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00" w:rsidRPr="007E0892" w:rsidRDefault="00B93800" w:rsidP="00CD46B2">
      <w:pPr>
        <w:spacing w:after="133"/>
        <w:ind w:left="59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0892">
        <w:rPr>
          <w:rFonts w:ascii="Times New Roman" w:hAnsi="Times New Roman" w:cs="Times New Roman"/>
          <w:color w:val="auto"/>
          <w:sz w:val="24"/>
          <w:szCs w:val="24"/>
        </w:rPr>
        <w:t>ЗАТВЕРДЖЕНО</w:t>
      </w:r>
    </w:p>
    <w:p w:rsidR="00B93800" w:rsidRPr="007E0892" w:rsidRDefault="00B93800" w:rsidP="00CD46B2">
      <w:pPr>
        <w:spacing w:after="133" w:line="264" w:lineRule="auto"/>
        <w:ind w:left="5940" w:right="552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E0892">
        <w:rPr>
          <w:rFonts w:ascii="Times New Roman" w:hAnsi="Times New Roman" w:cs="Times New Roman"/>
          <w:color w:val="auto"/>
          <w:sz w:val="24"/>
          <w:szCs w:val="24"/>
        </w:rPr>
        <w:t>Наказ Головного управління Пенсійного фонду України в Луганській області</w:t>
      </w:r>
    </w:p>
    <w:p w:rsidR="00DB6F63" w:rsidRDefault="00DB6F63" w:rsidP="00DB6F6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32F4">
        <w:rPr>
          <w:rFonts w:ascii="Times New Roman" w:hAnsi="Times New Roman" w:cs="Times New Roman"/>
          <w:sz w:val="24"/>
          <w:szCs w:val="24"/>
        </w:rPr>
        <w:t>15.02.2023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B9F">
        <w:rPr>
          <w:rFonts w:ascii="Times New Roman" w:hAnsi="Times New Roman" w:cs="Times New Roman"/>
          <w:color w:val="auto"/>
          <w:sz w:val="24"/>
          <w:szCs w:val="24"/>
        </w:rPr>
        <w:t xml:space="preserve">року № </w:t>
      </w:r>
      <w:r w:rsidRPr="00B632F4">
        <w:rPr>
          <w:rFonts w:ascii="Times New Roman" w:hAnsi="Times New Roman" w:cs="Times New Roman"/>
          <w:sz w:val="24"/>
          <w:szCs w:val="24"/>
        </w:rPr>
        <w:t>37</w:t>
      </w:r>
    </w:p>
    <w:p w:rsidR="00DB6F63" w:rsidRDefault="00DB6F6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93800" w:rsidRPr="007E0892" w:rsidRDefault="00B9380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E0892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ТЕХНОЛОГІЧНА КАРТКА</w:t>
      </w:r>
    </w:p>
    <w:p w:rsidR="00B93800" w:rsidRPr="007E0892" w:rsidRDefault="00B9380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E08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послуги з призначення пільги на придбання твердого та рідкого пічного побутового палива і скрапленого газу</w:t>
      </w:r>
    </w:p>
    <w:p w:rsidR="00B93800" w:rsidRPr="007E0892" w:rsidRDefault="00B93800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7E0892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</w:t>
      </w:r>
    </w:p>
    <w:p w:rsidR="00B93800" w:rsidRPr="007E0892" w:rsidRDefault="00B93800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E0892">
        <w:rPr>
          <w:rFonts w:ascii="Times New Roman" w:hAnsi="Times New Roman" w:cs="Times New Roman"/>
          <w:color w:val="auto"/>
          <w:sz w:val="20"/>
          <w:szCs w:val="20"/>
        </w:rPr>
        <w:t xml:space="preserve">(найменування суб’єкта надання послуги, визначеного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 від 17 квітня 2019 року № 373) </w:t>
      </w:r>
    </w:p>
    <w:p w:rsidR="00B93800" w:rsidRPr="007E0892" w:rsidRDefault="00B93800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93800" w:rsidRPr="007E0892" w:rsidRDefault="00B93800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820" w:type="dxa"/>
        <w:tblInd w:w="50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A0"/>
      </w:tblPr>
      <w:tblGrid>
        <w:gridCol w:w="630"/>
        <w:gridCol w:w="3225"/>
        <w:gridCol w:w="2805"/>
        <w:gridCol w:w="1260"/>
        <w:gridCol w:w="1900"/>
      </w:tblGrid>
      <w:tr w:rsidR="00B93800" w:rsidRPr="007E0892" w:rsidTr="00E138DD">
        <w:trPr>
          <w:trHeight w:val="10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№</w:t>
            </w:r>
          </w:p>
          <w:p w:rsidR="00B93800" w:rsidRPr="007E0892" w:rsidRDefault="00B93800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п/п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Етапи  послуги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800" w:rsidRPr="007E0892" w:rsidRDefault="00B938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Відповідальна посадова особа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</w:rPr>
              <w:t>Дія</w:t>
            </w:r>
          </w:p>
          <w:p w:rsidR="00B93800" w:rsidRPr="007E0892" w:rsidRDefault="00B938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</w:rPr>
              <w:t>(В,У,П,З</w:t>
            </w: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Термін</w:t>
            </w:r>
          </w:p>
          <w:p w:rsidR="00B93800" w:rsidRPr="007E0892" w:rsidRDefault="00B938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892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виконання</w:t>
            </w:r>
          </w:p>
          <w:p w:rsidR="00B93800" w:rsidRPr="007E0892" w:rsidRDefault="00B9380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</w:pPr>
          </w:p>
        </w:tc>
      </w:tr>
      <w:tr w:rsidR="00B93800" w:rsidRPr="007E0892" w:rsidTr="00E138D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Прийняття:</w:t>
            </w:r>
          </w:p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Заява про надання пільг  щодо придбання твердого палива і скрапленого газу за формою згідно із додатком до Порядку надання пільг на оплату житлово-комунальних послуг, придбання твердого палива і скрапленого газу у грошовій формі, затвердженого постановою Кабінету Міністрів України № 373 від 17.04.2019 (із змінами);</w:t>
            </w:r>
          </w:p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Декларації про доходи сім’ї пільговика згідно із додатком до Порядку надання пільг окремим категоріям громадян з урахуванням </w:t>
            </w:r>
            <w:proofErr w:type="spellStart"/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середньо-місячного</w:t>
            </w:r>
            <w:proofErr w:type="spellEnd"/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сукупного доходу сім’ї, затвердженого постановою Кабінету Міністрів України № 389 від </w:t>
            </w: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04.06.2015 (із змінами);</w:t>
            </w:r>
          </w:p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Інших необхідних для прийняття об’єктивного рішення документів та/або відомостей (акт обстеження матеріально-побутових умов домогосподарства/фактичного місця проживання особи; відомості щодо майнового стану, додаткових джерел для існування, тощо)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lastRenderedPageBreak/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робочого дня (в день прийому документів)</w:t>
            </w:r>
          </w:p>
        </w:tc>
      </w:tr>
      <w:tr w:rsidR="00B93800" w:rsidRPr="007E0892" w:rsidTr="00E138DD">
        <w:trPr>
          <w:trHeight w:val="371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Формування електронної заяви та направлення заповненої електронної реєстраційної картки-заяви до уповноваженого органу для перевірки та прийняття рішення.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робочого дня</w:t>
            </w:r>
          </w:p>
        </w:tc>
      </w:tr>
      <w:tr w:rsidR="00B93800" w:rsidRPr="007E0892" w:rsidTr="00E138DD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Прийняття рішення про надання пільг на оплату житла, комунальних послуг або відмову у надання пільг на оплату житла, комунальних послуг в підсистемі Пенсійного фонду України спеціалістами з призначення субсидій.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Головний/ провідний спеціаліст Головного управління Пенсійного фонду України в Луганській області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10 календарних днів з дня подання зазначених документів</w:t>
            </w:r>
          </w:p>
        </w:tc>
      </w:tr>
      <w:tr w:rsidR="00B93800" w:rsidRPr="007E0892" w:rsidTr="00E138DD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Повідомлення:</w:t>
            </w:r>
          </w:p>
          <w:p w:rsidR="00B93800" w:rsidRPr="007E0892" w:rsidRDefault="00B93800" w:rsidP="00E138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про надання пільг на оплату житла, комунальних послуг; про відмову у наданні пільг на оплату житла, комунальних послуг.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</w:tcPr>
          <w:p w:rsidR="00B93800" w:rsidRPr="007E0892" w:rsidRDefault="00B93800" w:rsidP="00E138DD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0" w:rsidRPr="007E0892" w:rsidRDefault="00B93800" w:rsidP="00CD46B2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8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Протягом 3 календарних днів з дня його прийняття</w:t>
            </w:r>
          </w:p>
        </w:tc>
      </w:tr>
    </w:tbl>
    <w:p w:rsidR="00B93800" w:rsidRPr="007E0892" w:rsidRDefault="00B93800">
      <w:pPr>
        <w:widowControl w:val="0"/>
        <w:rPr>
          <w:rFonts w:ascii="Times New Roman" w:hAnsi="Times New Roman" w:cs="Times New Roman"/>
          <w:color w:val="auto"/>
          <w:kern w:val="2"/>
          <w:sz w:val="24"/>
        </w:rPr>
      </w:pPr>
    </w:p>
    <w:p w:rsidR="00B93800" w:rsidRPr="007E0892" w:rsidRDefault="00B93800">
      <w:pPr>
        <w:widowControl w:val="0"/>
        <w:rPr>
          <w:rFonts w:ascii="Times New Roman" w:hAnsi="Times New Roman" w:cs="Times New Roman"/>
          <w:color w:val="auto"/>
          <w:kern w:val="2"/>
          <w:sz w:val="24"/>
        </w:rPr>
      </w:pPr>
      <w:r w:rsidRPr="007E0892">
        <w:rPr>
          <w:rFonts w:ascii="Times New Roman" w:hAnsi="Times New Roman" w:cs="Times New Roman"/>
          <w:color w:val="auto"/>
          <w:kern w:val="2"/>
          <w:sz w:val="24"/>
        </w:rPr>
        <w:tab/>
        <w:t>Порядок оскарження результату надання послуги: відповідно до чинного законодавства.</w:t>
      </w:r>
    </w:p>
    <w:p w:rsidR="00B93800" w:rsidRPr="007E0892" w:rsidRDefault="00B93800" w:rsidP="00E138DD">
      <w:pPr>
        <w:widowControl w:val="0"/>
        <w:rPr>
          <w:rFonts w:ascii="Times New Roman" w:hAnsi="Times New Roman" w:cs="Times New Roman"/>
          <w:color w:val="auto"/>
          <w:kern w:val="2"/>
          <w:sz w:val="24"/>
        </w:rPr>
      </w:pPr>
      <w:r w:rsidRPr="007E0892">
        <w:rPr>
          <w:rFonts w:ascii="Times New Roman" w:hAnsi="Times New Roman" w:cs="Times New Roman"/>
          <w:color w:val="auto"/>
          <w:kern w:val="2"/>
          <w:sz w:val="24"/>
        </w:rPr>
        <w:tab/>
        <w:t>Умовні позначки: В — виконує, У — бере участь, П — погоджує, З — затверджує.</w:t>
      </w:r>
    </w:p>
    <w:sectPr w:rsidR="00B93800" w:rsidRPr="007E0892" w:rsidSect="00CD46B2">
      <w:headerReference w:type="default" r:id="rId6"/>
      <w:pgSz w:w="11906" w:h="16838"/>
      <w:pgMar w:top="360" w:right="685" w:bottom="1797" w:left="1440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00" w:rsidRDefault="00B93800" w:rsidP="00EC0867">
      <w:pPr>
        <w:spacing w:after="0" w:line="240" w:lineRule="auto"/>
      </w:pPr>
      <w:r>
        <w:separator/>
      </w:r>
    </w:p>
  </w:endnote>
  <w:endnote w:type="continuationSeparator" w:id="0">
    <w:p w:rsidR="00B93800" w:rsidRDefault="00B93800" w:rsidP="00EC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00" w:rsidRDefault="00B93800" w:rsidP="00EC0867">
      <w:pPr>
        <w:spacing w:after="0" w:line="240" w:lineRule="auto"/>
      </w:pPr>
      <w:r>
        <w:separator/>
      </w:r>
    </w:p>
  </w:footnote>
  <w:footnote w:type="continuationSeparator" w:id="0">
    <w:p w:rsidR="00B93800" w:rsidRDefault="00B93800" w:rsidP="00EC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00" w:rsidRDefault="00B9380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867"/>
    <w:rsid w:val="000E5C51"/>
    <w:rsid w:val="0017029A"/>
    <w:rsid w:val="00580BD8"/>
    <w:rsid w:val="006479B2"/>
    <w:rsid w:val="006E3F25"/>
    <w:rsid w:val="007506F7"/>
    <w:rsid w:val="007903C2"/>
    <w:rsid w:val="007E0892"/>
    <w:rsid w:val="00863CAF"/>
    <w:rsid w:val="009A674B"/>
    <w:rsid w:val="009B57DA"/>
    <w:rsid w:val="00A547B4"/>
    <w:rsid w:val="00A75183"/>
    <w:rsid w:val="00B93800"/>
    <w:rsid w:val="00BF3EF3"/>
    <w:rsid w:val="00C13733"/>
    <w:rsid w:val="00C208EE"/>
    <w:rsid w:val="00C75E03"/>
    <w:rsid w:val="00CA5BD5"/>
    <w:rsid w:val="00CD46B2"/>
    <w:rsid w:val="00DB6F63"/>
    <w:rsid w:val="00E138DD"/>
    <w:rsid w:val="00EC0867"/>
    <w:rsid w:val="00F4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4"/>
    <w:pPr>
      <w:suppressAutoHyphens/>
      <w:spacing w:after="160" w:line="259" w:lineRule="auto"/>
    </w:pPr>
    <w:rPr>
      <w:rFonts w:cs="Calibri"/>
      <w:color w:val="00000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A547B4"/>
    <w:pPr>
      <w:keepNext/>
      <w:keepLines/>
      <w:spacing w:after="3" w:line="240" w:lineRule="auto"/>
      <w:ind w:left="6537" w:hanging="10"/>
      <w:outlineLvl w:val="0"/>
    </w:pPr>
    <w:rPr>
      <w:rFonts w:ascii="Arial" w:hAnsi="Arial" w:cs="Times New Roman"/>
      <w:b/>
      <w:sz w:val="1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47B4"/>
    <w:rPr>
      <w:rFonts w:ascii="Arial" w:hAnsi="Arial" w:cs="Times New Roman"/>
      <w:b/>
      <w:color w:val="000000"/>
      <w:sz w:val="22"/>
    </w:rPr>
  </w:style>
  <w:style w:type="paragraph" w:customStyle="1" w:styleId="a3">
    <w:name w:val="Заголовок"/>
    <w:basedOn w:val="a"/>
    <w:next w:val="a4"/>
    <w:uiPriority w:val="99"/>
    <w:rsid w:val="00EC08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EC086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0BD8"/>
    <w:rPr>
      <w:rFonts w:cs="Calibri"/>
      <w:color w:val="000000"/>
      <w:lang w:val="uk-UA" w:eastAsia="uk-UA"/>
    </w:rPr>
  </w:style>
  <w:style w:type="paragraph" w:styleId="a6">
    <w:name w:val="List"/>
    <w:basedOn w:val="a4"/>
    <w:uiPriority w:val="99"/>
    <w:rsid w:val="00EC0867"/>
    <w:rPr>
      <w:rFonts w:cs="Lucida Sans"/>
    </w:rPr>
  </w:style>
  <w:style w:type="paragraph" w:styleId="a7">
    <w:name w:val="caption"/>
    <w:basedOn w:val="a"/>
    <w:uiPriority w:val="99"/>
    <w:qFormat/>
    <w:rsid w:val="00EC08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uiPriority w:val="99"/>
    <w:rsid w:val="00EC0867"/>
    <w:pPr>
      <w:suppressLineNumbers/>
    </w:pPr>
    <w:rPr>
      <w:rFonts w:cs="Lucida Sans"/>
    </w:rPr>
  </w:style>
  <w:style w:type="paragraph" w:styleId="11">
    <w:name w:val="index 1"/>
    <w:basedOn w:val="a"/>
    <w:next w:val="a"/>
    <w:autoRedefine/>
    <w:uiPriority w:val="99"/>
    <w:semiHidden/>
    <w:rsid w:val="00A547B4"/>
    <w:pPr>
      <w:ind w:left="220" w:hanging="220"/>
    </w:pPr>
  </w:style>
  <w:style w:type="paragraph" w:styleId="a9">
    <w:name w:val="index heading"/>
    <w:basedOn w:val="a"/>
    <w:uiPriority w:val="99"/>
    <w:rsid w:val="00EC0867"/>
    <w:pPr>
      <w:suppressLineNumbers/>
    </w:pPr>
    <w:rPr>
      <w:rFonts w:cs="Lucida Sans"/>
    </w:rPr>
  </w:style>
  <w:style w:type="paragraph" w:customStyle="1" w:styleId="aa">
    <w:name w:val="Колонтитул"/>
    <w:basedOn w:val="a"/>
    <w:uiPriority w:val="99"/>
    <w:rsid w:val="00EC0867"/>
  </w:style>
  <w:style w:type="paragraph" w:customStyle="1" w:styleId="ab">
    <w:name w:val="Верхній і нижній колонтитули"/>
    <w:basedOn w:val="a"/>
    <w:uiPriority w:val="99"/>
    <w:rsid w:val="00EC0867"/>
  </w:style>
  <w:style w:type="paragraph" w:styleId="ac">
    <w:name w:val="header"/>
    <w:basedOn w:val="aa"/>
    <w:link w:val="ad"/>
    <w:uiPriority w:val="99"/>
    <w:rsid w:val="00EC0867"/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80BD8"/>
    <w:rPr>
      <w:rFonts w:cs="Calibri"/>
      <w:color w:val="000000"/>
      <w:lang w:val="uk-UA" w:eastAsia="uk-UA"/>
    </w:rPr>
  </w:style>
  <w:style w:type="paragraph" w:customStyle="1" w:styleId="ae">
    <w:name w:val="Содержимое таблицы"/>
    <w:basedOn w:val="a"/>
    <w:uiPriority w:val="99"/>
    <w:rsid w:val="00EC0867"/>
    <w:pPr>
      <w:widowControl w:val="0"/>
      <w:suppressLineNumbers/>
    </w:pPr>
  </w:style>
  <w:style w:type="paragraph" w:customStyle="1" w:styleId="af">
    <w:name w:val="Заголовок таблицы"/>
    <w:basedOn w:val="ae"/>
    <w:uiPriority w:val="99"/>
    <w:rsid w:val="00EC0867"/>
    <w:pPr>
      <w:jc w:val="center"/>
    </w:pPr>
    <w:rPr>
      <w:b/>
      <w:bCs/>
    </w:rPr>
  </w:style>
  <w:style w:type="paragraph" w:customStyle="1" w:styleId="af0">
    <w:name w:val="Вміст таблиці"/>
    <w:basedOn w:val="a"/>
    <w:uiPriority w:val="99"/>
    <w:rsid w:val="00EC0867"/>
    <w:pPr>
      <w:widowControl w:val="0"/>
      <w:suppressLineNumbers/>
    </w:pPr>
  </w:style>
  <w:style w:type="table" w:customStyle="1" w:styleId="TableGrid">
    <w:name w:val="TableGrid"/>
    <w:uiPriority w:val="99"/>
    <w:rsid w:val="00A547B4"/>
    <w:pPr>
      <w:suppressAutoHyphens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367</Words>
  <Characters>2601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Павло Анатолійович Мостовюк</dc:creator>
  <cp:keywords/>
  <dc:description/>
  <cp:lastModifiedBy>User2</cp:lastModifiedBy>
  <cp:revision>35</cp:revision>
  <dcterms:created xsi:type="dcterms:W3CDTF">2023-01-19T09:16:00Z</dcterms:created>
  <dcterms:modified xsi:type="dcterms:W3CDTF">2023-02-24T09:19:00Z</dcterms:modified>
</cp:coreProperties>
</file>