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4"/>
          <w:szCs w:val="24"/>
          <w:lang w:val="uk-UA"/>
        </w:rPr>
        <w:t xml:space="preserve">Інформаційна картка адміністративної послуги № </w:t>
      </w:r>
      <w:r>
        <w:rPr>
          <w:b w:val="false"/>
          <w:bCs w:val="false"/>
          <w:sz w:val="24"/>
          <w:szCs w:val="24"/>
          <w:lang w:val="uk-UA" w:eastAsia="uk-UA"/>
        </w:rPr>
        <w:t>09-68 (00241)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Rvts23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 w:eastAsia="uk-UA"/>
        </w:rPr>
        <w:t>Установлення статусу особам з інвалідністю внаслідок війни</w:t>
      </w:r>
      <w:r>
        <w:rPr>
          <w:rStyle w:val="Rvts23"/>
          <w:rFonts w:eastAsia="Times New Roman" w:cs="Times New Roman"/>
          <w:b/>
          <w:bCs/>
          <w:color w:val="000000"/>
          <w:sz w:val="26"/>
          <w:szCs w:val="26"/>
          <w:u w:val="single"/>
          <w:lang w:val="uk-UA" w:eastAsia="uk-UA"/>
        </w:rPr>
        <w:t xml:space="preserve"> </w:t>
      </w:r>
    </w:p>
    <w:p>
      <w:pPr>
        <w:pStyle w:val="Normal"/>
        <w:ind w:hanging="0"/>
        <w:jc w:val="center"/>
        <w:rPr/>
      </w:pPr>
      <w:r>
        <w:rPr>
          <w:caps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</w:r>
    </w:p>
    <w:tbl>
      <w:tblPr>
        <w:tblW w:w="9544" w:type="dxa"/>
        <w:jc w:val="left"/>
        <w:tblInd w:w="14" w:type="dxa"/>
        <w:tblCellMar>
          <w:top w:w="55" w:type="dxa"/>
          <w:left w:w="108" w:type="dxa"/>
          <w:bottom w:w="55" w:type="dxa"/>
          <w:right w:w="108" w:type="dxa"/>
        </w:tblCellMar>
        <w:tblLook w:val="0000"/>
      </w:tblPr>
      <w:tblGrid>
        <w:gridCol w:w="556"/>
        <w:gridCol w:w="3403"/>
        <w:gridCol w:w="5585"/>
      </w:tblGrid>
      <w:tr>
        <w:trPr/>
        <w:tc>
          <w:tcPr>
            <w:tcW w:w="95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  <w:lang w:val="uk-UA"/>
              </w:rPr>
              <w:t xml:space="preserve">Інформація про суб’єкт надання адміністративної послуги 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rPr/>
            </w:pPr>
            <w:r>
              <w:rPr>
                <w:sz w:val="24"/>
                <w:szCs w:val="24"/>
                <w:lang w:eastAsia="uk-UA"/>
              </w:rPr>
              <w:t>93416 м.Сєвєродонецьк, вул.Новікова, 15-б, каб.</w:t>
            </w:r>
            <w:r>
              <w:rPr>
                <w:sz w:val="24"/>
                <w:szCs w:val="24"/>
                <w:lang w:val="uk-UA" w:eastAsia="uk-UA"/>
              </w:rPr>
              <w:t>44,45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Понеділок-п'ятниця 8.00-17.00,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eastAsia="uk-UA"/>
              </w:rPr>
              <w:t>перерва 12.00-13.00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Тел:(0645) 70-26-19, 4-03-04</w:t>
            </w:r>
          </w:p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е-mail: </w:t>
            </w:r>
            <w:r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>
        <w:trPr/>
        <w:tc>
          <w:tcPr>
            <w:tcW w:w="954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780" w:leader="none"/>
              </w:tabs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780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Закон України „Про статус ветеранів війни, гарантії їх соціального захисту” від 22.10.1993 № 3551-XII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780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Постанова Кабінету Міністрів України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uk-UA"/>
              </w:rPr>
              <w:t>від 12.05.1994 № 302 „Про порядок видачі посвідчень і нагрудних знаків ветеранів війни”; постанова Кабінету Міністрів України від 08.09.2015 № 685 „Про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проведення”</w:t>
            </w:r>
          </w:p>
        </w:tc>
      </w:tr>
      <w:tr>
        <w:trPr/>
        <w:tc>
          <w:tcPr>
            <w:tcW w:w="9544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780" w:leader="none"/>
              </w:tabs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Style w:val="Rvts0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780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rStyle w:val="Rvts0"/>
                <w:sz w:val="24"/>
                <w:szCs w:val="24"/>
                <w:lang w:val="uk-UA"/>
              </w:rPr>
              <w:t xml:space="preserve">Настання інвалідності внаслідок </w:t>
            </w:r>
            <w:r>
              <w:rPr>
                <w:sz w:val="24"/>
                <w:szCs w:val="24"/>
                <w:shd w:fill="FFFFFF" w:val="clear"/>
                <w:lang w:val="uk-UA"/>
              </w:rPr>
              <w:t>поранення, контузії, каліцтва або захворювання, одержаних під час захисту Батьківщини</w:t>
            </w:r>
            <w:r>
              <w:rPr>
                <w:rStyle w:val="Rvts0"/>
                <w:sz w:val="24"/>
                <w:szCs w:val="24"/>
                <w:lang w:val="uk-UA"/>
              </w:rPr>
              <w:t xml:space="preserve">, під час безпосередньої участі в антитерористичній операції та за інших підстав, визначених статтею 7 </w:t>
            </w:r>
            <w:r>
              <w:rPr>
                <w:sz w:val="24"/>
                <w:szCs w:val="24"/>
                <w:lang w:val="uk-UA"/>
              </w:rPr>
              <w:t>Закону України „Про статус ветеранів війни, гарантії їх соціального захисту”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780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Заява;</w:t>
            </w:r>
          </w:p>
          <w:p>
            <w:pPr>
              <w:pStyle w:val="Normal"/>
              <w:widowControl/>
              <w:tabs>
                <w:tab w:val="clear" w:pos="708"/>
                <w:tab w:val="left" w:pos="1780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копія паспорта;</w:t>
            </w:r>
          </w:p>
          <w:p>
            <w:pPr>
              <w:pStyle w:val="Normal"/>
              <w:widowControl/>
              <w:tabs>
                <w:tab w:val="clear" w:pos="708"/>
                <w:tab w:val="left" w:pos="1080" w:leader="none"/>
                <w:tab w:val="left" w:pos="1780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фотокартка;</w:t>
            </w:r>
          </w:p>
          <w:p>
            <w:pPr>
              <w:pStyle w:val="Normal"/>
              <w:widowControl/>
              <w:tabs>
                <w:tab w:val="clear" w:pos="708"/>
                <w:tab w:val="left" w:pos="900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довідка медико-соціальної експертної комісії </w:t>
            </w:r>
            <w:r>
              <w:rPr>
                <w:rStyle w:val="Rvts0"/>
                <w:sz w:val="24"/>
                <w:szCs w:val="24"/>
              </w:rPr>
              <w:t xml:space="preserve">про </w:t>
            </w:r>
            <w:r>
              <w:rPr>
                <w:rStyle w:val="Rvts0"/>
                <w:sz w:val="24"/>
                <w:szCs w:val="24"/>
                <w:lang w:val="uk-UA"/>
              </w:rPr>
              <w:t>групу</w:t>
            </w:r>
            <w:r>
              <w:rPr>
                <w:rStyle w:val="Rvts0"/>
                <w:sz w:val="24"/>
                <w:szCs w:val="24"/>
              </w:rPr>
              <w:t xml:space="preserve"> та причину </w:t>
            </w:r>
            <w:r>
              <w:rPr>
                <w:rStyle w:val="Rvts0"/>
                <w:sz w:val="24"/>
                <w:szCs w:val="24"/>
                <w:lang w:val="uk-UA"/>
              </w:rPr>
              <w:t>інвалідності</w:t>
            </w:r>
            <w:r>
              <w:rPr>
                <w:sz w:val="24"/>
                <w:szCs w:val="24"/>
                <w:lang w:val="uk-UA"/>
              </w:rPr>
              <w:t>.</w:t>
            </w:r>
          </w:p>
          <w:p>
            <w:pPr>
              <w:pStyle w:val="Normal"/>
              <w:widowControl/>
              <w:tabs>
                <w:tab w:val="clear" w:pos="708"/>
                <w:tab w:val="left" w:pos="1780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Особи з числа учасників антитерористичної операції / операції об’єднаних сил крім цього документи, перелік яких визначено пунктом 4 </w:t>
            </w:r>
            <w:r>
              <w:rPr>
                <w:rStyle w:val="Rvts23"/>
                <w:sz w:val="24"/>
                <w:szCs w:val="24"/>
                <w:lang w:val="uk-UA"/>
              </w:rPr>
              <w:t xml:space="preserve">Порядку надання статусу інваліда війни особам, які отримали інвалідність внаслідок поранення, контузії або каліцтва, одержаних під час безпосередньої участі в антитерористичній операції, забезпеченні її проведення, затвердженого </w:t>
            </w:r>
            <w:r>
              <w:rPr>
                <w:sz w:val="24"/>
                <w:szCs w:val="24"/>
                <w:lang w:val="uk-UA"/>
              </w:rPr>
              <w:t>постановою Кабінету Міністрів України від 08.09.2015 № 685</w:t>
            </w:r>
          </w:p>
        </w:tc>
      </w:tr>
      <w:tr>
        <w:trPr/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8.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5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Заява та документи подаються заявником особисто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9.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Адміністративна послуга надається</w:t>
            </w:r>
            <w:r>
              <w:rPr>
                <w:sz w:val="24"/>
                <w:szCs w:val="24"/>
                <w:lang w:val="uk-UA"/>
              </w:rPr>
              <w:t xml:space="preserve"> безоплатно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10.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Рішення про встановлення статусу приймається у місячний строк з дня подання необхідних документів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11.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Ненадання в повному обсязі підтверджуючих документів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12.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Отримання / відмова в отриманні посвідчення особи з інвалідністю внаслідок війни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13.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5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Посвідчення особи з інвалідністю внаслідок війни, видаються особисто особі з інвалідністю внаслідок війни або за її дорученням рідним чи іншим особам, за що вони розписуються у відповідних документах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63e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0" w:customStyle="1">
    <w:name w:val="rvts0"/>
    <w:basedOn w:val="DefaultParagraphFont"/>
    <w:qFormat/>
    <w:rsid w:val="002063ec"/>
    <w:rPr/>
  </w:style>
  <w:style w:type="character" w:styleId="Rvts23" w:customStyle="1">
    <w:name w:val="rvts23"/>
    <w:basedOn w:val="DefaultParagraphFont"/>
    <w:qFormat/>
    <w:rsid w:val="002063ec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LibreOffice/6.3.4.2$Windows_x86 LibreOffice_project/60da17e045e08f1793c57c00ba83cdfce946d0aa</Application>
  <Pages>2</Pages>
  <Words>360</Words>
  <Characters>2636</Characters>
  <CharactersWithSpaces>2957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2019-11-11T13:48:00Z</dcterms:created>
  <dc:creator>admin</dc:creator>
  <dc:description/>
  <dc:language>uk-UA</dc:language>
  <cp:lastModifiedBy/>
  <dcterms:modified xsi:type="dcterms:W3CDTF">2021-04-14T15:46:15Z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