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</w:rPr>
        <w:t>Інформаційна картка адміністративної послуги № 09-31 (00099)</w:t>
      </w:r>
    </w:p>
    <w:p>
      <w:pPr>
        <w:pStyle w:val="Normal"/>
        <w:spacing w:lineRule="auto" w:line="240" w:before="0" w:after="0"/>
        <w:jc w:val="center"/>
        <w:rPr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uk-UA"/>
        </w:rPr>
        <w:t>Н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>адання державної соціальної допомоги на догляд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u w:val="single"/>
        </w:rPr>
        <w:t xml:space="preserve"> </w:t>
      </w:r>
    </w:p>
    <w:tbl>
      <w:tblPr>
        <w:tblW w:w="9823" w:type="dxa"/>
        <w:jc w:val="left"/>
        <w:tblInd w:w="-148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050"/>
        <w:gridCol w:w="5684"/>
        <w:gridCol w:w="57"/>
        <w:gridCol w:w="32"/>
      </w:tblGrid>
      <w:tr>
        <w:trPr>
          <w:trHeight w:val="763" w:hRule="atLeast"/>
        </w:trPr>
        <w:tc>
          <w:tcPr>
            <w:tcW w:w="9734" w:type="dxa"/>
            <w:gridSpan w:val="2"/>
            <w:tcBorders/>
            <w:shd w:color="auto" w:fill="FFFFFF" w:val="clear"/>
          </w:tcPr>
          <w:p>
            <w:pPr>
              <w:pStyle w:val="Normal"/>
              <w:spacing w:lineRule="auto" w:line="240" w:before="60" w:after="60"/>
              <w:ind w:right="1019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назва адміністративної послуги)</w:t>
            </w:r>
          </w:p>
          <w:p>
            <w:pPr>
              <w:pStyle w:val="Normal"/>
              <w:spacing w:lineRule="auto" w:line="240" w:before="0" w:after="0"/>
              <w:ind w:right="1019" w:firstLine="567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Управління соціального захисту населення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uk-UA"/>
              </w:rPr>
              <w:t>Сєвєродонецької міської військово-цивільної адміністрації</w:t>
            </w:r>
          </w:p>
          <w:p>
            <w:pPr>
              <w:pStyle w:val="Normal"/>
              <w:spacing w:lineRule="auto" w:line="240" w:before="0" w:after="0"/>
              <w:ind w:right="1019" w:firstLine="567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(найменування суб’єкта надання адміністративної послуги)</w:t>
            </w:r>
          </w:p>
          <w:p>
            <w:pPr>
              <w:pStyle w:val="Normal"/>
              <w:spacing w:lineRule="auto" w:line="240" w:before="0" w:after="0"/>
              <w:ind w:right="-14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56" w:hRule="atLeast"/>
        </w:trPr>
        <w:tc>
          <w:tcPr>
            <w:tcW w:w="9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95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Місцезнаходження суб’єкта надання адміністративної послуги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-113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93416 м.Сєвєродонецьк, вул.Новікова,</w:t>
              <w:br/>
              <w:t>15-б, каб.39, каб.25</w:t>
            </w:r>
          </w:p>
        </w:tc>
      </w:tr>
      <w:tr>
        <w:trPr>
          <w:trHeight w:val="382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-113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понеділок-п'ятниця 8.00-17.00, без перерви</w:t>
            </w:r>
          </w:p>
        </w:tc>
      </w:tr>
      <w:tr>
        <w:trPr>
          <w:trHeight w:val="375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rFonts w:ascii="Times New Roman" w:hAnsi="Times New Roman"/>
                <w:sz w:val="24"/>
                <w:szCs w:val="24"/>
              </w:rPr>
              <w:t>веб-сайт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суб’єкта надання адміністративної послуги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-113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Тел:(06452) 2-36-33, 2-14-28</w:t>
            </w:r>
          </w:p>
          <w:p>
            <w:pPr>
              <w:pStyle w:val="Normal"/>
              <w:widowControl/>
              <w:bidi w:val="0"/>
              <w:spacing w:lineRule="auto" w:line="276" w:before="60" w:after="60"/>
              <w:ind w:left="113" w:right="-113" w:hanging="0"/>
              <w:jc w:val="left"/>
              <w:rPr>
                <w:rFonts w:ascii="Times New Roman" w:hAnsi="Times New Roman"/>
              </w:rPr>
            </w:pPr>
            <w:r>
              <w:rPr>
                <w:rFonts w:eastAsia="Verdana" w:ascii="Times New Roman" w:hAnsi="Times New Roman"/>
                <w:iCs/>
                <w:sz w:val="24"/>
                <w:szCs w:val="24"/>
              </w:rPr>
              <w:t>е-mail: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Verdana" w:ascii="Times New Roman" w:hAnsi="Times New Roman"/>
                <w:iCs/>
                <w:sz w:val="24"/>
                <w:szCs w:val="24"/>
                <w:lang w:val="en-US"/>
              </w:rPr>
              <w:t>upszn919@sed-rada.gov.ua</w:t>
            </w:r>
          </w:p>
        </w:tc>
      </w:tr>
      <w:tr>
        <w:trPr>
          <w:trHeight w:val="163" w:hRule="atLeast"/>
        </w:trPr>
        <w:tc>
          <w:tcPr>
            <w:tcW w:w="9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400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Закони України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1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 державну соціальну  допомогу особам, які не мають права на пенсію, та </w:t>
            </w:r>
            <w:bookmarkStart w:id="0" w:name="__DdeLink__165_340714141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особам з </w:t>
            </w:r>
            <w:r>
              <w:rPr>
                <w:rFonts w:ascii="Times New Roman" w:hAnsi="Times New Roman"/>
                <w:sz w:val="24"/>
                <w:szCs w:val="24"/>
              </w:rPr>
              <w:t>інвалідністю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» від 18.05.2004р. №1727-ІV;</w:t>
            </w:r>
          </w:p>
          <w:p>
            <w:pPr>
              <w:pStyle w:val="Normal"/>
              <w:widowControl/>
              <w:bidi w:val="0"/>
              <w:spacing w:lineRule="auto" w:line="276" w:before="60" w:after="6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 Державний бюджет України» на відповідний рік</w:t>
            </w:r>
          </w:p>
        </w:tc>
      </w:tr>
      <w:tr>
        <w:trPr>
          <w:trHeight w:val="488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Постанова від 02.04.2005р. № 261  «Про затвердження порядку призначення і виплати державної соціальної допомоги </w:t>
            </w:r>
            <w:r>
              <w:rPr>
                <w:rFonts w:ascii="Times New Roman" w:hAnsi="Times New Roman"/>
                <w:sz w:val="24"/>
                <w:szCs w:val="24"/>
              </w:rPr>
              <w:t>особам, які не мають права на пенсію, та особам з інвалідністю і державної соціальної допомоги на догляд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>
        <w:trPr>
          <w:trHeight w:val="269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82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156" w:hRule="atLeast"/>
        </w:trPr>
        <w:tc>
          <w:tcPr>
            <w:tcW w:w="9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>
          <w:trHeight w:val="269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57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Досягнення особою 80-річного віку</w:t>
            </w:r>
          </w:p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57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відсутність працездатних родичів, зобов’язаних за законом утримувати особу</w:t>
            </w:r>
          </w:p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57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наявність висновку лікарсько-консультативної комісії про потребу постійного стороннього догляду за собою</w:t>
            </w:r>
          </w:p>
        </w:tc>
      </w:tr>
      <w:tr>
        <w:trPr>
          <w:trHeight w:val="1577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5730" w:leader="none"/>
              </w:tabs>
              <w:bidi w:val="0"/>
              <w:spacing w:lineRule="auto" w:line="276" w:before="0" w:after="0"/>
              <w:ind w:left="113" w:right="5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Заява про призначення допомоги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формою, встановленою Мінсоцполітики;</w:t>
            </w:r>
          </w:p>
          <w:p>
            <w:pPr>
              <w:pStyle w:val="Normal"/>
              <w:widowControl/>
              <w:tabs>
                <w:tab w:val="clear" w:pos="709"/>
                <w:tab w:val="left" w:pos="5730" w:leader="none"/>
              </w:tabs>
              <w:bidi w:val="0"/>
              <w:spacing w:lineRule="auto" w:line="276" w:before="0" w:after="0"/>
              <w:ind w:left="113" w:right="5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2.Паспорт та ідентифікаційний код заявника;</w:t>
            </w:r>
          </w:p>
          <w:p>
            <w:pPr>
              <w:pStyle w:val="Normal"/>
              <w:widowControl/>
              <w:tabs>
                <w:tab w:val="clear" w:pos="709"/>
                <w:tab w:val="left" w:pos="5730" w:leader="none"/>
              </w:tabs>
              <w:bidi w:val="0"/>
              <w:spacing w:lineRule="auto" w:line="276" w:before="0" w:after="0"/>
              <w:ind w:left="113" w:right="5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Декларація про доходи та майновий стан;</w:t>
            </w:r>
          </w:p>
          <w:p>
            <w:pPr>
              <w:pStyle w:val="Normal"/>
              <w:widowControl/>
              <w:tabs>
                <w:tab w:val="clear" w:pos="709"/>
                <w:tab w:val="left" w:pos="5730" w:leader="none"/>
              </w:tabs>
              <w:bidi w:val="0"/>
              <w:spacing w:lineRule="auto" w:line="276" w:before="0" w:after="0"/>
              <w:ind w:left="113" w:right="5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Висновок ЛКК про необхідність постійного стороннього догляду.</w:t>
            </w:r>
          </w:p>
        </w:tc>
      </w:tr>
      <w:tr>
        <w:trPr>
          <w:trHeight w:val="382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overflowPunct w:val="true"/>
              <w:bidi w:val="0"/>
              <w:snapToGrid w:val="false"/>
              <w:spacing w:lineRule="auto" w:line="276" w:before="60" w:after="60"/>
              <w:ind w:left="0" w:right="113" w:hanging="0"/>
              <w:jc w:val="lef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57" w:right="11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Документи надаються особисто отримувачем допомоги, піклувальником або представником, особи яка діє на підставі виданої йому довіреності, засвідченої нотаріально.</w:t>
            </w:r>
          </w:p>
        </w:tc>
      </w:tr>
      <w:tr>
        <w:trPr>
          <w:trHeight w:val="269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Style w:val="Spelle"/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5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>
        <w:trPr>
          <w:trHeight w:val="269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tabs>
                <w:tab w:val="left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right="175" w:firstLine="34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  <w:lang w:val="uk-UA"/>
              </w:rPr>
              <w:t>10 днів з дня надходження останнього документу</w:t>
            </w:r>
          </w:p>
        </w:tc>
      </w:tr>
      <w:tr>
        <w:trPr>
          <w:trHeight w:val="269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60" w:after="60"/>
              <w:ind w:left="113" w:right="17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>
        <w:trPr>
          <w:trHeight w:val="263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overflowPunct w:val="true"/>
              <w:bidi w:val="0"/>
              <w:snapToGrid w:val="false"/>
              <w:spacing w:lineRule="auto" w:line="276" w:before="60" w:after="60"/>
              <w:ind w:left="0" w:right="113" w:hanging="0"/>
              <w:jc w:val="lef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60" w:after="60"/>
              <w:ind w:left="113" w:right="17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>
        <w:trPr>
          <w:trHeight w:val="244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tLeast" w:line="70" w:before="60" w:after="60"/>
              <w:ind w:left="113" w:right="17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Особисто уповноваженою особою</w:t>
            </w:r>
          </w:p>
        </w:tc>
      </w:tr>
      <w:tr>
        <w:trPr>
          <w:trHeight w:val="269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  <w:tc>
          <w:tcPr>
            <w:tcW w:w="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sz w:val="20"/>
          <w:szCs w:val="20"/>
        </w:rPr>
      </w:pPr>
      <w:r>
        <w:rPr/>
      </w:r>
    </w:p>
    <w:sectPr>
      <w:type w:val="nextPage"/>
      <w:pgSz w:w="11906" w:h="16838"/>
      <w:pgMar w:left="1417" w:right="850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1b37"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fe1b37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fe1b37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1" w:customStyle="1">
    <w:name w:val="Обычный (веб)1"/>
    <w:basedOn w:val="Normal"/>
    <w:qFormat/>
    <w:rsid w:val="007938a6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zh-CN"/>
    </w:rPr>
  </w:style>
  <w:style w:type="paragraph" w:styleId="2" w:customStyle="1">
    <w:name w:val="Обычный (веб)2"/>
    <w:basedOn w:val="Normal"/>
    <w:qFormat/>
    <w:rsid w:val="00802945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LibreOffice/6.3.4.2$Windows_x86 LibreOffice_project/60da17e045e08f1793c57c00ba83cdfce946d0aa</Application>
  <Pages>2</Pages>
  <Words>329</Words>
  <Characters>2576</Characters>
  <CharactersWithSpaces>2862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2015-08-31T14:02:00Z</dcterms:created>
  <dc:creator>admin</dc:creator>
  <dc:description/>
  <dc:language>uk-UA</dc:language>
  <cp:lastModifiedBy/>
  <cp:lastPrinted>2021-04-15T08:17:31Z</cp:lastPrinted>
  <dcterms:modified xsi:type="dcterms:W3CDTF">2021-04-27T16:39:21Z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