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3A" w:rsidRDefault="006C193A" w:rsidP="006C193A">
      <w:pPr>
        <w:spacing w:before="0"/>
        <w:ind w:left="0"/>
        <w:jc w:val="center"/>
        <w:rPr>
          <w:color w:val="000000" w:themeColor="text1"/>
          <w:shd w:val="clear" w:color="auto" w:fill="FFFFFF"/>
        </w:rPr>
      </w:pP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C193A" w:rsidRPr="00913632" w:rsidRDefault="006C193A" w:rsidP="006C193A">
      <w:pPr>
        <w:spacing w:before="0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91363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913632">
        <w:rPr>
          <w:rFonts w:ascii="Times New Roman" w:hAnsi="Times New Roman"/>
          <w:i/>
          <w:sz w:val="28"/>
          <w:szCs w:val="24"/>
          <w:u w:val="single"/>
        </w:rPr>
        <w:t>Будівництво стадіону з комплексом спортивних майданчиків, розташованих в кварталі 49а міста Сєвєродонецька</w:t>
      </w:r>
      <w:r w:rsidRPr="0091363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»</w:t>
      </w:r>
    </w:p>
    <w:p w:rsidR="006C193A" w:rsidRPr="008E0A34" w:rsidRDefault="006C193A" w:rsidP="006C193A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53 075 675,00</w:t>
      </w:r>
      <w:r w:rsidRPr="00641A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6C193A" w:rsidRPr="006C1B61" w:rsidRDefault="006C193A" w:rsidP="006C193A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6C193A" w:rsidRPr="006C193A" w:rsidRDefault="006C193A" w:rsidP="006C193A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r w:rsidRPr="00913632">
        <w:rPr>
          <w:rFonts w:ascii="Times New Roman" w:hAnsi="Times New Roman"/>
          <w:b/>
          <w:color w:val="auto"/>
          <w:sz w:val="24"/>
          <w:szCs w:val="24"/>
          <w:lang w:val="uk-UA"/>
        </w:rPr>
        <w:t>Будівництво стадіону з комплексом спортивних майданчиків, розташованих в кварталі 49а міста Сєвєродонецька</w:t>
      </w:r>
      <w:r w:rsidRPr="006C193A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tbl>
      <w:tblPr>
        <w:tblW w:w="9660" w:type="dxa"/>
        <w:tblInd w:w="118" w:type="dxa"/>
        <w:tblLook w:val="04A0"/>
      </w:tblPr>
      <w:tblGrid>
        <w:gridCol w:w="617"/>
        <w:gridCol w:w="5725"/>
        <w:gridCol w:w="870"/>
        <w:gridCol w:w="1396"/>
        <w:gridCol w:w="1052"/>
      </w:tblGrid>
      <w:tr w:rsidR="006C193A" w:rsidRPr="008D423A" w:rsidTr="00E112AE">
        <w:trPr>
          <w:trHeight w:val="533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lang w:val="ru-RU"/>
              </w:rPr>
              <w:t>№</w:t>
            </w:r>
            <w:r w:rsidRPr="008D423A">
              <w:rPr>
                <w:rFonts w:ascii="Times New Roman" w:hAnsi="Times New Roman"/>
                <w:color w:val="000000"/>
                <w:lang w:val="ru-RU"/>
              </w:rPr>
              <w:br/>
              <w:t>п/п</w:t>
            </w:r>
          </w:p>
        </w:tc>
        <w:tc>
          <w:tcPr>
            <w:tcW w:w="57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lang w:val="ru-RU"/>
              </w:rPr>
              <w:t>Найменування робіт та витрат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lang w:val="ru-RU"/>
              </w:rPr>
              <w:t>Одиниця</w:t>
            </w:r>
            <w:r w:rsidRPr="008D423A">
              <w:rPr>
                <w:rFonts w:ascii="Times New Roman" w:hAnsi="Times New Roman"/>
                <w:color w:val="000000"/>
                <w:lang w:val="ru-RU"/>
              </w:rPr>
              <w:br/>
              <w:t>виміру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lang w:val="ru-RU"/>
              </w:rPr>
              <w:t xml:space="preserve">  Кількість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lang w:val="ru-RU"/>
              </w:rPr>
              <w:t>Примітка</w:t>
            </w:r>
          </w:p>
        </w:tc>
      </w:tr>
      <w:tr w:rsidR="006C193A" w:rsidRPr="008D423A" w:rsidTr="00E112AE">
        <w:trPr>
          <w:trHeight w:val="308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1-1-1 на Зняття родючого грунту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Зріз рослинного грунту бульдозерами потужнiстю 59 кВт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[80 к.с.] з перемiщенням грунту до 10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5894,1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на кожнi наступнi 10 м перемiщення грунту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[понад 10 м] бульдозерами потужнiстю 59 кВт [80 к.с.] 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5894,1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2-1-1 на Тенісний корт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Влаштування основи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дорожніх корит із переміщенням грунту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відстань до 100 м при глибині корита до 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прошарку суцільного перерізу з нетканого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синтетичного матеріалу в земляному полотні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щебеню за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товщини шару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зміни товщини на кожен 1 см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додавати або вилучати до/з норми 27-15-1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-2664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до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Влаштування покриття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lastRenderedPageBreak/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покриття з синтетичної трави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Затирання поверхнi пiском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3. Обладнання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Копання ям для стоякiв i стовпiв вручну без крiплень,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без укосiв, глибиною до 0,7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бетонної пiдготовки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стальних конструкцiй, що залишаються втiлi бетону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0,0542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4. Влаштування огорожі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Копання ям для стоякiв i стовпiв вручну без крiплень, зукосами, глибиною до 1,5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19,36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фундаментiв стовпiв бетонних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19,36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перегородок стальних консольних, сiтчастих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(Монтаж м / к конструкцій огорожі)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1106,35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хвiрток iз готових полотен глухих при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установлених стовпах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8,12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2-1-3 на Футбольне поле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Монтаж основи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дорожніх корит із переміщенням грунту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відстань до 100 м при глибині корита до 500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нижнього шару двошарової основи зі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щебню за 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щебеню, за зміни товщини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кожен 1 см додавати або вилучати до/з норм 27-13-1 -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27-13-3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верхнього шару двошарової основи зі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щебеню за 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щебеню, за зміни товщини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кожен 1 см додавати або вилучати до/з норм 27-13-1 -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27-13-3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-2160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товщини шару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зміни товщини на кожен 1 см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додавати або вилучати до/з норми 27-15-1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-2160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до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Влаштування покриття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покриття з синтетичної трави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Затирання поверхнi гумовою крихтою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Затирання поверхнi пiском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3. Обладнання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Копання ям для стоякiв i стовпiв вручну без крiплень,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без укосiв, глибиною до 0,7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бетонної пiдготовки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стальних конструкцiй, що залишаються втiлi бетону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4. Влаштування огорожі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Копання ям для стоякiв i стовпiв вручну без крiплень, зукосами, глибиною до 1,5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15,14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фундаментiв стовпiв бетонних</w:t>
            </w:r>
          </w:p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15,14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перегородок стальних консольних, сiтчастих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(Монтаж м / к конструкцій огорожі)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752,9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хвiрток iз готових полотен глухих при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установлених стовпах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8,12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сітки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2-1-5 на Баскетбольний майданчик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Монтаж основи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Улаштування дорожніх корит із переміщенням грунту навідстань до 100 м при глибині корита до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щебеню за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асфальтної крихтиза 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щебеню, за зміни товщини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кожен 1 см додавати або вилучати до/з норм 27-13-1 -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27-13-3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-612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вирівнюючого шару покриття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асфальтобетонних сумішей асфальтоукладальником заширини укладання 7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до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Влаштування поліуретанового покриття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поліуретанових покриттів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Нанесення розмітки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3. Обладнання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Копання ям для стоякiв i стовпiв вручну без крiплень,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без укосiв, глибиною до 0,7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бетонної пiдготовки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стальних конструкцiй, що залишаються втiлi бетону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4. Влаштування огорожі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Копання ям для стоякiв i стовпiв вручну без крiплень, зукосами, глибиною до 1,5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фундаментiв стовпiв бетонних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перегородок стальних консольних, сiтчастих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(Монтаж м / к конструкцій огорожі)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601,025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хвiрток iз готових полотен глухих при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установлених стовпах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8,12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2-1-7 на Скейт-парк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Монтаж основи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дорожніх корит із переміщенням грунту навідстань до 100 м при глибині корита до 250 мм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щебеню за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товщини 15 см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678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асфальтної крихтиза 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щебеню, за зміни товщини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кожен 1 см додавати або вилучати до/з норм 27-13-1 -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27-13-3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-678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вирівнюючого шару покриття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асфальтобетонних сумішей асфальтоукладальником заширини укладання 7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до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Огорожа скейт-парку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Копання ям для стоякiв i стовпiв вручну без крiплень, зукосами, глибиною до 1,5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фундаментiв стовпiв бетонних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перегородок стальних консольних, сiтчастих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(Монтаж м / к конструкцій огорожі)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229,5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хвiрток iз готових полотен глухих при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установлених стовпах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3. Монтаж обладнання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опорних конструкцiй етажеркового типу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4,153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2-1-9 на Скалодром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Землянi роботи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Розроблення грунту у вiдвал екскаваторами "драглайн"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 "зворотна лопата" з ковшом мiсткiстю 0,65 [0,5-1] м3,група грунтiв 1 /при розробцi траншей/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168,168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Доробка вручну, зачищення дна i стiнок вручну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викидом грунту в котлованах i траншеях, розробленихмеханiзованим способом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3,432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65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Зворотня засипка грунту у вiдвал екскаваторами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"драглайн" або "зворотна лопата" з ковшом мiсткiстю 0,5[0,5-0,63] м3, група грунтi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1 при об'ємi котлована до 300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мз/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Ущiльнення грунту пневматичними трамбiвками, групагрунтiв 1, 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Роздiл 2. Улаштування фундаментів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57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ущiльнених трамбiвками пiдстилаючих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щебеневих шарiв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бетонної пiдготовки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стрiчкових фундаментiв залiзобетонних,при ширинi по верху понад 1000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Виготовлення закладних деталей МС1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0,17052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закладних деталей вагою понад 20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0,17052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Гiдроiзоляцiя стiн, фундаментiв бокова обмазувальна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бiтумна в 2 шари по вирiвнянiй поверхнi бутового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мурування, цеглi, бетону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Виготовлення гратчастих конструкцiй [стояки, опори,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ферми та iн.]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14,7744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колисок, етажерок, сушарок та iнших деталей зсортової сталi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14,7744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Грунтування сталевих труб дiаметром понад 50 мм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тощо за один раз грунтовкою ГФ-021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Фарбування сталевих труб дiаметром понад 50 мм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емаллю ПФ-115 за 2 рази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Обшивання каркасу панелями з фанери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Роздiл 3. Монтаж основи під покриття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дорожніх корит із переміщенням грунту навідстань до 100 м при глибині корита до 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щебеню за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щебеню, за зміни товщини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кожен 1 см додавати або вилучати до/з норм 27-13-1 -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27-13-3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товщини шару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автогрейдером, за зміни товщини на кожен 1 см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додавати або вилучати до/з норми 27-15-1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83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понад 150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4. Монтаж покриття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покриття із гумових плиток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Локальний кошторис 2-1-10 на Майданчик з вуличними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br/>
              <w:t>тренажерами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Монтаж основи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дорожніх корит із переміщенням грунту навідстань до 100 м при глибині корита до 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476,1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прошарку суцільного перерізу з нетканогосинтетичного матеріалу в земляному полотні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476,1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щебеню за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476,1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товщини шару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476,1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зміни товщини на кожен 1 см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додавати або вилучати до/з норми 27-15-1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-476,1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до 100 мм</w:t>
            </w:r>
          </w:p>
          <w:p w:rsidR="006C19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Монтаж тренажерів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Копання ям для стоякiв i стовпiв вручну без крiплень,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без укосiв, глибиною до 0,7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9,48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бетонної пiдготовки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9,48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стальних конструкцiй, що залишаються втiлi бетону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2,45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2-1-12 на Дитячий майданчик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lastRenderedPageBreak/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Монтаж основи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дорожніх корит із переміщенням грунту навідстань до 100 м при глибині корита до 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прошарку суцільного перерізу з нетканогосинтетичного матеріалу в земляному полотні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щебеню за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товщини шару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зміни товщини на кожен 1 см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додавати або вилучати до/з норми 27-15-1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-520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до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Монтаж дитячого обладнання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Копання ям для стоякiв i стовпiв вручну без крiплень,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без укосiв, глибиною до 0,7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бетонної пiдготовки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закладних деталей вагою понад 5 кг до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10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дитячого обладнання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5,592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Збирання ігрових комплексів Т503М, Т809, Т917.1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120,652656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2-1-14 на Ролердром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Влаштування основи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дорожніх корит із переміщенням грунту навідстань до 100 м при глибині корита до 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щебеню за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асфальтної крихтиза 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щебеню, за зміни товщини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кожен 1 см додавати або вилучати до/з норм 27-13-1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27-13-3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-1756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109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вирівнюючого шару покриття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асфальтобетонних сумішей асфальтоукладальником заширини укладання 7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до 100 мм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Монтаж огородження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Копання ям для стоякiв i стовпiв вручну без крiплень, зукосами, глибиною до 1,5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13,98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фундаментiв стовпiв бетонних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13,98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Виготовлення каркасу огорожі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2,0091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металевих конструкцiй каркасiв i огорожi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2,0091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Ізоляція плоских та криволінійних поверхонь листами ізполіетилену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413,19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2-1-15 на Бігові доріжки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Монтаж основи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дорожніх корит із переміщенням грунту навідстань до 100 м при глибині корита до 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щебеню за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асфальтної крихтиза 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щебеню, за зміни товщини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кожен 1 см додавати або вилучати до/з норм 27-13-1 -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27-13-3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-1723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вирівнюючого шару покриття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асфальтобетонних сумішей асфальтоукладальником заширини укладання 7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до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Влаштування поліуретанового покриття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122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поліуретанових покриттів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Нанесення розмітки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2-2-1 на Тротуари, зони під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br/>
              <w:t>трибуни, демонтажні роботи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Тротуар №1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дорожніх корит із переміщенням грунту навідстань до 100 м при глибині корита до 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1938,5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щебеню за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1938,5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щебеню, за зміни товщини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кожен 1 см додавати або вилучати до/з норм 27-13-1 -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27-13-3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-1938,5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товщини шару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1938,5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зміни товщини на кожен 1 см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додавати або вилучати до/з норми 27-15-1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-1938,5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покриття з фігурних елементів мощення зприготуванням піщано-цементної суміші тротуарів,шириною до 2 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1938,5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понад 150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Тротуар № 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дорожніх корит із переміщенням грунту навідстань до 100 м при глибині корита до 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ущiльнених трамбiвками пiдстилаючих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пiщаних шарiв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13,95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щебеню за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щебеню, за зміни товщини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кожен 1 см додавати або вилучати до/з норм 27-13-1 -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27-13-3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-279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асфальтобетонних литих покриттів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товщиною 25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136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або виключати на кожнi 5 мм змiни товщиниасфальтобетонних литих покриттів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понад 150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3. Тротуар №3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асфальтобетонного покриття доріжок 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тротуарів одношарових із литої асфальтобетонної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суміші за товщини 3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асфальтобетонного покриття доріжок 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тротуарів одношарових, на кожні 0,5 см зміни товщинишару додавати або вилучати до/з норм 27-22-3 – 27-22-4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понад 150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4. Зона під трибуни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дорожніх корит із переміщенням грунту навідстань до 100 м при глибині корита до 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одношарової основи зі щебеню за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товщини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щебеню, за зміни товщини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кожен 1 см додавати або вилучати до/з норм 27-13-1 -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27-13-3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-1044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товщини шару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зміни товщини на кожен 1 см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додавати або вилучати до/з норми 27-15-1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-1044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покриття з фігурних елементів мощення зприготуванням піщано-цементної суміші тротуарів,шириною до 2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понад 150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148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опорних конструкцiй етажеркового типу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12,45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5. Водовідведення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водоскидних споруд із проїзної частини зпоздовжніх лотків зі збірних залізобетонних конструкцій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150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поздовжніх дренажів мілкого залягання ізазбестоцементних труб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6. Демонтажні роботи: а/б покриття, огорожі,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br/>
              <w:t>трибун, бортового каменю, підпірної стінки, будівель таспоруд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дорожніх покриттів та основ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асфальтобетонних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дорожніх покриттів та основ щебеневих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бортових каменів на бетонній основі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бетонних фундаментiв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бутобетонних пiдпiрних стiн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148,649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надземної частини одно- i двоповерхових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цегляних будiвель без збереження придатних матерiалiв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55,176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Навантаження сміття екскаваторами на автомобілі-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самоскиди, місткість ковша екскаватора 0,25 м3.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1285,99648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Перевезення сміття до 15 км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1285,99648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Демонтаж металевої трибуни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2,511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2-2-2 на Озеленення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Пiдготовлення механiзованим способом стандартних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мiсць для садiння дерев та кущiв iз квадратною грудкоюземлi розмiром 0,5х0,5х0,4 м у природному ґрунтi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Садiння дерев та кущiв iз грудкою землi розмiром 0,5х0,4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Пiдготовлення ґрунту механiзованим способом для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влаштування партерного i звичайного газону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внесенням рослинної землi шаром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кожнi 5 см змiни товщини шару рослинної землi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додавати або вiднiмати за нормами 47-25-3, 47-25-4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Посiв газонiв партерних, маврiтанських та звичайних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вручну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корита пiд квiтники глибиною 40 см вручну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Пiдготовлення ґрунту пiд квiтники з внесенням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рослинної землi шаром 20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кожнi 5 см змiни товщини шару додавати або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вiднiмати згiдно норми 47-28-1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Садiння багаторiчних квiтникiв густотою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насадження 1,6тис.штук квiтiв на 100 м2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2-2-3 на Огорожа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Копання ям для стоякiв i стовпiв вручну без крiплень, зукосами, глибиною до 1,5 м,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155,5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фундаментiв стовпiв бетонних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155,5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перегородок стальних консольних, сiтчастих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(Монтаж м / к конструкцій огорожі)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1009,925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хвiрток iз готових полотен глухих при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установлених стовпах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4,06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ворiт iз готових полотен глухих при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установлених стовпах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2-2-4 на Видалення дерев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Звалювання дерев м'яких порiд з кореня, дiаметр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стволiв понад 32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Обробка деревини м'яких порiд, крiм модрини,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одержаної вiд звалювання лiсу, дiаметр стовбурiв понад32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Трелювання деревини на вiдстань до 300 м тракторамипотужнiстю 59 кВт [80 к.с.], дiаметр стовбурiв понад 30см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Корчування пнiв у грунтах природного залягання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викорчовувачами-збирачами на тракторi потужнiстю 79кВт [108 к.с.] з перемiщенням пнiв до 5 м, дiаметр пнiвпонад 32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пнiв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на кожнi наступнi 10 м перемiщення пнiв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[понад 5 м] при корчуваннi пнiв у грунтах природногозалягання викорчовувачами-збирачами на тракторiпотужнiстю 79 кВт [108 к.с.], дiаметр пнiв понад 32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пнiв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Оббивання землi з викорчуваних пнiв викорчовувачами-збирачами на тракторi потужнiстю 79 кВт [108 к.с.],дiаметр пнiв понад 24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пнiв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Засипання пiдкорiнних ям бульдозерами потужнiстю 79кВт [108 к.с.]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ям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2-3-1 на Проїзд та автостоянки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товщини шару 15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941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основи зі щебенево-піщаної суміші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автогрейдером, за зміни товщини на кожен 1 см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додавати або вилучати до/з норми 27-15-1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941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183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вирівнюючого шару покриття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асфальтобетонних сумішей асфальтоукладальником заширини укладання 7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75,28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бетонних бортових каменів на бетонну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основу до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3-1-1 на Земляні роботи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Планування площ бульдозерами потужнiстю 59 кВт [80к.с.] за 1 прохiд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19647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Ущiльнення грунту причiпними кулачковими коткамимасою 8 т за перший прохiд по одному слiду притовщинi шару 20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Ущiльнення грунту причiпними кулачковими коткамимасою 8 т за кожний наступний прохiд по одному слiдупри товщинi шару 20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2346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Розроблення грунту у вiдвал екскаваторами "драглайн"або "зворотна лопата" з ковшом мiсткiстю 0,5 [0,5-0,63]м3, група грунтiв 1 /при розробцi траншей/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1538,6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Доробка вручну, зачищення дна i стiнок вручну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викидом грунту в котлованах i траншеях, розробленихмеханiзованим способом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Зворотня засипка грунту екскаваторами "драглайн" або"зворотна лопата" з ковшом мiсткiстю 0,5 [0,5-0,63] м3,група грунтiв 1 при об'ємi котлована до 300 мз/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Розроблення грунту бульдозерами потужнiстю 59 кВт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[80 к.с.] з перемiщенням грунту до 10 м, група грунтiв 1(пісок під основу)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на кожнi наступнi 10 м перемiщення грунту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[понад 10 м] бульдозерами потужнiстю 59 кВт [80 к.с.] ,група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Ущiльнення грунту причiпними кулачковими коткамимасою 8 т за перший прохiд по одному слiду притовщинi шару 20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Ущiльнення грунту причiпними кулачковими коткамимасою 8 т за кожний наступний прохiд по одному слiдупри товщинi шару 20 см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3-1-2 на Водопровід та каналізація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Водопровід господарчо-побутовий (В1)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195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водомiрних вузлiв, що поставляються намiсце монтажу зiбраними в блоки, з обвiдною лiнiєюдiаметром вводу до 65 мм, дiаметром водомiру до 40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водомiрних вузлiв, що поставляються намiсце монтажу зiбраними в блоки, з обвiдною лiнiєюдiаметром вводу до 65 мм, дiаметром водомiру до 40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напiрнихполiетиленових труб високого тиску зовнiшнiмдiаметром 20 мм зі з'єднанням контактним зварюванням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напiрнихполiетиленових труб високого тиску зовнiшнiмдiаметром 25 мм зі з'єднанням контактним зварюванням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напiрнихполiетиленових труб високого тиску зовнiшнiмдiаметром 32 мм зі з'єднанням контактним зварюванням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напiрнихполiетиленових труб високого тиску зовнiшнiмдiаметром 50 мм зі з'єднанням контактним зварюванням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Ізоляція трубопроводів трубками із спіненого каучуку,поліетилену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напiрнихполiетиленових труб високого тиску зовнiшнiмдiаметром 63 мм зі з'єднанням контактним зварюванням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кранiв дiаметром 25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кранiв дiаметром 32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кранiв дiаметром 40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воронок водостiчних (РП, аркуш 27)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Гаряче водопостачання (Т3)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напiрнихполiетиленових труб високого тиску зовнiшнiмдiаметром 20 мм зі з'єднанням контактним зварюванням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напiрнихполiетиленових труб високого тиску зовнiшнiмдiаметром 25 мм зі з'єднанням контактним зварюванням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Ізоляція трубопроводів трубками із спіненого каучуку,поліетилену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210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кранiв дiаметром 25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3. Гаряче водопостачання (Т4)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напiрнихполiетиленових труб високого тиску зовнiшнiмдiаметром 20 мм зі з'єднанням контактним зварюванням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Ізоляція трубопроводів трубками із спіненого каучуку,поліетилену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кранiв дiаметром 25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4. Каналiзацiя господарчо-побутова (К1)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каналiзацiї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полiетиленових труб низького тиску дiаметром 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каналiзацiї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полiетиленових труб низького тиску дiаметром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прочистки і ревізії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компл.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трапiв дiаметром 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компл.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5. Санiтарне-технiчне обладнання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умивальникiв одиночних з пiдведеннямю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холодної i гарячої води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компл.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унiтазiв iз бачком безпосередньо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приєднаним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компл.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чаш [унiтазiв] наземних з бачком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високорозташованим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компл.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пiддонiв душових чавунних глибоких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компл.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змiшувачiв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223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пiссуарiв настiнних [одиночних]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компл.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3-1-4 на Отоплення та вентиляція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Вентиляцiя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вентиляторiв осьових масою до 0,1 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грат жалюзiйних площею у просвiтi до 0,25 м2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грати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226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повiтроводiв, дiаметром до 200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7,54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Опалення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напiрнихполiетиленових труб високого тиску зовнiшнiмдiаметром 20 мм зі з'єднанням контактним зварюванням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напiрнихполiетиленових труб високого тиску зовнiшнiмдiаметром 25 мм зі з'єднанням контактним зварюванням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напiрнихполiетиленових труб високого тиску зовнiшнiмдiаметром 32 мм зі з'єднанням контактним зварюванням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Iзоляцiя трубопроводiв дiаметром до 76 мм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[цилiндрами][напiвцилiндрами][сегментами з пiнопласту],товщина iзоляцiйного шару 40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радiаторiв стальних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кВт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39,968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комплектів радіаторних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термостатичних елементів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клапанів термолегулятора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кранiв запірних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3-1-6 на Внутрішнє силове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br/>
              <w:t>електрообладнання та освітлення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Внутрішнє освітлення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групових щиткiв освiтлювальних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конструкцiї у готовiй нiшi або на стiнi, масою до 10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вимикачiв, перемикачiв пакетних 2-х i 3-хполюсних на струм до 25 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вимикачiв, перемикачiв пакетних 2-х i 3-хполюсних на струм до 100 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Лiчильник трифазний, що установлюється на готовiй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групових щиткiв освiтлювальних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конструкцiї у готовiй нiшi або на стiнi, масою до 10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вимикачiв, перемикачiв пакетних 2-х i 3-хполюсних на струм до 25 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Установлення вимикачiв, перемикачiв пакетних 2-х i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3-хполюсних на струм до 100 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243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Лiчильник трифазний, що установлюється на готовiй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групових щиткiв освiтлювальних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конструкцiї у готовiй нiшi або на стiнi, масою до 10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вимикачiв, перемикачiв пакетних 2-х i 3-хполюсних на струм до 25 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вимикачiв, перемикачiв пакетних 2-х i 3-хполюсних на струм до 100 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Лiчильник трифазний, що установлюється на готовiй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основi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Розробка грунту вручну в траншеях глибиною до 2 м безкрiплень з укосами, група 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постелi при одному кабелi у траншеї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Засипка вручну траншей, пазух котлованiв i ям, група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грунтiв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коробiв пластикових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Кабель до 35 кВ у прокла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дених трубах, блоках i коробах,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маса 1 м до 1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вiнiпластових труб, що поставляються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прямими трубами довжиною 5-7 м, по стiнах i колонах iзкрiпленням накладними скобами, дiаметр умовногопроходу до 25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вiнiпластових труб, що поставляються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прямими трубами довжиною 5-7 м, по стiнах i колонах iзкрiпленням накладними скобами, дiаметр умовногопроходу до 32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стальних труб iз крiпленням накладнимискобами, дiаметр труб до 25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стальних труб iз крiпленням накладнимискобами, дiаметр труб до 80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Затягування у прокладенi труби або металевi рукави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проводу першого одножильного або багатожильного узагальному обплетеннi сумарним перерiзом до 16 мм2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кабелiв перерiзом до 6 мм2 з вiнiловою,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наiрiтовою та полiети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леновою оболонками з крiпленням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накладними скобами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свiтильникiв для ламп розжарювання: люстрита пiдвiснi свiтильники з кiлькiстю ламп до 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свiтильникiв для люмiнесцентних ламп, що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установлюються в пiдвiсних стелях, кiлькiсть ламп 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261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свiтильникiв для ламп розжарювання: бра i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плафони з кiлькiстю ламп до 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штепсельних розеток заглибленого типупри схованiй проводцi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штепсельних розеток незаглибленого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типу при вiдкритiй проводцi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блокiв у готове гнiздо з кiлькiстю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установочних апаратiв [вимикачiв i штепсельних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розеток] до 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 заглибленого типу при схованiйпроводцi одноклавiшних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266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 заглибленого типу при схованiйпроводцi двоклавiшних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Система заземлення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контурного заземленння без забивання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заземлювачiв в ґрунтах 1-4 груп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3. Додаткове обладнання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кондицiонерiв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вентиляторiв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3-1-8 на Допоміжна будівля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br/>
              <w:t>стадіону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Фундаменти  (РП, аркуш 12-16)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бетонної пiдготовки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стрiчкових фундаментiв залiзобетонних,при ширинi по верху до 1000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блокiв стiн пiдвалiв масою до 0,5 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блокiв стiн пiдвалiв масою до 1 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блокiв стiн пiдвалiв масою до 1,5 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Армування мурування стiн та iнших конструкцiй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0,06396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монолітних ділянок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Гiдроiзоляцiя, теплоізоляція  (РП, аркуші 14-15)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Гiдроiзоляцiя стiн, фундаментiв бокова обмазувальна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бiтумна в 2 шари по вирiвнянiй поверхнi бутового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мурування, цеглi, бетону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278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Гiдроiзоляцiя стiн, фундаментiв горизонтальна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обклеювальна в 2 шари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3. Монолітний пояс на від. низу -0,375 (РП, аркуш15-16)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поясiв в опалубцi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4. З/б плити підлоги ( РП, аркуш 15-16)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ущiльнених трамбiвками пiдстилаючих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пiщаних шарiв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31,452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ущiльнених трамбiвками пiдстилаючих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щебеневих шарiв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31,452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пароiзоляцiйного шару плоских поверхоньз плiвки полiетиленової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фундаментних плит залiзобетонних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плоских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Вiддiл 1. Загальнобудівельні роботи вище 0.000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Стiни (РП, аркуш 17-18, 25, 28-29)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Мурування зовнiшнiх простих стiн з цегли [керамiчної]при висотi поверху до 4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103,7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Мурування внутрiшнiх стiн з цегли [керамiчної] при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висотi поверху до 4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286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Армування мурування стiн та iнших конструкцiй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0,76752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Мурування внутрiшнiх стiн з цегли [керамiчної] при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висотi поверху до 4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ламінованих перегородок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Монолітні пояси на від. низу +2,840(РП, аркуш21-22)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поясiв в опалубцi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3. Перемички (РП, аркуш 19-20)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перемичок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4. Вимощення (РП аркуш 36-37 )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ущiльнених трамбiвками пiдстилаючих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пiщаних шарiв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10,72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Улаштування ущiльнених трамбiвками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пiдстилаючих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щебеневих шарiв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10,72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293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пiдстилаючих бетонних шарiв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Армування пiдстилаючих шарiв i набетонок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0,264784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покриття з фігурних елементів мощення зприготуванням піщано-цементної суміші тротуарів,шириною до 2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5. Підлоги (РП, аркуш 9-10, 28)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стяжок цементних товщиною 20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314,52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або виключати на кожнi 5 мм змiни товщинистяжок цементних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314,52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покриттів з керамічних плиток на розчині ізсухої клеючої суміші, кількість плиток в 1 м2 понад 7 до12 шт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281,29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покриттів з лiнолеуму полiвiнiлхлоридногона клеї "Бустилат"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33,23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плiнтусiв полiвiнiлхлоридних на шурупах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плінтусів шириною 50 мм з керамiчних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плиток розміром 30х30 см на розчині із сухої клеючої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суміші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27,78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6. Вiкна (РП, аркуш 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Заповнення вiконних прорiзiв готовими блоками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площею до 1 м2 з металопластику в кам'яних стiнах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житлових і громадських будівель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7,38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Заповнення вiконних прорiзiв готовими блоками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площею до 2 м2 з металопластику в кам'яних стiнах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житлових і громадських будівель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6,96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Заповнення вiконних прорiзiв готовими блоками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площею до 3 м2 з металопластику в кам'яних стiнах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житлових і громадських будівель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Заповнення вiконних прорiзiв готовими блоками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площею бiльше 3 м2 з металопластику в кам'яних стiнахжитлових і громадських будівель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15,64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306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пластикових пiдвiконних дошок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віконних зливів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7. Перекриття на від. низу +3,310 (РП, аркуш 23-24)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308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Укладання панелей перекриття з обпиранням на двi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сторони площею до 10 м2 [для будiвництва в районах iзсейсмiчнiстю до 6 балiв]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ділянки в опалубцi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Зачеканення бетоном пустот в торцях панелей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закладних деталей вагою до 5 кг (АнкераА1, А2)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0,03918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8. Оздоблювальнi роботи (АР, аркуш 10-11 )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Високоякiсне штукатурення стін по каменю гіпсовимисумішами МП-75 з механізованим нанесенням сумішіштукатурними станціями потужністю 5,5 кВт,продуктивністю 5-85 л/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хв, при товщині шару штукатурки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695,65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Полiпшене фарбування стiн полiвiнiлацетатними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водоемульсiйними сумiшами по збiрних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онструкцiях,пiдготовлених пiд фарбування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695,65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Облицювання поверхонь стін керамiчними плитками нарозчині із сухої клеючої суміші, число плиток в 1 м2понад 12 до 20 шт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260,75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каркасу підвісних стель "Армстронг"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212,23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Укладанн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 плит стельових в каркас стелі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"Армстронг"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212,23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Опорядження стель пластиковими панелями шириноюдо 400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53,27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Високоякiсне штукатурення стель по бетону гіпсовимисумішами МП-75 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механізованим нанесенням суміші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штукатурними станціями потужністю 5,5 кВт,продуктивністю 5-85 л/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хв, при товщині шару штукатурки 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49,02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Полiпшене фарбування стель полiвiнiлацетатними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водоемульсiйними сумiшами по збiрних конструкцiях,пiдготовлених пiд фарбування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49,02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9. Покрiвля (РП, аркуш 27-30)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покрiвель плоских чотиришарових iз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рулонних покрiвельних матерiалiв на бiтумнiй мастицi (в1 шар)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на укладання додаткового шару рулонного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покрiвельного матерiалу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-360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вирiвнюючих стяжок цементно-пiщанихтовщиною 15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вирiвнюючих стяжок цементно-пiщаних накожний 1 мм змiни товщини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324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Армування стяжки дротяною сіткою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Утеплення покриттiв плитами з мінеральної вати насухо(4 шари)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326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пароiзоляцiї прокладної в один шар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примикань рулонних i мастичних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покрiвель до стiн i парапетiв висотою до 600 мм без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фартухiв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75,88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дрiбних покриттiв [брандмауери, парапети,звiси i т.п.] iз листової оцинкованої сталi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Пробивання отворiв в бетонних стелях товщиною 100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мм, площею до 20 см2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на укладання додаткового шару рулонного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покрiвельного матерiалу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Теплоiзоляцiя покриттiв i перекриттiв виробами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волокнистих i зернистих матерiалiв "насухо"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вирiвнюючих стяжок цементно-пiщанихтовщиною 15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вирiвнюючих стяжок цементно-пiщаних накожний 1 мм змiни товщини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ковпакiв над шахтами у два канали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колпак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на кожнi наступнi два канали понад два до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норми 12-16-1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колпак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на кожнi наступнi два канали понад два до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норми 12-16-1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колпак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на кожнi наступнi два канали понад два до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норми 12-16-1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колпак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10. Опори для сонечних колекторів ОП-1, ОП-2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br/>
              <w:t>(РП аркуш 25-27)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фундаментiв стовпiв бетонних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Виготовлення опор ОП-1, ОП-2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0,0768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стальних конструкцiй, що залишаються втiлi бетону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0,0768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11. Ганок 3 шт  (РП, Аркуш 36-38)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ущiльнених трамбiвками пiдстилаючих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пiщаних шарiв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ущiльнених трамбiвками пiдстилаючих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щебеневих шарiв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343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пiдстилаючих бетонних шарiв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Армування пiдстилаючих шарiв i набетонок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0,05187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покриття з фігурних елементів мощення зприготуванням піщано-цементної суміші тротуарів,шириною до 2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опорних конструкцiй етажеркового типу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0,45315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покрiвельного покриття з профiльованого листапри висотi будiвлi до 25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12. Дверi (РП, аркуш 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Заповнення дверних прорiзiв готовими дверними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блоками площею до 2 м2 у кам'яних стiнах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3,63584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Заповнення дверних прорiзiв готовими дверними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блоками площею понад 2 до 3 м2 у кам'яних стiнах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2,62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350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Заповнення дверних прорiзiв готовими дверними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блоками площею бiльше 3 м2 у кам'яних стiнах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16,22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13. Облицювання фасаду (РП, аркуш 30-35)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систем термофасадів, що вентилюються,з облицюванням фасадною керамічною плиткою зриштувань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262,1672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Заповнення каркасiв стiн мiнераловатними плитами притовщинi заповнення 60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36,75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облагоджень на фасадах [обрамлення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прорізів]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36,75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i розбирання зовнiшнiх iнвентарних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риштувань трубчастих висотою до 16 м для iнших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оздоблювальних робiт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 вп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358,688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Теплоiзоляцiя виробами з пiнопласту на бiтумi стiн i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колон прямокутних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Зовнiшнє облицювання по бетоннiй поверхнi стiн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плитками фасадними керамiчними кольоровими [типу"кабанчик"] на цементному розчинi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Локальний кошторис 6-1-1 на Зовнішній водопровід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Землянi роботи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Розроблення грунту у вiдвал екскаваторами "драглайн"або "зворотна лопата" з ковшом мiсткiстю 0,65 [0,5-1] м3,група грунтiв 1 /при розробцi траншей/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35,77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358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Доробка вручну, зачищення дна i стiнок вручну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викидом грунту в котлованах i траншеях, розробленихмеханiзованим способом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0,73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Зворотня засипка грунту у вiдвал екскаваторами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"драглайн" або "зворотна лопата" з ковшом мiсткiстю 0,5[0,5-0,63] м3, група грунтiв 1 /при розробцi траншей/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Ущiльнення грунту пневматичними трамбiвками, групагрунтiв 1, 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Зовнішні мережі водопостачання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пiщаної основи пiд трубопроводи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Укладання трубопроводiв iз полiетиленових труб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дiаметром 110 мм з гідравличним випробуванням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(Футляр)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Гiдравлiчне випробування трубопроводiв систем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опалення, водопроводу i гарячого водопостачання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дiаметром до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Укладання трубопроводiв iз полiетиленових труб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дiаметром 63 мм з гідравличним випробуванням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Протягування у футляр сталевих труб дiаметром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Укладання сталевих водопровiдних труб з гiдравлiчнимвипробуванням, дiаметр труб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чавунних засувок або клапанiв зворотних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дiаметром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368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чавунних засувок або клапанiв зворотнихдiаметром 50 мм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сталевих зварних фасонних частин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дiаметром 100-250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0,0239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гiдрантiв пожежних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сталевих зварних фасонних частин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дiаметром 100-250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полiетиленових фасонних частин: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вiдводів, колiн, патрубкiв, переходiв діаметром до 110мм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Приварювання фланцiв до сталевих трубопроводiв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дiаметром 100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круглих колодязiв зi збiрного залiзобетонуу сухих грунтах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2,38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Пробивання отворiв в бетонних стiнах, пiдлогах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товщиною 100 мм, площею до 20 см2 (в колодязях підтрубопровід)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Закладення бетоном в залiзобетонних стiнах i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перегородках отворiв, гнiзд i борозен площею до 0,2 м2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6-1-2 на Зовнішня каналізація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Землянi роботи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Розроблення грунту у вiдвал екскаваторами "драглайн"або "зворотна лопата" з ковшом мiсткiстю 0,65 [0,5-1] м3,група грунтiв 1 /при розробцi траншей/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104,468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Доробка вручну, зачищення дна i стiнок вручну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викидом грунту в котлованах i траншеях, розробленихмеханiзованим способом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2,132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Зворотня засипка грунту у вiдвал екскаваторами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"драглайн" або "зворотна лопата" з ковшом мiсткiстю 0,5[0,5-0,63] м3, група грунтiв 1 /при розробцi траншей/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55,54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Ущiльнення грунту пневматичними трамбiвками, групагрунтiв 1, 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55,54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Водовідведення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пiщаної основи пiд трубопроводи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5,56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Укладання трубопроводiв iз полiетиленових труб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дiаметром 250 мм з гідравличним випробуванням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(Футляр)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Гiдравлiчне випробування трубопроводiв систем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опалення, водопроводу i гарячого водопостачання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дiаметром до 400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Протягування у футляр сталевих труб дiаметром 150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Укладання трубопроводiв iз полiетиленових труб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дiаметром 160 мм з гідравличним випробуванням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сталевих зварних фасонних частин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дiаметром 100-250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0,00384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круглих збiрних залiзобетонних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каналiзацiйних колодязiв дiаметром 1 м у сухих ґрунтах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8,469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388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Пробивання отворiв в бетонних стiнах, пiдлогах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товщиною 100 мм, площею до 20 см2 (в колодязях підтрубоппровод)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Закладення бетоном в залiзобетонних стiнах i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перегородках отворiв, гнiзд i борозен площею до 0,2 м2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Локальний кошторис 6-1-3 на Електричні мережі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1. Земляні роботи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390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Розроблення грунту у вiдвал екскаваторами "драглайн"або "зворотна лопата" з ковшом мiсткiстю 0,65 [0,5-1] м3,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група грунтiв 1 /при розробцi траншей/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1030,3328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Доробка вручну, зачищення дна i стiнок вручну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викидом грунту в котлованах i траншеях, розробленихмеханiзованим способом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21,0272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Зворотня засипка грунту у вiдвал екскаваторами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"драглайн" або "зворотна лопата" з ковшом мiсткiстю 0,5[0,5-0,63] м3, група грунтiв 1 /при розробцi траншей/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855,007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Ущiльнення грунту пневматичними трамбiвками, групагрунтiв 1, 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855,007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2. Мережі живлення освітлення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групових щиткiв освiтлювальних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конструкцiї у готовiй нiшi або на стiнi, масою до 10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вимикачiв, перемикачiв пакетних 2-х i 3-хполюсних на струм до 25 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штепсельних розеток незаглибленого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типу при вiдкритiй проводцi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групових щиткiв освiтлювальних на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конструкцiї у готовiй нiшi або на стiнi, масою до 10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вимикачiв, перемикачiв пакетних 2-х i 3-хполюсних на струм до 25 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штепсельних розеток незаглибленого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типу при вiдкритiй проводцi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Колодка клемна на металевiй конструкцiї, кiлькiсть пiр'ївдо 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постелi при одному кабелi у траншеї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Труба сталева у готових борознах, по основi пiдлоги,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дiаметр до 80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Труба полiетиленова по основi пiдлоги, дiаметр до 50 мм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Затягування у прокладенi труби або металевi рукави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проводу першого одножильного або багатожильного узагальному обплетеннi сумарним перерiзом до 6 мм2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Кабель до 35 кВ, що прокладається у готових траншеяхбез покриттiв, маса 1 м до 1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3090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Кабель до 35 кВ, що прокладається з крiпленням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накладними скобами, маса 1 м до 0,5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407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Покривання 1-2 кабелів, прокладених у траншеї,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сигнальною стрічкою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 тр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408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Прожектор, що установлюється окремо, на кронштейнiна опорi з лампою потужнiстю 500 Вт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409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Свiтильник з кронштейном на залiзобетоннiй опорi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410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бетонної пiдготовки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411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залiзобетонних фундаментiв загального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призначення об'ємом до 5 м3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40,92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412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закладних деталей вагою понад 20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0,45672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413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стальних прожекторних щогл з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площадками i драбиною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414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опор з металевих труб вагою до 0,25 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опора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3. Система заземлення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415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стержневого заземленння при довжинi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стержня до 10 м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416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контурного заземленння без забивання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заземлювачiв в ґрунтах 1-4 груп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м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Роздiл 4. Сонячні панелі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417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Прилади, що установлюються на конструкцiях або</w:t>
            </w: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щитах, маса до 10 кг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шт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6C193A" w:rsidRPr="008D423A" w:rsidTr="00E112AE">
        <w:trPr>
          <w:trHeight w:val="31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418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на кожнi 5 кг понад 10 кг до норми 11-31-2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кг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C193A" w:rsidRPr="008D423A" w:rsidRDefault="006C193A" w:rsidP="00E112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93A" w:rsidRPr="008D423A" w:rsidRDefault="006C193A" w:rsidP="00E112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423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:rsidR="006C193A" w:rsidRDefault="006C193A" w:rsidP="006C193A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6C193A" w:rsidRDefault="006C193A" w:rsidP="006C193A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6C193A" w:rsidRPr="00F621AB" w:rsidRDefault="006C193A" w:rsidP="006C193A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>
    <w:nsid w:val="3319717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>
    <w:nsid w:val="361B5FDE"/>
    <w:multiLevelType w:val="hybridMultilevel"/>
    <w:tmpl w:val="AA46F3D6"/>
    <w:lvl w:ilvl="0" w:tplc="099AC33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6089C"/>
    <w:multiLevelType w:val="multilevel"/>
    <w:tmpl w:val="655294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3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78744CC3"/>
    <w:multiLevelType w:val="hybridMultilevel"/>
    <w:tmpl w:val="E5904B5E"/>
    <w:lvl w:ilvl="0" w:tplc="4E92B270">
      <w:start w:val="65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90B30"/>
    <w:multiLevelType w:val="hybridMultilevel"/>
    <w:tmpl w:val="EA705646"/>
    <w:lvl w:ilvl="0" w:tplc="C9D0D2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0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F7B5D0C"/>
    <w:multiLevelType w:val="hybridMultilevel"/>
    <w:tmpl w:val="2C4CBFAE"/>
    <w:lvl w:ilvl="0" w:tplc="234ED238">
      <w:start w:val="1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Verdana" w:eastAsia="Times New Roman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5"/>
  </w:num>
  <w:num w:numId="4">
    <w:abstractNumId w:val="1"/>
  </w:num>
  <w:num w:numId="5">
    <w:abstractNumId w:val="33"/>
  </w:num>
  <w:num w:numId="6">
    <w:abstractNumId w:val="25"/>
  </w:num>
  <w:num w:numId="7">
    <w:abstractNumId w:val="13"/>
  </w:num>
  <w:num w:numId="8">
    <w:abstractNumId w:val="7"/>
  </w:num>
  <w:num w:numId="9">
    <w:abstractNumId w:val="2"/>
  </w:num>
  <w:num w:numId="10">
    <w:abstractNumId w:val="35"/>
  </w:num>
  <w:num w:numId="11">
    <w:abstractNumId w:val="40"/>
  </w:num>
  <w:num w:numId="12">
    <w:abstractNumId w:val="18"/>
  </w:num>
  <w:num w:numId="13">
    <w:abstractNumId w:val="21"/>
  </w:num>
  <w:num w:numId="14">
    <w:abstractNumId w:val="1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28"/>
  </w:num>
  <w:num w:numId="21">
    <w:abstractNumId w:val="30"/>
  </w:num>
  <w:num w:numId="22">
    <w:abstractNumId w:val="24"/>
  </w:num>
  <w:num w:numId="23">
    <w:abstractNumId w:val="26"/>
  </w:num>
  <w:num w:numId="24">
    <w:abstractNumId w:val="2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9"/>
  </w:num>
  <w:num w:numId="28">
    <w:abstractNumId w:val="38"/>
  </w:num>
  <w:num w:numId="29">
    <w:abstractNumId w:val="29"/>
  </w:num>
  <w:num w:numId="30">
    <w:abstractNumId w:val="31"/>
  </w:num>
  <w:num w:numId="31">
    <w:abstractNumId w:val="22"/>
  </w:num>
  <w:num w:numId="32">
    <w:abstractNumId w:val="11"/>
  </w:num>
  <w:num w:numId="33">
    <w:abstractNumId w:val="6"/>
  </w:num>
  <w:num w:numId="34">
    <w:abstractNumId w:val="34"/>
  </w:num>
  <w:num w:numId="35">
    <w:abstractNumId w:val="23"/>
  </w:num>
  <w:num w:numId="36">
    <w:abstractNumId w:val="4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9"/>
  </w:num>
  <w:num w:numId="40">
    <w:abstractNumId w:val="15"/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2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hyphenationZone w:val="425"/>
  <w:characterSpacingControl w:val="doNotCompress"/>
  <w:compat/>
  <w:rsids>
    <w:rsidRoot w:val="006C193A"/>
    <w:rsid w:val="003A22D2"/>
    <w:rsid w:val="005155B4"/>
    <w:rsid w:val="006C193A"/>
    <w:rsid w:val="006D6409"/>
    <w:rsid w:val="00721C37"/>
    <w:rsid w:val="00766035"/>
    <w:rsid w:val="007F135D"/>
    <w:rsid w:val="00A658E8"/>
    <w:rsid w:val="00CD1756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193A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C19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0"/>
    <w:next w:val="a0"/>
    <w:link w:val="60"/>
    <w:qFormat/>
    <w:rsid w:val="006C193A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21C37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6C193A"/>
    <w:rPr>
      <w:rFonts w:asciiTheme="majorHAnsi" w:eastAsiaTheme="majorEastAsia" w:hAnsiTheme="majorHAnsi" w:cstheme="majorBidi"/>
      <w:color w:val="365F91" w:themeColor="accent1" w:themeShade="BF"/>
      <w:sz w:val="32"/>
      <w:lang w:eastAsia="ru-RU"/>
    </w:rPr>
  </w:style>
  <w:style w:type="character" w:customStyle="1" w:styleId="60">
    <w:name w:val="Заголовок 6 Знак"/>
    <w:basedOn w:val="a1"/>
    <w:link w:val="6"/>
    <w:rsid w:val="006C193A"/>
    <w:rPr>
      <w:rFonts w:eastAsia="Times New Roman"/>
      <w:b/>
      <w:sz w:val="32"/>
      <w:szCs w:val="20"/>
      <w:lang/>
    </w:rPr>
  </w:style>
  <w:style w:type="paragraph" w:customStyle="1" w:styleId="FR1">
    <w:name w:val="FR1"/>
    <w:rsid w:val="006C193A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eastAsia="Times New Roman"/>
      <w:b/>
      <w:bCs/>
      <w:sz w:val="40"/>
      <w:szCs w:val="4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6C193A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1"/>
    <w:link w:val="a5"/>
    <w:uiPriority w:val="99"/>
    <w:semiHidden/>
    <w:rsid w:val="006C19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6C193A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6C193A"/>
    <w:pPr>
      <w:ind w:left="720"/>
      <w:contextualSpacing/>
    </w:pPr>
  </w:style>
  <w:style w:type="table" w:styleId="aa">
    <w:name w:val="Table Grid"/>
    <w:basedOn w:val="a2"/>
    <w:rsid w:val="006C193A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qFormat/>
    <w:rsid w:val="006C193A"/>
    <w:rPr>
      <w:i/>
      <w:iCs/>
    </w:rPr>
  </w:style>
  <w:style w:type="paragraph" w:customStyle="1" w:styleId="a">
    <w:name w:val="Текст записки"/>
    <w:basedOn w:val="a0"/>
    <w:uiPriority w:val="99"/>
    <w:rsid w:val="006C193A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c">
    <w:name w:val="Normal (Web)"/>
    <w:aliases w:val="Обычный (веб) Знак,Знак2"/>
    <w:basedOn w:val="a0"/>
    <w:link w:val="11"/>
    <w:uiPriority w:val="99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d">
    <w:name w:val="Subtle Emphasis"/>
    <w:uiPriority w:val="19"/>
    <w:qFormat/>
    <w:rsid w:val="006C193A"/>
    <w:rPr>
      <w:i/>
      <w:iCs/>
      <w:color w:val="404040"/>
    </w:rPr>
  </w:style>
  <w:style w:type="character" w:styleId="ae">
    <w:name w:val="Hyperlink"/>
    <w:basedOn w:val="a1"/>
    <w:uiPriority w:val="99"/>
    <w:unhideWhenUsed/>
    <w:rsid w:val="006C193A"/>
    <w:rPr>
      <w:color w:val="0000FF" w:themeColor="hyperlink"/>
      <w:u w:val="single"/>
    </w:rPr>
  </w:style>
  <w:style w:type="character" w:customStyle="1" w:styleId="rvts23">
    <w:name w:val="rvts23"/>
    <w:basedOn w:val="a1"/>
    <w:rsid w:val="006C193A"/>
  </w:style>
  <w:style w:type="character" w:customStyle="1" w:styleId="rvts9">
    <w:name w:val="rvts9"/>
    <w:basedOn w:val="a1"/>
    <w:rsid w:val="006C193A"/>
  </w:style>
  <w:style w:type="character" w:customStyle="1" w:styleId="xfmc1">
    <w:name w:val="xfmc1"/>
    <w:rsid w:val="006C193A"/>
  </w:style>
  <w:style w:type="paragraph" w:styleId="HTML">
    <w:name w:val="HTML Preformatted"/>
    <w:basedOn w:val="a0"/>
    <w:link w:val="HTML0"/>
    <w:unhideWhenUsed/>
    <w:rsid w:val="006C19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rsid w:val="006C193A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f">
    <w:name w:val="header"/>
    <w:basedOn w:val="a0"/>
    <w:link w:val="af0"/>
    <w:uiPriority w:val="99"/>
    <w:rsid w:val="006C193A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0">
    <w:name w:val="Верхний колонтитул Знак"/>
    <w:basedOn w:val="a1"/>
    <w:link w:val="af"/>
    <w:uiPriority w:val="99"/>
    <w:rsid w:val="006C193A"/>
    <w:rPr>
      <w:rFonts w:ascii="Calibri" w:eastAsia="Calibri" w:hAnsi="Calibri"/>
      <w:sz w:val="20"/>
      <w:szCs w:val="20"/>
      <w:lang/>
    </w:rPr>
  </w:style>
  <w:style w:type="paragraph" w:styleId="af1">
    <w:name w:val="footer"/>
    <w:basedOn w:val="a0"/>
    <w:link w:val="af2"/>
    <w:uiPriority w:val="99"/>
    <w:rsid w:val="006C193A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2">
    <w:name w:val="Нижний колонтитул Знак"/>
    <w:basedOn w:val="a1"/>
    <w:link w:val="af1"/>
    <w:uiPriority w:val="99"/>
    <w:rsid w:val="006C193A"/>
    <w:rPr>
      <w:rFonts w:ascii="Calibri" w:eastAsia="Calibri" w:hAnsi="Calibri"/>
      <w:sz w:val="20"/>
      <w:szCs w:val="20"/>
      <w:lang/>
    </w:rPr>
  </w:style>
  <w:style w:type="character" w:customStyle="1" w:styleId="a8">
    <w:name w:val="Без интервала Знак"/>
    <w:link w:val="a7"/>
    <w:uiPriority w:val="99"/>
    <w:rsid w:val="006C193A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0">
    <w:name w:val="rvts0"/>
    <w:rsid w:val="006C193A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6C193A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6C193A"/>
    <w:rPr>
      <w:rFonts w:eastAsia="Calibri"/>
      <w:sz w:val="0"/>
      <w:szCs w:val="0"/>
      <w:shd w:val="clear" w:color="auto" w:fill="000080"/>
      <w:lang/>
    </w:rPr>
  </w:style>
  <w:style w:type="paragraph" w:customStyle="1" w:styleId="rvps2">
    <w:name w:val="rvps2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6C193A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6C193A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6C193A"/>
    <w:rPr>
      <w:rFonts w:ascii="Calibri" w:eastAsia="Calibri" w:hAnsi="Calibri"/>
      <w:sz w:val="22"/>
      <w:szCs w:val="22"/>
      <w:lang/>
    </w:rPr>
  </w:style>
  <w:style w:type="character" w:customStyle="1" w:styleId="21">
    <w:name w:val="Название Знак2"/>
    <w:link w:val="af5"/>
    <w:rsid w:val="006C193A"/>
    <w:rPr>
      <w:rFonts w:ascii="Calibri Light" w:eastAsia="Times New Roman" w:hAnsi="Calibri Light"/>
      <w:b/>
      <w:bCs/>
      <w:kern w:val="28"/>
      <w:sz w:val="32"/>
    </w:rPr>
  </w:style>
  <w:style w:type="character" w:customStyle="1" w:styleId="af6">
    <w:name w:val="Название Знак"/>
    <w:rsid w:val="006C193A"/>
    <w:rPr>
      <w:rFonts w:ascii="Arial" w:eastAsia="Times New Roman" w:hAnsi="Arial"/>
      <w:b/>
      <w:snapToGrid w:val="0"/>
      <w:sz w:val="18"/>
      <w:lang w:val="uk-UA"/>
    </w:rPr>
  </w:style>
  <w:style w:type="paragraph" w:styleId="af7">
    <w:name w:val="Subtitle"/>
    <w:basedOn w:val="a0"/>
    <w:link w:val="af8"/>
    <w:qFormat/>
    <w:rsid w:val="006C193A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8">
    <w:name w:val="Подзаголовок Знак"/>
    <w:basedOn w:val="a1"/>
    <w:link w:val="af7"/>
    <w:rsid w:val="006C193A"/>
    <w:rPr>
      <w:rFonts w:eastAsia="Times New Roman"/>
      <w:b/>
      <w:noProof/>
      <w:szCs w:val="24"/>
      <w:lang w:val="en-GB"/>
    </w:rPr>
  </w:style>
  <w:style w:type="character" w:customStyle="1" w:styleId="11">
    <w:name w:val="Обычный (веб) Знак1"/>
    <w:aliases w:val="Обычный (веб) Знак Знак,Знак2 Знак"/>
    <w:link w:val="ac"/>
    <w:uiPriority w:val="99"/>
    <w:rsid w:val="006C193A"/>
    <w:rPr>
      <w:rFonts w:eastAsia="Calibri"/>
      <w:szCs w:val="24"/>
      <w:lang w:val="ru-RU" w:eastAsia="ru-RU"/>
    </w:rPr>
  </w:style>
  <w:style w:type="character" w:styleId="af9">
    <w:name w:val="annotation reference"/>
    <w:uiPriority w:val="99"/>
    <w:semiHidden/>
    <w:unhideWhenUsed/>
    <w:rsid w:val="006C193A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C193A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C193A"/>
    <w:rPr>
      <w:rFonts w:ascii="Calibri" w:eastAsia="Calibri" w:hAnsi="Calibri"/>
      <w:sz w:val="20"/>
      <w:szCs w:val="20"/>
      <w:lang/>
    </w:rPr>
  </w:style>
  <w:style w:type="character" w:customStyle="1" w:styleId="FontStyle11">
    <w:name w:val="Font Style11"/>
    <w:rsid w:val="006C193A"/>
    <w:rPr>
      <w:rFonts w:ascii="Arial" w:hAnsi="Arial" w:cs="Arial"/>
      <w:sz w:val="24"/>
      <w:szCs w:val="24"/>
    </w:rPr>
  </w:style>
  <w:style w:type="paragraph" w:styleId="afc">
    <w:name w:val="Body Text"/>
    <w:basedOn w:val="a0"/>
    <w:link w:val="afd"/>
    <w:uiPriority w:val="99"/>
    <w:semiHidden/>
    <w:unhideWhenUsed/>
    <w:rsid w:val="006C193A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d">
    <w:name w:val="Основной текст Знак"/>
    <w:basedOn w:val="a1"/>
    <w:link w:val="afc"/>
    <w:uiPriority w:val="99"/>
    <w:semiHidden/>
    <w:rsid w:val="006C193A"/>
    <w:rPr>
      <w:rFonts w:ascii="Calibri" w:eastAsia="Calibri" w:hAnsi="Calibri"/>
      <w:sz w:val="22"/>
      <w:szCs w:val="22"/>
    </w:rPr>
  </w:style>
  <w:style w:type="paragraph" w:styleId="afe">
    <w:name w:val="endnote text"/>
    <w:basedOn w:val="a0"/>
    <w:link w:val="aff"/>
    <w:semiHidden/>
    <w:rsid w:val="006C193A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  <w:lang/>
    </w:rPr>
  </w:style>
  <w:style w:type="character" w:customStyle="1" w:styleId="aff">
    <w:name w:val="Текст концевой сноски Знак"/>
    <w:basedOn w:val="a1"/>
    <w:link w:val="afe"/>
    <w:semiHidden/>
    <w:rsid w:val="006C193A"/>
    <w:rPr>
      <w:rFonts w:eastAsia="Times New Roman"/>
      <w:sz w:val="20"/>
      <w:szCs w:val="24"/>
      <w:lang w:eastAsia="ru-RU"/>
    </w:rPr>
  </w:style>
  <w:style w:type="paragraph" w:customStyle="1" w:styleId="12">
    <w:name w:val="Обычный1"/>
    <w:rsid w:val="006C193A"/>
    <w:pPr>
      <w:spacing w:after="0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customStyle="1" w:styleId="Textbody">
    <w:name w:val="Text body"/>
    <w:basedOn w:val="a0"/>
    <w:rsid w:val="006C193A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0">
    <w:name w:val="Нормальний текст"/>
    <w:basedOn w:val="a0"/>
    <w:uiPriority w:val="99"/>
    <w:rsid w:val="006C193A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6C193A"/>
  </w:style>
  <w:style w:type="paragraph" w:styleId="af5">
    <w:name w:val="Title"/>
    <w:basedOn w:val="a0"/>
    <w:next w:val="a0"/>
    <w:link w:val="21"/>
    <w:qFormat/>
    <w:rsid w:val="006C193A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3">
    <w:name w:val="Название Знак1"/>
    <w:basedOn w:val="a1"/>
    <w:link w:val="af5"/>
    <w:uiPriority w:val="10"/>
    <w:rsid w:val="006C19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f1">
    <w:name w:val="FollowedHyperlink"/>
    <w:uiPriority w:val="99"/>
    <w:semiHidden/>
    <w:unhideWhenUsed/>
    <w:rsid w:val="006C193A"/>
    <w:rPr>
      <w:color w:val="954F72"/>
      <w:u w:val="single"/>
    </w:rPr>
  </w:style>
  <w:style w:type="paragraph" w:customStyle="1" w:styleId="msonormal0">
    <w:name w:val="msonormal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3">
    <w:name w:val="xl63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4">
    <w:name w:val="xl64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65">
    <w:name w:val="xl65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6">
    <w:name w:val="xl66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7">
    <w:name w:val="xl67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68">
    <w:name w:val="xl68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69">
    <w:name w:val="xl69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70">
    <w:name w:val="xl70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1">
    <w:name w:val="xl71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2">
    <w:name w:val="xl72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4">
    <w:name w:val="xl74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5">
    <w:name w:val="xl75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76">
    <w:name w:val="xl76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msonormalcxspmiddle">
    <w:name w:val="msonormalcxspmiddle"/>
    <w:basedOn w:val="a0"/>
    <w:uiPriority w:val="99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8">
    <w:name w:val="xl78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79">
    <w:name w:val="xl79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0">
    <w:name w:val="xl80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81">
    <w:name w:val="xl81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82">
    <w:name w:val="xl82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color w:val="000000"/>
      <w:sz w:val="22"/>
      <w:szCs w:val="22"/>
      <w:lang w:val="ru-RU"/>
    </w:rPr>
  </w:style>
  <w:style w:type="paragraph" w:customStyle="1" w:styleId="xl83">
    <w:name w:val="xl83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5">
    <w:name w:val="xl85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86">
    <w:name w:val="xl86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7">
    <w:name w:val="xl87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8">
    <w:name w:val="xl88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89">
    <w:name w:val="xl89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0">
    <w:name w:val="xl90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1">
    <w:name w:val="xl91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2">
    <w:name w:val="xl92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93">
    <w:name w:val="xl93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94">
    <w:name w:val="xl94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95">
    <w:name w:val="xl95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xl97">
    <w:name w:val="xl97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98">
    <w:name w:val="xl98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i/>
      <w:iCs/>
      <w:color w:val="000000"/>
      <w:sz w:val="22"/>
      <w:szCs w:val="22"/>
      <w:lang w:val="ru-RU"/>
    </w:rPr>
  </w:style>
  <w:style w:type="paragraph" w:customStyle="1" w:styleId="xl99">
    <w:name w:val="xl99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100">
    <w:name w:val="xl100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1">
    <w:name w:val="xl101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2">
    <w:name w:val="xl102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2"/>
      <w:szCs w:val="22"/>
      <w:u w:val="single"/>
      <w:lang w:val="ru-RU"/>
    </w:rPr>
  </w:style>
  <w:style w:type="paragraph" w:customStyle="1" w:styleId="xl103">
    <w:name w:val="xl103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sz w:val="22"/>
      <w:szCs w:val="22"/>
      <w:lang w:val="ru-RU"/>
    </w:rPr>
  </w:style>
  <w:style w:type="paragraph" w:customStyle="1" w:styleId="xl104">
    <w:name w:val="xl104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5">
    <w:name w:val="xl105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6">
    <w:name w:val="xl106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7">
    <w:name w:val="xl107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8">
    <w:name w:val="xl108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09">
    <w:name w:val="xl109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0">
    <w:name w:val="xl110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1">
    <w:name w:val="xl111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2">
    <w:name w:val="xl112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3">
    <w:name w:val="xl113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4">
    <w:name w:val="xl114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5">
    <w:name w:val="xl115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6">
    <w:name w:val="xl116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17">
    <w:name w:val="xl117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8">
    <w:name w:val="xl118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19">
    <w:name w:val="xl119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0">
    <w:name w:val="xl120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1">
    <w:name w:val="xl121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22">
    <w:name w:val="xl122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3">
    <w:name w:val="xl123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4">
    <w:name w:val="xl124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5">
    <w:name w:val="xl125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6">
    <w:name w:val="xl126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7">
    <w:name w:val="xl127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8">
    <w:name w:val="xl128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29">
    <w:name w:val="xl129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0">
    <w:name w:val="xl130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1">
    <w:name w:val="xl131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2">
    <w:name w:val="xl132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33">
    <w:name w:val="xl133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4">
    <w:name w:val="xl134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5">
    <w:name w:val="xl135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6">
    <w:name w:val="xl136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7">
    <w:name w:val="xl137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8">
    <w:name w:val="xl138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39">
    <w:name w:val="xl139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0">
    <w:name w:val="xl140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1">
    <w:name w:val="xl141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2">
    <w:name w:val="xl142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3">
    <w:name w:val="xl143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4">
    <w:name w:val="xl144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45">
    <w:name w:val="xl145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6">
    <w:name w:val="xl146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7">
    <w:name w:val="xl147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8">
    <w:name w:val="xl148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49">
    <w:name w:val="xl149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0">
    <w:name w:val="xl150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1">
    <w:name w:val="xl151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2">
    <w:name w:val="xl152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3">
    <w:name w:val="xl153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4">
    <w:name w:val="xl154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55">
    <w:name w:val="xl155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6">
    <w:name w:val="xl156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7">
    <w:name w:val="xl157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8">
    <w:name w:val="xl158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59">
    <w:name w:val="xl159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0">
    <w:name w:val="xl160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1">
    <w:name w:val="xl161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2">
    <w:name w:val="xl162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3">
    <w:name w:val="xl163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4">
    <w:name w:val="xl164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5">
    <w:name w:val="xl165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6">
    <w:name w:val="xl166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67">
    <w:name w:val="xl167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8">
    <w:name w:val="xl168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69">
    <w:name w:val="xl169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right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0">
    <w:name w:val="xl170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1">
    <w:name w:val="xl171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2">
    <w:name w:val="xl172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73">
    <w:name w:val="xl173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4">
    <w:name w:val="xl174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5">
    <w:name w:val="xl175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6">
    <w:name w:val="xl176"/>
    <w:basedOn w:val="a0"/>
    <w:rsid w:val="006C193A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7">
    <w:name w:val="xl177"/>
    <w:basedOn w:val="a0"/>
    <w:rsid w:val="006C193A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8">
    <w:name w:val="xl178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79">
    <w:name w:val="xl179"/>
    <w:basedOn w:val="a0"/>
    <w:rsid w:val="006C193A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0">
    <w:name w:val="xl180"/>
    <w:basedOn w:val="a0"/>
    <w:rsid w:val="006C193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1">
    <w:name w:val="xl181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2">
    <w:name w:val="xl182"/>
    <w:basedOn w:val="a0"/>
    <w:rsid w:val="006C193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3">
    <w:name w:val="xl183"/>
    <w:basedOn w:val="a0"/>
    <w:rsid w:val="006C193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4">
    <w:name w:val="xl184"/>
    <w:basedOn w:val="a0"/>
    <w:rsid w:val="006C193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5">
    <w:name w:val="xl185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6">
    <w:name w:val="xl186"/>
    <w:basedOn w:val="a0"/>
    <w:rsid w:val="006C193A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87">
    <w:name w:val="xl187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8">
    <w:name w:val="xl188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89">
    <w:name w:val="xl189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0">
    <w:name w:val="xl190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1">
    <w:name w:val="xl191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2">
    <w:name w:val="xl192"/>
    <w:basedOn w:val="a0"/>
    <w:rsid w:val="006C193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xl193">
    <w:name w:val="xl193"/>
    <w:basedOn w:val="a0"/>
    <w:rsid w:val="006C193A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xl194">
    <w:name w:val="xl194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center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xl195">
    <w:name w:val="xl195"/>
    <w:basedOn w:val="a0"/>
    <w:rsid w:val="006C193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6">
    <w:name w:val="xl196"/>
    <w:basedOn w:val="a0"/>
    <w:rsid w:val="006C193A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7">
    <w:name w:val="xl197"/>
    <w:basedOn w:val="a0"/>
    <w:rsid w:val="006C193A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8">
    <w:name w:val="xl198"/>
    <w:basedOn w:val="a0"/>
    <w:rsid w:val="006C193A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199">
    <w:name w:val="xl199"/>
    <w:basedOn w:val="a0"/>
    <w:rsid w:val="006C193A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left="0"/>
      <w:jc w:val="center"/>
      <w:textAlignment w:val="center"/>
    </w:pPr>
    <w:rPr>
      <w:rFonts w:ascii="Times New Roman" w:hAnsi="Times New Roman" w:cs="Times New Roman"/>
      <w:color w:val="000000"/>
      <w:lang w:val="ru-RU"/>
    </w:rPr>
  </w:style>
  <w:style w:type="paragraph" w:customStyle="1" w:styleId="xl200">
    <w:name w:val="xl200"/>
    <w:basedOn w:val="a0"/>
    <w:rsid w:val="006C193A"/>
    <w:pPr>
      <w:widowControl/>
      <w:autoSpaceDE/>
      <w:autoSpaceDN/>
      <w:adjustRightInd/>
      <w:spacing w:before="100" w:beforeAutospacing="1" w:after="100" w:afterAutospacing="1"/>
      <w:ind w:left="0"/>
      <w:jc w:val="left"/>
      <w:textAlignment w:val="center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29548</Words>
  <Characters>16843</Characters>
  <Application>Microsoft Office Word</Application>
  <DocSecurity>0</DocSecurity>
  <Lines>140</Lines>
  <Paragraphs>92</Paragraphs>
  <ScaleCrop>false</ScaleCrop>
  <Company/>
  <LinksUpToDate>false</LinksUpToDate>
  <CharactersWithSpaces>46299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2021-07-01T13:47:00Z</dcterms:created>
  <dcterms:modified xsi:type="dcterms:W3CDTF">2021-07-01T13:47:00Z</dcterms:modified>
</cp:coreProperties>
</file>