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9E" w:rsidRDefault="00FA489E" w:rsidP="00BF2B9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5135C" w:rsidRDefault="00FC041F" w:rsidP="00FE3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 МІСЬКА</w:t>
      </w: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6482" w:rsidRPr="003A79FD">
        <w:rPr>
          <w:rFonts w:ascii="Times New Roman" w:hAnsi="Times New Roman" w:cs="Times New Roman"/>
          <w:b/>
          <w:sz w:val="28"/>
          <w:szCs w:val="28"/>
          <w:lang w:val="ru-RU"/>
        </w:rPr>
        <w:t>ВІЙ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СЬКОВО-ЦИВІЛЬНА АДМІНІСТРАЦІЯ</w:t>
      </w:r>
    </w:p>
    <w:p w:rsidR="006A5D54" w:rsidRPr="003A79FD" w:rsidRDefault="006A5D54" w:rsidP="00FE3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0CD9" w:rsidRPr="008F476E" w:rsidRDefault="00C5135C" w:rsidP="00FE3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>КОМІСІЯ</w:t>
      </w:r>
      <w:r w:rsidR="00BD7CD7"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6D4D"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>БЕЗПЕКИ ДОРОЖНЬОГО РУХУ</w:t>
      </w:r>
    </w:p>
    <w:p w:rsidR="001A3FE4" w:rsidRPr="008F476E" w:rsidRDefault="001A3FE4" w:rsidP="00FE3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ПРОТОКОЛЬНЕ </w:t>
      </w:r>
      <w:r w:rsidR="00C5135C" w:rsidRPr="008F476E">
        <w:rPr>
          <w:rFonts w:ascii="Times New Roman" w:hAnsi="Times New Roman" w:cs="Times New Roman"/>
          <w:b/>
          <w:sz w:val="28"/>
          <w:szCs w:val="28"/>
          <w:lang w:val="ru-RU"/>
        </w:rPr>
        <w:t>РІШЕННЯ №</w:t>
      </w:r>
      <w:r w:rsidR="00671351"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6306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8F476E" w:rsidRPr="008F476E">
        <w:rPr>
          <w:rFonts w:ascii="Times New Roman" w:hAnsi="Times New Roman" w:cs="Times New Roman"/>
          <w:b/>
          <w:sz w:val="28"/>
          <w:szCs w:val="28"/>
          <w:lang w:val="ru-RU"/>
        </w:rPr>
        <w:t>-21</w:t>
      </w:r>
    </w:p>
    <w:p w:rsidR="00C5135C" w:rsidRPr="008F476E" w:rsidRDefault="00C5135C" w:rsidP="00C51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C5135C" w:rsidRPr="003A79FD" w:rsidRDefault="008B27AE" w:rsidP="00D65E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A9704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6306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87A5F" w:rsidRPr="003A79FD">
        <w:rPr>
          <w:rFonts w:ascii="Times New Roman" w:hAnsi="Times New Roman" w:cs="Times New Roman"/>
          <w:sz w:val="28"/>
          <w:szCs w:val="28"/>
          <w:lang w:val="ru-RU"/>
        </w:rPr>
        <w:t>.2021</w:t>
      </w:r>
      <w:r w:rsidR="000051D2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135C" w:rsidRPr="003A79FD"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="00FE30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30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30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30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30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30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30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30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30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30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7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>м. Сєвєродонецьк</w:t>
      </w:r>
    </w:p>
    <w:p w:rsidR="00041F8D" w:rsidRPr="00BF2B9D" w:rsidRDefault="00041F8D" w:rsidP="00C5135C">
      <w:pPr>
        <w:spacing w:after="0"/>
        <w:rPr>
          <w:rFonts w:ascii="Times New Roman" w:hAnsi="Times New Roman" w:cs="Times New Roman"/>
          <w:sz w:val="16"/>
          <w:szCs w:val="28"/>
          <w:lang w:val="ru-RU"/>
        </w:rPr>
      </w:pPr>
    </w:p>
    <w:p w:rsidR="00946482" w:rsidRPr="003A79FD" w:rsidRDefault="00041F8D" w:rsidP="00946482">
      <w:pPr>
        <w:spacing w:after="0"/>
        <w:contextualSpacing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ПРИСУТНІ: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39"/>
        <w:gridCol w:w="6241"/>
      </w:tblGrid>
      <w:tr w:rsidR="00FE30EC" w:rsidRPr="00274A05" w:rsidTr="00FE30EC">
        <w:trPr>
          <w:trHeight w:val="141"/>
          <w:tblCellSpacing w:w="20" w:type="dxa"/>
        </w:trPr>
        <w:tc>
          <w:tcPr>
            <w:tcW w:w="1745" w:type="pct"/>
            <w:shd w:val="clear" w:color="auto" w:fill="auto"/>
          </w:tcPr>
          <w:p w:rsidR="00946482" w:rsidRPr="003A79FD" w:rsidRDefault="00946482" w:rsidP="00FE30EC">
            <w:pPr>
              <w:pStyle w:val="Style5"/>
              <w:widowControl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Ширшиков А.В.</w:t>
            </w:r>
          </w:p>
        </w:tc>
        <w:tc>
          <w:tcPr>
            <w:tcW w:w="3193" w:type="pct"/>
            <w:shd w:val="clear" w:color="auto" w:fill="auto"/>
          </w:tcPr>
          <w:p w:rsidR="00946482" w:rsidRPr="003A79FD" w:rsidRDefault="00946482" w:rsidP="00FE30EC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ind w:right="14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8C2B4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в.о. начальника управління т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р</w:t>
            </w:r>
            <w:r w:rsidR="008C2B4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нспорту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,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заступник голови комісії;</w:t>
            </w:r>
          </w:p>
        </w:tc>
      </w:tr>
      <w:tr w:rsidR="00FE30EC" w:rsidRPr="00274A05" w:rsidTr="00FE30EC">
        <w:trPr>
          <w:trHeight w:val="316"/>
          <w:tblCellSpacing w:w="20" w:type="dxa"/>
        </w:trPr>
        <w:tc>
          <w:tcPr>
            <w:tcW w:w="174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46482" w:rsidRPr="003A79FD" w:rsidRDefault="002221A0" w:rsidP="00FE30EC">
            <w:pPr>
              <w:pStyle w:val="Style5"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Фоменко А.Л.</w:t>
            </w:r>
          </w:p>
        </w:tc>
        <w:tc>
          <w:tcPr>
            <w:tcW w:w="319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46482" w:rsidRPr="003A79FD" w:rsidRDefault="002221A0" w:rsidP="00FE30EC">
            <w:pPr>
              <w:pStyle w:val="Style10"/>
              <w:ind w:right="140"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відділу </w:t>
            </w:r>
            <w:r w:rsidR="008B27A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по контролю за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паркування</w:t>
            </w:r>
            <w:r w:rsidR="008B27A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м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,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секретар комісії;</w:t>
            </w:r>
          </w:p>
        </w:tc>
      </w:tr>
      <w:tr w:rsidR="00FE30EC" w:rsidRPr="00274A05" w:rsidTr="00EC4C84">
        <w:trPr>
          <w:trHeight w:val="141"/>
          <w:tblCellSpacing w:w="20" w:type="dxa"/>
        </w:trPr>
        <w:tc>
          <w:tcPr>
            <w:tcW w:w="1745" w:type="pct"/>
            <w:shd w:val="clear" w:color="auto" w:fill="auto"/>
          </w:tcPr>
          <w:p w:rsidR="00FE30EC" w:rsidRPr="003A79FD" w:rsidRDefault="00FE30EC" w:rsidP="00EC4C84">
            <w:pPr>
              <w:pStyle w:val="Style5"/>
              <w:widowControl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pacing w:val="-10"/>
                <w:sz w:val="28"/>
                <w:szCs w:val="28"/>
                <w:lang w:val="uk-UA" w:eastAsia="uk-UA"/>
              </w:rPr>
              <w:t>Антон Ковалевський</w:t>
            </w:r>
          </w:p>
        </w:tc>
        <w:tc>
          <w:tcPr>
            <w:tcW w:w="3193" w:type="pct"/>
            <w:shd w:val="clear" w:color="auto" w:fill="auto"/>
          </w:tcPr>
          <w:p w:rsidR="00FE30EC" w:rsidRPr="003A79FD" w:rsidRDefault="00FE30EC" w:rsidP="00FE30EC">
            <w:pPr>
              <w:pStyle w:val="Style5"/>
              <w:widowControl/>
              <w:spacing w:line="274" w:lineRule="exact"/>
              <w:ind w:right="140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начальник управління  </w:t>
            </w:r>
            <w:r w:rsidRPr="003A79FD">
              <w:rPr>
                <w:rStyle w:val="FontStyle21"/>
                <w:b w:val="0"/>
                <w:spacing w:val="20"/>
                <w:sz w:val="28"/>
                <w:szCs w:val="28"/>
                <w:lang w:val="uk-UA" w:eastAsia="uk-UA"/>
              </w:rPr>
              <w:t>ЖКГ</w:t>
            </w:r>
            <w:r w:rsidRPr="003A79FD">
              <w:rPr>
                <w:rStyle w:val="FontStyle21"/>
                <w:sz w:val="28"/>
                <w:szCs w:val="28"/>
                <w:lang w:val="uk-UA" w:eastAsia="uk-UA"/>
              </w:rPr>
              <w:t xml:space="preserve"> </w:t>
            </w:r>
            <w:r w:rsidRPr="00E916A9">
              <w:rPr>
                <w:rStyle w:val="FontStyle21"/>
                <w:b w:val="0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FE30EC" w:rsidRPr="00274A05" w:rsidTr="00FE30EC">
        <w:trPr>
          <w:trHeight w:val="623"/>
          <w:tblCellSpacing w:w="20" w:type="dxa"/>
        </w:trPr>
        <w:tc>
          <w:tcPr>
            <w:tcW w:w="1745" w:type="pct"/>
            <w:tcBorders>
              <w:top w:val="outset" w:sz="6" w:space="0" w:color="auto"/>
            </w:tcBorders>
            <w:shd w:val="clear" w:color="auto" w:fill="auto"/>
          </w:tcPr>
          <w:p w:rsidR="002221A0" w:rsidRDefault="008179CB" w:rsidP="00FE30EC">
            <w:pPr>
              <w:pStyle w:val="Style5"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Яна Ржевська </w:t>
            </w:r>
          </w:p>
        </w:tc>
        <w:tc>
          <w:tcPr>
            <w:tcW w:w="3193" w:type="pct"/>
            <w:tcBorders>
              <w:top w:val="outset" w:sz="6" w:space="0" w:color="auto"/>
            </w:tcBorders>
            <w:shd w:val="clear" w:color="auto" w:fill="auto"/>
          </w:tcPr>
          <w:p w:rsidR="002221A0" w:rsidRDefault="002221A0" w:rsidP="00FE30EC">
            <w:pPr>
              <w:pStyle w:val="Style10"/>
              <w:ind w:right="140"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8179C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заступник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8179C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управління економічного розвитку 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FE30EC" w:rsidRPr="00274A05" w:rsidTr="00FE30EC">
        <w:trPr>
          <w:trHeight w:val="588"/>
          <w:tblCellSpacing w:w="20" w:type="dxa"/>
        </w:trPr>
        <w:tc>
          <w:tcPr>
            <w:tcW w:w="1745" w:type="pct"/>
            <w:tcBorders>
              <w:bottom w:val="outset" w:sz="6" w:space="0" w:color="auto"/>
            </w:tcBorders>
            <w:shd w:val="clear" w:color="auto" w:fill="auto"/>
          </w:tcPr>
          <w:p w:rsidR="00946482" w:rsidRPr="00E916A9" w:rsidRDefault="008179CB" w:rsidP="00FE30EC">
            <w:pPr>
              <w:pStyle w:val="Style5"/>
              <w:widowControl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Виталий Курганов </w:t>
            </w:r>
          </w:p>
        </w:tc>
        <w:tc>
          <w:tcPr>
            <w:tcW w:w="3193" w:type="pct"/>
            <w:tcBorders>
              <w:bottom w:val="outset" w:sz="6" w:space="0" w:color="auto"/>
            </w:tcBorders>
            <w:shd w:val="clear" w:color="auto" w:fill="auto"/>
          </w:tcPr>
          <w:p w:rsidR="00213D0E" w:rsidRPr="003A79FD" w:rsidRDefault="00946482" w:rsidP="00FE30EC">
            <w:pPr>
              <w:pStyle w:val="Style10"/>
              <w:ind w:right="140" w:firstLine="0"/>
              <w:rPr>
                <w:rStyle w:val="FontStyle17"/>
                <w:rFonts w:eastAsiaTheme="majorEastAsia"/>
                <w:bCs/>
                <w:spacing w:val="-10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8179C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заступник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8179C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відділу з юридичних та правових питань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FE30EC" w:rsidRPr="00274A05" w:rsidTr="00FE30EC">
        <w:trPr>
          <w:trHeight w:val="792"/>
          <w:tblCellSpacing w:w="20" w:type="dxa"/>
        </w:trPr>
        <w:tc>
          <w:tcPr>
            <w:tcW w:w="174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221A0" w:rsidRDefault="002221A0" w:rsidP="00FE30EC">
            <w:pPr>
              <w:pStyle w:val="Style5"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Єгоров А.Ю.</w:t>
            </w:r>
          </w:p>
        </w:tc>
        <w:tc>
          <w:tcPr>
            <w:tcW w:w="319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221A0" w:rsidRDefault="002221A0" w:rsidP="00FE30EC">
            <w:pPr>
              <w:pStyle w:val="Style10"/>
              <w:ind w:right="14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землеустрою, містобудування та АБК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ї</w:t>
            </w: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E30EC" w:rsidRPr="00274A05" w:rsidTr="00FE30EC">
        <w:trPr>
          <w:trHeight w:val="354"/>
          <w:tblCellSpacing w:w="20" w:type="dxa"/>
        </w:trPr>
        <w:tc>
          <w:tcPr>
            <w:tcW w:w="174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8179CB" w:rsidP="00FE30EC">
            <w:pPr>
              <w:pStyle w:val="Style5"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Марина Абрамова</w:t>
            </w:r>
          </w:p>
        </w:tc>
        <w:tc>
          <w:tcPr>
            <w:tcW w:w="319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FE30EC">
            <w:pPr>
              <w:pStyle w:val="Style10"/>
              <w:widowControl/>
              <w:ind w:right="140" w:firstLine="0"/>
              <w:rPr>
                <w:rStyle w:val="FontStyle21"/>
                <w:bCs w:val="0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8179C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заступник 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8179C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відділу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торгівлі та захисту прав споживачів управління  економічного розвитку військово-цивільної адміністрації м.Сєвєродонецьк</w:t>
            </w:r>
            <w:r w:rsidRPr="003A79FD">
              <w:rPr>
                <w:rStyle w:val="FontStyle17"/>
                <w:rFonts w:eastAsiaTheme="majorEastAsia"/>
                <w:b/>
                <w:sz w:val="28"/>
                <w:szCs w:val="28"/>
                <w:lang w:val="uk-UA" w:eastAsia="uk-UA"/>
              </w:rPr>
              <w:t>;</w:t>
            </w:r>
          </w:p>
        </w:tc>
      </w:tr>
      <w:tr w:rsidR="00FE30EC" w:rsidRPr="00274A05" w:rsidTr="00FE30EC">
        <w:trPr>
          <w:trHeight w:val="410"/>
          <w:tblCellSpacing w:w="20" w:type="dxa"/>
        </w:trPr>
        <w:tc>
          <w:tcPr>
            <w:tcW w:w="1745" w:type="pct"/>
            <w:shd w:val="clear" w:color="auto" w:fill="auto"/>
          </w:tcPr>
          <w:p w:rsidR="00213D0E" w:rsidRPr="003A79FD" w:rsidRDefault="008179CB" w:rsidP="00FE30EC">
            <w:pPr>
              <w:pStyle w:val="Style5"/>
              <w:widowControl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Олексій Фесенко</w:t>
            </w:r>
            <w:r w:rsidR="00213D0E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193" w:type="pct"/>
            <w:shd w:val="clear" w:color="auto" w:fill="auto"/>
          </w:tcPr>
          <w:p w:rsidR="00213D0E" w:rsidRPr="003A79FD" w:rsidRDefault="00213D0E" w:rsidP="00FE30EC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140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8179C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заступник 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8179C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відділу цивільного захисту, екологічної безпеки та охорони праці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FE30EC" w:rsidRPr="00274A05" w:rsidTr="00FE30EC">
        <w:trPr>
          <w:trHeight w:val="276"/>
          <w:tblCellSpacing w:w="20" w:type="dxa"/>
        </w:trPr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0D00" w:rsidRPr="003A79FD" w:rsidRDefault="00E50D00" w:rsidP="00FE30EC">
            <w:pPr>
              <w:pStyle w:val="Style5"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Шинкарь</w:t>
            </w:r>
            <w:r w:rsidR="00633DE4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ов</w:t>
            </w:r>
            <w:r w:rsidR="00FE30EC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 w:rsidR="00633DE4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.І.</w:t>
            </w:r>
          </w:p>
        </w:tc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0D00" w:rsidRPr="003A79FD" w:rsidRDefault="00E50D00" w:rsidP="00FE30EC">
            <w:pPr>
              <w:pStyle w:val="Style10"/>
              <w:ind w:right="14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21A0">
              <w:rPr>
                <w:rStyle w:val="FontStyle17"/>
                <w:sz w:val="28"/>
                <w:szCs w:val="28"/>
                <w:lang w:val="uk-UA"/>
              </w:rPr>
              <w:t>-начальник відділу капітального будівництва міської військово-цивільної адміністрації;</w:t>
            </w:r>
          </w:p>
        </w:tc>
      </w:tr>
      <w:tr w:rsidR="00FE30EC" w:rsidRPr="00F96036" w:rsidTr="00FE30EC">
        <w:trPr>
          <w:trHeight w:val="276"/>
          <w:tblCellSpacing w:w="20" w:type="dxa"/>
        </w:trPr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633DE4" w:rsidP="00FE30EC">
            <w:pPr>
              <w:pStyle w:val="Style5"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Афанась</w:t>
            </w:r>
            <w:r w:rsidR="00FE30EC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єва 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Л.</w:t>
            </w:r>
            <w:r w:rsidR="00C3050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І.</w:t>
            </w:r>
          </w:p>
        </w:tc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FE30EC">
            <w:pPr>
              <w:pStyle w:val="Style10"/>
              <w:ind w:right="140"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-староста смт</w:t>
            </w:r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.</w:t>
            </w: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 Борівське</w:t>
            </w:r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FE30EC" w:rsidRPr="00F96036" w:rsidTr="00BF2B9D">
        <w:trPr>
          <w:trHeight w:val="334"/>
          <w:tblCellSpacing w:w="20" w:type="dxa"/>
        </w:trPr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265A31" w:rsidP="00FE30EC">
            <w:pPr>
              <w:pStyle w:val="Style5"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Кочерга О.І.</w:t>
            </w:r>
          </w:p>
        </w:tc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0FF2" w:rsidRPr="003A79FD" w:rsidRDefault="00265A31" w:rsidP="00FE30EC">
            <w:pPr>
              <w:pStyle w:val="Style10"/>
              <w:ind w:right="140"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-староста с. Чабанівка</w:t>
            </w:r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FE30EC" w:rsidRPr="00274A05" w:rsidTr="00FE30EC">
        <w:trPr>
          <w:trHeight w:val="276"/>
          <w:tblCellSpacing w:w="20" w:type="dxa"/>
        </w:trPr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A31" w:rsidRPr="003A79FD" w:rsidRDefault="00E50D00" w:rsidP="00FE30EC">
            <w:pPr>
              <w:pStyle w:val="Style5"/>
              <w:tabs>
                <w:tab w:val="left" w:pos="2694"/>
              </w:tabs>
              <w:spacing w:line="274" w:lineRule="exact"/>
              <w:ind w:right="32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Рєзник О.А.</w:t>
            </w:r>
          </w:p>
        </w:tc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A31" w:rsidRPr="003A79FD" w:rsidRDefault="001D2D41" w:rsidP="00FE30EC">
            <w:pPr>
              <w:pStyle w:val="Style10"/>
              <w:ind w:right="140"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</w:t>
            </w:r>
            <w:r w:rsidR="00E50D00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в.о.</w:t>
            </w: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старост</w:t>
            </w:r>
            <w:r w:rsidR="00E50D00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и</w:t>
            </w: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 с. Єпіфанівка;</w:t>
            </w:r>
          </w:p>
        </w:tc>
      </w:tr>
    </w:tbl>
    <w:p w:rsidR="00213D0E" w:rsidRPr="00FC041F" w:rsidRDefault="00213D0E" w:rsidP="00C43E0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E02" w:rsidRPr="003A79FD" w:rsidRDefault="00C43E02" w:rsidP="00C43E0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25"/>
        <w:gridCol w:w="6255"/>
      </w:tblGrid>
      <w:tr w:rsidR="00E50D00" w:rsidRPr="00A73CFE" w:rsidTr="00FE30EC">
        <w:trPr>
          <w:trHeight w:val="276"/>
          <w:tblCellSpacing w:w="20" w:type="dxa"/>
        </w:trPr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0D00" w:rsidRPr="00A73CFE" w:rsidRDefault="00E50D00" w:rsidP="00FE30EC">
            <w:pPr>
              <w:pStyle w:val="Style5"/>
              <w:spacing w:line="274" w:lineRule="exact"/>
              <w:ind w:right="992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Антоненко П.В.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0D00" w:rsidRPr="008C2B4B" w:rsidRDefault="00E50D00" w:rsidP="00FE30EC">
            <w:pPr>
              <w:pStyle w:val="Style10"/>
              <w:tabs>
                <w:tab w:val="left" w:pos="5526"/>
              </w:tabs>
              <w:ind w:right="140"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>-директор КП «Жилсервіс «Світанок»;</w:t>
            </w:r>
          </w:p>
        </w:tc>
      </w:tr>
      <w:tr w:rsidR="00FE30EC" w:rsidRPr="00A73CFE" w:rsidTr="00FE30EC">
        <w:trPr>
          <w:trHeight w:val="276"/>
          <w:tblCellSpacing w:w="20" w:type="dxa"/>
        </w:trPr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0D00" w:rsidRPr="00A73CFE" w:rsidRDefault="00E50D00" w:rsidP="00FE30EC">
            <w:pPr>
              <w:pStyle w:val="Style5"/>
              <w:spacing w:line="274" w:lineRule="exact"/>
              <w:ind w:right="992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Афанасьєв П.М.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0D00" w:rsidRPr="008C2B4B" w:rsidRDefault="00E50D00" w:rsidP="00FE30EC">
            <w:pPr>
              <w:pStyle w:val="Style10"/>
              <w:tabs>
                <w:tab w:val="left" w:pos="5526"/>
              </w:tabs>
              <w:ind w:right="140"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8C2B4B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8C2B4B">
              <w:rPr>
                <w:rStyle w:val="FontStyle17"/>
                <w:sz w:val="28"/>
                <w:szCs w:val="28"/>
                <w:lang w:val="uk-UA"/>
              </w:rPr>
              <w:t>«Сєвєродонецькліфт»;</w:t>
            </w:r>
          </w:p>
        </w:tc>
      </w:tr>
      <w:tr w:rsidR="00FE30EC" w:rsidRPr="00A73CFE" w:rsidTr="00FE30EC">
        <w:trPr>
          <w:trHeight w:val="276"/>
          <w:tblCellSpacing w:w="20" w:type="dxa"/>
        </w:trPr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0D00" w:rsidRPr="00A73CFE" w:rsidRDefault="00FE30EC" w:rsidP="00FE30EC">
            <w:pPr>
              <w:pStyle w:val="Style5"/>
              <w:spacing w:line="274" w:lineRule="exact"/>
              <w:ind w:right="992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Сафронова </w:t>
            </w:r>
            <w:r w:rsidR="00E50D0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І.О.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0D00" w:rsidRPr="008C2B4B" w:rsidRDefault="00E50D00" w:rsidP="00FE30EC">
            <w:pPr>
              <w:pStyle w:val="Style10"/>
              <w:tabs>
                <w:tab w:val="left" w:pos="5526"/>
              </w:tabs>
              <w:ind w:right="140"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8C2B4B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8C2B4B">
              <w:rPr>
                <w:rStyle w:val="FontStyle17"/>
                <w:sz w:val="28"/>
                <w:szCs w:val="28"/>
                <w:lang w:val="uk-UA"/>
              </w:rPr>
              <w:t>«Сєвєродонецьккомунсервіс»;</w:t>
            </w:r>
          </w:p>
        </w:tc>
      </w:tr>
      <w:tr w:rsidR="00FE30EC" w:rsidRPr="00274A05" w:rsidTr="00FE30EC">
        <w:trPr>
          <w:trHeight w:val="141"/>
          <w:tblCellSpacing w:w="20" w:type="dxa"/>
        </w:trPr>
        <w:tc>
          <w:tcPr>
            <w:tcW w:w="1738" w:type="pct"/>
            <w:shd w:val="clear" w:color="auto" w:fill="auto"/>
          </w:tcPr>
          <w:p w:rsidR="00E50D00" w:rsidRPr="003A79FD" w:rsidRDefault="00E50D00" w:rsidP="00FE30EC">
            <w:pPr>
              <w:pStyle w:val="Style5"/>
              <w:widowControl/>
              <w:spacing w:line="274" w:lineRule="exact"/>
              <w:ind w:right="992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Ідірісов Д.</w:t>
            </w:r>
          </w:p>
        </w:tc>
        <w:tc>
          <w:tcPr>
            <w:tcW w:w="3200" w:type="pct"/>
            <w:shd w:val="clear" w:color="auto" w:fill="auto"/>
          </w:tcPr>
          <w:p w:rsidR="00E50D00" w:rsidRPr="003A79FD" w:rsidRDefault="00E50D00" w:rsidP="00FE30EC">
            <w:pPr>
              <w:pStyle w:val="Style7"/>
              <w:widowControl/>
              <w:tabs>
                <w:tab w:val="left" w:pos="2995"/>
                <w:tab w:val="left" w:pos="5526"/>
              </w:tabs>
              <w:spacing w:line="274" w:lineRule="exact"/>
              <w:ind w:right="14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капітан поліції, відділ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безпеки дорожнього руху Управління патрульної поліції в Луганській області;</w:t>
            </w:r>
          </w:p>
        </w:tc>
      </w:tr>
      <w:tr w:rsidR="00E50D00" w:rsidRPr="00274A05" w:rsidTr="00FE30EC">
        <w:trPr>
          <w:trHeight w:val="276"/>
          <w:tblCellSpacing w:w="20" w:type="dxa"/>
        </w:trPr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3A79FD" w:rsidRDefault="002221A0" w:rsidP="00FE30EC">
            <w:pPr>
              <w:pStyle w:val="Style5"/>
              <w:spacing w:line="274" w:lineRule="exact"/>
              <w:ind w:right="992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Дегтяренко </w:t>
            </w:r>
            <w:r w:rsidR="00A766D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О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.Р.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2221A0" w:rsidRDefault="002221A0" w:rsidP="00FE30EC">
            <w:pPr>
              <w:pStyle w:val="Style10"/>
              <w:tabs>
                <w:tab w:val="left" w:pos="5526"/>
              </w:tabs>
              <w:ind w:right="140" w:firstLine="0"/>
              <w:rPr>
                <w:rStyle w:val="FontStyle17"/>
                <w:sz w:val="28"/>
                <w:szCs w:val="28"/>
                <w:lang w:val="uk-UA"/>
              </w:rPr>
            </w:pPr>
            <w:r w:rsidRPr="002221A0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2221A0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2221A0">
              <w:rPr>
                <w:rStyle w:val="FontStyle17"/>
                <w:sz w:val="28"/>
                <w:szCs w:val="28"/>
                <w:lang w:val="uk-UA"/>
              </w:rPr>
              <w:t>«Сєвєродонецьке тролейбусне управління»;</w:t>
            </w:r>
          </w:p>
        </w:tc>
      </w:tr>
      <w:tr w:rsidR="00E50D00" w:rsidRPr="00274A05" w:rsidTr="00FE30EC">
        <w:trPr>
          <w:trHeight w:val="276"/>
          <w:tblCellSpacing w:w="20" w:type="dxa"/>
        </w:trPr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A73CFE" w:rsidRDefault="002221A0" w:rsidP="00FE30EC">
            <w:pPr>
              <w:pStyle w:val="Style5"/>
              <w:spacing w:line="274" w:lineRule="exact"/>
              <w:ind w:right="992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Воропаєв Ю.В.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2221A0" w:rsidRDefault="002221A0" w:rsidP="00FE30EC">
            <w:pPr>
              <w:pStyle w:val="Style10"/>
              <w:tabs>
                <w:tab w:val="left" w:pos="5526"/>
              </w:tabs>
              <w:ind w:right="140" w:firstLine="0"/>
              <w:rPr>
                <w:rStyle w:val="FontStyle17"/>
                <w:sz w:val="28"/>
                <w:szCs w:val="28"/>
                <w:lang w:val="uk-UA"/>
              </w:rPr>
            </w:pPr>
            <w:r w:rsidRPr="002221A0">
              <w:rPr>
                <w:rStyle w:val="FontStyle17"/>
                <w:sz w:val="28"/>
                <w:szCs w:val="28"/>
                <w:lang w:val="uk-UA"/>
              </w:rPr>
              <w:t xml:space="preserve">-начальник Сєвєродонецького районного управління ДСНС у Луганській області; </w:t>
            </w:r>
          </w:p>
        </w:tc>
      </w:tr>
    </w:tbl>
    <w:p w:rsidR="00BF2B9D" w:rsidRDefault="00BF2B9D" w:rsidP="00E844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2A8D" w:rsidRPr="003A79FD" w:rsidRDefault="002D3011" w:rsidP="00E844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Згідно з порядком денним</w:t>
      </w:r>
      <w:r w:rsidR="00F71F00" w:rsidRPr="003A79F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72E72" w:rsidRPr="003A79FD" w:rsidRDefault="00372E72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12A0" w:rsidRPr="003812A0" w:rsidRDefault="0031101E" w:rsidP="00E8443B">
      <w:pPr>
        <w:spacing w:after="0"/>
        <w:rPr>
          <w:b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D937DA" w:rsidRPr="00D937DA">
        <w:rPr>
          <w:rFonts w:ascii="Times New Roman" w:hAnsi="Times New Roman" w:cs="Times New Roman"/>
          <w:b/>
          <w:sz w:val="28"/>
          <w:szCs w:val="28"/>
          <w:lang w:val="uk-UA"/>
        </w:rPr>
        <w:t>Розглянувши</w:t>
      </w:r>
      <w:r w:rsidR="00D937DA" w:rsidRPr="00D93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12A0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DF3C7D">
        <w:rPr>
          <w:rFonts w:ascii="Times New Roman" w:hAnsi="Times New Roman" w:cs="Times New Roman"/>
          <w:b/>
          <w:sz w:val="28"/>
          <w:szCs w:val="28"/>
          <w:lang w:val="uk-UA"/>
        </w:rPr>
        <w:t>ист вих. № ВМПЗ/501, від 28</w:t>
      </w:r>
      <w:r w:rsidR="003812A0" w:rsidRPr="003812A0">
        <w:rPr>
          <w:rFonts w:ascii="Times New Roman" w:hAnsi="Times New Roman" w:cs="Times New Roman"/>
          <w:b/>
          <w:sz w:val="28"/>
          <w:szCs w:val="28"/>
          <w:lang w:val="uk-UA"/>
        </w:rPr>
        <w:t>.10.2021р начальника Луган</w:t>
      </w:r>
      <w:r w:rsidR="00E8443B">
        <w:rPr>
          <w:rFonts w:ascii="Times New Roman" w:hAnsi="Times New Roman" w:cs="Times New Roman"/>
          <w:b/>
          <w:sz w:val="28"/>
          <w:szCs w:val="28"/>
          <w:lang w:val="uk-UA"/>
        </w:rPr>
        <w:t>ського гарнізону-</w:t>
      </w:r>
      <w:r w:rsidR="003812A0" w:rsidRPr="003812A0">
        <w:rPr>
          <w:rFonts w:ascii="Times New Roman" w:hAnsi="Times New Roman" w:cs="Times New Roman"/>
          <w:b/>
          <w:sz w:val="28"/>
          <w:szCs w:val="28"/>
          <w:lang w:val="uk-UA"/>
        </w:rPr>
        <w:t>військового комісара Луганського обласного територіального центру комплектування та соціальної підтримки полковника Ю. Полулященко</w:t>
      </w:r>
      <w:r w:rsidR="00D937DA" w:rsidRPr="003812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812A0" w:rsidRPr="003812A0">
        <w:rPr>
          <w:rFonts w:ascii="Times New Roman" w:hAnsi="Times New Roman" w:cs="Times New Roman"/>
          <w:b/>
          <w:sz w:val="28"/>
          <w:szCs w:val="28"/>
          <w:lang w:val="uk-UA"/>
        </w:rPr>
        <w:t>щодо встановлення дорожніх знаків 5.35.1 ПДР «Пішохідний перехід» та дорожньої розмітки через вул. Богдана Ліщини від Установи ТЦК та СП до РСЦ МВС у Луганській області.</w:t>
      </w:r>
    </w:p>
    <w:p w:rsidR="00D937DA" w:rsidRPr="00D937DA" w:rsidRDefault="00D937DA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42DA" w:rsidRPr="00D937DA" w:rsidRDefault="00911735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7DA">
        <w:rPr>
          <w:rFonts w:ascii="Times New Roman" w:hAnsi="Times New Roman" w:cs="Times New Roman"/>
          <w:b/>
          <w:sz w:val="28"/>
          <w:szCs w:val="28"/>
          <w:lang w:val="uk-UA"/>
        </w:rPr>
        <w:t>КОМІСІЯ ВИРІШИЛА:</w:t>
      </w:r>
    </w:p>
    <w:p w:rsidR="003812A0" w:rsidRPr="003812A0" w:rsidRDefault="00746DA1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812A0" w:rsidRPr="003812A0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КП «СКС» Ірині Сафроновій запланувати встановлення дорожніх знаків. </w:t>
      </w:r>
    </w:p>
    <w:p w:rsidR="00A766D0" w:rsidRDefault="00746DA1" w:rsidP="00746D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812A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812A0" w:rsidRPr="003812A0">
        <w:rPr>
          <w:rFonts w:ascii="Times New Roman" w:hAnsi="Times New Roman" w:cs="Times New Roman"/>
          <w:sz w:val="28"/>
          <w:szCs w:val="28"/>
          <w:lang w:val="uk-UA"/>
        </w:rPr>
        <w:t>ачальнику ВКБ Андрію Ларіну запланувати нанесення дорожньої розмітки у новому бюджетному році.</w:t>
      </w:r>
    </w:p>
    <w:p w:rsidR="003812A0" w:rsidRPr="003812A0" w:rsidRDefault="003812A0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7D5578" w:rsidRDefault="005C1188" w:rsidP="00E844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16BEB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 w:rsidRPr="003812A0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C15F8" w:rsidRPr="003812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274A05">
        <w:rPr>
          <w:rFonts w:ascii="Times New Roman" w:hAnsi="Times New Roman" w:cs="Times New Roman"/>
          <w:b/>
          <w:sz w:val="28"/>
          <w:szCs w:val="28"/>
          <w:lang w:val="uk-UA"/>
        </w:rPr>
        <w:t>службову записку</w:t>
      </w:r>
      <w:r w:rsidR="003812A0" w:rsidRPr="003812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№ 2483 від 01.11.21</w:t>
      </w:r>
      <w:r w:rsidR="003812A0" w:rsidRPr="003812A0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.,</w:t>
      </w:r>
      <w:r w:rsidR="003812A0" w:rsidRPr="003812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начальника УЖКГ Сєвєродонецької ВЦА Антона Ковалевського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812A0" w:rsidRPr="003812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звернення ТОВ «ЛАТЕСТ» №4845/19 від 20.09.2021 щодо необхідності встановлення дорожніх знаків 5.35.1 ПДР «Пішохідний перехід» та 5.41.1 ПДР «Пункт зупинки автобуса» по вул. Богдана Ліщини в напрямку Храму на «Лісовій дачі» на відстані 300 м від зупинки «Околиця».</w:t>
      </w:r>
    </w:p>
    <w:p w:rsidR="00746DA1" w:rsidRPr="003812A0" w:rsidRDefault="00746DA1" w:rsidP="00E844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66D0" w:rsidRDefault="00911735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D6ADD" w:rsidRPr="007D6ADD" w:rsidRDefault="007D6ADD" w:rsidP="00E84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D6ADD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КП «СКС» Ірині Сафроновій запланувати встановлення дорожніх знаків. </w:t>
      </w:r>
    </w:p>
    <w:p w:rsidR="007D6ADD" w:rsidRPr="007D6ADD" w:rsidRDefault="007D6ADD" w:rsidP="00E84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D6ADD">
        <w:rPr>
          <w:rFonts w:ascii="Times New Roman" w:hAnsi="Times New Roman" w:cs="Times New Roman"/>
          <w:sz w:val="28"/>
          <w:szCs w:val="28"/>
          <w:lang w:val="uk-UA"/>
        </w:rPr>
        <w:t>Начальнику ВКБ Андрію Ларіну запланувати нанесення дорожньої розмітки у новому бюджетному році.</w:t>
      </w:r>
    </w:p>
    <w:p w:rsidR="0098319B" w:rsidRPr="003812A0" w:rsidRDefault="0098319B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7D6ADD" w:rsidRPr="00A62F8F" w:rsidRDefault="007D6ADD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F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3.Заслухавши усне звернення в.о. 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</w:t>
      </w:r>
      <w:r w:rsidRPr="00A62F8F">
        <w:rPr>
          <w:rFonts w:ascii="Times New Roman" w:hAnsi="Times New Roman" w:cs="Times New Roman"/>
          <w:b/>
          <w:sz w:val="28"/>
          <w:szCs w:val="28"/>
          <w:lang w:val="uk-UA"/>
        </w:rPr>
        <w:t>управління транспорту Сєвєродонецької ВЦА Андрія Ширшикова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A62F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перенесення пункту зупинки по вул. Вілєсова 6, біля Біб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ліотеки для дітей та встановлення необхідних</w:t>
      </w:r>
      <w:r w:rsidRPr="00A62F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дорожні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х знаків</w:t>
      </w:r>
      <w:r w:rsidRPr="00A62F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нанесенням дорожньої розмітки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46DA1" w:rsidRDefault="00746DA1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7D6ADD" w:rsidRDefault="00911735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ADD">
        <w:rPr>
          <w:rFonts w:ascii="Times New Roman" w:hAnsi="Times New Roman" w:cs="Times New Roman"/>
          <w:b/>
          <w:sz w:val="28"/>
          <w:szCs w:val="28"/>
          <w:lang w:val="uk-UA"/>
        </w:rPr>
        <w:t>КОМІСІЯ ВИРІШИЛА:</w:t>
      </w:r>
    </w:p>
    <w:p w:rsidR="006D366F" w:rsidRDefault="006D366F" w:rsidP="00E84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476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62F8F">
        <w:rPr>
          <w:rFonts w:ascii="Times New Roman" w:hAnsi="Times New Roman" w:cs="Times New Roman"/>
          <w:sz w:val="28"/>
          <w:szCs w:val="28"/>
          <w:lang w:val="uk-UA"/>
        </w:rPr>
        <w:t>Начальнику УЖКГ Сєвєродонецької ВЦА Антону Ковалевському запланувати на 2022 бюджетний рік встановлення зупиночного комплексу на відстані 70 метрів від існуючого у бік вул. Курчатова.</w:t>
      </w:r>
    </w:p>
    <w:p w:rsidR="005E36E4" w:rsidRPr="008F476E" w:rsidRDefault="005E36E4" w:rsidP="00E84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E36E4" w:rsidRPr="005E36E4" w:rsidRDefault="005C1188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C00A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E36E4" w:rsidRPr="00A62F8F">
        <w:rPr>
          <w:rFonts w:ascii="Times New Roman" w:hAnsi="Times New Roman" w:cs="Times New Roman"/>
          <w:b/>
          <w:sz w:val="28"/>
          <w:szCs w:val="28"/>
          <w:lang w:val="uk-UA"/>
        </w:rPr>
        <w:t>Заслухавши усне звернення</w:t>
      </w:r>
      <w:r w:rsidR="005E36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36E4" w:rsidRPr="005E36E4">
        <w:rPr>
          <w:rFonts w:ascii="Times New Roman" w:hAnsi="Times New Roman" w:cs="Times New Roman"/>
          <w:b/>
          <w:sz w:val="28"/>
          <w:szCs w:val="28"/>
          <w:lang w:val="uk-UA"/>
        </w:rPr>
        <w:t>начальника відділу по контролю за паркуванням управління транспорту Сєвєродонецької ВЦА Андрія Фоменка</w:t>
      </w:r>
      <w:r w:rsidR="005E36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щодо </w:t>
      </w:r>
      <w:r w:rsidR="005E36E4" w:rsidRPr="005E36E4">
        <w:rPr>
          <w:rFonts w:ascii="Times New Roman" w:hAnsi="Times New Roman" w:cs="Times New Roman"/>
          <w:b/>
          <w:sz w:val="28"/>
          <w:szCs w:val="28"/>
          <w:lang w:val="uk-UA"/>
        </w:rPr>
        <w:t>встановлення знаку 7.8 ПДР «Напрямок головної дороги» на перехресті вулиць Ломоносова-Менделєєва.</w:t>
      </w:r>
    </w:p>
    <w:p w:rsidR="00746DA1" w:rsidRDefault="00746DA1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2B9D" w:rsidRDefault="00BF2B9D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2B9D" w:rsidRDefault="00BF2B9D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7A57" w:rsidRPr="005E36E4" w:rsidRDefault="00166BAC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E36E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КОМІСІЯ </w:t>
      </w:r>
      <w:r w:rsidR="00E36908" w:rsidRPr="005E36E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E36E4" w:rsidRPr="00517886" w:rsidRDefault="005E36E4" w:rsidP="00E84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E36E4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КП «СКС» Ірині Сафроновій </w:t>
      </w:r>
      <w:r w:rsidR="00517886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впорядкувати наявні дорожні знаки на перехресті згідно </w:t>
      </w:r>
      <w:r w:rsidR="00517886" w:rsidRPr="005178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ДСТУ 4100-201</w:t>
      </w:r>
      <w:r w:rsidR="005178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 та</w:t>
      </w:r>
      <w:r w:rsidR="00517886">
        <w:rPr>
          <w:rFonts w:ascii="Roboto" w:hAnsi="Roboto"/>
          <w:color w:val="49545E"/>
          <w:sz w:val="16"/>
          <w:szCs w:val="16"/>
          <w:shd w:val="clear" w:color="auto" w:fill="FFFFFF"/>
          <w:lang w:val="ru-RU"/>
        </w:rPr>
        <w:t xml:space="preserve"> </w:t>
      </w:r>
      <w:r w:rsidRPr="005E36E4">
        <w:rPr>
          <w:rFonts w:ascii="Times New Roman" w:hAnsi="Times New Roman" w:cs="Times New Roman"/>
          <w:sz w:val="28"/>
          <w:szCs w:val="28"/>
          <w:lang w:val="uk-UA"/>
        </w:rPr>
        <w:t xml:space="preserve">запланувати встановлення дорожніх </w:t>
      </w:r>
      <w:r w:rsidRPr="00517886">
        <w:rPr>
          <w:rFonts w:ascii="Times New Roman" w:hAnsi="Times New Roman" w:cs="Times New Roman"/>
          <w:sz w:val="28"/>
          <w:szCs w:val="28"/>
          <w:lang w:val="uk-UA"/>
        </w:rPr>
        <w:t>знаків</w:t>
      </w:r>
      <w:r w:rsidR="0051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886" w:rsidRPr="00517886">
        <w:rPr>
          <w:rFonts w:ascii="Times New Roman" w:hAnsi="Times New Roman" w:cs="Times New Roman"/>
          <w:sz w:val="28"/>
          <w:szCs w:val="28"/>
          <w:lang w:val="uk-UA"/>
        </w:rPr>
        <w:t>7.8 ПДР «Напрямок головної дороги»</w:t>
      </w:r>
      <w:r w:rsidRPr="005178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9327D" w:rsidRPr="00517886" w:rsidRDefault="0019327D" w:rsidP="00E84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327D" w:rsidRPr="00517886" w:rsidRDefault="007A3CFE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27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D3CAB" w:rsidRPr="0019327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80EF1" w:rsidRPr="0019327D">
        <w:rPr>
          <w:rFonts w:ascii="Times New Roman" w:hAnsi="Times New Roman" w:cs="Times New Roman"/>
          <w:b/>
          <w:sz w:val="28"/>
          <w:szCs w:val="28"/>
        </w:rPr>
        <w:t>P</w:t>
      </w:r>
      <w:r w:rsidR="000A40E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звернення </w:t>
      </w:r>
      <w:r w:rsidR="00DF3C7D">
        <w:rPr>
          <w:rFonts w:ascii="Times New Roman" w:hAnsi="Times New Roman" w:cs="Times New Roman"/>
          <w:b/>
          <w:sz w:val="28"/>
          <w:szCs w:val="28"/>
          <w:lang w:val="uk-UA"/>
        </w:rPr>
        <w:t>№ Н-64</w:t>
      </w:r>
      <w:r w:rsidR="00517886" w:rsidRPr="00517886">
        <w:rPr>
          <w:rFonts w:ascii="Times New Roman" w:hAnsi="Times New Roman" w:cs="Times New Roman"/>
          <w:b/>
          <w:sz w:val="28"/>
          <w:szCs w:val="28"/>
          <w:lang w:val="uk-UA"/>
        </w:rPr>
        <w:t>29 від мешканця міста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Сєвєродонецька</w:t>
      </w:r>
      <w:r w:rsidR="00517886" w:rsidRPr="005178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Некрасова Сергія Олександровича</w:t>
      </w:r>
      <w:r w:rsidR="00746DA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5178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</w:t>
      </w:r>
      <w:r w:rsidR="00517886" w:rsidRPr="005178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одо облаштування зупинки громадського транспорту </w:t>
      </w:r>
      <w:r w:rsidR="0074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автодорозі 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біля</w:t>
      </w:r>
      <w:r w:rsidR="00517886" w:rsidRPr="005178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  <w:r w:rsidR="002C66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7886" w:rsidRPr="00517886">
        <w:rPr>
          <w:rFonts w:ascii="Times New Roman" w:hAnsi="Times New Roman" w:cs="Times New Roman"/>
          <w:b/>
          <w:sz w:val="28"/>
          <w:szCs w:val="28"/>
          <w:lang w:val="uk-UA"/>
        </w:rPr>
        <w:t>Павлоград в напрямку м. Лисичанськ та встановлення всіх необхідних знаків на зупинці.</w:t>
      </w:r>
    </w:p>
    <w:p w:rsidR="00746DA1" w:rsidRDefault="00746DA1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D30D5" w:rsidRDefault="006D30D5" w:rsidP="00E8443B">
      <w:pPr>
        <w:tabs>
          <w:tab w:val="left" w:pos="284"/>
          <w:tab w:val="left" w:pos="2124"/>
          <w:tab w:val="left" w:pos="2832"/>
          <w:tab w:val="left" w:pos="3540"/>
          <w:tab w:val="left" w:pos="5304"/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30D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1788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УЖКГ Антону Ковалевському та начальнику ВКБ Андрію Ларіну, запланувати дані роботи </w:t>
      </w:r>
      <w:r w:rsidR="00746DA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17886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746DA1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517886">
        <w:rPr>
          <w:rFonts w:ascii="Times New Roman" w:hAnsi="Times New Roman" w:cs="Times New Roman"/>
          <w:sz w:val="28"/>
          <w:szCs w:val="28"/>
          <w:lang w:val="uk-UA"/>
        </w:rPr>
        <w:t xml:space="preserve"> бюджетн</w:t>
      </w:r>
      <w:r w:rsidR="00746DA1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51788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46DA1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5178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235F" w:rsidRDefault="00D4235F" w:rsidP="00E844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F721C" w:rsidRPr="009F721C" w:rsidRDefault="00CE392C" w:rsidP="00E844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F66109"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55768F" w:rsidRPr="0019327D">
        <w:rPr>
          <w:rFonts w:ascii="Times New Roman" w:hAnsi="Times New Roman" w:cs="Times New Roman"/>
          <w:b/>
          <w:sz w:val="28"/>
          <w:szCs w:val="28"/>
        </w:rPr>
        <w:t>P</w:t>
      </w:r>
      <w:r w:rsidR="0055768F" w:rsidRPr="0019327D">
        <w:rPr>
          <w:rFonts w:ascii="Times New Roman" w:hAnsi="Times New Roman" w:cs="Times New Roman"/>
          <w:b/>
          <w:sz w:val="28"/>
          <w:szCs w:val="28"/>
          <w:lang w:val="uk-UA"/>
        </w:rPr>
        <w:t>озглянувши</w:t>
      </w:r>
      <w:r w:rsidR="0055768F" w:rsidRPr="00EE4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6D0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ист </w:t>
      </w:r>
      <w:r w:rsidR="009F721C" w:rsidRPr="009F721C">
        <w:rPr>
          <w:rFonts w:ascii="Times New Roman" w:hAnsi="Times New Roman" w:cs="Times New Roman"/>
          <w:b/>
          <w:sz w:val="28"/>
          <w:szCs w:val="28"/>
          <w:lang w:val="uk-UA"/>
        </w:rPr>
        <w:t>№ 01.01-13/09911 від 03.11.2021, в.о. голови Луганської обласної державної адміністрації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="009F721C" w:rsidRPr="009F72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керівника обласної військово-цивільної адміністрації </w:t>
      </w:r>
      <w:r w:rsidR="005477A5">
        <w:rPr>
          <w:rFonts w:ascii="Times New Roman" w:hAnsi="Times New Roman" w:cs="Times New Roman"/>
          <w:b/>
          <w:sz w:val="28"/>
          <w:szCs w:val="28"/>
          <w:lang w:val="uk-UA"/>
        </w:rPr>
        <w:t>Олексія СМИ</w:t>
      </w:r>
      <w:r w:rsidR="00D90452">
        <w:rPr>
          <w:rFonts w:ascii="Times New Roman" w:hAnsi="Times New Roman" w:cs="Times New Roman"/>
          <w:b/>
          <w:sz w:val="28"/>
          <w:szCs w:val="28"/>
          <w:lang w:val="uk-UA"/>
        </w:rPr>
        <w:t>РНОВА</w:t>
      </w:r>
      <w:r w:rsidR="009F721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розгляд</w:t>
      </w:r>
      <w:r w:rsidR="009F72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листа</w:t>
      </w:r>
      <w:r w:rsidR="009F721C" w:rsidRPr="009F72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№23192/41/36/01-2021 від 02.11.2021, начальника Управління патрульної поліції в Луганській області Департаменту патрульної поліції Національної поліції України Віктора Левченка, щодо проведеного осіннього комісійного огляду, яким виявлено:</w:t>
      </w:r>
    </w:p>
    <w:p w:rsidR="009F721C" w:rsidRPr="009F721C" w:rsidRDefault="00746DA1" w:rsidP="00E844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9F721C" w:rsidRPr="009F721C">
        <w:rPr>
          <w:rFonts w:ascii="Times New Roman" w:hAnsi="Times New Roman" w:cs="Times New Roman"/>
          <w:b/>
          <w:sz w:val="28"/>
          <w:szCs w:val="28"/>
          <w:lang w:val="uk-UA"/>
        </w:rPr>
        <w:t>міст через озеро Боброве район с.м.т. Сиротине потребує капітального ремонту;</w:t>
      </w:r>
    </w:p>
    <w:p w:rsidR="009F721C" w:rsidRPr="009F721C" w:rsidRDefault="00746DA1" w:rsidP="00E844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9F721C" w:rsidRPr="009F721C">
        <w:rPr>
          <w:rFonts w:ascii="Times New Roman" w:hAnsi="Times New Roman" w:cs="Times New Roman"/>
          <w:b/>
          <w:sz w:val="28"/>
          <w:szCs w:val="28"/>
          <w:lang w:val="uk-UA"/>
        </w:rPr>
        <w:t>біля навчальних закладів є недоліки, які впливають на забезпечення безпеки дорожнього руху, а саме: відсутність необхідної кількості дорожніх знаків та ліній дорожньої розмітки, несправність зовнішнього освітлення;</w:t>
      </w:r>
    </w:p>
    <w:p w:rsidR="0055768F" w:rsidRPr="009F721C" w:rsidRDefault="009F721C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721C">
        <w:rPr>
          <w:rFonts w:ascii="Times New Roman" w:hAnsi="Times New Roman" w:cs="Times New Roman"/>
          <w:b/>
          <w:sz w:val="28"/>
          <w:szCs w:val="28"/>
          <w:lang w:val="uk-UA"/>
        </w:rPr>
        <w:t>3. необхідно виконати роботи по нанесенню повздовжньої та пішохідної дорожньої розмітки на всій вулично-шляховій мережі.</w:t>
      </w:r>
    </w:p>
    <w:p w:rsidR="0098319B" w:rsidRDefault="0098319B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F721C" w:rsidRDefault="009F721C" w:rsidP="00E844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1.Надати відповідь, що </w:t>
      </w:r>
      <w:r w:rsidR="0098319B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Сєвєродонецька територіальна громада не є </w:t>
      </w:r>
      <w:r>
        <w:rPr>
          <w:rFonts w:ascii="Times New Roman" w:hAnsi="Times New Roman" w:cs="Times New Roman"/>
          <w:sz w:val="28"/>
          <w:szCs w:val="28"/>
          <w:lang w:val="uk-UA"/>
        </w:rPr>
        <w:t>балансоутримувачем зазначеного мосту та ділянк</w:t>
      </w:r>
      <w:r w:rsidR="00ED42EF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дороги;</w:t>
      </w:r>
    </w:p>
    <w:p w:rsidR="0055768F" w:rsidRDefault="00746DA1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2., </w:t>
      </w:r>
      <w:r w:rsidR="009F721C">
        <w:rPr>
          <w:rFonts w:ascii="Times New Roman" w:hAnsi="Times New Roman" w:cs="Times New Roman"/>
          <w:sz w:val="28"/>
          <w:szCs w:val="28"/>
          <w:lang w:val="uk-UA"/>
        </w:rPr>
        <w:t>3. Директору КП «СКС» Ірині Сафроновій запланувати встановлення дорожніх знаків, начальнику ВКБ Андрію Ларіну запланувати нанесення дорожньої розм</w:t>
      </w:r>
      <w:r w:rsidR="00D90452">
        <w:rPr>
          <w:rFonts w:ascii="Times New Roman" w:hAnsi="Times New Roman" w:cs="Times New Roman"/>
          <w:sz w:val="28"/>
          <w:szCs w:val="28"/>
          <w:lang w:val="uk-UA"/>
        </w:rPr>
        <w:t>ітки у новому бюджетному році.</w:t>
      </w:r>
    </w:p>
    <w:p w:rsidR="00D90452" w:rsidRPr="0055768F" w:rsidRDefault="00D90452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68F" w:rsidRDefault="00CE392C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465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F301E" w:rsidRPr="000D46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5768F" w:rsidRPr="000D46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2847E0" w:rsidRPr="000D46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лужбову записку №462 від 18.11.2021, начальника управління землеустрою, містобудування та архітектури Сєвєродонецької ВЦА Тараса Куцого щодо звернення від Державної екологічної інспекції у Луганській області (вх.ЦНАП №1047/2021 від 11.11.2021) 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2847E0" w:rsidRPr="000D46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визначення можливості розміщення майданчика для безоплатного паркування транспортного засобу 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2847E0" w:rsidRPr="000D465D">
        <w:rPr>
          <w:rFonts w:ascii="Times New Roman" w:hAnsi="Times New Roman" w:cs="Times New Roman"/>
          <w:b/>
          <w:sz w:val="28"/>
          <w:szCs w:val="28"/>
          <w:lang w:val="uk-UA"/>
        </w:rPr>
        <w:t>1 машиномісце по вул.Гагаріна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2847E0" w:rsidRPr="000D46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буд. 93.</w:t>
      </w:r>
    </w:p>
    <w:p w:rsidR="005E485F" w:rsidRPr="000D465D" w:rsidRDefault="005E485F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2B9D" w:rsidRDefault="00BF2B9D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2B9D" w:rsidRDefault="00BF2B9D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B0F57" w:rsidRPr="00F22C38" w:rsidRDefault="000D465D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представника </w:t>
      </w:r>
      <w:r w:rsidRPr="00AA37FF"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у Луганс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A37FF">
        <w:rPr>
          <w:rFonts w:ascii="Times New Roman" w:hAnsi="Times New Roman" w:cs="Times New Roman"/>
          <w:sz w:val="28"/>
          <w:szCs w:val="28"/>
          <w:lang w:val="uk-UA"/>
        </w:rPr>
        <w:t>кій області</w:t>
      </w:r>
      <w:r w:rsidR="0098319B">
        <w:rPr>
          <w:rFonts w:ascii="Times New Roman" w:hAnsi="Times New Roman" w:cs="Times New Roman"/>
          <w:sz w:val="28"/>
          <w:szCs w:val="28"/>
          <w:lang w:val="uk-UA"/>
        </w:rPr>
        <w:t>, комісія вирішила надати відповідь заявнику,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законних підстав для визначення можливості безоплатного </w:t>
      </w:r>
      <w:r w:rsidRPr="00AA37FF">
        <w:rPr>
          <w:rFonts w:ascii="Times New Roman" w:hAnsi="Times New Roman" w:cs="Times New Roman"/>
          <w:sz w:val="28"/>
          <w:szCs w:val="28"/>
          <w:lang w:val="uk-UA"/>
        </w:rPr>
        <w:t>паркування транспортн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A37FF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робітників та гостей </w:t>
      </w:r>
      <w:r w:rsidRPr="00AA37FF"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 </w:t>
      </w:r>
      <w:r w:rsidRPr="00AA37FF">
        <w:rPr>
          <w:rFonts w:ascii="Times New Roman" w:hAnsi="Times New Roman" w:cs="Times New Roman"/>
          <w:sz w:val="28"/>
          <w:szCs w:val="28"/>
          <w:lang w:val="uk-UA"/>
        </w:rPr>
        <w:t xml:space="preserve">1 машиномісце по вул.Гагаріна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буд. </w:t>
      </w:r>
      <w:r w:rsidRPr="00AA37FF">
        <w:rPr>
          <w:rFonts w:ascii="Times New Roman" w:hAnsi="Times New Roman" w:cs="Times New Roman"/>
          <w:sz w:val="28"/>
          <w:szCs w:val="28"/>
          <w:lang w:val="uk-UA"/>
        </w:rPr>
        <w:t>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немає. Парковка транспортних засобів може відбуватися на загальних умовах.</w:t>
      </w:r>
    </w:p>
    <w:p w:rsidR="00F22C38" w:rsidRPr="00F22C38" w:rsidRDefault="00F22C38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E8443B" w:rsidRPr="00E8443B" w:rsidRDefault="00D629EF" w:rsidP="0098319B">
      <w:pPr>
        <w:spacing w:after="0" w:line="240" w:lineRule="auto"/>
        <w:rPr>
          <w:b/>
          <w:szCs w:val="28"/>
          <w:lang w:val="uk-UA"/>
        </w:rPr>
      </w:pPr>
      <w:r w:rsidRPr="00D629EF">
        <w:rPr>
          <w:rFonts w:ascii="Times New Roman" w:hAnsi="Times New Roman" w:cs="Times New Roman"/>
          <w:b/>
          <w:sz w:val="28"/>
          <w:szCs w:val="28"/>
          <w:lang w:val="uk-UA"/>
        </w:rPr>
        <w:t>8.Розглянувши</w:t>
      </w:r>
      <w:r w:rsidR="00F22C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E8443B" w:rsidRPr="00E8443B">
        <w:rPr>
          <w:rFonts w:ascii="Times New Roman" w:hAnsi="Times New Roman" w:cs="Times New Roman"/>
          <w:b/>
          <w:sz w:val="28"/>
          <w:szCs w:val="28"/>
          <w:lang w:val="uk-UA"/>
        </w:rPr>
        <w:t>лужбов</w:t>
      </w:r>
      <w:r w:rsidR="00E8443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E8443B" w:rsidRPr="00E844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записк</w:t>
      </w:r>
      <w:r w:rsidR="00E8443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E8443B" w:rsidRPr="00E844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951/4 від 24.11.21р. начальника відділу капітального будівництва Сєвєродонецької ВЦА Андрія Ларіна</w:t>
      </w:r>
      <w:r w:rsidR="00E844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8443B" w:rsidRPr="00E8443B">
        <w:rPr>
          <w:rFonts w:ascii="Times New Roman" w:hAnsi="Times New Roman" w:cs="Times New Roman"/>
          <w:b/>
          <w:sz w:val="28"/>
          <w:szCs w:val="28"/>
          <w:lang w:val="uk-UA"/>
        </w:rPr>
        <w:t>щодо встановлення необхідних знаків на визначених місцях паркування автотранспортних засобів для маломобільних груп населення відповідними дорожніми знаками та розміткою біля інклюзивних шкільних закладів СЗШ №5, №10, №13.</w:t>
      </w:r>
    </w:p>
    <w:p w:rsidR="005E485F" w:rsidRDefault="005E485F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29EF" w:rsidRPr="003C016B" w:rsidRDefault="00D629EF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8443B" w:rsidRPr="00E8443B" w:rsidRDefault="00E8443B" w:rsidP="00E84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8443B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КП «СКС» Ірині Сафроновій запланувати встановлення дорожніх знаків. </w:t>
      </w:r>
    </w:p>
    <w:p w:rsidR="00E8443B" w:rsidRDefault="00E8443B" w:rsidP="00E84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8443B">
        <w:rPr>
          <w:rFonts w:ascii="Times New Roman" w:hAnsi="Times New Roman" w:cs="Times New Roman"/>
          <w:sz w:val="28"/>
          <w:szCs w:val="28"/>
          <w:lang w:val="uk-UA"/>
        </w:rPr>
        <w:t>Начальнику ВКБ Андрію Ларіну запланувати нанесення дорожньої розмітки.</w:t>
      </w:r>
    </w:p>
    <w:p w:rsidR="005E485F" w:rsidRPr="00E8443B" w:rsidRDefault="005E485F" w:rsidP="00E84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66D0" w:rsidRDefault="0031101E" w:rsidP="009831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3064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F22C38" w:rsidRPr="00E844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9831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E8443B" w:rsidRPr="00E8443B">
        <w:rPr>
          <w:rFonts w:ascii="Times New Roman" w:hAnsi="Times New Roman" w:cs="Times New Roman"/>
          <w:b/>
          <w:sz w:val="28"/>
          <w:szCs w:val="28"/>
          <w:lang w:val="uk-UA"/>
        </w:rPr>
        <w:t>лужбову записку № 468 від 22.11.2021р., начальника управління землеустрою, містобудування та архітектури Сєвєродонецької ВЦА Тараса Куцого</w:t>
      </w:r>
      <w:r w:rsidR="00E844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</w:t>
      </w:r>
      <w:r w:rsidR="00E8443B" w:rsidRPr="00E8443B">
        <w:rPr>
          <w:rFonts w:ascii="Times New Roman" w:hAnsi="Times New Roman" w:cs="Times New Roman"/>
          <w:b/>
          <w:sz w:val="28"/>
          <w:szCs w:val="28"/>
          <w:lang w:val="uk-UA"/>
        </w:rPr>
        <w:t>розгляду звернення вх.ЦНАП №1247/2021 від 18.11.2021, щодо розміщення майданчика для паркування транспортних засобів на 5 машиномісць за адресою пр-т Гвардійський 55-г.</w:t>
      </w:r>
    </w:p>
    <w:p w:rsidR="005E485F" w:rsidRPr="00E8443B" w:rsidRDefault="005E485F" w:rsidP="009831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7823" w:rsidRDefault="001A7823" w:rsidP="00E8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1101E" w:rsidRDefault="00A766D0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8443B" w:rsidRPr="0098319B">
        <w:rPr>
          <w:rFonts w:ascii="Times New Roman" w:hAnsi="Times New Roman" w:cs="Times New Roman"/>
          <w:sz w:val="28"/>
          <w:szCs w:val="28"/>
          <w:lang w:val="uk-UA"/>
        </w:rPr>
        <w:t xml:space="preserve"> Узгодити. </w:t>
      </w:r>
      <w:r w:rsidR="00E8443B" w:rsidRPr="009831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Звернення опрацювати згідно </w:t>
      </w:r>
      <w:r w:rsidR="00E8443B" w:rsidRPr="0098319B">
        <w:rPr>
          <w:rFonts w:ascii="Times New Roman" w:hAnsi="Times New Roman" w:cs="Times New Roman"/>
          <w:sz w:val="28"/>
          <w:szCs w:val="28"/>
          <w:lang w:val="uk-UA"/>
        </w:rPr>
        <w:t>«Порядку надання дозволів на розміщення гостьових парковок та місць паркування транспортних засобів у м. Сєвєродонецьку».</w:t>
      </w:r>
    </w:p>
    <w:p w:rsidR="00274A05" w:rsidRDefault="00274A05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274A05" w:rsidRPr="00274A05" w:rsidRDefault="00274A05" w:rsidP="00274A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4A05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Pr="00274A05">
        <w:rPr>
          <w:rFonts w:ascii="Times New Roman" w:hAnsi="Times New Roman" w:cs="Times New Roman"/>
          <w:b/>
          <w:sz w:val="28"/>
          <w:szCs w:val="28"/>
          <w:lang w:val="uk-UA"/>
        </w:rPr>
        <w:t>Розглянувши звернення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24510/41/36/03-2021 від 16.11.2021</w:t>
      </w:r>
      <w:r w:rsidRPr="00274A05">
        <w:rPr>
          <w:rFonts w:ascii="Times New Roman" w:hAnsi="Times New Roman" w:cs="Times New Roman"/>
          <w:b/>
          <w:sz w:val="28"/>
          <w:szCs w:val="28"/>
          <w:lang w:val="uk-UA"/>
        </w:rPr>
        <w:t>р., заступника начальника Управління патрульної поліції в Луганській області Миколи Конова, щодо виявлених недоліків при проведені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осіннього</w:t>
      </w:r>
      <w:r w:rsidRPr="00274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обстеження вулично-шляхової мережі у м.Сєвєродонецьку</w:t>
      </w:r>
      <w:r w:rsidR="0067288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74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72880" w:rsidRDefault="00672880" w:rsidP="00672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274A05" w:rsidRPr="00274A05" w:rsidRDefault="00274A05" w:rsidP="00274A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4A0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72880" w:rsidRPr="00E8443B">
        <w:rPr>
          <w:rFonts w:ascii="Times New Roman" w:hAnsi="Times New Roman" w:cs="Times New Roman"/>
          <w:sz w:val="28"/>
          <w:szCs w:val="28"/>
          <w:lang w:val="uk-UA"/>
        </w:rPr>
        <w:t>Директору КП «СКС» Ірині Сафроновій</w:t>
      </w:r>
      <w:r w:rsidRPr="00274A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88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672880" w:rsidRPr="00E8443B">
        <w:rPr>
          <w:rFonts w:ascii="Times New Roman" w:hAnsi="Times New Roman" w:cs="Times New Roman"/>
          <w:sz w:val="28"/>
          <w:szCs w:val="28"/>
          <w:lang w:val="uk-UA"/>
        </w:rPr>
        <w:t>Начальнику ВКБ Андрію Ларіну</w:t>
      </w:r>
      <w:r w:rsidR="006728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74A05">
        <w:rPr>
          <w:rFonts w:ascii="Times New Roman" w:hAnsi="Times New Roman" w:cs="Times New Roman"/>
          <w:sz w:val="28"/>
          <w:szCs w:val="28"/>
          <w:lang w:val="uk-UA"/>
        </w:rPr>
        <w:t xml:space="preserve">взяти до відома звернення </w:t>
      </w:r>
      <w:r w:rsidRPr="00672880">
        <w:rPr>
          <w:rFonts w:ascii="Times New Roman" w:hAnsi="Times New Roman" w:cs="Times New Roman"/>
          <w:sz w:val="28"/>
          <w:szCs w:val="28"/>
          <w:lang w:val="uk-UA"/>
        </w:rPr>
        <w:t>№24510/41/36/03-2021</w:t>
      </w:r>
      <w:r w:rsidRPr="00672880">
        <w:rPr>
          <w:rFonts w:ascii="Times New Roman" w:hAnsi="Times New Roman" w:cs="Times New Roman"/>
          <w:sz w:val="28"/>
          <w:szCs w:val="28"/>
          <w:lang w:val="uk-UA"/>
        </w:rPr>
        <w:t xml:space="preserve"> від 16.11.2021</w:t>
      </w:r>
      <w:r w:rsidRPr="00672880">
        <w:rPr>
          <w:rFonts w:ascii="Times New Roman" w:hAnsi="Times New Roman" w:cs="Times New Roman"/>
          <w:sz w:val="28"/>
          <w:szCs w:val="28"/>
          <w:lang w:val="uk-UA"/>
        </w:rPr>
        <w:t>р., заступника начальника Управління патрульної поліції в Луганській області Миколи Конова</w:t>
      </w:r>
      <w:r w:rsidRPr="00274A05">
        <w:rPr>
          <w:rFonts w:ascii="Times New Roman" w:hAnsi="Times New Roman" w:cs="Times New Roman"/>
          <w:sz w:val="28"/>
          <w:szCs w:val="28"/>
          <w:lang w:val="uk-UA"/>
        </w:rPr>
        <w:t>, при плануванні робіт.</w:t>
      </w:r>
      <w:r w:rsidR="00672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4A05" w:rsidRPr="00274A05" w:rsidRDefault="00274A05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7823" w:rsidRDefault="001A7823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D4A56" w:rsidRPr="003A79FD" w:rsidRDefault="003977EB" w:rsidP="00E84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Питання, що знаходяться на контролі:</w:t>
      </w:r>
    </w:p>
    <w:p w:rsidR="00BD46BF" w:rsidRDefault="00BD46BF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щодо порушення тиші магазином «Велика Кишеня», а саме гул від роботи машин – рефрижератор</w:t>
      </w: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ів в вечірній та нічний час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, міська комісія</w:t>
      </w:r>
    </w:p>
    <w:p w:rsidR="00BD46BF" w:rsidRPr="003A79FD" w:rsidRDefault="00BD46BF" w:rsidP="00E84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46BF" w:rsidRPr="003A79FD" w:rsidRDefault="00BD46BF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5C5EE9" w:rsidRPr="003A79FD" w:rsidRDefault="005C5EE9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77EB" w:rsidRPr="003A79FD" w:rsidRDefault="003977EB" w:rsidP="00E84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-щодо </w:t>
      </w:r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капітального ремонту місць паркування за адресою пр.Космонавтів (район Храму)</w:t>
      </w:r>
      <w:r w:rsidR="00D36FDF" w:rsidRPr="003A79FD">
        <w:rPr>
          <w:rFonts w:ascii="Times New Roman" w:hAnsi="Times New Roman" w:cs="Times New Roman"/>
          <w:b/>
          <w:sz w:val="28"/>
          <w:szCs w:val="28"/>
          <w:lang w:val="uk-UA"/>
        </w:rPr>
        <w:t>, міська комісія</w:t>
      </w:r>
    </w:p>
    <w:p w:rsidR="00D36FDF" w:rsidRPr="003A79FD" w:rsidRDefault="00D36FDF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977EB" w:rsidRPr="003A79FD" w:rsidRDefault="003977EB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5C5EE9" w:rsidRPr="003A79FD" w:rsidRDefault="005C5EE9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77EB" w:rsidRPr="003A79FD" w:rsidRDefault="0041296B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- про створення служби організації дорожнього руху,</w:t>
      </w:r>
      <w:r w:rsidRPr="003A7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міська комісія </w:t>
      </w:r>
    </w:p>
    <w:p w:rsidR="0041296B" w:rsidRPr="003A79FD" w:rsidRDefault="0041296B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296B" w:rsidRPr="003A79FD" w:rsidRDefault="0041296B" w:rsidP="00E8443B">
      <w:pPr>
        <w:pStyle w:val="21"/>
        <w:ind w:firstLine="0"/>
        <w:rPr>
          <w:b/>
          <w:szCs w:val="28"/>
          <w:lang w:val="uk-UA"/>
        </w:rPr>
      </w:pPr>
      <w:r w:rsidRPr="003A79FD">
        <w:rPr>
          <w:szCs w:val="28"/>
          <w:lang w:val="uk-UA"/>
        </w:rPr>
        <w:t>Питання залишити на контролі;</w:t>
      </w:r>
    </w:p>
    <w:p w:rsidR="005C5EE9" w:rsidRPr="003A79FD" w:rsidRDefault="005C5EE9" w:rsidP="00E8443B">
      <w:pPr>
        <w:pStyle w:val="21"/>
        <w:ind w:firstLine="0"/>
        <w:rPr>
          <w:b/>
          <w:szCs w:val="28"/>
          <w:lang w:val="uk-UA"/>
        </w:rPr>
      </w:pPr>
    </w:p>
    <w:p w:rsidR="0041296B" w:rsidRPr="003A79FD" w:rsidRDefault="0041296B" w:rsidP="00E8443B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 про обрізку дерев, міська комісія</w:t>
      </w:r>
    </w:p>
    <w:p w:rsidR="0041296B" w:rsidRPr="003A79FD" w:rsidRDefault="0041296B" w:rsidP="00E8443B">
      <w:pPr>
        <w:pStyle w:val="21"/>
        <w:ind w:firstLine="0"/>
        <w:rPr>
          <w:szCs w:val="28"/>
          <w:lang w:val="uk-UA"/>
        </w:rPr>
      </w:pPr>
      <w:r w:rsidRPr="003A79FD">
        <w:rPr>
          <w:szCs w:val="28"/>
          <w:lang w:val="uk-UA"/>
        </w:rPr>
        <w:t>ВИРІШИЛА:</w:t>
      </w:r>
    </w:p>
    <w:p w:rsidR="0041296B" w:rsidRPr="003A79FD" w:rsidRDefault="0041296B" w:rsidP="00E8443B">
      <w:pPr>
        <w:pStyle w:val="21"/>
        <w:ind w:firstLine="0"/>
        <w:rPr>
          <w:b/>
          <w:szCs w:val="28"/>
          <w:lang w:val="uk-UA"/>
        </w:rPr>
      </w:pPr>
      <w:r w:rsidRPr="003A79FD">
        <w:rPr>
          <w:szCs w:val="28"/>
          <w:lang w:val="uk-UA"/>
        </w:rPr>
        <w:t>Питання залишити на контролі;</w:t>
      </w:r>
    </w:p>
    <w:p w:rsidR="005C5EE9" w:rsidRPr="003A79FD" w:rsidRDefault="005C5EE9" w:rsidP="00E8443B">
      <w:pPr>
        <w:pStyle w:val="21"/>
        <w:ind w:firstLine="0"/>
        <w:rPr>
          <w:b/>
          <w:szCs w:val="28"/>
          <w:lang w:val="uk-UA"/>
        </w:rPr>
      </w:pPr>
    </w:p>
    <w:p w:rsidR="0041296B" w:rsidRPr="003A79FD" w:rsidRDefault="0041296B" w:rsidP="00E8443B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 про зовнішнє освітлення, міська комісія</w:t>
      </w:r>
    </w:p>
    <w:p w:rsidR="0041296B" w:rsidRPr="003A79FD" w:rsidRDefault="0041296B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296B" w:rsidRPr="003A79FD" w:rsidRDefault="0041296B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053569" w:rsidRPr="003A79FD" w:rsidRDefault="00053569" w:rsidP="00E8443B">
      <w:pPr>
        <w:pStyle w:val="21"/>
        <w:ind w:firstLine="0"/>
        <w:rPr>
          <w:b/>
          <w:szCs w:val="28"/>
          <w:lang w:val="uk-UA"/>
        </w:rPr>
      </w:pPr>
    </w:p>
    <w:p w:rsidR="005B2F6B" w:rsidRPr="003A79FD" w:rsidRDefault="005B2F6B" w:rsidP="00E8443B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</w:t>
      </w:r>
      <w:r w:rsidRPr="003A79FD">
        <w:rPr>
          <w:b/>
          <w:szCs w:val="28"/>
        </w:rPr>
        <w:t>облаштування всіх доріг прилеглих до навчальних закладів засобами примусового гальмування</w:t>
      </w:r>
      <w:r w:rsidRPr="003A79FD">
        <w:rPr>
          <w:b/>
          <w:szCs w:val="28"/>
          <w:lang w:val="uk-UA"/>
        </w:rPr>
        <w:t>, міська комісія</w:t>
      </w:r>
    </w:p>
    <w:p w:rsidR="005B2F6B" w:rsidRPr="003A79FD" w:rsidRDefault="005B2F6B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C223F" w:rsidRPr="003A79FD" w:rsidRDefault="005B2F6B" w:rsidP="00E844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E73BB3" w:rsidRDefault="00E73BB3" w:rsidP="00E8443B">
      <w:pPr>
        <w:pStyle w:val="21"/>
        <w:ind w:firstLine="0"/>
        <w:rPr>
          <w:b/>
          <w:szCs w:val="28"/>
          <w:lang w:val="uk-UA"/>
        </w:rPr>
      </w:pPr>
    </w:p>
    <w:p w:rsidR="00E73BB3" w:rsidRDefault="00E73BB3" w:rsidP="00E8443B">
      <w:pPr>
        <w:pStyle w:val="21"/>
        <w:ind w:firstLine="0"/>
        <w:rPr>
          <w:b/>
          <w:szCs w:val="28"/>
          <w:lang w:val="uk-UA"/>
        </w:rPr>
      </w:pPr>
    </w:p>
    <w:p w:rsidR="00A5425D" w:rsidRDefault="00A5425D" w:rsidP="00E8443B">
      <w:pPr>
        <w:pStyle w:val="21"/>
        <w:ind w:firstLine="0"/>
        <w:rPr>
          <w:b/>
          <w:szCs w:val="28"/>
          <w:lang w:val="uk-UA"/>
        </w:rPr>
      </w:pPr>
    </w:p>
    <w:p w:rsidR="00A5425D" w:rsidRDefault="00A5425D" w:rsidP="00E8443B">
      <w:pPr>
        <w:pStyle w:val="21"/>
        <w:ind w:firstLine="0"/>
        <w:rPr>
          <w:b/>
          <w:szCs w:val="28"/>
          <w:lang w:val="uk-UA"/>
        </w:rPr>
      </w:pP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Default="00A5425D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В.о. начальника</w:t>
      </w:r>
    </w:p>
    <w:p w:rsidR="00FA5643" w:rsidRDefault="00A5425D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 транспорту,</w:t>
      </w: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</w:t>
      </w:r>
      <w:r w:rsidR="00A542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42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42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42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42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42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Андрій ШИРШИКОВ</w:t>
      </w: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19B" w:rsidRPr="003A79FD" w:rsidRDefault="0098319B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57BB" w:rsidRDefault="00A5425D" w:rsidP="00FA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E73B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56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</w:t>
      </w:r>
      <w:r w:rsidR="00D4235F">
        <w:rPr>
          <w:rFonts w:ascii="Times New Roman" w:hAnsi="Times New Roman" w:cs="Times New Roman"/>
          <w:b/>
          <w:sz w:val="28"/>
          <w:szCs w:val="28"/>
          <w:lang w:val="uk-UA"/>
        </w:rPr>
        <w:t>по контролю за</w:t>
      </w:r>
    </w:p>
    <w:p w:rsidR="00F157BB" w:rsidRDefault="00FA5643" w:rsidP="00FA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паркування</w:t>
      </w:r>
      <w:r w:rsidR="00D4235F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транспорту, </w:t>
      </w:r>
    </w:p>
    <w:p w:rsidR="00572CC5" w:rsidRPr="00E73BB3" w:rsidRDefault="004C6CA7" w:rsidP="00FA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41296B" w:rsidRPr="003A79FD">
        <w:rPr>
          <w:rFonts w:ascii="Times New Roman" w:hAnsi="Times New Roman" w:cs="Times New Roman"/>
          <w:b/>
          <w:sz w:val="28"/>
          <w:szCs w:val="28"/>
          <w:lang w:val="uk-UA"/>
        </w:rPr>
        <w:t>ек</w:t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>ретар комісії</w:t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42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42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42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42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17AED" w:rsidRPr="00F96036">
        <w:rPr>
          <w:rFonts w:ascii="Times New Roman" w:hAnsi="Times New Roman" w:cs="Times New Roman"/>
          <w:b/>
          <w:sz w:val="28"/>
          <w:szCs w:val="28"/>
          <w:lang w:val="uk-UA"/>
        </w:rPr>
        <w:t>Андрій</w:t>
      </w:r>
      <w:r w:rsidR="00A33C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A5643">
        <w:rPr>
          <w:rFonts w:ascii="Times New Roman" w:hAnsi="Times New Roman" w:cs="Times New Roman"/>
          <w:b/>
          <w:sz w:val="28"/>
          <w:szCs w:val="28"/>
          <w:lang w:val="uk-UA"/>
        </w:rPr>
        <w:t>ФОМЕНКО</w:t>
      </w:r>
    </w:p>
    <w:sectPr w:rsidR="00572CC5" w:rsidRPr="00E73BB3" w:rsidSect="00BF2B9D">
      <w:pgSz w:w="11906" w:h="16838"/>
      <w:pgMar w:top="426" w:right="851" w:bottom="568" w:left="1701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41" w:rsidRDefault="00DD1441" w:rsidP="00671351">
      <w:pPr>
        <w:spacing w:after="0" w:line="240" w:lineRule="auto"/>
      </w:pPr>
      <w:r>
        <w:separator/>
      </w:r>
    </w:p>
  </w:endnote>
  <w:endnote w:type="continuationSeparator" w:id="0">
    <w:p w:rsidR="00DD1441" w:rsidRDefault="00DD1441" w:rsidP="0067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41" w:rsidRDefault="00DD1441" w:rsidP="00671351">
      <w:pPr>
        <w:spacing w:after="0" w:line="240" w:lineRule="auto"/>
      </w:pPr>
      <w:r>
        <w:separator/>
      </w:r>
    </w:p>
  </w:footnote>
  <w:footnote w:type="continuationSeparator" w:id="0">
    <w:p w:rsidR="00DD1441" w:rsidRDefault="00DD1441" w:rsidP="0067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255"/>
    <w:multiLevelType w:val="hybridMultilevel"/>
    <w:tmpl w:val="67244A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672"/>
    <w:multiLevelType w:val="hybridMultilevel"/>
    <w:tmpl w:val="D430E77E"/>
    <w:lvl w:ilvl="0" w:tplc="9F50717A">
      <w:start w:val="2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1E9"/>
    <w:multiLevelType w:val="hybridMultilevel"/>
    <w:tmpl w:val="9634E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2E3D"/>
    <w:multiLevelType w:val="hybridMultilevel"/>
    <w:tmpl w:val="7428C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2F11"/>
    <w:multiLevelType w:val="hybridMultilevel"/>
    <w:tmpl w:val="70A63170"/>
    <w:lvl w:ilvl="0" w:tplc="D63AFE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2FF5"/>
    <w:multiLevelType w:val="hybridMultilevel"/>
    <w:tmpl w:val="C67C06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0F95"/>
    <w:multiLevelType w:val="hybridMultilevel"/>
    <w:tmpl w:val="F6E2FF5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E50BA"/>
    <w:multiLevelType w:val="hybridMultilevel"/>
    <w:tmpl w:val="B5A28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46942"/>
    <w:multiLevelType w:val="hybridMultilevel"/>
    <w:tmpl w:val="D6EE059A"/>
    <w:lvl w:ilvl="0" w:tplc="A328CAE8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85B92"/>
    <w:multiLevelType w:val="hybridMultilevel"/>
    <w:tmpl w:val="DDAC9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161C"/>
    <w:multiLevelType w:val="hybridMultilevel"/>
    <w:tmpl w:val="0FCEA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63A2"/>
    <w:multiLevelType w:val="hybridMultilevel"/>
    <w:tmpl w:val="6D3036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A2DB2"/>
    <w:multiLevelType w:val="hybridMultilevel"/>
    <w:tmpl w:val="1C82EF50"/>
    <w:lvl w:ilvl="0" w:tplc="5FCC9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7E74"/>
    <w:multiLevelType w:val="hybridMultilevel"/>
    <w:tmpl w:val="F1BC72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D6826"/>
    <w:multiLevelType w:val="hybridMultilevel"/>
    <w:tmpl w:val="5AF00952"/>
    <w:lvl w:ilvl="0" w:tplc="D5B044BC">
      <w:start w:val="2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66E29"/>
    <w:multiLevelType w:val="hybridMultilevel"/>
    <w:tmpl w:val="FE6CF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134CB"/>
    <w:multiLevelType w:val="hybridMultilevel"/>
    <w:tmpl w:val="29DE8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164C8"/>
    <w:multiLevelType w:val="hybridMultilevel"/>
    <w:tmpl w:val="C99E7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60FAF"/>
    <w:multiLevelType w:val="hybridMultilevel"/>
    <w:tmpl w:val="037E76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21605"/>
    <w:multiLevelType w:val="hybridMultilevel"/>
    <w:tmpl w:val="FAA2E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40556"/>
    <w:multiLevelType w:val="hybridMultilevel"/>
    <w:tmpl w:val="BC9E7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34A80"/>
    <w:multiLevelType w:val="hybridMultilevel"/>
    <w:tmpl w:val="955C8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10971"/>
    <w:multiLevelType w:val="hybridMultilevel"/>
    <w:tmpl w:val="6A248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97A27"/>
    <w:multiLevelType w:val="hybridMultilevel"/>
    <w:tmpl w:val="216A4446"/>
    <w:lvl w:ilvl="0" w:tplc="291EA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EC0"/>
    <w:multiLevelType w:val="hybridMultilevel"/>
    <w:tmpl w:val="B1F82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646A1"/>
    <w:multiLevelType w:val="hybridMultilevel"/>
    <w:tmpl w:val="AC94602C"/>
    <w:lvl w:ilvl="0" w:tplc="F88CB7CC">
      <w:start w:val="1"/>
      <w:numFmt w:val="decimal"/>
      <w:lvlText w:val="%1."/>
      <w:lvlJc w:val="left"/>
      <w:pPr>
        <w:ind w:left="756" w:hanging="39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25C8E"/>
    <w:multiLevelType w:val="hybridMultilevel"/>
    <w:tmpl w:val="27765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16EC3"/>
    <w:multiLevelType w:val="hybridMultilevel"/>
    <w:tmpl w:val="C0E483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3291E"/>
    <w:multiLevelType w:val="hybridMultilevel"/>
    <w:tmpl w:val="8F6C8876"/>
    <w:lvl w:ilvl="0" w:tplc="C01473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35F36"/>
    <w:multiLevelType w:val="hybridMultilevel"/>
    <w:tmpl w:val="E33C3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E1C3C"/>
    <w:multiLevelType w:val="hybridMultilevel"/>
    <w:tmpl w:val="59D6D392"/>
    <w:lvl w:ilvl="0" w:tplc="B8F089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32FA3"/>
    <w:multiLevelType w:val="hybridMultilevel"/>
    <w:tmpl w:val="D5E8D7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11D81"/>
    <w:multiLevelType w:val="hybridMultilevel"/>
    <w:tmpl w:val="1756902C"/>
    <w:lvl w:ilvl="0" w:tplc="6576FD5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11D9"/>
    <w:multiLevelType w:val="hybridMultilevel"/>
    <w:tmpl w:val="AB185824"/>
    <w:lvl w:ilvl="0" w:tplc="E5DCE1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D57D2"/>
    <w:multiLevelType w:val="hybridMultilevel"/>
    <w:tmpl w:val="2B388022"/>
    <w:lvl w:ilvl="0" w:tplc="07C460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65889"/>
    <w:multiLevelType w:val="hybridMultilevel"/>
    <w:tmpl w:val="25D0F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6646C"/>
    <w:multiLevelType w:val="hybridMultilevel"/>
    <w:tmpl w:val="CEA41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B4C85"/>
    <w:multiLevelType w:val="hybridMultilevel"/>
    <w:tmpl w:val="13F2AB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DA7655"/>
    <w:multiLevelType w:val="hybridMultilevel"/>
    <w:tmpl w:val="110C4538"/>
    <w:lvl w:ilvl="0" w:tplc="8098C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A3888"/>
    <w:multiLevelType w:val="hybridMultilevel"/>
    <w:tmpl w:val="30DCC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C58C4"/>
    <w:multiLevelType w:val="hybridMultilevel"/>
    <w:tmpl w:val="F5B6D670"/>
    <w:lvl w:ilvl="0" w:tplc="A9EE8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44E97"/>
    <w:multiLevelType w:val="hybridMultilevel"/>
    <w:tmpl w:val="7A06DE20"/>
    <w:lvl w:ilvl="0" w:tplc="4EAC7D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12A69"/>
    <w:multiLevelType w:val="hybridMultilevel"/>
    <w:tmpl w:val="37BC6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E5844"/>
    <w:multiLevelType w:val="hybridMultilevel"/>
    <w:tmpl w:val="F2C4E100"/>
    <w:lvl w:ilvl="0" w:tplc="F3F46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4E2EA6"/>
    <w:multiLevelType w:val="hybridMultilevel"/>
    <w:tmpl w:val="3084B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0A4C1F"/>
    <w:multiLevelType w:val="hybridMultilevel"/>
    <w:tmpl w:val="521ED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A226A"/>
    <w:multiLevelType w:val="hybridMultilevel"/>
    <w:tmpl w:val="ED9AC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D525F"/>
    <w:multiLevelType w:val="hybridMultilevel"/>
    <w:tmpl w:val="8E7A56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C1170"/>
    <w:multiLevelType w:val="hybridMultilevel"/>
    <w:tmpl w:val="9ED24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28"/>
  </w:num>
  <w:num w:numId="4">
    <w:abstractNumId w:val="5"/>
  </w:num>
  <w:num w:numId="5">
    <w:abstractNumId w:val="34"/>
  </w:num>
  <w:num w:numId="6">
    <w:abstractNumId w:val="14"/>
  </w:num>
  <w:num w:numId="7">
    <w:abstractNumId w:val="44"/>
  </w:num>
  <w:num w:numId="8">
    <w:abstractNumId w:val="39"/>
  </w:num>
  <w:num w:numId="9">
    <w:abstractNumId w:val="42"/>
  </w:num>
  <w:num w:numId="10">
    <w:abstractNumId w:val="15"/>
  </w:num>
  <w:num w:numId="11">
    <w:abstractNumId w:val="16"/>
  </w:num>
  <w:num w:numId="12">
    <w:abstractNumId w:val="6"/>
  </w:num>
  <w:num w:numId="13">
    <w:abstractNumId w:val="29"/>
  </w:num>
  <w:num w:numId="14">
    <w:abstractNumId w:val="9"/>
  </w:num>
  <w:num w:numId="15">
    <w:abstractNumId w:val="20"/>
  </w:num>
  <w:num w:numId="16">
    <w:abstractNumId w:val="35"/>
  </w:num>
  <w:num w:numId="17">
    <w:abstractNumId w:val="2"/>
  </w:num>
  <w:num w:numId="18">
    <w:abstractNumId w:val="27"/>
  </w:num>
  <w:num w:numId="19">
    <w:abstractNumId w:val="43"/>
  </w:num>
  <w:num w:numId="20">
    <w:abstractNumId w:val="46"/>
  </w:num>
  <w:num w:numId="21">
    <w:abstractNumId w:val="26"/>
  </w:num>
  <w:num w:numId="22">
    <w:abstractNumId w:val="36"/>
  </w:num>
  <w:num w:numId="23">
    <w:abstractNumId w:val="40"/>
  </w:num>
  <w:num w:numId="24">
    <w:abstractNumId w:val="17"/>
  </w:num>
  <w:num w:numId="25">
    <w:abstractNumId w:val="21"/>
  </w:num>
  <w:num w:numId="26">
    <w:abstractNumId w:val="19"/>
  </w:num>
  <w:num w:numId="27">
    <w:abstractNumId w:val="3"/>
  </w:num>
  <w:num w:numId="28">
    <w:abstractNumId w:val="1"/>
  </w:num>
  <w:num w:numId="29">
    <w:abstractNumId w:val="24"/>
  </w:num>
  <w:num w:numId="30">
    <w:abstractNumId w:val="7"/>
  </w:num>
  <w:num w:numId="31">
    <w:abstractNumId w:val="0"/>
  </w:num>
  <w:num w:numId="32">
    <w:abstractNumId w:val="33"/>
  </w:num>
  <w:num w:numId="33">
    <w:abstractNumId w:val="38"/>
  </w:num>
  <w:num w:numId="34">
    <w:abstractNumId w:val="23"/>
  </w:num>
  <w:num w:numId="35">
    <w:abstractNumId w:val="4"/>
  </w:num>
  <w:num w:numId="36">
    <w:abstractNumId w:val="11"/>
  </w:num>
  <w:num w:numId="37">
    <w:abstractNumId w:val="41"/>
  </w:num>
  <w:num w:numId="38">
    <w:abstractNumId w:val="32"/>
  </w:num>
  <w:num w:numId="39">
    <w:abstractNumId w:val="22"/>
  </w:num>
  <w:num w:numId="40">
    <w:abstractNumId w:val="31"/>
  </w:num>
  <w:num w:numId="41">
    <w:abstractNumId w:val="48"/>
  </w:num>
  <w:num w:numId="42">
    <w:abstractNumId w:val="25"/>
  </w:num>
  <w:num w:numId="43">
    <w:abstractNumId w:val="45"/>
  </w:num>
  <w:num w:numId="44">
    <w:abstractNumId w:val="30"/>
  </w:num>
  <w:num w:numId="45">
    <w:abstractNumId w:val="10"/>
  </w:num>
  <w:num w:numId="46">
    <w:abstractNumId w:val="13"/>
  </w:num>
  <w:num w:numId="47">
    <w:abstractNumId w:val="12"/>
  </w:num>
  <w:num w:numId="48">
    <w:abstractNumId w:val="47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135C"/>
    <w:rsid w:val="00000E3B"/>
    <w:rsid w:val="00002878"/>
    <w:rsid w:val="000051D2"/>
    <w:rsid w:val="00012FF0"/>
    <w:rsid w:val="00016673"/>
    <w:rsid w:val="00016A3B"/>
    <w:rsid w:val="00016BEB"/>
    <w:rsid w:val="0002095B"/>
    <w:rsid w:val="0002396F"/>
    <w:rsid w:val="00030510"/>
    <w:rsid w:val="00030FF2"/>
    <w:rsid w:val="00032F27"/>
    <w:rsid w:val="0003321A"/>
    <w:rsid w:val="000334DB"/>
    <w:rsid w:val="0003538A"/>
    <w:rsid w:val="00035724"/>
    <w:rsid w:val="00041F8D"/>
    <w:rsid w:val="00044F29"/>
    <w:rsid w:val="000530E0"/>
    <w:rsid w:val="00053569"/>
    <w:rsid w:val="00053CAC"/>
    <w:rsid w:val="0005727D"/>
    <w:rsid w:val="00060291"/>
    <w:rsid w:val="00063064"/>
    <w:rsid w:val="00063F1F"/>
    <w:rsid w:val="000650F1"/>
    <w:rsid w:val="000658AF"/>
    <w:rsid w:val="000669CA"/>
    <w:rsid w:val="000763F1"/>
    <w:rsid w:val="00076F94"/>
    <w:rsid w:val="00085C37"/>
    <w:rsid w:val="00086739"/>
    <w:rsid w:val="00086E45"/>
    <w:rsid w:val="0008776A"/>
    <w:rsid w:val="00092A10"/>
    <w:rsid w:val="00093838"/>
    <w:rsid w:val="000A3814"/>
    <w:rsid w:val="000A3CB3"/>
    <w:rsid w:val="000A40ED"/>
    <w:rsid w:val="000A6BD6"/>
    <w:rsid w:val="000B2351"/>
    <w:rsid w:val="000C3E3A"/>
    <w:rsid w:val="000C700D"/>
    <w:rsid w:val="000D465D"/>
    <w:rsid w:val="000D4D99"/>
    <w:rsid w:val="000E2FD8"/>
    <w:rsid w:val="000F015F"/>
    <w:rsid w:val="000F0BB4"/>
    <w:rsid w:val="000F3916"/>
    <w:rsid w:val="0010000D"/>
    <w:rsid w:val="00111D9F"/>
    <w:rsid w:val="00113CEA"/>
    <w:rsid w:val="001170EB"/>
    <w:rsid w:val="00120ED0"/>
    <w:rsid w:val="0012315C"/>
    <w:rsid w:val="00132453"/>
    <w:rsid w:val="001332D4"/>
    <w:rsid w:val="0014065F"/>
    <w:rsid w:val="00140D2D"/>
    <w:rsid w:val="0014186D"/>
    <w:rsid w:val="00142EB8"/>
    <w:rsid w:val="00143EF5"/>
    <w:rsid w:val="00145E5D"/>
    <w:rsid w:val="001512A0"/>
    <w:rsid w:val="0015241E"/>
    <w:rsid w:val="00154A38"/>
    <w:rsid w:val="00161E8F"/>
    <w:rsid w:val="00162A73"/>
    <w:rsid w:val="00163C37"/>
    <w:rsid w:val="00166BAC"/>
    <w:rsid w:val="001840CC"/>
    <w:rsid w:val="00192397"/>
    <w:rsid w:val="0019327D"/>
    <w:rsid w:val="00197FF9"/>
    <w:rsid w:val="001A152B"/>
    <w:rsid w:val="001A3FE4"/>
    <w:rsid w:val="001A4E72"/>
    <w:rsid w:val="001A5A10"/>
    <w:rsid w:val="001A7823"/>
    <w:rsid w:val="001B001F"/>
    <w:rsid w:val="001B043A"/>
    <w:rsid w:val="001B2A1A"/>
    <w:rsid w:val="001B338A"/>
    <w:rsid w:val="001C178C"/>
    <w:rsid w:val="001C2007"/>
    <w:rsid w:val="001C7660"/>
    <w:rsid w:val="001C79FC"/>
    <w:rsid w:val="001D0CD9"/>
    <w:rsid w:val="001D2708"/>
    <w:rsid w:val="001D2D41"/>
    <w:rsid w:val="001D4A56"/>
    <w:rsid w:val="001D7820"/>
    <w:rsid w:val="001E5154"/>
    <w:rsid w:val="001F0C68"/>
    <w:rsid w:val="001F2188"/>
    <w:rsid w:val="001F2E16"/>
    <w:rsid w:val="001F548A"/>
    <w:rsid w:val="001F5E75"/>
    <w:rsid w:val="001F6A94"/>
    <w:rsid w:val="00200E04"/>
    <w:rsid w:val="00203732"/>
    <w:rsid w:val="00203FDF"/>
    <w:rsid w:val="00213D0E"/>
    <w:rsid w:val="0021411D"/>
    <w:rsid w:val="002142F2"/>
    <w:rsid w:val="00216CF3"/>
    <w:rsid w:val="002221A0"/>
    <w:rsid w:val="00222317"/>
    <w:rsid w:val="00223AE3"/>
    <w:rsid w:val="002306D1"/>
    <w:rsid w:val="002308F5"/>
    <w:rsid w:val="00232B1D"/>
    <w:rsid w:val="00237CCD"/>
    <w:rsid w:val="00240713"/>
    <w:rsid w:val="00250A5D"/>
    <w:rsid w:val="00251518"/>
    <w:rsid w:val="00257EC7"/>
    <w:rsid w:val="00265A31"/>
    <w:rsid w:val="00265CB7"/>
    <w:rsid w:val="0027037F"/>
    <w:rsid w:val="002707E7"/>
    <w:rsid w:val="00270A1C"/>
    <w:rsid w:val="00274A05"/>
    <w:rsid w:val="00280711"/>
    <w:rsid w:val="00281C1F"/>
    <w:rsid w:val="0028255B"/>
    <w:rsid w:val="00282FBE"/>
    <w:rsid w:val="002847E0"/>
    <w:rsid w:val="0029216D"/>
    <w:rsid w:val="0029224A"/>
    <w:rsid w:val="002935EC"/>
    <w:rsid w:val="0029706B"/>
    <w:rsid w:val="00297E21"/>
    <w:rsid w:val="002A25E1"/>
    <w:rsid w:val="002A4629"/>
    <w:rsid w:val="002B2A8D"/>
    <w:rsid w:val="002B6D4D"/>
    <w:rsid w:val="002C0D61"/>
    <w:rsid w:val="002C1BB4"/>
    <w:rsid w:val="002C1E64"/>
    <w:rsid w:val="002C585A"/>
    <w:rsid w:val="002C66FD"/>
    <w:rsid w:val="002D06A7"/>
    <w:rsid w:val="002D3011"/>
    <w:rsid w:val="002E49FC"/>
    <w:rsid w:val="002E501B"/>
    <w:rsid w:val="002E520D"/>
    <w:rsid w:val="002E6EAB"/>
    <w:rsid w:val="002F332F"/>
    <w:rsid w:val="002F34DC"/>
    <w:rsid w:val="00300BA4"/>
    <w:rsid w:val="003076FF"/>
    <w:rsid w:val="0031101E"/>
    <w:rsid w:val="00314F97"/>
    <w:rsid w:val="003205E3"/>
    <w:rsid w:val="00320A37"/>
    <w:rsid w:val="003239D6"/>
    <w:rsid w:val="00325D7F"/>
    <w:rsid w:val="003270F7"/>
    <w:rsid w:val="0032725B"/>
    <w:rsid w:val="00327EDD"/>
    <w:rsid w:val="00330F9D"/>
    <w:rsid w:val="00337BBD"/>
    <w:rsid w:val="00340037"/>
    <w:rsid w:val="00340A54"/>
    <w:rsid w:val="00344C01"/>
    <w:rsid w:val="00351A9B"/>
    <w:rsid w:val="003607B2"/>
    <w:rsid w:val="00367112"/>
    <w:rsid w:val="00367706"/>
    <w:rsid w:val="003701E7"/>
    <w:rsid w:val="003711BB"/>
    <w:rsid w:val="00372E72"/>
    <w:rsid w:val="00376F3F"/>
    <w:rsid w:val="003807F0"/>
    <w:rsid w:val="003812A0"/>
    <w:rsid w:val="00390D99"/>
    <w:rsid w:val="0039201F"/>
    <w:rsid w:val="003977EB"/>
    <w:rsid w:val="003A651A"/>
    <w:rsid w:val="003A79FD"/>
    <w:rsid w:val="003B001C"/>
    <w:rsid w:val="003B458A"/>
    <w:rsid w:val="003B6FA3"/>
    <w:rsid w:val="003C016B"/>
    <w:rsid w:val="003C4165"/>
    <w:rsid w:val="003D1E25"/>
    <w:rsid w:val="003D7B2B"/>
    <w:rsid w:val="003D7DA1"/>
    <w:rsid w:val="003E1054"/>
    <w:rsid w:val="003E1581"/>
    <w:rsid w:val="003F4AB2"/>
    <w:rsid w:val="0040052F"/>
    <w:rsid w:val="004008CC"/>
    <w:rsid w:val="00402A6C"/>
    <w:rsid w:val="00404148"/>
    <w:rsid w:val="00407399"/>
    <w:rsid w:val="00411D6F"/>
    <w:rsid w:val="0041296B"/>
    <w:rsid w:val="00413809"/>
    <w:rsid w:val="00414E7D"/>
    <w:rsid w:val="00416868"/>
    <w:rsid w:val="00420277"/>
    <w:rsid w:val="00420523"/>
    <w:rsid w:val="00432DB7"/>
    <w:rsid w:val="0043402A"/>
    <w:rsid w:val="00435F8C"/>
    <w:rsid w:val="004363E9"/>
    <w:rsid w:val="004371D5"/>
    <w:rsid w:val="004426BE"/>
    <w:rsid w:val="004443E8"/>
    <w:rsid w:val="00452453"/>
    <w:rsid w:val="0046094F"/>
    <w:rsid w:val="004616BC"/>
    <w:rsid w:val="00467B80"/>
    <w:rsid w:val="00477AA3"/>
    <w:rsid w:val="004803DC"/>
    <w:rsid w:val="00480C76"/>
    <w:rsid w:val="0048371A"/>
    <w:rsid w:val="00485239"/>
    <w:rsid w:val="0049356A"/>
    <w:rsid w:val="00496754"/>
    <w:rsid w:val="004A521C"/>
    <w:rsid w:val="004A69D0"/>
    <w:rsid w:val="004B3B48"/>
    <w:rsid w:val="004B3D05"/>
    <w:rsid w:val="004B79FB"/>
    <w:rsid w:val="004B7B8B"/>
    <w:rsid w:val="004C6CA7"/>
    <w:rsid w:val="004C6FFC"/>
    <w:rsid w:val="004C7BB7"/>
    <w:rsid w:val="004D354A"/>
    <w:rsid w:val="004D4DD4"/>
    <w:rsid w:val="004D5ECE"/>
    <w:rsid w:val="004E1DD6"/>
    <w:rsid w:val="004E2FB5"/>
    <w:rsid w:val="004E56CA"/>
    <w:rsid w:val="004F1C7F"/>
    <w:rsid w:val="004F7C46"/>
    <w:rsid w:val="00501FB0"/>
    <w:rsid w:val="00506E1A"/>
    <w:rsid w:val="00507EC3"/>
    <w:rsid w:val="005132C7"/>
    <w:rsid w:val="00516350"/>
    <w:rsid w:val="00517215"/>
    <w:rsid w:val="00517886"/>
    <w:rsid w:val="00522E8D"/>
    <w:rsid w:val="00523313"/>
    <w:rsid w:val="005233D1"/>
    <w:rsid w:val="00531AEA"/>
    <w:rsid w:val="00536795"/>
    <w:rsid w:val="005369C8"/>
    <w:rsid w:val="00536F91"/>
    <w:rsid w:val="00542987"/>
    <w:rsid w:val="005477A5"/>
    <w:rsid w:val="0055443C"/>
    <w:rsid w:val="00557385"/>
    <w:rsid w:val="0055768F"/>
    <w:rsid w:val="005666F4"/>
    <w:rsid w:val="00570E98"/>
    <w:rsid w:val="00572CC5"/>
    <w:rsid w:val="005828AC"/>
    <w:rsid w:val="00585536"/>
    <w:rsid w:val="00586A73"/>
    <w:rsid w:val="00592009"/>
    <w:rsid w:val="00592F85"/>
    <w:rsid w:val="005A6AEE"/>
    <w:rsid w:val="005B159D"/>
    <w:rsid w:val="005B1F68"/>
    <w:rsid w:val="005B2F6B"/>
    <w:rsid w:val="005C1188"/>
    <w:rsid w:val="005C1BC6"/>
    <w:rsid w:val="005C1DC1"/>
    <w:rsid w:val="005C5EE9"/>
    <w:rsid w:val="005D2A12"/>
    <w:rsid w:val="005D2A9C"/>
    <w:rsid w:val="005D3C9F"/>
    <w:rsid w:val="005D3FD1"/>
    <w:rsid w:val="005D6974"/>
    <w:rsid w:val="005D753F"/>
    <w:rsid w:val="005D793E"/>
    <w:rsid w:val="005E1130"/>
    <w:rsid w:val="005E1430"/>
    <w:rsid w:val="005E36E4"/>
    <w:rsid w:val="005E485F"/>
    <w:rsid w:val="005E5216"/>
    <w:rsid w:val="005E5315"/>
    <w:rsid w:val="00616563"/>
    <w:rsid w:val="00620E0C"/>
    <w:rsid w:val="00624081"/>
    <w:rsid w:val="00626F5A"/>
    <w:rsid w:val="0063029B"/>
    <w:rsid w:val="00633DE4"/>
    <w:rsid w:val="0063677E"/>
    <w:rsid w:val="00637285"/>
    <w:rsid w:val="00642518"/>
    <w:rsid w:val="006474E9"/>
    <w:rsid w:val="0065377E"/>
    <w:rsid w:val="006573E4"/>
    <w:rsid w:val="00667FF9"/>
    <w:rsid w:val="00671351"/>
    <w:rsid w:val="00672880"/>
    <w:rsid w:val="0067330B"/>
    <w:rsid w:val="00676AB4"/>
    <w:rsid w:val="006866D5"/>
    <w:rsid w:val="006873CA"/>
    <w:rsid w:val="006A3219"/>
    <w:rsid w:val="006A574F"/>
    <w:rsid w:val="006A5D54"/>
    <w:rsid w:val="006B0F57"/>
    <w:rsid w:val="006B228F"/>
    <w:rsid w:val="006B25E2"/>
    <w:rsid w:val="006B7954"/>
    <w:rsid w:val="006C0954"/>
    <w:rsid w:val="006C11E8"/>
    <w:rsid w:val="006C51B5"/>
    <w:rsid w:val="006C684D"/>
    <w:rsid w:val="006C7B27"/>
    <w:rsid w:val="006D1611"/>
    <w:rsid w:val="006D30D5"/>
    <w:rsid w:val="006D366F"/>
    <w:rsid w:val="006D61E8"/>
    <w:rsid w:val="006D71A6"/>
    <w:rsid w:val="006E36B1"/>
    <w:rsid w:val="006E78BC"/>
    <w:rsid w:val="006F0255"/>
    <w:rsid w:val="006F516C"/>
    <w:rsid w:val="006F5FCF"/>
    <w:rsid w:val="0070108B"/>
    <w:rsid w:val="0070425A"/>
    <w:rsid w:val="00714EEC"/>
    <w:rsid w:val="00717AED"/>
    <w:rsid w:val="00717BD5"/>
    <w:rsid w:val="007205C3"/>
    <w:rsid w:val="007222EC"/>
    <w:rsid w:val="00724ED0"/>
    <w:rsid w:val="00733957"/>
    <w:rsid w:val="00737B72"/>
    <w:rsid w:val="00741710"/>
    <w:rsid w:val="00742CEF"/>
    <w:rsid w:val="00746DA1"/>
    <w:rsid w:val="00751F2A"/>
    <w:rsid w:val="007556F4"/>
    <w:rsid w:val="00757AAD"/>
    <w:rsid w:val="00760833"/>
    <w:rsid w:val="00762F23"/>
    <w:rsid w:val="007635A4"/>
    <w:rsid w:val="00764463"/>
    <w:rsid w:val="007712C5"/>
    <w:rsid w:val="00774137"/>
    <w:rsid w:val="00775123"/>
    <w:rsid w:val="00775618"/>
    <w:rsid w:val="00782A2E"/>
    <w:rsid w:val="00784226"/>
    <w:rsid w:val="007859B9"/>
    <w:rsid w:val="007868AE"/>
    <w:rsid w:val="00791BF4"/>
    <w:rsid w:val="00795AA5"/>
    <w:rsid w:val="007A35F4"/>
    <w:rsid w:val="007A3CFE"/>
    <w:rsid w:val="007B5FBF"/>
    <w:rsid w:val="007B6BB0"/>
    <w:rsid w:val="007C01C7"/>
    <w:rsid w:val="007C15F8"/>
    <w:rsid w:val="007C4718"/>
    <w:rsid w:val="007C5585"/>
    <w:rsid w:val="007C7DC8"/>
    <w:rsid w:val="007D5322"/>
    <w:rsid w:val="007D5578"/>
    <w:rsid w:val="007D5C42"/>
    <w:rsid w:val="007D6ADD"/>
    <w:rsid w:val="007E392E"/>
    <w:rsid w:val="007F0849"/>
    <w:rsid w:val="0080010C"/>
    <w:rsid w:val="008019F7"/>
    <w:rsid w:val="00806270"/>
    <w:rsid w:val="00806430"/>
    <w:rsid w:val="0080657F"/>
    <w:rsid w:val="008119B6"/>
    <w:rsid w:val="008179CB"/>
    <w:rsid w:val="00820BB7"/>
    <w:rsid w:val="008210D6"/>
    <w:rsid w:val="00825553"/>
    <w:rsid w:val="008259A6"/>
    <w:rsid w:val="00831136"/>
    <w:rsid w:val="00841A77"/>
    <w:rsid w:val="00846548"/>
    <w:rsid w:val="00876FDF"/>
    <w:rsid w:val="00890F51"/>
    <w:rsid w:val="008A10F3"/>
    <w:rsid w:val="008B0216"/>
    <w:rsid w:val="008B08AC"/>
    <w:rsid w:val="008B27AE"/>
    <w:rsid w:val="008B2FF6"/>
    <w:rsid w:val="008C2B4B"/>
    <w:rsid w:val="008C4EE8"/>
    <w:rsid w:val="008D3CAB"/>
    <w:rsid w:val="008D4511"/>
    <w:rsid w:val="008E0E35"/>
    <w:rsid w:val="008E1774"/>
    <w:rsid w:val="008E32D2"/>
    <w:rsid w:val="008E48D1"/>
    <w:rsid w:val="008F24DA"/>
    <w:rsid w:val="008F476E"/>
    <w:rsid w:val="009019BE"/>
    <w:rsid w:val="00904483"/>
    <w:rsid w:val="00905030"/>
    <w:rsid w:val="0090516E"/>
    <w:rsid w:val="00911735"/>
    <w:rsid w:val="0091332C"/>
    <w:rsid w:val="00914255"/>
    <w:rsid w:val="00914EB6"/>
    <w:rsid w:val="00916854"/>
    <w:rsid w:val="00920D27"/>
    <w:rsid w:val="00922BDA"/>
    <w:rsid w:val="00924FCD"/>
    <w:rsid w:val="00930755"/>
    <w:rsid w:val="009316B1"/>
    <w:rsid w:val="009322B6"/>
    <w:rsid w:val="009322F7"/>
    <w:rsid w:val="009357A0"/>
    <w:rsid w:val="00946482"/>
    <w:rsid w:val="009474C9"/>
    <w:rsid w:val="00952109"/>
    <w:rsid w:val="009569B4"/>
    <w:rsid w:val="00961B99"/>
    <w:rsid w:val="00966B84"/>
    <w:rsid w:val="00967D0F"/>
    <w:rsid w:val="00972D8E"/>
    <w:rsid w:val="00975C2F"/>
    <w:rsid w:val="00976928"/>
    <w:rsid w:val="0098319B"/>
    <w:rsid w:val="009912D7"/>
    <w:rsid w:val="00992C8F"/>
    <w:rsid w:val="00993EAE"/>
    <w:rsid w:val="0099719A"/>
    <w:rsid w:val="009A1EA9"/>
    <w:rsid w:val="009A255B"/>
    <w:rsid w:val="009A4BAF"/>
    <w:rsid w:val="009A5F06"/>
    <w:rsid w:val="009B11F1"/>
    <w:rsid w:val="009B46C2"/>
    <w:rsid w:val="009B7798"/>
    <w:rsid w:val="009C1820"/>
    <w:rsid w:val="009C223F"/>
    <w:rsid w:val="009C378B"/>
    <w:rsid w:val="009C5547"/>
    <w:rsid w:val="009D3A5B"/>
    <w:rsid w:val="009D60BB"/>
    <w:rsid w:val="009F0429"/>
    <w:rsid w:val="009F1E7D"/>
    <w:rsid w:val="009F562E"/>
    <w:rsid w:val="009F721C"/>
    <w:rsid w:val="00A046E4"/>
    <w:rsid w:val="00A15871"/>
    <w:rsid w:val="00A24681"/>
    <w:rsid w:val="00A24BB0"/>
    <w:rsid w:val="00A2727A"/>
    <w:rsid w:val="00A33C69"/>
    <w:rsid w:val="00A342DA"/>
    <w:rsid w:val="00A42A08"/>
    <w:rsid w:val="00A454D7"/>
    <w:rsid w:val="00A5181E"/>
    <w:rsid w:val="00A5425D"/>
    <w:rsid w:val="00A55A98"/>
    <w:rsid w:val="00A62F8F"/>
    <w:rsid w:val="00A637CB"/>
    <w:rsid w:val="00A63ACB"/>
    <w:rsid w:val="00A64683"/>
    <w:rsid w:val="00A65DBC"/>
    <w:rsid w:val="00A766D0"/>
    <w:rsid w:val="00A806EC"/>
    <w:rsid w:val="00A81ABB"/>
    <w:rsid w:val="00A87BDB"/>
    <w:rsid w:val="00A904DD"/>
    <w:rsid w:val="00A9704F"/>
    <w:rsid w:val="00AA30BE"/>
    <w:rsid w:val="00AA7A57"/>
    <w:rsid w:val="00AB1F2D"/>
    <w:rsid w:val="00AB27E5"/>
    <w:rsid w:val="00AB34BA"/>
    <w:rsid w:val="00AB7899"/>
    <w:rsid w:val="00AD7581"/>
    <w:rsid w:val="00AF246C"/>
    <w:rsid w:val="00AF7F0A"/>
    <w:rsid w:val="00B00926"/>
    <w:rsid w:val="00B06DDA"/>
    <w:rsid w:val="00B12093"/>
    <w:rsid w:val="00B127BF"/>
    <w:rsid w:val="00B12D5B"/>
    <w:rsid w:val="00B1531A"/>
    <w:rsid w:val="00B176AB"/>
    <w:rsid w:val="00B176BC"/>
    <w:rsid w:val="00B27B67"/>
    <w:rsid w:val="00B30430"/>
    <w:rsid w:val="00B358FA"/>
    <w:rsid w:val="00B45606"/>
    <w:rsid w:val="00B459A8"/>
    <w:rsid w:val="00B47D0D"/>
    <w:rsid w:val="00B544F1"/>
    <w:rsid w:val="00B62BB6"/>
    <w:rsid w:val="00B64353"/>
    <w:rsid w:val="00B67C31"/>
    <w:rsid w:val="00B76DBA"/>
    <w:rsid w:val="00B80971"/>
    <w:rsid w:val="00B85B05"/>
    <w:rsid w:val="00B92480"/>
    <w:rsid w:val="00B92851"/>
    <w:rsid w:val="00B9772C"/>
    <w:rsid w:val="00B978C7"/>
    <w:rsid w:val="00BA2AF4"/>
    <w:rsid w:val="00BA65A2"/>
    <w:rsid w:val="00BA7398"/>
    <w:rsid w:val="00BB67D0"/>
    <w:rsid w:val="00BB724F"/>
    <w:rsid w:val="00BC00AE"/>
    <w:rsid w:val="00BC070A"/>
    <w:rsid w:val="00BC79D1"/>
    <w:rsid w:val="00BD3030"/>
    <w:rsid w:val="00BD46BF"/>
    <w:rsid w:val="00BD56C2"/>
    <w:rsid w:val="00BD7CD7"/>
    <w:rsid w:val="00BE45DE"/>
    <w:rsid w:val="00BE4653"/>
    <w:rsid w:val="00BE7F84"/>
    <w:rsid w:val="00BF2B9D"/>
    <w:rsid w:val="00BF2F5D"/>
    <w:rsid w:val="00BF5CDE"/>
    <w:rsid w:val="00BF6940"/>
    <w:rsid w:val="00BF7F49"/>
    <w:rsid w:val="00C00754"/>
    <w:rsid w:val="00C06602"/>
    <w:rsid w:val="00C101A4"/>
    <w:rsid w:val="00C11BB1"/>
    <w:rsid w:val="00C157F2"/>
    <w:rsid w:val="00C2081A"/>
    <w:rsid w:val="00C21CF9"/>
    <w:rsid w:val="00C258D6"/>
    <w:rsid w:val="00C277A9"/>
    <w:rsid w:val="00C27A3B"/>
    <w:rsid w:val="00C30501"/>
    <w:rsid w:val="00C311CB"/>
    <w:rsid w:val="00C325D2"/>
    <w:rsid w:val="00C3670B"/>
    <w:rsid w:val="00C36ADA"/>
    <w:rsid w:val="00C400D5"/>
    <w:rsid w:val="00C41EC9"/>
    <w:rsid w:val="00C42BC8"/>
    <w:rsid w:val="00C43E02"/>
    <w:rsid w:val="00C46FBD"/>
    <w:rsid w:val="00C478A8"/>
    <w:rsid w:val="00C5135C"/>
    <w:rsid w:val="00C543CB"/>
    <w:rsid w:val="00C545D9"/>
    <w:rsid w:val="00C55B38"/>
    <w:rsid w:val="00C5612E"/>
    <w:rsid w:val="00C572BB"/>
    <w:rsid w:val="00C62742"/>
    <w:rsid w:val="00C63406"/>
    <w:rsid w:val="00C648AE"/>
    <w:rsid w:val="00C70B1A"/>
    <w:rsid w:val="00C714D1"/>
    <w:rsid w:val="00C720AB"/>
    <w:rsid w:val="00C74315"/>
    <w:rsid w:val="00C74957"/>
    <w:rsid w:val="00C758F2"/>
    <w:rsid w:val="00C76727"/>
    <w:rsid w:val="00C87A5F"/>
    <w:rsid w:val="00C914A4"/>
    <w:rsid w:val="00C91B52"/>
    <w:rsid w:val="00C92F13"/>
    <w:rsid w:val="00C9453B"/>
    <w:rsid w:val="00CA3032"/>
    <w:rsid w:val="00CA4286"/>
    <w:rsid w:val="00CA76B5"/>
    <w:rsid w:val="00CC128C"/>
    <w:rsid w:val="00CC27DC"/>
    <w:rsid w:val="00CD0FD6"/>
    <w:rsid w:val="00CD2FD9"/>
    <w:rsid w:val="00CD4759"/>
    <w:rsid w:val="00CD721E"/>
    <w:rsid w:val="00CD7EB7"/>
    <w:rsid w:val="00CE0009"/>
    <w:rsid w:val="00CE392C"/>
    <w:rsid w:val="00CE5D7E"/>
    <w:rsid w:val="00CE6456"/>
    <w:rsid w:val="00CE6475"/>
    <w:rsid w:val="00CE69B7"/>
    <w:rsid w:val="00CF00A7"/>
    <w:rsid w:val="00CF0814"/>
    <w:rsid w:val="00CF127D"/>
    <w:rsid w:val="00CF301E"/>
    <w:rsid w:val="00CF78C4"/>
    <w:rsid w:val="00D038AF"/>
    <w:rsid w:val="00D0589E"/>
    <w:rsid w:val="00D05920"/>
    <w:rsid w:val="00D06666"/>
    <w:rsid w:val="00D1319A"/>
    <w:rsid w:val="00D13CA8"/>
    <w:rsid w:val="00D20617"/>
    <w:rsid w:val="00D26669"/>
    <w:rsid w:val="00D26F4F"/>
    <w:rsid w:val="00D346B9"/>
    <w:rsid w:val="00D35BD5"/>
    <w:rsid w:val="00D35D54"/>
    <w:rsid w:val="00D36FDF"/>
    <w:rsid w:val="00D4235F"/>
    <w:rsid w:val="00D46BF3"/>
    <w:rsid w:val="00D53D94"/>
    <w:rsid w:val="00D6102C"/>
    <w:rsid w:val="00D62160"/>
    <w:rsid w:val="00D629EF"/>
    <w:rsid w:val="00D64CD8"/>
    <w:rsid w:val="00D65E6E"/>
    <w:rsid w:val="00D67BF8"/>
    <w:rsid w:val="00D728A5"/>
    <w:rsid w:val="00D75E6F"/>
    <w:rsid w:val="00D8086E"/>
    <w:rsid w:val="00D80D70"/>
    <w:rsid w:val="00D852FD"/>
    <w:rsid w:val="00D868AC"/>
    <w:rsid w:val="00D90452"/>
    <w:rsid w:val="00D92208"/>
    <w:rsid w:val="00D937DA"/>
    <w:rsid w:val="00D95FDF"/>
    <w:rsid w:val="00DA1A91"/>
    <w:rsid w:val="00DA4108"/>
    <w:rsid w:val="00DA63FF"/>
    <w:rsid w:val="00DB04F2"/>
    <w:rsid w:val="00DB3F1B"/>
    <w:rsid w:val="00DC0562"/>
    <w:rsid w:val="00DD1441"/>
    <w:rsid w:val="00DD388A"/>
    <w:rsid w:val="00DE2687"/>
    <w:rsid w:val="00DE70F5"/>
    <w:rsid w:val="00DF0CBE"/>
    <w:rsid w:val="00DF3C7D"/>
    <w:rsid w:val="00DF4741"/>
    <w:rsid w:val="00DF51BE"/>
    <w:rsid w:val="00DF635F"/>
    <w:rsid w:val="00E00707"/>
    <w:rsid w:val="00E01A15"/>
    <w:rsid w:val="00E0234D"/>
    <w:rsid w:val="00E118BA"/>
    <w:rsid w:val="00E13A39"/>
    <w:rsid w:val="00E14346"/>
    <w:rsid w:val="00E24B5C"/>
    <w:rsid w:val="00E32ABD"/>
    <w:rsid w:val="00E3422A"/>
    <w:rsid w:val="00E351BE"/>
    <w:rsid w:val="00E36908"/>
    <w:rsid w:val="00E409BD"/>
    <w:rsid w:val="00E442F2"/>
    <w:rsid w:val="00E465D5"/>
    <w:rsid w:val="00E50D00"/>
    <w:rsid w:val="00E518CD"/>
    <w:rsid w:val="00E538CD"/>
    <w:rsid w:val="00E6061C"/>
    <w:rsid w:val="00E64412"/>
    <w:rsid w:val="00E649AB"/>
    <w:rsid w:val="00E66A2B"/>
    <w:rsid w:val="00E66FF0"/>
    <w:rsid w:val="00E73BB3"/>
    <w:rsid w:val="00E80EF1"/>
    <w:rsid w:val="00E828CF"/>
    <w:rsid w:val="00E82921"/>
    <w:rsid w:val="00E8443B"/>
    <w:rsid w:val="00E85404"/>
    <w:rsid w:val="00E916A9"/>
    <w:rsid w:val="00E9363B"/>
    <w:rsid w:val="00E9731E"/>
    <w:rsid w:val="00EA28CF"/>
    <w:rsid w:val="00EB13D7"/>
    <w:rsid w:val="00EB28D2"/>
    <w:rsid w:val="00EB453C"/>
    <w:rsid w:val="00EB5E85"/>
    <w:rsid w:val="00EB6CB2"/>
    <w:rsid w:val="00EC1A2E"/>
    <w:rsid w:val="00EC32C7"/>
    <w:rsid w:val="00EC3F78"/>
    <w:rsid w:val="00EC50F3"/>
    <w:rsid w:val="00EC60EA"/>
    <w:rsid w:val="00EC7F70"/>
    <w:rsid w:val="00ED42EF"/>
    <w:rsid w:val="00ED649A"/>
    <w:rsid w:val="00ED7C05"/>
    <w:rsid w:val="00EE0BDB"/>
    <w:rsid w:val="00EE3444"/>
    <w:rsid w:val="00EE602C"/>
    <w:rsid w:val="00EE7456"/>
    <w:rsid w:val="00EE7AFE"/>
    <w:rsid w:val="00EF4AB2"/>
    <w:rsid w:val="00F063D1"/>
    <w:rsid w:val="00F072DE"/>
    <w:rsid w:val="00F157BB"/>
    <w:rsid w:val="00F20327"/>
    <w:rsid w:val="00F20F09"/>
    <w:rsid w:val="00F22541"/>
    <w:rsid w:val="00F22C38"/>
    <w:rsid w:val="00F25864"/>
    <w:rsid w:val="00F27B5C"/>
    <w:rsid w:val="00F3405F"/>
    <w:rsid w:val="00F36190"/>
    <w:rsid w:val="00F44655"/>
    <w:rsid w:val="00F46C84"/>
    <w:rsid w:val="00F47927"/>
    <w:rsid w:val="00F57A8F"/>
    <w:rsid w:val="00F61F1C"/>
    <w:rsid w:val="00F643E2"/>
    <w:rsid w:val="00F64F11"/>
    <w:rsid w:val="00F65AA4"/>
    <w:rsid w:val="00F66109"/>
    <w:rsid w:val="00F71F00"/>
    <w:rsid w:val="00F72455"/>
    <w:rsid w:val="00F7435B"/>
    <w:rsid w:val="00F748FD"/>
    <w:rsid w:val="00F841F8"/>
    <w:rsid w:val="00F8503C"/>
    <w:rsid w:val="00F8748E"/>
    <w:rsid w:val="00F879A8"/>
    <w:rsid w:val="00F9059C"/>
    <w:rsid w:val="00F917E9"/>
    <w:rsid w:val="00F93183"/>
    <w:rsid w:val="00F9409D"/>
    <w:rsid w:val="00F96036"/>
    <w:rsid w:val="00F97F49"/>
    <w:rsid w:val="00FA0296"/>
    <w:rsid w:val="00FA2730"/>
    <w:rsid w:val="00FA3B0A"/>
    <w:rsid w:val="00FA45A9"/>
    <w:rsid w:val="00FA489E"/>
    <w:rsid w:val="00FA5643"/>
    <w:rsid w:val="00FB038A"/>
    <w:rsid w:val="00FB0FED"/>
    <w:rsid w:val="00FB1783"/>
    <w:rsid w:val="00FB4069"/>
    <w:rsid w:val="00FB5B8E"/>
    <w:rsid w:val="00FB73B2"/>
    <w:rsid w:val="00FB7DBB"/>
    <w:rsid w:val="00FC041F"/>
    <w:rsid w:val="00FC168C"/>
    <w:rsid w:val="00FC4D9A"/>
    <w:rsid w:val="00FC592D"/>
    <w:rsid w:val="00FD026B"/>
    <w:rsid w:val="00FD7745"/>
    <w:rsid w:val="00FE30EC"/>
    <w:rsid w:val="00FE4DBA"/>
    <w:rsid w:val="00FF1127"/>
    <w:rsid w:val="00FF39FE"/>
    <w:rsid w:val="00FF550A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6938"/>
  <w15:docId w15:val="{0DE2CDE3-777F-460E-8C25-E62F6418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718"/>
  </w:style>
  <w:style w:type="paragraph" w:styleId="1">
    <w:name w:val="heading 1"/>
    <w:basedOn w:val="a"/>
    <w:next w:val="a"/>
    <w:link w:val="10"/>
    <w:uiPriority w:val="9"/>
    <w:qFormat/>
    <w:rsid w:val="007C4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4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C5135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C5135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7C4718"/>
    <w:pPr>
      <w:ind w:left="720"/>
      <w:contextualSpacing/>
    </w:pPr>
  </w:style>
  <w:style w:type="table" w:styleId="a4">
    <w:name w:val="Table Grid"/>
    <w:basedOn w:val="a1"/>
    <w:uiPriority w:val="59"/>
    <w:rsid w:val="006C6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C4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4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4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4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4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4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4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C4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C4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C47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C4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C4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C4718"/>
    <w:rPr>
      <w:b/>
      <w:bCs/>
    </w:rPr>
  </w:style>
  <w:style w:type="character" w:styleId="ab">
    <w:name w:val="Emphasis"/>
    <w:basedOn w:val="a0"/>
    <w:uiPriority w:val="20"/>
    <w:qFormat/>
    <w:rsid w:val="007C4718"/>
    <w:rPr>
      <w:i/>
      <w:iCs/>
    </w:rPr>
  </w:style>
  <w:style w:type="paragraph" w:styleId="ac">
    <w:name w:val="No Spacing"/>
    <w:uiPriority w:val="1"/>
    <w:qFormat/>
    <w:rsid w:val="007C4718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C4718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7C471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C4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C471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C471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C471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C471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C471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C471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C4718"/>
    <w:pPr>
      <w:outlineLvl w:val="9"/>
    </w:pPr>
  </w:style>
  <w:style w:type="character" w:customStyle="1" w:styleId="FontStyle17">
    <w:name w:val="Font Style17"/>
    <w:basedOn w:val="a0"/>
    <w:uiPriority w:val="99"/>
    <w:rsid w:val="00517215"/>
    <w:rPr>
      <w:rFonts w:ascii="Times New Roman" w:hAnsi="Times New Roman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4B79FB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ar-SA"/>
    </w:rPr>
  </w:style>
  <w:style w:type="paragraph" w:customStyle="1" w:styleId="Style5">
    <w:name w:val="Style5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6" w:lineRule="exact"/>
      <w:ind w:firstLine="758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1" w:lineRule="exact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7">
    <w:name w:val="Style7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8">
    <w:name w:val="Style8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10">
    <w:name w:val="Style10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4" w:lineRule="exact"/>
      <w:ind w:firstLine="115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FontStyle21">
    <w:name w:val="Font Style21"/>
    <w:basedOn w:val="a0"/>
    <w:uiPriority w:val="99"/>
    <w:rsid w:val="00041F8D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f6">
    <w:name w:val="Hyperlink"/>
    <w:basedOn w:val="a0"/>
    <w:uiPriority w:val="99"/>
    <w:unhideWhenUsed/>
    <w:rsid w:val="00952109"/>
    <w:rPr>
      <w:color w:val="0000FF" w:themeColor="hyperlink"/>
      <w:u w:val="single"/>
    </w:rPr>
  </w:style>
  <w:style w:type="character" w:customStyle="1" w:styleId="e24kjd">
    <w:name w:val="e24kjd"/>
    <w:basedOn w:val="a0"/>
    <w:rsid w:val="006E78BC"/>
  </w:style>
  <w:style w:type="paragraph" w:styleId="af7">
    <w:name w:val="header"/>
    <w:basedOn w:val="a"/>
    <w:link w:val="af8"/>
    <w:uiPriority w:val="99"/>
    <w:semiHidden/>
    <w:unhideWhenUsed/>
    <w:rsid w:val="006713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671351"/>
  </w:style>
  <w:style w:type="paragraph" w:styleId="af9">
    <w:name w:val="footer"/>
    <w:basedOn w:val="a"/>
    <w:link w:val="afa"/>
    <w:uiPriority w:val="99"/>
    <w:semiHidden/>
    <w:unhideWhenUsed/>
    <w:rsid w:val="006713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671351"/>
  </w:style>
  <w:style w:type="paragraph" w:styleId="HTML">
    <w:name w:val="HTML Preformatted"/>
    <w:basedOn w:val="a"/>
    <w:link w:val="HTML0"/>
    <w:uiPriority w:val="99"/>
    <w:unhideWhenUsed/>
    <w:rsid w:val="00092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character" w:customStyle="1" w:styleId="HTML0">
    <w:name w:val="Стандартный HTML Знак"/>
    <w:basedOn w:val="a0"/>
    <w:link w:val="HTML"/>
    <w:uiPriority w:val="99"/>
    <w:rsid w:val="00092A10"/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character" w:customStyle="1" w:styleId="y2iqfc">
    <w:name w:val="y2iqfc"/>
    <w:basedOn w:val="a0"/>
    <w:rsid w:val="00092A10"/>
  </w:style>
  <w:style w:type="paragraph" w:styleId="afb">
    <w:name w:val="Balloon Text"/>
    <w:basedOn w:val="a"/>
    <w:link w:val="afc"/>
    <w:uiPriority w:val="99"/>
    <w:semiHidden/>
    <w:unhideWhenUsed/>
    <w:rsid w:val="00BF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F2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C8F8-B0F6-4A2C-BF35-95809C2E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userSlr1043</cp:lastModifiedBy>
  <cp:revision>10</cp:revision>
  <cp:lastPrinted>2021-12-01T08:44:00Z</cp:lastPrinted>
  <dcterms:created xsi:type="dcterms:W3CDTF">2021-11-30T07:24:00Z</dcterms:created>
  <dcterms:modified xsi:type="dcterms:W3CDTF">2021-12-01T08:49:00Z</dcterms:modified>
</cp:coreProperties>
</file>