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D8D" w:rsidRPr="001104D2" w:rsidRDefault="001E1D8D" w:rsidP="001E1D8D">
      <w:pPr>
        <w:widowControl w:val="0"/>
        <w:autoSpaceDE w:val="0"/>
        <w:autoSpaceDN w:val="0"/>
        <w:adjustRightInd w:val="0"/>
        <w:ind w:left="5103"/>
        <w:jc w:val="center"/>
        <w:rPr>
          <w:rFonts w:ascii="Times New Roman" w:hAnsi="Times New Roman"/>
          <w:sz w:val="24"/>
          <w:szCs w:val="24"/>
        </w:rPr>
      </w:pPr>
      <w:r w:rsidRPr="001104D2">
        <w:rPr>
          <w:rFonts w:ascii="Times New Roman" w:hAnsi="Times New Roman"/>
          <w:sz w:val="24"/>
          <w:szCs w:val="24"/>
        </w:rPr>
        <w:t xml:space="preserve">Додаток 2 </w:t>
      </w:r>
    </w:p>
    <w:p w:rsidR="001E1D8D" w:rsidRPr="001104D2" w:rsidRDefault="001E1D8D" w:rsidP="001E1D8D">
      <w:pPr>
        <w:widowControl w:val="0"/>
        <w:autoSpaceDE w:val="0"/>
        <w:autoSpaceDN w:val="0"/>
        <w:adjustRightInd w:val="0"/>
        <w:ind w:left="5103"/>
        <w:jc w:val="center"/>
        <w:rPr>
          <w:rFonts w:ascii="Times New Roman" w:hAnsi="Times New Roman"/>
          <w:sz w:val="24"/>
          <w:szCs w:val="24"/>
        </w:rPr>
      </w:pPr>
      <w:r w:rsidRPr="001104D2">
        <w:rPr>
          <w:rFonts w:ascii="Times New Roman" w:hAnsi="Times New Roman"/>
          <w:sz w:val="24"/>
          <w:szCs w:val="24"/>
        </w:rPr>
        <w:t xml:space="preserve">до Порядку передачі документації для надання висновку з оцінки впливу на довкілля та </w:t>
      </w:r>
      <w:r w:rsidRPr="001104D2">
        <w:rPr>
          <w:rFonts w:ascii="Times New Roman" w:hAnsi="Times New Roman"/>
          <w:sz w:val="24"/>
          <w:szCs w:val="24"/>
        </w:rPr>
        <w:br/>
        <w:t>фінансування оцінки впливу на довкілля</w:t>
      </w:r>
    </w:p>
    <w:p w:rsidR="001E1D8D" w:rsidRPr="001104D2" w:rsidRDefault="001E1D8D" w:rsidP="001E1D8D">
      <w:pPr>
        <w:widowControl w:val="0"/>
        <w:autoSpaceDE w:val="0"/>
        <w:autoSpaceDN w:val="0"/>
        <w:adjustRightInd w:val="0"/>
        <w:ind w:left="5103"/>
        <w:jc w:val="center"/>
        <w:rPr>
          <w:rFonts w:ascii="Times New Roman" w:hAnsi="Times New Roman"/>
          <w:sz w:val="24"/>
          <w:szCs w:val="24"/>
        </w:rPr>
      </w:pPr>
    </w:p>
    <w:p w:rsidR="001E1D8D" w:rsidRPr="001104D2" w:rsidRDefault="001E1D8D" w:rsidP="001E1D8D">
      <w:pPr>
        <w:widowControl w:val="0"/>
        <w:autoSpaceDE w:val="0"/>
        <w:autoSpaceDN w:val="0"/>
        <w:adjustRightInd w:val="0"/>
        <w:ind w:left="5103"/>
        <w:jc w:val="center"/>
        <w:rPr>
          <w:rFonts w:ascii="Times New Roman" w:hAnsi="Times New Roman"/>
          <w:sz w:val="18"/>
          <w:szCs w:val="18"/>
        </w:rPr>
      </w:pPr>
      <w:r w:rsidRPr="001104D2">
        <w:rPr>
          <w:rFonts w:ascii="Times New Roman" w:hAnsi="Times New Roman"/>
          <w:sz w:val="18"/>
          <w:szCs w:val="18"/>
        </w:rPr>
        <w:t>____________________________________</w:t>
      </w:r>
      <w:r w:rsidRPr="001104D2">
        <w:rPr>
          <w:rFonts w:ascii="Times New Roman" w:hAnsi="Times New Roman"/>
          <w:sz w:val="18"/>
          <w:szCs w:val="18"/>
        </w:rPr>
        <w:br/>
        <w:t>(дата офіційного опублікування в Єдиному реєстрі з оцінки впливу на довкілля (автоматично генерується програмними засобами ведення Єдиного реєстру з оцінки впливу на довкілля, не зазначається суб’єктом господарювання)</w:t>
      </w:r>
    </w:p>
    <w:p w:rsidR="001E1D8D" w:rsidRPr="001104D2" w:rsidRDefault="001E1D8D" w:rsidP="001E1D8D">
      <w:pPr>
        <w:widowControl w:val="0"/>
        <w:autoSpaceDE w:val="0"/>
        <w:autoSpaceDN w:val="0"/>
        <w:adjustRightInd w:val="0"/>
        <w:ind w:left="5103"/>
        <w:jc w:val="both"/>
        <w:rPr>
          <w:rFonts w:ascii="Times New Roman" w:hAnsi="Times New Roman"/>
          <w:sz w:val="18"/>
          <w:szCs w:val="18"/>
        </w:rPr>
      </w:pPr>
    </w:p>
    <w:p w:rsidR="001E1D8D" w:rsidRPr="001104D2" w:rsidRDefault="00621623" w:rsidP="00A93072">
      <w:pPr>
        <w:pStyle w:val="2"/>
        <w:shd w:val="clear" w:color="auto" w:fill="FFFFFF"/>
        <w:spacing w:before="0" w:after="225"/>
        <w:ind w:left="4962"/>
        <w:jc w:val="center"/>
        <w:rPr>
          <w:rFonts w:ascii="Times New Roman" w:hAnsi="Times New Roman"/>
          <w:sz w:val="18"/>
          <w:szCs w:val="18"/>
        </w:rPr>
      </w:pPr>
      <w:r w:rsidRPr="00515842">
        <w:rPr>
          <w:rFonts w:ascii="Times New Roman" w:hAnsi="Times New Roman"/>
          <w:sz w:val="18"/>
          <w:szCs w:val="18"/>
        </w:rPr>
        <w:t>___________</w:t>
      </w:r>
      <w:r w:rsidRPr="00A93072">
        <w:rPr>
          <w:rFonts w:ascii="Times New Roman" w:hAnsi="Times New Roman"/>
          <w:b/>
          <w:sz w:val="18"/>
          <w:szCs w:val="18"/>
          <w:u w:val="single"/>
        </w:rPr>
        <w:t>_</w:t>
      </w:r>
      <w:r w:rsidR="00515842" w:rsidRPr="00A93072">
        <w:rPr>
          <w:rFonts w:ascii="Arial" w:hAnsi="Arial" w:cs="Arial"/>
          <w:b/>
          <w:color w:val="000000"/>
          <w:u w:val="single"/>
        </w:rPr>
        <w:t>20214197706</w:t>
      </w:r>
      <w:r w:rsidR="00515842" w:rsidRPr="00515842">
        <w:rPr>
          <w:rFonts w:ascii="Times New Roman" w:hAnsi="Times New Roman"/>
          <w:sz w:val="18"/>
          <w:szCs w:val="18"/>
        </w:rPr>
        <w:t xml:space="preserve"> </w:t>
      </w:r>
      <w:r w:rsidRPr="00515842">
        <w:rPr>
          <w:rFonts w:ascii="Times New Roman" w:hAnsi="Times New Roman"/>
          <w:sz w:val="18"/>
          <w:szCs w:val="18"/>
        </w:rPr>
        <w:t>__________________</w:t>
      </w:r>
      <w:r w:rsidRPr="001104D2">
        <w:rPr>
          <w:rFonts w:ascii="Times New Roman" w:hAnsi="Times New Roman"/>
          <w:sz w:val="18"/>
          <w:szCs w:val="18"/>
        </w:rPr>
        <w:br/>
      </w:r>
      <w:r w:rsidR="001E1D8D" w:rsidRPr="001104D2">
        <w:rPr>
          <w:rFonts w:ascii="Times New Roman" w:hAnsi="Times New Roman"/>
          <w:sz w:val="18"/>
          <w:szCs w:val="18"/>
        </w:rPr>
        <w:t xml:space="preserve"> (реєстраційний номер справи про оцінку впливу на довкілля планованої діяльності (автоматично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w:t>
      </w:r>
    </w:p>
    <w:p w:rsidR="001E1D8D" w:rsidRPr="001104D2" w:rsidRDefault="001E1D8D" w:rsidP="001E1D8D">
      <w:pPr>
        <w:keepNext/>
        <w:keepLines/>
        <w:spacing w:before="360" w:after="360"/>
        <w:jc w:val="center"/>
        <w:rPr>
          <w:rFonts w:ascii="Times New Roman" w:hAnsi="Times New Roman"/>
          <w:b/>
          <w:sz w:val="28"/>
          <w:szCs w:val="28"/>
        </w:rPr>
      </w:pPr>
      <w:r w:rsidRPr="001104D2">
        <w:rPr>
          <w:rFonts w:ascii="Times New Roman" w:hAnsi="Times New Roman"/>
          <w:b/>
          <w:sz w:val="28"/>
          <w:szCs w:val="28"/>
        </w:rPr>
        <w:t>ПОВІДОМЛЕННЯ</w:t>
      </w:r>
      <w:bookmarkStart w:id="0" w:name="_GoBack"/>
      <w:bookmarkEnd w:id="0"/>
      <w:r w:rsidRPr="001104D2">
        <w:rPr>
          <w:rFonts w:ascii="Times New Roman" w:hAnsi="Times New Roman"/>
          <w:b/>
          <w:sz w:val="28"/>
          <w:szCs w:val="28"/>
        </w:rPr>
        <w:br/>
        <w:t>про плановану діяльність, яка підлягає оцінці впливу на довкілля</w:t>
      </w:r>
    </w:p>
    <w:p w:rsidR="001E1D8D" w:rsidRPr="001104D2" w:rsidRDefault="00854894" w:rsidP="001E1D8D">
      <w:pPr>
        <w:pStyle w:val="210"/>
        <w:shd w:val="clear" w:color="auto" w:fill="auto"/>
        <w:spacing w:after="0" w:line="240" w:lineRule="auto"/>
        <w:rPr>
          <w:b/>
          <w:sz w:val="24"/>
          <w:szCs w:val="24"/>
        </w:rPr>
      </w:pPr>
      <w:r w:rsidRPr="001104D2">
        <w:rPr>
          <w:b/>
          <w:sz w:val="28"/>
          <w:szCs w:val="28"/>
        </w:rPr>
        <w:t>КОМУНАЛЬНЕ ПІДПРИЄМСТВО</w:t>
      </w:r>
      <w:r w:rsidR="001E1D8D" w:rsidRPr="001104D2">
        <w:rPr>
          <w:b/>
          <w:sz w:val="28"/>
          <w:szCs w:val="28"/>
        </w:rPr>
        <w:t xml:space="preserve"> «</w:t>
      </w:r>
      <w:r w:rsidR="0067481D" w:rsidRPr="001104D2">
        <w:rPr>
          <w:b/>
          <w:sz w:val="28"/>
          <w:szCs w:val="28"/>
        </w:rPr>
        <w:t>С</w:t>
      </w:r>
      <w:r w:rsidR="00362B4A" w:rsidRPr="00362B4A">
        <w:rPr>
          <w:b/>
          <w:sz w:val="28"/>
          <w:szCs w:val="28"/>
        </w:rPr>
        <w:t>ЄВЄРОДОНЕЦЬКВОДОКАНАЛ</w:t>
      </w:r>
      <w:r w:rsidR="001E1D8D" w:rsidRPr="001104D2">
        <w:rPr>
          <w:b/>
          <w:sz w:val="28"/>
          <w:szCs w:val="28"/>
        </w:rPr>
        <w:t>»</w:t>
      </w:r>
      <w:r w:rsidR="001E1D8D" w:rsidRPr="001104D2">
        <w:rPr>
          <w:b/>
          <w:sz w:val="24"/>
          <w:szCs w:val="24"/>
        </w:rPr>
        <w:t xml:space="preserve"> </w:t>
      </w:r>
      <w:r w:rsidR="001E1D8D" w:rsidRPr="001104D2">
        <w:rPr>
          <w:b/>
          <w:sz w:val="24"/>
          <w:szCs w:val="24"/>
        </w:rPr>
        <w:br/>
        <w:t xml:space="preserve">(код ЄДРПОУ </w:t>
      </w:r>
      <w:r w:rsidR="0067481D" w:rsidRPr="001104D2">
        <w:rPr>
          <w:b/>
          <w:sz w:val="24"/>
          <w:szCs w:val="24"/>
        </w:rPr>
        <w:t>355</w:t>
      </w:r>
      <w:r w:rsidR="007D6AE8" w:rsidRPr="001104D2">
        <w:rPr>
          <w:b/>
          <w:sz w:val="24"/>
          <w:szCs w:val="24"/>
        </w:rPr>
        <w:t>49138</w:t>
      </w:r>
      <w:r w:rsidR="001E1D8D" w:rsidRPr="001104D2">
        <w:rPr>
          <w:b/>
          <w:sz w:val="24"/>
          <w:szCs w:val="24"/>
        </w:rPr>
        <w:t>)</w:t>
      </w:r>
    </w:p>
    <w:p w:rsidR="001E1D8D" w:rsidRPr="001104D2" w:rsidRDefault="001E1D8D" w:rsidP="001E1D8D">
      <w:pPr>
        <w:tabs>
          <w:tab w:val="left" w:pos="5103"/>
        </w:tabs>
        <w:ind w:right="-1"/>
        <w:jc w:val="center"/>
        <w:rPr>
          <w:rFonts w:ascii="Times New Roman" w:hAnsi="Times New Roman"/>
          <w:color w:val="000000"/>
          <w:sz w:val="20"/>
        </w:rPr>
      </w:pPr>
      <w:r w:rsidRPr="001104D2">
        <w:rPr>
          <w:rFonts w:ascii="Times New Roman" w:hAnsi="Times New Roman"/>
          <w:color w:val="000000"/>
          <w:sz w:val="20"/>
        </w:rPr>
        <w:t xml:space="preserve">(повне найменування юридичної особи, код згідно з ЄДРПОУ або прізвище, ім’я та по батькові фізичної особи - підприємця, ідентифікаційний код або </w:t>
      </w:r>
      <w:r w:rsidRPr="001104D2">
        <w:rPr>
          <w:rFonts w:ascii="Times New Roman" w:hAnsi="Times New Roman"/>
          <w:sz w:val="20"/>
        </w:rPr>
        <w:t>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1E1D8D" w:rsidRPr="001104D2" w:rsidRDefault="001E1D8D" w:rsidP="001E1D8D">
      <w:pPr>
        <w:widowControl w:val="0"/>
        <w:autoSpaceDE w:val="0"/>
        <w:autoSpaceDN w:val="0"/>
        <w:adjustRightInd w:val="0"/>
        <w:spacing w:before="120"/>
        <w:jc w:val="both"/>
        <w:rPr>
          <w:rFonts w:ascii="Times New Roman" w:hAnsi="Times New Roman"/>
          <w:sz w:val="24"/>
          <w:szCs w:val="24"/>
        </w:rPr>
      </w:pPr>
      <w:r w:rsidRPr="001104D2">
        <w:rPr>
          <w:rFonts w:ascii="Times New Roman" w:hAnsi="Times New Roman"/>
          <w:sz w:val="24"/>
          <w:szCs w:val="24"/>
        </w:rPr>
        <w:t>інформує про намір провадити плановану діяльність та оцінку її впливу на довкілля.</w:t>
      </w:r>
    </w:p>
    <w:p w:rsidR="001E1D8D" w:rsidRPr="001104D2" w:rsidRDefault="001E1D8D" w:rsidP="001E1D8D">
      <w:pPr>
        <w:widowControl w:val="0"/>
        <w:autoSpaceDE w:val="0"/>
        <w:autoSpaceDN w:val="0"/>
        <w:adjustRightInd w:val="0"/>
        <w:spacing w:before="120"/>
        <w:ind w:firstLine="567"/>
        <w:contextualSpacing/>
        <w:jc w:val="both"/>
        <w:rPr>
          <w:rFonts w:ascii="Times New Roman" w:hAnsi="Times New Roman"/>
          <w:sz w:val="24"/>
          <w:szCs w:val="24"/>
          <w:lang w:eastAsia="en-US"/>
        </w:rPr>
      </w:pPr>
      <w:r w:rsidRPr="001104D2">
        <w:rPr>
          <w:rFonts w:ascii="Times New Roman" w:hAnsi="Times New Roman"/>
          <w:sz w:val="24"/>
          <w:szCs w:val="24"/>
          <w:lang w:eastAsia="en-US"/>
        </w:rPr>
        <w:t xml:space="preserve">1. Інформація про суб’єкта господарювання </w:t>
      </w:r>
    </w:p>
    <w:p w:rsidR="001E1D8D" w:rsidRPr="001104D2" w:rsidRDefault="00A94F62" w:rsidP="001E1D8D">
      <w:pPr>
        <w:widowControl w:val="0"/>
        <w:autoSpaceDE w:val="0"/>
        <w:autoSpaceDN w:val="0"/>
        <w:adjustRightInd w:val="0"/>
        <w:jc w:val="center"/>
        <w:rPr>
          <w:rFonts w:ascii="Times New Roman" w:hAnsi="Times New Roman"/>
          <w:color w:val="000000"/>
          <w:sz w:val="24"/>
          <w:szCs w:val="24"/>
          <w:highlight w:val="yellow"/>
          <w:u w:val="single"/>
          <w:lang w:eastAsia="uk-UA" w:bidi="uk-UA"/>
        </w:rPr>
      </w:pPr>
      <w:r w:rsidRPr="00A94F62">
        <w:rPr>
          <w:rFonts w:ascii="Times New Roman" w:hAnsi="Times New Roman"/>
          <w:color w:val="000000"/>
          <w:sz w:val="24"/>
          <w:szCs w:val="24"/>
          <w:u w:val="single"/>
          <w:lang w:eastAsia="uk-UA" w:bidi="uk-UA"/>
        </w:rPr>
        <w:t>93404</w:t>
      </w:r>
      <w:r w:rsidR="001E1D8D" w:rsidRPr="00A94F62">
        <w:rPr>
          <w:rFonts w:ascii="Times New Roman" w:hAnsi="Times New Roman"/>
          <w:color w:val="000000"/>
          <w:sz w:val="24"/>
          <w:szCs w:val="24"/>
          <w:u w:val="single"/>
          <w:lang w:eastAsia="uk-UA" w:bidi="uk-UA"/>
        </w:rPr>
        <w:t xml:space="preserve">, </w:t>
      </w:r>
      <w:r w:rsidR="007D6AE8" w:rsidRPr="001104D2">
        <w:rPr>
          <w:rFonts w:ascii="Times New Roman" w:hAnsi="Times New Roman"/>
          <w:color w:val="000000"/>
          <w:sz w:val="24"/>
          <w:szCs w:val="24"/>
          <w:u w:val="single"/>
          <w:lang w:eastAsia="uk-UA" w:bidi="uk-UA"/>
        </w:rPr>
        <w:t xml:space="preserve">Луганська </w:t>
      </w:r>
      <w:r w:rsidR="001E1D8D" w:rsidRPr="001104D2">
        <w:rPr>
          <w:rFonts w:ascii="Times New Roman" w:hAnsi="Times New Roman"/>
          <w:color w:val="000000"/>
          <w:sz w:val="24"/>
          <w:szCs w:val="24"/>
          <w:u w:val="single"/>
          <w:lang w:eastAsia="uk-UA" w:bidi="uk-UA"/>
        </w:rPr>
        <w:t xml:space="preserve">обл., м. </w:t>
      </w:r>
      <w:r w:rsidR="007D6AE8" w:rsidRPr="001104D2">
        <w:rPr>
          <w:rFonts w:ascii="Times New Roman" w:hAnsi="Times New Roman"/>
          <w:color w:val="000000"/>
          <w:sz w:val="24"/>
          <w:szCs w:val="24"/>
          <w:u w:val="single"/>
          <w:lang w:eastAsia="uk-UA" w:bidi="uk-UA"/>
        </w:rPr>
        <w:t>Сєвєродонецьк</w:t>
      </w:r>
      <w:r w:rsidR="001E1D8D" w:rsidRPr="001104D2">
        <w:rPr>
          <w:rFonts w:ascii="Times New Roman" w:hAnsi="Times New Roman"/>
          <w:color w:val="000000"/>
          <w:sz w:val="24"/>
          <w:szCs w:val="24"/>
          <w:u w:val="single"/>
          <w:lang w:eastAsia="uk-UA" w:bidi="uk-UA"/>
        </w:rPr>
        <w:t>, вул. </w:t>
      </w:r>
      <w:r w:rsidR="007D6AE8" w:rsidRPr="001104D2">
        <w:rPr>
          <w:rFonts w:ascii="Times New Roman" w:hAnsi="Times New Roman"/>
          <w:color w:val="000000"/>
          <w:sz w:val="24"/>
          <w:szCs w:val="24"/>
          <w:u w:val="single"/>
          <w:lang w:eastAsia="uk-UA" w:bidi="uk-UA"/>
        </w:rPr>
        <w:t>Богдана Ліщини, 1</w:t>
      </w:r>
      <w:r w:rsidR="00362B4A">
        <w:rPr>
          <w:rFonts w:ascii="Times New Roman" w:hAnsi="Times New Roman"/>
          <w:color w:val="000000"/>
          <w:sz w:val="24"/>
          <w:szCs w:val="24"/>
          <w:u w:val="single"/>
          <w:lang w:eastAsia="uk-UA" w:bidi="uk-UA"/>
        </w:rPr>
        <w:t>3</w:t>
      </w:r>
      <w:r w:rsidR="001E1D8D" w:rsidRPr="001104D2">
        <w:rPr>
          <w:rFonts w:ascii="Times New Roman" w:hAnsi="Times New Roman"/>
          <w:color w:val="000000"/>
          <w:sz w:val="24"/>
          <w:szCs w:val="24"/>
          <w:u w:val="single"/>
          <w:lang w:eastAsia="uk-UA" w:bidi="uk-UA"/>
        </w:rPr>
        <w:t xml:space="preserve">, </w:t>
      </w:r>
      <w:proofErr w:type="spellStart"/>
      <w:r w:rsidR="001E1D8D" w:rsidRPr="001104D2">
        <w:rPr>
          <w:rFonts w:ascii="Times New Roman" w:hAnsi="Times New Roman"/>
          <w:color w:val="000000"/>
          <w:sz w:val="24"/>
          <w:szCs w:val="24"/>
          <w:u w:val="single"/>
          <w:lang w:eastAsia="uk-UA" w:bidi="uk-UA"/>
        </w:rPr>
        <w:t>тел</w:t>
      </w:r>
      <w:proofErr w:type="spellEnd"/>
      <w:r w:rsidR="001E1D8D" w:rsidRPr="00A94F62">
        <w:rPr>
          <w:rFonts w:ascii="Times New Roman" w:hAnsi="Times New Roman"/>
          <w:color w:val="000000"/>
          <w:sz w:val="24"/>
          <w:szCs w:val="24"/>
          <w:u w:val="single"/>
          <w:lang w:eastAsia="uk-UA" w:bidi="uk-UA"/>
        </w:rPr>
        <w:t>.</w:t>
      </w:r>
      <w:r w:rsidR="00362B4A">
        <w:rPr>
          <w:rFonts w:ascii="Times New Roman" w:hAnsi="Times New Roman"/>
          <w:color w:val="000000"/>
          <w:sz w:val="24"/>
          <w:szCs w:val="24"/>
          <w:u w:val="single"/>
          <w:lang w:eastAsia="uk-UA" w:bidi="uk-UA"/>
        </w:rPr>
        <w:t>:</w:t>
      </w:r>
      <w:r w:rsidR="00362B4A" w:rsidRPr="00362B4A">
        <w:rPr>
          <w:rFonts w:ascii="Times New Roman" w:hAnsi="Times New Roman"/>
          <w:color w:val="000000"/>
          <w:sz w:val="24"/>
          <w:szCs w:val="24"/>
          <w:u w:val="single"/>
          <w:lang w:eastAsia="uk-UA" w:bidi="uk-UA"/>
        </w:rPr>
        <w:t xml:space="preserve"> </w:t>
      </w:r>
      <w:r w:rsidR="00362B4A">
        <w:rPr>
          <w:rFonts w:ascii="Times New Roman" w:hAnsi="Times New Roman"/>
          <w:color w:val="000000"/>
          <w:sz w:val="24"/>
          <w:szCs w:val="24"/>
          <w:u w:val="single"/>
          <w:lang w:eastAsia="uk-UA" w:bidi="uk-UA"/>
        </w:rPr>
        <w:t>(</w:t>
      </w:r>
      <w:r w:rsidR="00362B4A" w:rsidRPr="00644684">
        <w:rPr>
          <w:rFonts w:ascii="Times New Roman" w:hAnsi="Times New Roman"/>
          <w:sz w:val="24"/>
          <w:szCs w:val="24"/>
          <w:u w:val="single"/>
          <w:lang w:eastAsia="uk-UA" w:bidi="uk-UA"/>
        </w:rPr>
        <w:t>06452) 40-133</w:t>
      </w:r>
      <w:r>
        <w:rPr>
          <w:rFonts w:ascii="Times New Roman" w:hAnsi="Times New Roman"/>
          <w:color w:val="000000"/>
          <w:sz w:val="24"/>
          <w:szCs w:val="24"/>
          <w:u w:val="single"/>
          <w:lang w:eastAsia="uk-UA" w:bidi="uk-UA"/>
        </w:rPr>
        <w:t>.</w:t>
      </w:r>
    </w:p>
    <w:p w:rsidR="001E1D8D" w:rsidRPr="001104D2" w:rsidRDefault="001E1D8D" w:rsidP="001E1D8D">
      <w:pPr>
        <w:widowControl w:val="0"/>
        <w:autoSpaceDE w:val="0"/>
        <w:autoSpaceDN w:val="0"/>
        <w:adjustRightInd w:val="0"/>
        <w:jc w:val="center"/>
        <w:rPr>
          <w:rFonts w:ascii="Times New Roman" w:hAnsi="Times New Roman"/>
          <w:color w:val="000000"/>
          <w:sz w:val="20"/>
        </w:rPr>
      </w:pPr>
      <w:r w:rsidRPr="001104D2">
        <w:rPr>
          <w:rFonts w:ascii="Times New Roman" w:hAnsi="Times New Roman"/>
          <w:sz w:val="20"/>
        </w:rPr>
        <w:t>(</w:t>
      </w:r>
      <w:r w:rsidRPr="001104D2">
        <w:rPr>
          <w:rFonts w:ascii="Times New Roman" w:hAnsi="Times New Roman"/>
          <w:color w:val="000000"/>
          <w:sz w:val="20"/>
        </w:rPr>
        <w:t>місцезнаходження юридичної особи або місце провадження діяльності фізичної особи - підприємця (поштовий індекс, адреса), контактний номер телефону)</w:t>
      </w:r>
    </w:p>
    <w:p w:rsidR="001E1D8D" w:rsidRPr="001104D2" w:rsidRDefault="001E1D8D" w:rsidP="001E1D8D">
      <w:pPr>
        <w:spacing w:before="120"/>
        <w:ind w:firstLine="567"/>
        <w:rPr>
          <w:rFonts w:ascii="Times New Roman" w:hAnsi="Times New Roman"/>
          <w:sz w:val="24"/>
          <w:szCs w:val="24"/>
        </w:rPr>
      </w:pPr>
      <w:r w:rsidRPr="001104D2">
        <w:rPr>
          <w:rFonts w:ascii="Times New Roman" w:hAnsi="Times New Roman"/>
          <w:sz w:val="24"/>
          <w:szCs w:val="24"/>
        </w:rPr>
        <w:t>2. Планована діяльність, її характеристика, технічні альтернативи</w:t>
      </w:r>
      <w:r w:rsidRPr="001104D2">
        <w:rPr>
          <w:rFonts w:ascii="Times New Roman" w:hAnsi="Times New Roman"/>
          <w:sz w:val="24"/>
          <w:szCs w:val="24"/>
          <w:vertAlign w:val="superscript"/>
        </w:rPr>
        <w:footnoteReference w:id="1"/>
      </w:r>
      <w:r w:rsidRPr="001104D2">
        <w:rPr>
          <w:rFonts w:ascii="Times New Roman" w:hAnsi="Times New Roman"/>
          <w:sz w:val="24"/>
          <w:szCs w:val="24"/>
        </w:rPr>
        <w:t>.</w:t>
      </w:r>
    </w:p>
    <w:p w:rsidR="001E1D8D" w:rsidRPr="001104D2" w:rsidRDefault="001E1D8D" w:rsidP="001E1D8D">
      <w:pPr>
        <w:ind w:firstLine="567"/>
        <w:jc w:val="both"/>
        <w:rPr>
          <w:rFonts w:ascii="Times New Roman" w:hAnsi="Times New Roman"/>
          <w:sz w:val="24"/>
          <w:szCs w:val="24"/>
        </w:rPr>
      </w:pPr>
      <w:r w:rsidRPr="001104D2">
        <w:rPr>
          <w:rFonts w:ascii="Times New Roman" w:hAnsi="Times New Roman"/>
          <w:sz w:val="24"/>
          <w:szCs w:val="24"/>
        </w:rPr>
        <w:t>Планована діяльність, її характеристика.</w:t>
      </w:r>
    </w:p>
    <w:p w:rsidR="0088179E" w:rsidRPr="0088179E" w:rsidRDefault="0088179E" w:rsidP="0088179E">
      <w:pPr>
        <w:ind w:right="-51" w:firstLine="567"/>
        <w:jc w:val="both"/>
        <w:rPr>
          <w:rFonts w:ascii="Times New Roman" w:hAnsi="Times New Roman"/>
          <w:sz w:val="24"/>
          <w:szCs w:val="24"/>
          <w:u w:val="single"/>
        </w:rPr>
      </w:pPr>
      <w:r w:rsidRPr="001104D2">
        <w:rPr>
          <w:rFonts w:ascii="Times New Roman" w:hAnsi="Times New Roman"/>
          <w:sz w:val="24"/>
          <w:szCs w:val="24"/>
          <w:u w:val="single"/>
        </w:rPr>
        <w:t>Видобування питних підземних вод</w:t>
      </w:r>
      <w:r>
        <w:rPr>
          <w:rFonts w:ascii="Times New Roman" w:hAnsi="Times New Roman"/>
          <w:sz w:val="24"/>
          <w:szCs w:val="24"/>
          <w:u w:val="single"/>
        </w:rPr>
        <w:t xml:space="preserve"> </w:t>
      </w:r>
      <w:r w:rsidRPr="001104D2">
        <w:rPr>
          <w:rFonts w:ascii="Times New Roman" w:hAnsi="Times New Roman"/>
          <w:sz w:val="24"/>
          <w:szCs w:val="24"/>
          <w:u w:val="single"/>
        </w:rPr>
        <w:t xml:space="preserve">з </w:t>
      </w:r>
      <w:proofErr w:type="spellStart"/>
      <w:r w:rsidR="00362B4A">
        <w:rPr>
          <w:rFonts w:ascii="Times New Roman" w:hAnsi="Times New Roman"/>
          <w:sz w:val="24"/>
          <w:szCs w:val="24"/>
          <w:u w:val="single"/>
        </w:rPr>
        <w:t>Пурдівської</w:t>
      </w:r>
      <w:proofErr w:type="spellEnd"/>
      <w:r w:rsidR="00362B4A">
        <w:rPr>
          <w:rFonts w:ascii="Times New Roman" w:hAnsi="Times New Roman"/>
          <w:sz w:val="24"/>
          <w:szCs w:val="24"/>
          <w:u w:val="single"/>
        </w:rPr>
        <w:t xml:space="preserve"> ділянки Боровського-1</w:t>
      </w:r>
      <w:r w:rsidRPr="001104D2">
        <w:rPr>
          <w:rFonts w:ascii="Times New Roman" w:hAnsi="Times New Roman"/>
          <w:sz w:val="24"/>
          <w:szCs w:val="24"/>
          <w:u w:val="single"/>
        </w:rPr>
        <w:t xml:space="preserve"> родовища</w:t>
      </w:r>
      <w:r>
        <w:rPr>
          <w:rFonts w:ascii="Times New Roman" w:hAnsi="Times New Roman"/>
          <w:sz w:val="24"/>
          <w:szCs w:val="24"/>
          <w:u w:val="single"/>
        </w:rPr>
        <w:t xml:space="preserve"> з метою забезпечення централізованого постачання </w:t>
      </w:r>
      <w:r w:rsidRPr="001104D2">
        <w:rPr>
          <w:rFonts w:ascii="Times New Roman" w:hAnsi="Times New Roman"/>
          <w:sz w:val="24"/>
          <w:szCs w:val="24"/>
          <w:u w:val="single"/>
        </w:rPr>
        <w:t>вод</w:t>
      </w:r>
      <w:r>
        <w:rPr>
          <w:rFonts w:ascii="Times New Roman" w:hAnsi="Times New Roman"/>
          <w:sz w:val="24"/>
          <w:szCs w:val="24"/>
          <w:u w:val="single"/>
        </w:rPr>
        <w:t>и</w:t>
      </w:r>
      <w:r w:rsidRPr="001104D2">
        <w:rPr>
          <w:rFonts w:ascii="Times New Roman" w:hAnsi="Times New Roman"/>
          <w:sz w:val="24"/>
          <w:szCs w:val="24"/>
          <w:u w:val="single"/>
        </w:rPr>
        <w:t xml:space="preserve"> питної якості</w:t>
      </w:r>
      <w:r w:rsidR="00362B4A">
        <w:rPr>
          <w:rFonts w:ascii="Times New Roman" w:hAnsi="Times New Roman"/>
          <w:sz w:val="24"/>
          <w:szCs w:val="24"/>
          <w:u w:val="single"/>
        </w:rPr>
        <w:t xml:space="preserve"> у м. Сєверодонецьк</w:t>
      </w:r>
      <w:r>
        <w:rPr>
          <w:rFonts w:ascii="Times New Roman" w:hAnsi="Times New Roman"/>
          <w:sz w:val="24"/>
          <w:szCs w:val="24"/>
          <w:u w:val="single"/>
        </w:rPr>
        <w:t>.</w:t>
      </w:r>
    </w:p>
    <w:p w:rsidR="001E1D8D" w:rsidRPr="001104D2" w:rsidRDefault="001E1D8D" w:rsidP="001E1D8D">
      <w:pPr>
        <w:ind w:right="-51" w:firstLine="567"/>
        <w:jc w:val="both"/>
        <w:rPr>
          <w:rFonts w:ascii="Times New Roman" w:hAnsi="Times New Roman"/>
          <w:sz w:val="24"/>
          <w:szCs w:val="24"/>
        </w:rPr>
      </w:pPr>
      <w:r w:rsidRPr="001104D2">
        <w:rPr>
          <w:rFonts w:ascii="Times New Roman" w:hAnsi="Times New Roman"/>
          <w:sz w:val="24"/>
          <w:szCs w:val="24"/>
        </w:rPr>
        <w:t>Технічна альтернатива 1.</w:t>
      </w:r>
    </w:p>
    <w:p w:rsidR="00C753BD" w:rsidRDefault="00362B4A" w:rsidP="0088179E">
      <w:pPr>
        <w:ind w:right="-52" w:firstLine="567"/>
        <w:jc w:val="both"/>
        <w:rPr>
          <w:rFonts w:ascii="Times New Roman" w:hAnsi="Times New Roman"/>
          <w:sz w:val="24"/>
          <w:szCs w:val="24"/>
          <w:u w:val="single"/>
        </w:rPr>
      </w:pPr>
      <w:proofErr w:type="spellStart"/>
      <w:r>
        <w:rPr>
          <w:rFonts w:ascii="Times New Roman" w:hAnsi="Times New Roman"/>
          <w:sz w:val="24"/>
          <w:szCs w:val="24"/>
          <w:u w:val="single"/>
        </w:rPr>
        <w:t>Пурдівська</w:t>
      </w:r>
      <w:proofErr w:type="spellEnd"/>
      <w:r>
        <w:rPr>
          <w:rFonts w:ascii="Times New Roman" w:hAnsi="Times New Roman"/>
          <w:sz w:val="24"/>
          <w:szCs w:val="24"/>
          <w:u w:val="single"/>
        </w:rPr>
        <w:t xml:space="preserve"> ділянка Боровського-1 родовища</w:t>
      </w:r>
      <w:r w:rsidR="0088179E" w:rsidRPr="0041686B">
        <w:rPr>
          <w:rFonts w:ascii="Times New Roman" w:hAnsi="Times New Roman"/>
          <w:sz w:val="24"/>
          <w:szCs w:val="24"/>
          <w:u w:val="single"/>
        </w:rPr>
        <w:t xml:space="preserve"> представлен</w:t>
      </w:r>
      <w:r>
        <w:rPr>
          <w:rFonts w:ascii="Times New Roman" w:hAnsi="Times New Roman"/>
          <w:sz w:val="24"/>
          <w:szCs w:val="24"/>
          <w:u w:val="single"/>
        </w:rPr>
        <w:t>а</w:t>
      </w:r>
      <w:r w:rsidR="0088179E" w:rsidRPr="0041686B">
        <w:rPr>
          <w:rFonts w:ascii="Times New Roman" w:hAnsi="Times New Roman"/>
          <w:sz w:val="24"/>
          <w:szCs w:val="24"/>
          <w:u w:val="single"/>
        </w:rPr>
        <w:t xml:space="preserve"> 1</w:t>
      </w:r>
      <w:r w:rsidR="00E17CD6">
        <w:rPr>
          <w:rFonts w:ascii="Times New Roman" w:hAnsi="Times New Roman"/>
          <w:sz w:val="24"/>
          <w:szCs w:val="24"/>
          <w:u w:val="single"/>
        </w:rPr>
        <w:t>2</w:t>
      </w:r>
      <w:r w:rsidR="0088179E" w:rsidRPr="0041686B">
        <w:rPr>
          <w:rFonts w:ascii="Times New Roman" w:hAnsi="Times New Roman"/>
          <w:sz w:val="24"/>
          <w:szCs w:val="24"/>
          <w:u w:val="single"/>
        </w:rPr>
        <w:t xml:space="preserve"> свердловинами (№</w:t>
      </w:r>
      <w:r w:rsidR="001D33BE">
        <w:rPr>
          <w:rFonts w:ascii="Times New Roman" w:hAnsi="Times New Roman"/>
          <w:sz w:val="24"/>
          <w:szCs w:val="24"/>
          <w:u w:val="single"/>
        </w:rPr>
        <w:t>1</w:t>
      </w:r>
      <w:r w:rsidR="0088179E" w:rsidRPr="0041686B">
        <w:rPr>
          <w:rFonts w:ascii="Times New Roman" w:hAnsi="Times New Roman"/>
          <w:sz w:val="24"/>
          <w:szCs w:val="24"/>
          <w:u w:val="single"/>
        </w:rPr>
        <w:t xml:space="preserve">, </w:t>
      </w:r>
      <w:r w:rsidR="001D33BE">
        <w:rPr>
          <w:rFonts w:ascii="Times New Roman" w:hAnsi="Times New Roman"/>
          <w:sz w:val="24"/>
          <w:szCs w:val="24"/>
          <w:u w:val="single"/>
        </w:rPr>
        <w:t xml:space="preserve">№2, </w:t>
      </w:r>
      <w:r w:rsidR="0088179E" w:rsidRPr="0041686B">
        <w:rPr>
          <w:rFonts w:ascii="Times New Roman" w:hAnsi="Times New Roman"/>
          <w:sz w:val="24"/>
          <w:szCs w:val="24"/>
          <w:u w:val="single"/>
        </w:rPr>
        <w:t>№</w:t>
      </w:r>
      <w:r w:rsidR="001D33BE">
        <w:rPr>
          <w:rFonts w:ascii="Times New Roman" w:hAnsi="Times New Roman"/>
          <w:sz w:val="24"/>
          <w:szCs w:val="24"/>
          <w:u w:val="single"/>
        </w:rPr>
        <w:t>3</w:t>
      </w:r>
      <w:r w:rsidR="0088179E" w:rsidRPr="0041686B">
        <w:rPr>
          <w:rFonts w:ascii="Times New Roman" w:hAnsi="Times New Roman"/>
          <w:sz w:val="24"/>
          <w:szCs w:val="24"/>
          <w:u w:val="single"/>
        </w:rPr>
        <w:t>, №</w:t>
      </w:r>
      <w:r w:rsidR="001D33BE">
        <w:rPr>
          <w:rFonts w:ascii="Times New Roman" w:hAnsi="Times New Roman"/>
          <w:sz w:val="24"/>
          <w:szCs w:val="24"/>
          <w:u w:val="single"/>
        </w:rPr>
        <w:t>5</w:t>
      </w:r>
      <w:r w:rsidR="0088179E" w:rsidRPr="0041686B">
        <w:rPr>
          <w:rFonts w:ascii="Times New Roman" w:hAnsi="Times New Roman"/>
          <w:sz w:val="24"/>
          <w:szCs w:val="24"/>
          <w:u w:val="single"/>
        </w:rPr>
        <w:t>, №</w:t>
      </w:r>
      <w:r w:rsidR="001D33BE">
        <w:rPr>
          <w:rFonts w:ascii="Times New Roman" w:hAnsi="Times New Roman"/>
          <w:sz w:val="24"/>
          <w:szCs w:val="24"/>
          <w:u w:val="single"/>
        </w:rPr>
        <w:t>6</w:t>
      </w:r>
      <w:r w:rsidR="0088179E" w:rsidRPr="0041686B">
        <w:rPr>
          <w:rFonts w:ascii="Times New Roman" w:hAnsi="Times New Roman"/>
          <w:sz w:val="24"/>
          <w:szCs w:val="24"/>
          <w:u w:val="single"/>
        </w:rPr>
        <w:t>, №</w:t>
      </w:r>
      <w:r w:rsidR="001D33BE">
        <w:rPr>
          <w:rFonts w:ascii="Times New Roman" w:hAnsi="Times New Roman"/>
          <w:sz w:val="24"/>
          <w:szCs w:val="24"/>
          <w:u w:val="single"/>
        </w:rPr>
        <w:t>7</w:t>
      </w:r>
      <w:r w:rsidR="0088179E" w:rsidRPr="0041686B">
        <w:rPr>
          <w:rFonts w:ascii="Times New Roman" w:hAnsi="Times New Roman"/>
          <w:sz w:val="24"/>
          <w:szCs w:val="24"/>
          <w:u w:val="single"/>
        </w:rPr>
        <w:t>, №</w:t>
      </w:r>
      <w:r w:rsidR="001D33BE">
        <w:rPr>
          <w:rFonts w:ascii="Times New Roman" w:hAnsi="Times New Roman"/>
          <w:sz w:val="24"/>
          <w:szCs w:val="24"/>
          <w:u w:val="single"/>
        </w:rPr>
        <w:t>8</w:t>
      </w:r>
      <w:r w:rsidR="0088179E" w:rsidRPr="0041686B">
        <w:rPr>
          <w:rFonts w:ascii="Times New Roman" w:hAnsi="Times New Roman"/>
          <w:sz w:val="24"/>
          <w:szCs w:val="24"/>
          <w:u w:val="single"/>
        </w:rPr>
        <w:t>, №</w:t>
      </w:r>
      <w:r w:rsidR="001D33BE">
        <w:rPr>
          <w:rFonts w:ascii="Times New Roman" w:hAnsi="Times New Roman"/>
          <w:sz w:val="24"/>
          <w:szCs w:val="24"/>
          <w:u w:val="single"/>
        </w:rPr>
        <w:t>8а</w:t>
      </w:r>
      <w:r w:rsidR="0088179E" w:rsidRPr="0041686B">
        <w:rPr>
          <w:rFonts w:ascii="Times New Roman" w:hAnsi="Times New Roman"/>
          <w:sz w:val="24"/>
          <w:szCs w:val="24"/>
          <w:u w:val="single"/>
        </w:rPr>
        <w:t>, №</w:t>
      </w:r>
      <w:r w:rsidR="001D33BE">
        <w:rPr>
          <w:rFonts w:ascii="Times New Roman" w:hAnsi="Times New Roman"/>
          <w:sz w:val="24"/>
          <w:szCs w:val="24"/>
          <w:u w:val="single"/>
        </w:rPr>
        <w:t>9</w:t>
      </w:r>
      <w:r w:rsidR="0088179E" w:rsidRPr="0041686B">
        <w:rPr>
          <w:rFonts w:ascii="Times New Roman" w:hAnsi="Times New Roman"/>
          <w:sz w:val="24"/>
          <w:szCs w:val="24"/>
          <w:u w:val="single"/>
        </w:rPr>
        <w:t>,</w:t>
      </w:r>
      <w:r w:rsidR="00854894">
        <w:rPr>
          <w:rFonts w:ascii="Times New Roman" w:hAnsi="Times New Roman"/>
          <w:sz w:val="24"/>
          <w:szCs w:val="24"/>
          <w:u w:val="single"/>
        </w:rPr>
        <w:t xml:space="preserve"> №9а,</w:t>
      </w:r>
      <w:r w:rsidR="0088179E" w:rsidRPr="0041686B">
        <w:rPr>
          <w:rFonts w:ascii="Times New Roman" w:hAnsi="Times New Roman"/>
          <w:sz w:val="24"/>
          <w:szCs w:val="24"/>
          <w:u w:val="single"/>
        </w:rPr>
        <w:t xml:space="preserve"> №</w:t>
      </w:r>
      <w:r w:rsidR="001D33BE">
        <w:rPr>
          <w:rFonts w:ascii="Times New Roman" w:hAnsi="Times New Roman"/>
          <w:sz w:val="24"/>
          <w:szCs w:val="24"/>
          <w:u w:val="single"/>
        </w:rPr>
        <w:t>10</w:t>
      </w:r>
      <w:r w:rsidR="00E17CD6">
        <w:rPr>
          <w:rFonts w:ascii="Times New Roman" w:hAnsi="Times New Roman"/>
          <w:sz w:val="24"/>
          <w:szCs w:val="24"/>
          <w:u w:val="single"/>
        </w:rPr>
        <w:t xml:space="preserve"> та</w:t>
      </w:r>
      <w:r w:rsidR="0088179E" w:rsidRPr="0041686B">
        <w:rPr>
          <w:rFonts w:ascii="Times New Roman" w:hAnsi="Times New Roman"/>
          <w:sz w:val="24"/>
          <w:szCs w:val="24"/>
          <w:u w:val="single"/>
        </w:rPr>
        <w:t xml:space="preserve"> </w:t>
      </w:r>
      <w:r w:rsidR="00E17CD6">
        <w:rPr>
          <w:rFonts w:ascii="Times New Roman" w:hAnsi="Times New Roman"/>
          <w:sz w:val="24"/>
          <w:szCs w:val="24"/>
          <w:u w:val="single"/>
        </w:rPr>
        <w:t>№</w:t>
      </w:r>
      <w:r w:rsidR="001D33BE">
        <w:rPr>
          <w:rFonts w:ascii="Times New Roman" w:hAnsi="Times New Roman"/>
          <w:sz w:val="24"/>
          <w:szCs w:val="24"/>
          <w:u w:val="single"/>
        </w:rPr>
        <w:t>11</w:t>
      </w:r>
      <w:r w:rsidR="0088179E" w:rsidRPr="0041686B">
        <w:rPr>
          <w:rFonts w:ascii="Times New Roman" w:hAnsi="Times New Roman"/>
          <w:sz w:val="24"/>
          <w:szCs w:val="24"/>
          <w:u w:val="single"/>
        </w:rPr>
        <w:t>),</w:t>
      </w:r>
      <w:r w:rsidR="0088179E" w:rsidRPr="0041686B">
        <w:rPr>
          <w:rFonts w:ascii="Times New Roman" w:hAnsi="Times New Roman"/>
          <w:noProof/>
          <w:sz w:val="24"/>
          <w:szCs w:val="24"/>
          <w:u w:val="single"/>
        </w:rPr>
        <w:t xml:space="preserve"> що каптують </w:t>
      </w:r>
      <w:r w:rsidR="0088179E" w:rsidRPr="0041686B">
        <w:rPr>
          <w:rFonts w:ascii="Times New Roman" w:hAnsi="Times New Roman"/>
          <w:sz w:val="24"/>
          <w:szCs w:val="24"/>
          <w:u w:val="single"/>
        </w:rPr>
        <w:t>водоносний горизонт у тріщинуватій зоні верхньокрейдяних відкладів.</w:t>
      </w:r>
      <w:r w:rsidR="00AE20AD">
        <w:rPr>
          <w:rFonts w:ascii="Times New Roman" w:hAnsi="Times New Roman"/>
          <w:sz w:val="24"/>
          <w:szCs w:val="24"/>
          <w:u w:val="single"/>
        </w:rPr>
        <w:t xml:space="preserve"> </w:t>
      </w:r>
      <w:r w:rsidR="00C753BD">
        <w:rPr>
          <w:rFonts w:ascii="Times New Roman" w:hAnsi="Times New Roman"/>
          <w:sz w:val="24"/>
          <w:szCs w:val="24"/>
          <w:u w:val="single"/>
        </w:rPr>
        <w:t xml:space="preserve">Басейн річки Сіверський Донець. </w:t>
      </w:r>
    </w:p>
    <w:p w:rsidR="0088179E" w:rsidRPr="0041686B" w:rsidRDefault="00C753BD" w:rsidP="0088179E">
      <w:pPr>
        <w:ind w:right="-52" w:firstLine="567"/>
        <w:jc w:val="both"/>
        <w:rPr>
          <w:rFonts w:ascii="Times New Roman" w:hAnsi="Times New Roman"/>
          <w:sz w:val="24"/>
          <w:szCs w:val="24"/>
          <w:u w:val="single"/>
        </w:rPr>
      </w:pPr>
      <w:r w:rsidRPr="00FD5E7E">
        <w:rPr>
          <w:rFonts w:ascii="Times New Roman" w:eastAsia="Calibri" w:hAnsi="Times New Roman"/>
          <w:sz w:val="24"/>
          <w:szCs w:val="24"/>
          <w:u w:val="single"/>
        </w:rPr>
        <w:t xml:space="preserve">Конструкція </w:t>
      </w:r>
      <w:r>
        <w:rPr>
          <w:rFonts w:ascii="Times New Roman" w:eastAsia="Calibri" w:hAnsi="Times New Roman"/>
          <w:sz w:val="24"/>
          <w:szCs w:val="24"/>
          <w:u w:val="single"/>
        </w:rPr>
        <w:t>свердловин</w:t>
      </w:r>
      <w:r w:rsidRPr="00FD5E7E">
        <w:rPr>
          <w:rFonts w:ascii="Times New Roman" w:eastAsia="Calibri" w:hAnsi="Times New Roman"/>
          <w:sz w:val="24"/>
          <w:szCs w:val="24"/>
          <w:u w:val="single"/>
        </w:rPr>
        <w:t xml:space="preserve"> забезпечує захист підземних вод від забруднення з поверхні.</w:t>
      </w:r>
      <w:r>
        <w:rPr>
          <w:rFonts w:ascii="Times New Roman" w:eastAsia="Calibri" w:hAnsi="Times New Roman"/>
          <w:sz w:val="24"/>
          <w:szCs w:val="24"/>
          <w:u w:val="single"/>
        </w:rPr>
        <w:t xml:space="preserve"> </w:t>
      </w:r>
    </w:p>
    <w:p w:rsidR="0088179E" w:rsidRPr="0041686B" w:rsidRDefault="0088179E" w:rsidP="0041686B">
      <w:pPr>
        <w:ind w:right="-51" w:firstLine="567"/>
        <w:jc w:val="both"/>
        <w:rPr>
          <w:rFonts w:ascii="Times New Roman" w:hAnsi="Times New Roman"/>
          <w:sz w:val="24"/>
          <w:szCs w:val="24"/>
          <w:u w:val="single"/>
          <w:lang w:bidi="uk-UA"/>
        </w:rPr>
      </w:pPr>
      <w:r w:rsidRPr="0041686B">
        <w:rPr>
          <w:rFonts w:ascii="Times New Roman" w:hAnsi="Times New Roman"/>
          <w:spacing w:val="-2"/>
          <w:sz w:val="24"/>
          <w:szCs w:val="24"/>
          <w:u w:val="single"/>
        </w:rPr>
        <w:t xml:space="preserve">Свердловини обладнані насосами типу ЕЦВ та лічильниками води типу </w:t>
      </w:r>
      <w:r w:rsidR="00E17CD6">
        <w:rPr>
          <w:rFonts w:ascii="Times New Roman" w:hAnsi="Times New Roman"/>
          <w:spacing w:val="-2"/>
          <w:sz w:val="24"/>
          <w:szCs w:val="24"/>
          <w:u w:val="single"/>
          <w:lang w:val="en-US"/>
        </w:rPr>
        <w:t>SKM</w:t>
      </w:r>
      <w:r w:rsidR="00E17CD6" w:rsidRPr="00E17CD6">
        <w:rPr>
          <w:rFonts w:ascii="Times New Roman" w:hAnsi="Times New Roman"/>
          <w:spacing w:val="-2"/>
          <w:sz w:val="24"/>
          <w:szCs w:val="24"/>
          <w:u w:val="single"/>
        </w:rPr>
        <w:t>-1</w:t>
      </w:r>
      <w:r w:rsidR="00E17CD6" w:rsidRPr="00854894">
        <w:rPr>
          <w:rFonts w:ascii="Times New Roman" w:hAnsi="Times New Roman"/>
          <w:spacing w:val="-2"/>
          <w:sz w:val="24"/>
          <w:szCs w:val="24"/>
          <w:u w:val="single"/>
        </w:rPr>
        <w:t>-</w:t>
      </w:r>
      <w:r w:rsidR="00E17CD6">
        <w:rPr>
          <w:rFonts w:ascii="Times New Roman" w:hAnsi="Times New Roman"/>
          <w:spacing w:val="-2"/>
          <w:sz w:val="24"/>
          <w:szCs w:val="24"/>
          <w:u w:val="single"/>
          <w:lang w:val="en-US"/>
        </w:rPr>
        <w:t>V</w:t>
      </w:r>
      <w:r w:rsidR="00E17CD6" w:rsidRPr="00854894">
        <w:rPr>
          <w:rFonts w:ascii="Times New Roman" w:hAnsi="Times New Roman"/>
          <w:spacing w:val="-2"/>
          <w:sz w:val="24"/>
          <w:szCs w:val="24"/>
          <w:u w:val="single"/>
        </w:rPr>
        <w:t xml:space="preserve">1 </w:t>
      </w:r>
      <w:r w:rsidRPr="0041686B">
        <w:rPr>
          <w:rFonts w:ascii="Times New Roman" w:eastAsia="Arial Unicode MS" w:hAnsi="Times New Roman"/>
          <w:sz w:val="24"/>
          <w:szCs w:val="24"/>
          <w:u w:val="single"/>
        </w:rPr>
        <w:t xml:space="preserve">та </w:t>
      </w:r>
      <w:r w:rsidRPr="0041686B">
        <w:rPr>
          <w:rFonts w:ascii="Times New Roman" w:eastAsia="Arial Unicode MS" w:hAnsi="Times New Roman"/>
          <w:sz w:val="24"/>
          <w:szCs w:val="24"/>
          <w:u w:val="single"/>
          <w:lang w:val="en-US"/>
        </w:rPr>
        <w:t>WP</w:t>
      </w:r>
      <w:r w:rsidRPr="00362B4A">
        <w:rPr>
          <w:rFonts w:ascii="Times New Roman" w:eastAsia="Arial Unicode MS" w:hAnsi="Times New Roman"/>
          <w:sz w:val="24"/>
          <w:szCs w:val="24"/>
          <w:u w:val="single"/>
        </w:rPr>
        <w:t xml:space="preserve"> </w:t>
      </w:r>
      <w:r w:rsidRPr="0041686B">
        <w:rPr>
          <w:rFonts w:ascii="Times New Roman" w:eastAsia="Arial Unicode MS" w:hAnsi="Times New Roman"/>
          <w:sz w:val="24"/>
          <w:szCs w:val="24"/>
          <w:u w:val="single"/>
          <w:lang w:val="en-US"/>
        </w:rPr>
        <w:t>Dynamic</w:t>
      </w:r>
      <w:r w:rsidRPr="0041686B">
        <w:rPr>
          <w:rFonts w:ascii="Times New Roman" w:hAnsi="Times New Roman"/>
          <w:spacing w:val="-2"/>
          <w:sz w:val="24"/>
          <w:szCs w:val="24"/>
          <w:u w:val="single"/>
        </w:rPr>
        <w:t>.</w:t>
      </w:r>
      <w:r w:rsidR="0041686B" w:rsidRPr="0041686B">
        <w:rPr>
          <w:rFonts w:ascii="Times New Roman" w:hAnsi="Times New Roman"/>
          <w:sz w:val="24"/>
          <w:szCs w:val="24"/>
          <w:u w:val="single"/>
        </w:rPr>
        <w:t xml:space="preserve"> Експлуатація родовища продовжується наявним фондом обладнання.</w:t>
      </w:r>
    </w:p>
    <w:p w:rsidR="0088179E" w:rsidRPr="0041686B" w:rsidRDefault="0088179E" w:rsidP="0088179E">
      <w:pPr>
        <w:ind w:right="-52" w:firstLine="567"/>
        <w:jc w:val="both"/>
        <w:rPr>
          <w:rFonts w:ascii="Times New Roman" w:hAnsi="Times New Roman"/>
          <w:sz w:val="24"/>
          <w:szCs w:val="24"/>
          <w:u w:val="single"/>
        </w:rPr>
      </w:pPr>
      <w:r w:rsidRPr="0041686B">
        <w:rPr>
          <w:rFonts w:ascii="Times New Roman" w:hAnsi="Times New Roman"/>
          <w:sz w:val="24"/>
          <w:szCs w:val="24"/>
          <w:u w:val="single"/>
        </w:rPr>
        <w:t xml:space="preserve">Запаси родовища підраховані по </w:t>
      </w:r>
      <w:r w:rsidR="00461CE2">
        <w:rPr>
          <w:rFonts w:ascii="Times New Roman" w:hAnsi="Times New Roman"/>
          <w:sz w:val="24"/>
          <w:szCs w:val="24"/>
          <w:u w:val="single"/>
        </w:rPr>
        <w:t>площі</w:t>
      </w:r>
      <w:r w:rsidRPr="0041686B">
        <w:rPr>
          <w:rFonts w:ascii="Times New Roman" w:hAnsi="Times New Roman"/>
          <w:sz w:val="24"/>
          <w:szCs w:val="24"/>
          <w:u w:val="single"/>
        </w:rPr>
        <w:t xml:space="preserve"> та затверджені у кількості </w:t>
      </w:r>
      <w:r w:rsidR="00461CE2">
        <w:rPr>
          <w:rFonts w:ascii="Times New Roman" w:hAnsi="Times New Roman"/>
          <w:sz w:val="24"/>
          <w:szCs w:val="24"/>
          <w:u w:val="single"/>
        </w:rPr>
        <w:t xml:space="preserve">А+В – </w:t>
      </w:r>
      <w:r w:rsidR="00C753BD" w:rsidRPr="00C753BD">
        <w:rPr>
          <w:rFonts w:ascii="Times New Roman" w:hAnsi="Times New Roman"/>
          <w:sz w:val="24"/>
          <w:szCs w:val="24"/>
          <w:u w:val="single"/>
          <w:lang w:val="ru-RU"/>
        </w:rPr>
        <w:t>43</w:t>
      </w:r>
      <w:r w:rsidR="00C753BD">
        <w:rPr>
          <w:rFonts w:ascii="Times New Roman" w:hAnsi="Times New Roman"/>
          <w:sz w:val="24"/>
          <w:szCs w:val="24"/>
          <w:u w:val="single"/>
        </w:rPr>
        <w:t>,</w:t>
      </w:r>
      <w:r w:rsidR="00C753BD" w:rsidRPr="00C753BD">
        <w:rPr>
          <w:rFonts w:ascii="Times New Roman" w:hAnsi="Times New Roman"/>
          <w:sz w:val="24"/>
          <w:szCs w:val="24"/>
          <w:u w:val="single"/>
          <w:lang w:val="ru-RU"/>
        </w:rPr>
        <w:t>2</w:t>
      </w:r>
      <w:r w:rsidRPr="0041686B">
        <w:rPr>
          <w:rFonts w:ascii="Times New Roman" w:hAnsi="Times New Roman"/>
          <w:sz w:val="24"/>
          <w:szCs w:val="24"/>
          <w:u w:val="single"/>
        </w:rPr>
        <w:t> тис.</w:t>
      </w:r>
      <w:r w:rsidRPr="0041686B">
        <w:rPr>
          <w:rFonts w:ascii="Times New Roman" w:hAnsi="Times New Roman"/>
          <w:color w:val="000000"/>
          <w:sz w:val="24"/>
          <w:szCs w:val="24"/>
          <w:u w:val="single"/>
        </w:rPr>
        <w:t> м³/добу.</w:t>
      </w:r>
      <w:r w:rsidRPr="0041686B">
        <w:rPr>
          <w:rFonts w:ascii="Times New Roman" w:hAnsi="Times New Roman"/>
          <w:sz w:val="24"/>
          <w:szCs w:val="24"/>
          <w:u w:val="single"/>
        </w:rPr>
        <w:t xml:space="preserve"> </w:t>
      </w:r>
      <w:r w:rsidR="00130D22">
        <w:rPr>
          <w:rFonts w:ascii="Times New Roman" w:hAnsi="Times New Roman"/>
          <w:sz w:val="24"/>
          <w:szCs w:val="24"/>
          <w:u w:val="single"/>
          <w:lang w:bidi="uk-UA"/>
        </w:rPr>
        <w:t>Забір</w:t>
      </w:r>
      <w:r w:rsidR="00130D22" w:rsidRPr="000752EB">
        <w:rPr>
          <w:rFonts w:ascii="Times New Roman" w:hAnsi="Times New Roman"/>
          <w:sz w:val="24"/>
          <w:szCs w:val="24"/>
          <w:u w:val="single"/>
          <w:lang w:bidi="uk-UA"/>
        </w:rPr>
        <w:t xml:space="preserve"> питних підземних вод </w:t>
      </w:r>
      <w:r w:rsidR="00130D22">
        <w:rPr>
          <w:rFonts w:ascii="Times New Roman" w:hAnsi="Times New Roman"/>
          <w:sz w:val="24"/>
          <w:szCs w:val="24"/>
          <w:u w:val="single"/>
          <w:lang w:bidi="uk-UA"/>
        </w:rPr>
        <w:t xml:space="preserve">з </w:t>
      </w:r>
      <w:proofErr w:type="spellStart"/>
      <w:r w:rsidR="00130D22">
        <w:rPr>
          <w:rFonts w:ascii="Times New Roman" w:hAnsi="Times New Roman"/>
          <w:sz w:val="24"/>
          <w:szCs w:val="24"/>
          <w:u w:val="single"/>
        </w:rPr>
        <w:t>Пурдівської</w:t>
      </w:r>
      <w:proofErr w:type="spellEnd"/>
      <w:r w:rsidR="00130D22">
        <w:rPr>
          <w:rFonts w:ascii="Times New Roman" w:hAnsi="Times New Roman"/>
          <w:sz w:val="24"/>
          <w:szCs w:val="24"/>
          <w:u w:val="single"/>
        </w:rPr>
        <w:t xml:space="preserve"> ділянки Боровського-1</w:t>
      </w:r>
      <w:r w:rsidR="00130D22" w:rsidRPr="0041686B">
        <w:rPr>
          <w:rFonts w:ascii="Times New Roman" w:hAnsi="Times New Roman"/>
          <w:sz w:val="24"/>
          <w:szCs w:val="24"/>
          <w:u w:val="single"/>
          <w:lang w:bidi="uk-UA"/>
        </w:rPr>
        <w:t xml:space="preserve"> родовища</w:t>
      </w:r>
      <w:r w:rsidR="00130D22" w:rsidRPr="000752EB">
        <w:rPr>
          <w:rFonts w:ascii="Times New Roman" w:hAnsi="Times New Roman"/>
          <w:sz w:val="24"/>
          <w:szCs w:val="24"/>
          <w:u w:val="single"/>
          <w:lang w:bidi="uk-UA"/>
        </w:rPr>
        <w:t xml:space="preserve"> здійснюється відповідно до дозволу на спеціальне водокористування.</w:t>
      </w:r>
    </w:p>
    <w:p w:rsidR="0088179E" w:rsidRDefault="0041686B" w:rsidP="0088179E">
      <w:pPr>
        <w:ind w:right="-52" w:firstLine="567"/>
        <w:jc w:val="both"/>
        <w:rPr>
          <w:rFonts w:ascii="Times New Roman" w:hAnsi="Times New Roman"/>
          <w:sz w:val="24"/>
          <w:szCs w:val="24"/>
          <w:u w:val="single"/>
        </w:rPr>
      </w:pPr>
      <w:r w:rsidRPr="0041686B">
        <w:rPr>
          <w:rFonts w:ascii="Times New Roman" w:hAnsi="Times New Roman"/>
          <w:sz w:val="24"/>
          <w:szCs w:val="24"/>
          <w:u w:val="single"/>
        </w:rPr>
        <w:t>В</w:t>
      </w:r>
      <w:r w:rsidR="00854894">
        <w:rPr>
          <w:rFonts w:ascii="Times New Roman" w:hAnsi="Times New Roman"/>
          <w:sz w:val="24"/>
          <w:szCs w:val="24"/>
          <w:u w:val="single"/>
        </w:rPr>
        <w:t xml:space="preserve">ода зі свердловин за допомогою </w:t>
      </w:r>
      <w:proofErr w:type="spellStart"/>
      <w:r w:rsidRPr="0041686B">
        <w:rPr>
          <w:rFonts w:ascii="Times New Roman" w:hAnsi="Times New Roman"/>
          <w:sz w:val="24"/>
          <w:szCs w:val="24"/>
          <w:u w:val="single"/>
        </w:rPr>
        <w:t>занурювальних</w:t>
      </w:r>
      <w:proofErr w:type="spellEnd"/>
      <w:r w:rsidRPr="0041686B">
        <w:rPr>
          <w:rFonts w:ascii="Times New Roman" w:hAnsi="Times New Roman"/>
          <w:sz w:val="24"/>
          <w:szCs w:val="24"/>
          <w:u w:val="single"/>
        </w:rPr>
        <w:t xml:space="preserve"> насосів подається до </w:t>
      </w:r>
      <w:r w:rsidR="00C753BD" w:rsidRPr="0041686B">
        <w:rPr>
          <w:rFonts w:ascii="Times New Roman" w:hAnsi="Times New Roman"/>
          <w:sz w:val="24"/>
          <w:szCs w:val="24"/>
          <w:u w:val="single"/>
        </w:rPr>
        <w:t>насосно</w:t>
      </w:r>
      <w:r w:rsidR="00C753BD">
        <w:rPr>
          <w:rFonts w:ascii="Times New Roman" w:hAnsi="Times New Roman"/>
          <w:sz w:val="24"/>
          <w:szCs w:val="24"/>
          <w:u w:val="single"/>
        </w:rPr>
        <w:t>ї</w:t>
      </w:r>
      <w:r w:rsidR="00C753BD" w:rsidRPr="0041686B">
        <w:rPr>
          <w:rFonts w:ascii="Times New Roman" w:hAnsi="Times New Roman"/>
          <w:sz w:val="24"/>
          <w:szCs w:val="24"/>
          <w:u w:val="single"/>
        </w:rPr>
        <w:t xml:space="preserve"> станці</w:t>
      </w:r>
      <w:r w:rsidR="00C753BD">
        <w:rPr>
          <w:rFonts w:ascii="Times New Roman" w:hAnsi="Times New Roman"/>
          <w:sz w:val="24"/>
          <w:szCs w:val="24"/>
          <w:u w:val="single"/>
        </w:rPr>
        <w:t>ї</w:t>
      </w:r>
      <w:r w:rsidR="00C753BD" w:rsidRPr="0041686B">
        <w:rPr>
          <w:rFonts w:ascii="Times New Roman" w:hAnsi="Times New Roman"/>
          <w:sz w:val="24"/>
          <w:szCs w:val="24"/>
          <w:u w:val="single"/>
        </w:rPr>
        <w:t xml:space="preserve"> 2-го підйому</w:t>
      </w:r>
      <w:r w:rsidR="00C753BD">
        <w:rPr>
          <w:rFonts w:ascii="Times New Roman" w:hAnsi="Times New Roman"/>
          <w:sz w:val="24"/>
          <w:szCs w:val="24"/>
          <w:u w:val="single"/>
        </w:rPr>
        <w:t xml:space="preserve"> у</w:t>
      </w:r>
      <w:r w:rsidR="00C753BD" w:rsidRPr="0041686B">
        <w:rPr>
          <w:rFonts w:ascii="Times New Roman" w:hAnsi="Times New Roman"/>
          <w:sz w:val="24"/>
          <w:szCs w:val="24"/>
          <w:u w:val="single"/>
        </w:rPr>
        <w:t xml:space="preserve"> </w:t>
      </w:r>
      <w:r w:rsidRPr="0041686B">
        <w:rPr>
          <w:rFonts w:ascii="Times New Roman" w:hAnsi="Times New Roman"/>
          <w:sz w:val="24"/>
          <w:szCs w:val="24"/>
          <w:u w:val="single"/>
        </w:rPr>
        <w:t>2 резервуар</w:t>
      </w:r>
      <w:r w:rsidR="00C753BD">
        <w:rPr>
          <w:rFonts w:ascii="Times New Roman" w:hAnsi="Times New Roman"/>
          <w:sz w:val="24"/>
          <w:szCs w:val="24"/>
          <w:u w:val="single"/>
        </w:rPr>
        <w:t>а</w:t>
      </w:r>
      <w:r w:rsidRPr="0041686B">
        <w:rPr>
          <w:rFonts w:ascii="Times New Roman" w:hAnsi="Times New Roman"/>
          <w:sz w:val="24"/>
          <w:szCs w:val="24"/>
          <w:u w:val="single"/>
        </w:rPr>
        <w:t xml:space="preserve"> чистої води, у РЧВ вода проходить знезараження і далі по водогонах подається у розподільчу мережу міста до споживача. </w:t>
      </w:r>
    </w:p>
    <w:p w:rsidR="00C753BD" w:rsidRDefault="00C753BD" w:rsidP="00C753BD">
      <w:pPr>
        <w:ind w:right="-52" w:firstLine="567"/>
        <w:jc w:val="both"/>
        <w:rPr>
          <w:rFonts w:ascii="Times New Roman" w:eastAsia="Calibri" w:hAnsi="Times New Roman"/>
          <w:sz w:val="24"/>
          <w:szCs w:val="24"/>
          <w:u w:val="single"/>
        </w:rPr>
      </w:pPr>
      <w:r w:rsidRPr="002D022A">
        <w:rPr>
          <w:rFonts w:ascii="Times New Roman" w:eastAsia="Calibri" w:hAnsi="Times New Roman"/>
          <w:sz w:val="24"/>
          <w:szCs w:val="24"/>
          <w:u w:val="single"/>
        </w:rPr>
        <w:t>Територія водозабору облаштована та повністю підготовлена до подальшої експлуатації підприємством.</w:t>
      </w:r>
    </w:p>
    <w:p w:rsidR="001E1D8D" w:rsidRPr="0041686B" w:rsidRDefault="001E1D8D" w:rsidP="001E1D8D">
      <w:pPr>
        <w:ind w:right="-51" w:firstLine="567"/>
        <w:rPr>
          <w:rFonts w:ascii="Times New Roman" w:hAnsi="Times New Roman"/>
          <w:sz w:val="24"/>
          <w:szCs w:val="24"/>
        </w:rPr>
      </w:pPr>
      <w:r w:rsidRPr="0041686B">
        <w:rPr>
          <w:rFonts w:ascii="Times New Roman" w:hAnsi="Times New Roman"/>
          <w:sz w:val="24"/>
          <w:szCs w:val="24"/>
        </w:rPr>
        <w:t>Технічна альтернатива 2.</w:t>
      </w:r>
    </w:p>
    <w:p w:rsidR="00130D22" w:rsidRPr="000752EB" w:rsidRDefault="000746D1" w:rsidP="00130D22">
      <w:pPr>
        <w:widowControl w:val="0"/>
        <w:autoSpaceDE w:val="0"/>
        <w:autoSpaceDN w:val="0"/>
        <w:adjustRightInd w:val="0"/>
        <w:ind w:firstLine="567"/>
        <w:jc w:val="both"/>
        <w:rPr>
          <w:rFonts w:ascii="Times New Roman" w:hAnsi="Times New Roman"/>
          <w:sz w:val="24"/>
          <w:szCs w:val="24"/>
          <w:u w:val="single"/>
          <w:lang w:bidi="uk-UA"/>
        </w:rPr>
      </w:pPr>
      <w:r>
        <w:rPr>
          <w:rFonts w:ascii="Times New Roman" w:hAnsi="Times New Roman"/>
          <w:sz w:val="24"/>
          <w:szCs w:val="24"/>
          <w:u w:val="single"/>
        </w:rPr>
        <w:t>П</w:t>
      </w:r>
      <w:r w:rsidRPr="005D7C85">
        <w:rPr>
          <w:rFonts w:ascii="Times New Roman" w:hAnsi="Times New Roman"/>
          <w:sz w:val="24"/>
          <w:szCs w:val="24"/>
          <w:u w:val="single"/>
        </w:rPr>
        <w:t xml:space="preserve">рипинення експлуатації </w:t>
      </w:r>
      <w:proofErr w:type="spellStart"/>
      <w:r>
        <w:rPr>
          <w:rFonts w:ascii="Times New Roman" w:hAnsi="Times New Roman"/>
          <w:sz w:val="24"/>
          <w:szCs w:val="24"/>
          <w:u w:val="single"/>
        </w:rPr>
        <w:t>Пурдівської</w:t>
      </w:r>
      <w:proofErr w:type="spellEnd"/>
      <w:r>
        <w:rPr>
          <w:rFonts w:ascii="Times New Roman" w:hAnsi="Times New Roman"/>
          <w:sz w:val="24"/>
          <w:szCs w:val="24"/>
          <w:u w:val="single"/>
        </w:rPr>
        <w:t xml:space="preserve"> ділянки Боровського-1</w:t>
      </w:r>
      <w:r w:rsidRPr="0041686B">
        <w:rPr>
          <w:rFonts w:ascii="Times New Roman" w:hAnsi="Times New Roman"/>
          <w:sz w:val="24"/>
          <w:szCs w:val="24"/>
          <w:u w:val="single"/>
          <w:lang w:bidi="uk-UA"/>
        </w:rPr>
        <w:t xml:space="preserve"> родовища</w:t>
      </w:r>
      <w:r>
        <w:rPr>
          <w:rFonts w:ascii="Times New Roman" w:hAnsi="Times New Roman"/>
          <w:sz w:val="24"/>
          <w:szCs w:val="24"/>
          <w:u w:val="single"/>
        </w:rPr>
        <w:t xml:space="preserve">, консервація свердловин. Забезпечення м. Сєвєродонецьк водою за рахунок експлуатації </w:t>
      </w:r>
      <w:proofErr w:type="spellStart"/>
      <w:r>
        <w:rPr>
          <w:rFonts w:ascii="Times New Roman" w:hAnsi="Times New Roman"/>
          <w:sz w:val="24"/>
          <w:szCs w:val="24"/>
          <w:u w:val="single"/>
        </w:rPr>
        <w:t>Боровеньковського</w:t>
      </w:r>
      <w:proofErr w:type="spellEnd"/>
      <w:r>
        <w:rPr>
          <w:rFonts w:ascii="Times New Roman" w:hAnsi="Times New Roman"/>
          <w:sz w:val="24"/>
          <w:szCs w:val="24"/>
          <w:u w:val="single"/>
        </w:rPr>
        <w:t xml:space="preserve"> </w:t>
      </w:r>
      <w:r>
        <w:rPr>
          <w:rFonts w:ascii="Times New Roman" w:hAnsi="Times New Roman"/>
          <w:sz w:val="24"/>
          <w:szCs w:val="24"/>
          <w:u w:val="single"/>
        </w:rPr>
        <w:lastRenderedPageBreak/>
        <w:t xml:space="preserve">водозабору </w:t>
      </w:r>
      <w:proofErr w:type="spellStart"/>
      <w:r>
        <w:rPr>
          <w:rFonts w:ascii="Times New Roman" w:hAnsi="Times New Roman"/>
          <w:sz w:val="24"/>
          <w:szCs w:val="24"/>
          <w:u w:val="single"/>
        </w:rPr>
        <w:t>Кудряшівської</w:t>
      </w:r>
      <w:proofErr w:type="spellEnd"/>
      <w:r>
        <w:rPr>
          <w:rFonts w:ascii="Times New Roman" w:hAnsi="Times New Roman"/>
          <w:sz w:val="24"/>
          <w:szCs w:val="24"/>
          <w:u w:val="single"/>
        </w:rPr>
        <w:t xml:space="preserve"> ділянки </w:t>
      </w:r>
      <w:proofErr w:type="spellStart"/>
      <w:r>
        <w:rPr>
          <w:rFonts w:ascii="Times New Roman" w:hAnsi="Times New Roman"/>
          <w:sz w:val="24"/>
          <w:szCs w:val="24"/>
          <w:u w:val="single"/>
        </w:rPr>
        <w:t>Кудряшівського</w:t>
      </w:r>
      <w:proofErr w:type="spellEnd"/>
      <w:r>
        <w:rPr>
          <w:rFonts w:ascii="Times New Roman" w:hAnsi="Times New Roman"/>
          <w:sz w:val="24"/>
          <w:szCs w:val="24"/>
          <w:u w:val="single"/>
        </w:rPr>
        <w:t xml:space="preserve"> родовища, </w:t>
      </w:r>
      <w:r w:rsidRPr="00463441">
        <w:rPr>
          <w:rFonts w:ascii="Times New Roman" w:hAnsi="Times New Roman"/>
          <w:sz w:val="24"/>
          <w:szCs w:val="24"/>
          <w:u w:val="single"/>
        </w:rPr>
        <w:t>що каптує</w:t>
      </w:r>
      <w:r>
        <w:rPr>
          <w:rFonts w:ascii="Times New Roman" w:hAnsi="Times New Roman"/>
          <w:sz w:val="24"/>
          <w:szCs w:val="24"/>
          <w:u w:val="single"/>
        </w:rPr>
        <w:t xml:space="preserve"> </w:t>
      </w:r>
      <w:r w:rsidRPr="0041686B">
        <w:rPr>
          <w:rFonts w:ascii="Times New Roman" w:hAnsi="Times New Roman"/>
          <w:sz w:val="24"/>
          <w:szCs w:val="24"/>
          <w:u w:val="single"/>
        </w:rPr>
        <w:t>водоносний горизонт у тріщинуватій зоні верхньокрейдяних відкладів</w:t>
      </w:r>
      <w:r>
        <w:rPr>
          <w:rFonts w:ascii="Times New Roman" w:hAnsi="Times New Roman"/>
          <w:sz w:val="24"/>
          <w:szCs w:val="24"/>
          <w:u w:val="single"/>
        </w:rPr>
        <w:t>. Басейн річки Борова/</w:t>
      </w:r>
      <w:proofErr w:type="spellStart"/>
      <w:r>
        <w:rPr>
          <w:rFonts w:ascii="Times New Roman" w:hAnsi="Times New Roman"/>
          <w:sz w:val="24"/>
          <w:szCs w:val="24"/>
          <w:u w:val="single"/>
        </w:rPr>
        <w:t>суббасейн</w:t>
      </w:r>
      <w:proofErr w:type="spellEnd"/>
      <w:r>
        <w:rPr>
          <w:rFonts w:ascii="Times New Roman" w:hAnsi="Times New Roman"/>
          <w:sz w:val="24"/>
          <w:szCs w:val="24"/>
          <w:u w:val="single"/>
        </w:rPr>
        <w:t xml:space="preserve"> річки Сіверський Донець.</w:t>
      </w:r>
      <w:r w:rsidR="00461CE2">
        <w:rPr>
          <w:rFonts w:ascii="Times New Roman" w:hAnsi="Times New Roman"/>
          <w:sz w:val="24"/>
          <w:szCs w:val="24"/>
          <w:u w:val="single"/>
        </w:rPr>
        <w:t xml:space="preserve"> </w:t>
      </w:r>
      <w:r w:rsidR="00461CE2" w:rsidRPr="0041686B">
        <w:rPr>
          <w:rFonts w:ascii="Times New Roman" w:hAnsi="Times New Roman"/>
          <w:sz w:val="24"/>
          <w:szCs w:val="24"/>
          <w:u w:val="single"/>
        </w:rPr>
        <w:t>Запаси родовища</w:t>
      </w:r>
      <w:r w:rsidR="00461CE2">
        <w:rPr>
          <w:rFonts w:ascii="Times New Roman" w:hAnsi="Times New Roman"/>
          <w:sz w:val="24"/>
          <w:szCs w:val="24"/>
          <w:u w:val="single"/>
        </w:rPr>
        <w:t xml:space="preserve"> </w:t>
      </w:r>
      <w:r w:rsidR="00461CE2" w:rsidRPr="00461CE2">
        <w:rPr>
          <w:rFonts w:ascii="Times New Roman" w:hAnsi="Times New Roman"/>
          <w:sz w:val="24"/>
          <w:szCs w:val="24"/>
          <w:u w:val="single"/>
        </w:rPr>
        <w:t>води питні і технічні</w:t>
      </w:r>
      <w:r w:rsidR="00461CE2" w:rsidRPr="0041686B">
        <w:rPr>
          <w:rFonts w:ascii="Times New Roman" w:hAnsi="Times New Roman"/>
          <w:sz w:val="24"/>
          <w:szCs w:val="24"/>
          <w:u w:val="single"/>
        </w:rPr>
        <w:t xml:space="preserve"> </w:t>
      </w:r>
      <w:r w:rsidR="00461CE2" w:rsidRPr="00461CE2">
        <w:rPr>
          <w:rFonts w:ascii="Times New Roman" w:hAnsi="Times New Roman"/>
          <w:sz w:val="24"/>
          <w:szCs w:val="24"/>
          <w:u w:val="single"/>
        </w:rPr>
        <w:t>підраховані по</w:t>
      </w:r>
      <w:r w:rsidR="00461CE2" w:rsidRPr="0041686B">
        <w:rPr>
          <w:rFonts w:ascii="Times New Roman" w:hAnsi="Times New Roman"/>
          <w:sz w:val="24"/>
          <w:szCs w:val="24"/>
          <w:u w:val="single"/>
        </w:rPr>
        <w:t xml:space="preserve"> </w:t>
      </w:r>
      <w:r w:rsidR="00461CE2">
        <w:rPr>
          <w:rFonts w:ascii="Times New Roman" w:hAnsi="Times New Roman"/>
          <w:sz w:val="24"/>
          <w:szCs w:val="24"/>
          <w:u w:val="single"/>
        </w:rPr>
        <w:t>площі</w:t>
      </w:r>
      <w:r w:rsidR="00461CE2" w:rsidRPr="0041686B">
        <w:rPr>
          <w:rFonts w:ascii="Times New Roman" w:hAnsi="Times New Roman"/>
          <w:sz w:val="24"/>
          <w:szCs w:val="24"/>
          <w:u w:val="single"/>
        </w:rPr>
        <w:t xml:space="preserve"> та затверджені у кількості</w:t>
      </w:r>
      <w:r w:rsidR="00461CE2">
        <w:rPr>
          <w:rFonts w:ascii="Times New Roman" w:hAnsi="Times New Roman"/>
          <w:sz w:val="24"/>
          <w:szCs w:val="24"/>
          <w:u w:val="single"/>
        </w:rPr>
        <w:t xml:space="preserve"> А+В+С</w:t>
      </w:r>
      <w:r w:rsidR="00461CE2">
        <w:rPr>
          <w:rFonts w:ascii="Times New Roman" w:hAnsi="Times New Roman"/>
          <w:sz w:val="24"/>
          <w:szCs w:val="24"/>
          <w:u w:val="single"/>
          <w:vertAlign w:val="subscript"/>
        </w:rPr>
        <w:t>1</w:t>
      </w:r>
      <w:r w:rsidR="00461CE2">
        <w:rPr>
          <w:rFonts w:ascii="Times New Roman" w:hAnsi="Times New Roman"/>
          <w:sz w:val="24"/>
          <w:szCs w:val="24"/>
          <w:u w:val="single"/>
        </w:rPr>
        <w:t xml:space="preserve"> – 47,158 </w:t>
      </w:r>
      <w:r w:rsidR="00461CE2" w:rsidRPr="0041686B">
        <w:rPr>
          <w:rFonts w:ascii="Times New Roman" w:hAnsi="Times New Roman"/>
          <w:sz w:val="24"/>
          <w:szCs w:val="24"/>
          <w:u w:val="single"/>
        </w:rPr>
        <w:t>тис.</w:t>
      </w:r>
      <w:r w:rsidR="00461CE2" w:rsidRPr="0041686B">
        <w:rPr>
          <w:rFonts w:ascii="Times New Roman" w:hAnsi="Times New Roman"/>
          <w:color w:val="000000"/>
          <w:sz w:val="24"/>
          <w:szCs w:val="24"/>
          <w:u w:val="single"/>
        </w:rPr>
        <w:t> м³/добу</w:t>
      </w:r>
      <w:r w:rsidR="00461CE2">
        <w:rPr>
          <w:rFonts w:ascii="Times New Roman" w:hAnsi="Times New Roman"/>
          <w:color w:val="000000"/>
          <w:sz w:val="24"/>
          <w:szCs w:val="24"/>
          <w:u w:val="single"/>
        </w:rPr>
        <w:t xml:space="preserve">. </w:t>
      </w:r>
    </w:p>
    <w:p w:rsidR="001E1D8D" w:rsidRPr="00A953B4" w:rsidRDefault="00A953B4" w:rsidP="00A953B4">
      <w:pPr>
        <w:spacing w:before="120" w:after="120"/>
        <w:ind w:firstLine="567"/>
        <w:jc w:val="both"/>
        <w:rPr>
          <w:rFonts w:ascii="Times New Roman" w:hAnsi="Times New Roman"/>
          <w:sz w:val="24"/>
          <w:szCs w:val="24"/>
        </w:rPr>
      </w:pPr>
      <w:r w:rsidRPr="00A953B4">
        <w:rPr>
          <w:rFonts w:ascii="Times New Roman" w:hAnsi="Times New Roman"/>
          <w:sz w:val="24"/>
          <w:szCs w:val="24"/>
        </w:rPr>
        <w:t xml:space="preserve">3. </w:t>
      </w:r>
      <w:r w:rsidR="001E1D8D" w:rsidRPr="00A953B4">
        <w:rPr>
          <w:rFonts w:ascii="Times New Roman" w:hAnsi="Times New Roman"/>
          <w:sz w:val="24"/>
          <w:szCs w:val="24"/>
        </w:rPr>
        <w:t>Місце провадження планованої діяльності: територіальна альтернатива 1.</w:t>
      </w:r>
    </w:p>
    <w:p w:rsidR="001E1D8D" w:rsidRPr="001104D2" w:rsidRDefault="001E1D8D" w:rsidP="00130D22">
      <w:pPr>
        <w:pStyle w:val="22"/>
        <w:shd w:val="clear" w:color="auto" w:fill="auto"/>
        <w:spacing w:after="0" w:line="240" w:lineRule="auto"/>
        <w:ind w:firstLine="567"/>
        <w:jc w:val="both"/>
        <w:rPr>
          <w:rFonts w:ascii="Times New Roman" w:hAnsi="Times New Roman" w:cs="Times New Roman"/>
          <w:sz w:val="24"/>
          <w:szCs w:val="24"/>
          <w:u w:val="single"/>
          <w:lang w:val="uk-UA"/>
        </w:rPr>
      </w:pPr>
      <w:r w:rsidRPr="001104D2">
        <w:rPr>
          <w:rFonts w:ascii="Times New Roman" w:hAnsi="Times New Roman" w:cs="Times New Roman"/>
          <w:sz w:val="24"/>
          <w:szCs w:val="24"/>
          <w:u w:val="single"/>
          <w:lang w:val="uk-UA"/>
        </w:rPr>
        <w:t>Планована д</w:t>
      </w:r>
      <w:r w:rsidR="00F54D26" w:rsidRPr="001104D2">
        <w:rPr>
          <w:rFonts w:ascii="Times New Roman" w:hAnsi="Times New Roman" w:cs="Times New Roman"/>
          <w:sz w:val="24"/>
          <w:szCs w:val="24"/>
          <w:u w:val="single"/>
          <w:lang w:val="uk-UA"/>
        </w:rPr>
        <w:t>іяльність здійснюється в межах</w:t>
      </w:r>
      <w:r w:rsidR="00F54D26" w:rsidRPr="001104D2">
        <w:rPr>
          <w:rFonts w:ascii="Times New Roman" w:hAnsi="Times New Roman"/>
          <w:sz w:val="24"/>
          <w:szCs w:val="24"/>
          <w:u w:val="single"/>
          <w:lang w:val="uk-UA"/>
        </w:rPr>
        <w:t xml:space="preserve"> </w:t>
      </w:r>
      <w:proofErr w:type="spellStart"/>
      <w:r w:rsidR="00461CE2" w:rsidRPr="00461CE2">
        <w:rPr>
          <w:rFonts w:ascii="Times New Roman" w:hAnsi="Times New Roman"/>
          <w:sz w:val="24"/>
          <w:szCs w:val="24"/>
          <w:u w:val="single"/>
          <w:lang w:val="uk-UA"/>
        </w:rPr>
        <w:t>Пурдівської</w:t>
      </w:r>
      <w:proofErr w:type="spellEnd"/>
      <w:r w:rsidR="00461CE2" w:rsidRPr="00461CE2">
        <w:rPr>
          <w:rFonts w:ascii="Times New Roman" w:hAnsi="Times New Roman"/>
          <w:sz w:val="24"/>
          <w:szCs w:val="24"/>
          <w:u w:val="single"/>
          <w:lang w:val="uk-UA"/>
        </w:rPr>
        <w:t xml:space="preserve"> ділянки Боровського-1</w:t>
      </w:r>
      <w:r w:rsidR="00461CE2" w:rsidRPr="00461CE2">
        <w:rPr>
          <w:rFonts w:ascii="Times New Roman" w:hAnsi="Times New Roman"/>
          <w:sz w:val="24"/>
          <w:szCs w:val="24"/>
          <w:u w:val="single"/>
          <w:lang w:val="uk-UA" w:bidi="uk-UA"/>
        </w:rPr>
        <w:t xml:space="preserve"> </w:t>
      </w:r>
      <w:r w:rsidRPr="001104D2">
        <w:rPr>
          <w:rFonts w:ascii="Times New Roman" w:hAnsi="Times New Roman" w:cs="Times New Roman"/>
          <w:sz w:val="24"/>
          <w:szCs w:val="24"/>
          <w:u w:val="single"/>
          <w:lang w:val="uk-UA"/>
        </w:rPr>
        <w:t>родовища, що розташован</w:t>
      </w:r>
      <w:r w:rsidR="001104D2" w:rsidRPr="001104D2">
        <w:rPr>
          <w:rFonts w:ascii="Times New Roman" w:hAnsi="Times New Roman" w:cs="Times New Roman"/>
          <w:sz w:val="24"/>
          <w:szCs w:val="24"/>
          <w:u w:val="single"/>
          <w:lang w:val="uk-UA"/>
        </w:rPr>
        <w:t>е</w:t>
      </w:r>
      <w:r w:rsidRPr="001104D2">
        <w:rPr>
          <w:rFonts w:ascii="Times New Roman" w:hAnsi="Times New Roman" w:cs="Times New Roman"/>
          <w:sz w:val="24"/>
          <w:szCs w:val="24"/>
          <w:u w:val="single"/>
          <w:lang w:val="uk-UA"/>
        </w:rPr>
        <w:t xml:space="preserve"> </w:t>
      </w:r>
      <w:r w:rsidR="001104D2" w:rsidRPr="001104D2">
        <w:rPr>
          <w:rFonts w:ascii="Times New Roman" w:hAnsi="Times New Roman" w:cs="Times New Roman"/>
          <w:sz w:val="24"/>
          <w:szCs w:val="24"/>
          <w:u w:val="single"/>
          <w:lang w:val="uk-UA"/>
        </w:rPr>
        <w:t>на</w:t>
      </w:r>
      <w:r w:rsidRPr="001104D2">
        <w:rPr>
          <w:rFonts w:ascii="Times New Roman" w:hAnsi="Times New Roman" w:cs="Times New Roman"/>
          <w:sz w:val="24"/>
          <w:szCs w:val="24"/>
          <w:u w:val="single"/>
          <w:lang w:val="uk-UA"/>
        </w:rPr>
        <w:t xml:space="preserve"> </w:t>
      </w:r>
      <w:r w:rsidR="00461CE2">
        <w:rPr>
          <w:rFonts w:ascii="Times New Roman" w:hAnsi="Times New Roman" w:cs="Times New Roman"/>
          <w:sz w:val="24"/>
          <w:szCs w:val="24"/>
          <w:u w:val="single"/>
          <w:lang w:val="uk-UA"/>
        </w:rPr>
        <w:t xml:space="preserve">відстані </w:t>
      </w:r>
      <w:r w:rsidR="00130D22">
        <w:rPr>
          <w:rFonts w:ascii="Times New Roman" w:hAnsi="Times New Roman" w:cs="Times New Roman"/>
          <w:sz w:val="24"/>
          <w:szCs w:val="24"/>
          <w:u w:val="single"/>
          <w:lang w:val="uk-UA"/>
        </w:rPr>
        <w:t>3,5</w:t>
      </w:r>
      <w:r w:rsidR="00461CE2">
        <w:rPr>
          <w:rFonts w:ascii="Times New Roman" w:hAnsi="Times New Roman" w:cs="Times New Roman"/>
          <w:sz w:val="24"/>
          <w:szCs w:val="24"/>
          <w:u w:val="single"/>
          <w:lang w:val="uk-UA"/>
        </w:rPr>
        <w:t xml:space="preserve"> км на схід від</w:t>
      </w:r>
      <w:r w:rsidR="001104D2" w:rsidRPr="001104D2">
        <w:rPr>
          <w:rFonts w:ascii="Times New Roman" w:hAnsi="Times New Roman" w:cs="Times New Roman"/>
          <w:sz w:val="24"/>
          <w:szCs w:val="24"/>
          <w:u w:val="single"/>
          <w:lang w:val="uk-UA"/>
        </w:rPr>
        <w:t xml:space="preserve"> </w:t>
      </w:r>
      <w:r w:rsidRPr="001104D2">
        <w:rPr>
          <w:rFonts w:ascii="Times New Roman" w:hAnsi="Times New Roman" w:cs="Times New Roman"/>
          <w:sz w:val="24"/>
          <w:szCs w:val="24"/>
          <w:u w:val="single"/>
          <w:lang w:val="uk-UA"/>
        </w:rPr>
        <w:t>м. </w:t>
      </w:r>
      <w:r w:rsidR="001104D2" w:rsidRPr="001104D2">
        <w:rPr>
          <w:rFonts w:ascii="Times New Roman" w:hAnsi="Times New Roman"/>
          <w:sz w:val="24"/>
          <w:szCs w:val="24"/>
          <w:u w:val="single"/>
          <w:lang w:val="uk-UA"/>
        </w:rPr>
        <w:t>Сєвєродонецьк</w:t>
      </w:r>
      <w:r w:rsidR="001104D2" w:rsidRPr="001104D2">
        <w:rPr>
          <w:rFonts w:ascii="Times New Roman" w:hAnsi="Times New Roman" w:cs="Times New Roman"/>
          <w:sz w:val="24"/>
          <w:szCs w:val="24"/>
          <w:u w:val="single"/>
          <w:lang w:val="uk-UA"/>
        </w:rPr>
        <w:t xml:space="preserve"> Луганської </w:t>
      </w:r>
      <w:r w:rsidRPr="001104D2">
        <w:rPr>
          <w:rFonts w:ascii="Times New Roman" w:hAnsi="Times New Roman" w:cs="Times New Roman"/>
          <w:sz w:val="24"/>
          <w:szCs w:val="24"/>
          <w:u w:val="single"/>
          <w:lang w:val="uk-UA"/>
        </w:rPr>
        <w:t>області.</w:t>
      </w:r>
    </w:p>
    <w:p w:rsidR="001E1D8D" w:rsidRPr="001104D2" w:rsidRDefault="001E1D8D" w:rsidP="00130D22">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Місце провадження планованої діяльності: територіальна альтернатива 2.</w:t>
      </w:r>
    </w:p>
    <w:p w:rsidR="00461CE2" w:rsidRDefault="00461CE2" w:rsidP="00130D22">
      <w:pPr>
        <w:widowControl w:val="0"/>
        <w:autoSpaceDE w:val="0"/>
        <w:autoSpaceDN w:val="0"/>
        <w:adjustRightInd w:val="0"/>
        <w:ind w:firstLine="567"/>
        <w:jc w:val="both"/>
        <w:rPr>
          <w:rFonts w:ascii="Times New Roman" w:hAnsi="Times New Roman"/>
          <w:sz w:val="24"/>
          <w:szCs w:val="24"/>
          <w:u w:val="single"/>
          <w:lang w:bidi="uk-UA"/>
        </w:rPr>
      </w:pPr>
      <w:r>
        <w:rPr>
          <w:rFonts w:ascii="Times New Roman" w:eastAsia="Calibri" w:hAnsi="Times New Roman"/>
          <w:sz w:val="24"/>
          <w:szCs w:val="24"/>
          <w:u w:val="single"/>
        </w:rPr>
        <w:t>Земел</w:t>
      </w:r>
      <w:r w:rsidR="00130D22">
        <w:rPr>
          <w:rFonts w:ascii="Times New Roman" w:eastAsia="Calibri" w:hAnsi="Times New Roman"/>
          <w:sz w:val="24"/>
          <w:szCs w:val="24"/>
          <w:u w:val="single"/>
        </w:rPr>
        <w:t xml:space="preserve">ьна ділянка, на якій розташований </w:t>
      </w:r>
      <w:proofErr w:type="spellStart"/>
      <w:r w:rsidR="00130D22">
        <w:rPr>
          <w:rFonts w:ascii="Times New Roman" w:hAnsi="Times New Roman"/>
          <w:sz w:val="24"/>
          <w:szCs w:val="24"/>
          <w:u w:val="single"/>
        </w:rPr>
        <w:t>Боровеньковський</w:t>
      </w:r>
      <w:proofErr w:type="spellEnd"/>
      <w:r w:rsidR="00130D22">
        <w:rPr>
          <w:rFonts w:ascii="Times New Roman" w:hAnsi="Times New Roman"/>
          <w:sz w:val="24"/>
          <w:szCs w:val="24"/>
          <w:u w:val="single"/>
        </w:rPr>
        <w:t xml:space="preserve"> водозабір </w:t>
      </w:r>
      <w:proofErr w:type="spellStart"/>
      <w:r w:rsidR="00130D22">
        <w:rPr>
          <w:rFonts w:ascii="Times New Roman" w:hAnsi="Times New Roman"/>
          <w:sz w:val="24"/>
          <w:szCs w:val="24"/>
          <w:u w:val="single"/>
        </w:rPr>
        <w:t>Кудряшівської</w:t>
      </w:r>
      <w:proofErr w:type="spellEnd"/>
      <w:r w:rsidR="00130D22">
        <w:rPr>
          <w:rFonts w:ascii="Times New Roman" w:hAnsi="Times New Roman"/>
          <w:sz w:val="24"/>
          <w:szCs w:val="24"/>
          <w:u w:val="single"/>
        </w:rPr>
        <w:t xml:space="preserve"> ділянки </w:t>
      </w:r>
      <w:proofErr w:type="spellStart"/>
      <w:r w:rsidR="00130D22">
        <w:rPr>
          <w:rFonts w:ascii="Times New Roman" w:hAnsi="Times New Roman"/>
          <w:sz w:val="24"/>
          <w:szCs w:val="24"/>
          <w:u w:val="single"/>
        </w:rPr>
        <w:t>Кудряшівського</w:t>
      </w:r>
      <w:proofErr w:type="spellEnd"/>
      <w:r w:rsidR="00130D22">
        <w:rPr>
          <w:rFonts w:ascii="Times New Roman" w:hAnsi="Times New Roman"/>
          <w:sz w:val="24"/>
          <w:szCs w:val="24"/>
          <w:u w:val="single"/>
        </w:rPr>
        <w:t xml:space="preserve"> родовища розташована на відстані 6,0 км на північний-схід від</w:t>
      </w:r>
      <w:r w:rsidR="00130D22" w:rsidRPr="001104D2">
        <w:rPr>
          <w:rFonts w:ascii="Times New Roman" w:hAnsi="Times New Roman"/>
          <w:sz w:val="24"/>
          <w:szCs w:val="24"/>
          <w:u w:val="single"/>
        </w:rPr>
        <w:t xml:space="preserve"> м. Сєвєродонецьк Луганської області</w:t>
      </w:r>
    </w:p>
    <w:p w:rsidR="000752EB" w:rsidRPr="000752EB" w:rsidRDefault="000752EB" w:rsidP="00130D22">
      <w:pPr>
        <w:widowControl w:val="0"/>
        <w:autoSpaceDE w:val="0"/>
        <w:autoSpaceDN w:val="0"/>
        <w:adjustRightInd w:val="0"/>
        <w:ind w:firstLine="567"/>
        <w:jc w:val="both"/>
        <w:rPr>
          <w:rFonts w:ascii="Times New Roman" w:hAnsi="Times New Roman"/>
          <w:sz w:val="24"/>
          <w:szCs w:val="24"/>
          <w:u w:val="single"/>
          <w:lang w:bidi="uk-UA"/>
        </w:rPr>
      </w:pPr>
      <w:r w:rsidRPr="000752EB">
        <w:rPr>
          <w:rFonts w:ascii="Times New Roman" w:hAnsi="Times New Roman"/>
          <w:sz w:val="24"/>
          <w:szCs w:val="24"/>
          <w:u w:val="single"/>
          <w:lang w:bidi="uk-UA"/>
        </w:rPr>
        <w:t xml:space="preserve">У зв’язку з наявністю дозвільних документів на видобування питних підземних вод з </w:t>
      </w:r>
      <w:proofErr w:type="spellStart"/>
      <w:r w:rsidR="00130D22" w:rsidRPr="00130D22">
        <w:rPr>
          <w:rFonts w:ascii="Times New Roman" w:hAnsi="Times New Roman"/>
          <w:sz w:val="24"/>
          <w:szCs w:val="24"/>
          <w:u w:val="single"/>
          <w:lang w:bidi="uk-UA"/>
        </w:rPr>
        <w:t>Пурдівської</w:t>
      </w:r>
      <w:proofErr w:type="spellEnd"/>
      <w:r w:rsidR="00130D22" w:rsidRPr="00130D22">
        <w:rPr>
          <w:rFonts w:ascii="Times New Roman" w:hAnsi="Times New Roman"/>
          <w:sz w:val="24"/>
          <w:szCs w:val="24"/>
          <w:u w:val="single"/>
          <w:lang w:bidi="uk-UA"/>
        </w:rPr>
        <w:t xml:space="preserve"> ділянки Боровського-1 родовища</w:t>
      </w:r>
      <w:r w:rsidRPr="000752EB">
        <w:rPr>
          <w:rFonts w:ascii="Times New Roman" w:hAnsi="Times New Roman"/>
          <w:sz w:val="24"/>
          <w:szCs w:val="24"/>
          <w:u w:val="single"/>
          <w:lang w:bidi="uk-UA"/>
        </w:rPr>
        <w:t xml:space="preserve"> розгляд альтернативи місця проведення планованої діяльності є недоцільним.</w:t>
      </w:r>
    </w:p>
    <w:p w:rsidR="001E1D8D" w:rsidRPr="001104D2" w:rsidRDefault="001E1D8D" w:rsidP="00130D22">
      <w:pPr>
        <w:widowControl w:val="0"/>
        <w:autoSpaceDE w:val="0"/>
        <w:autoSpaceDN w:val="0"/>
        <w:adjustRightInd w:val="0"/>
        <w:spacing w:before="120"/>
        <w:ind w:firstLine="567"/>
        <w:jc w:val="both"/>
        <w:rPr>
          <w:rFonts w:ascii="Times New Roman" w:hAnsi="Times New Roman"/>
          <w:sz w:val="24"/>
          <w:szCs w:val="24"/>
          <w:lang w:eastAsia="en-US"/>
        </w:rPr>
      </w:pPr>
      <w:r w:rsidRPr="001104D2">
        <w:rPr>
          <w:rFonts w:ascii="Times New Roman" w:hAnsi="Times New Roman"/>
          <w:sz w:val="24"/>
          <w:szCs w:val="24"/>
          <w:lang w:eastAsia="en-US"/>
        </w:rPr>
        <w:t>4. Соціально-економічний вплив планованої діяльності</w:t>
      </w:r>
    </w:p>
    <w:p w:rsidR="001E1D8D" w:rsidRPr="001104D2" w:rsidRDefault="001E1D8D" w:rsidP="000752EB">
      <w:pPr>
        <w:ind w:right="-51" w:firstLine="567"/>
        <w:jc w:val="both"/>
        <w:rPr>
          <w:rFonts w:ascii="Times New Roman" w:hAnsi="Times New Roman"/>
          <w:sz w:val="24"/>
          <w:szCs w:val="24"/>
          <w:u w:val="single"/>
        </w:rPr>
      </w:pPr>
      <w:r w:rsidRPr="001104D2">
        <w:rPr>
          <w:rFonts w:ascii="Times New Roman" w:hAnsi="Times New Roman"/>
          <w:sz w:val="24"/>
          <w:szCs w:val="24"/>
          <w:u w:val="single"/>
          <w:lang w:bidi="uk-UA"/>
        </w:rPr>
        <w:t xml:space="preserve">Визначається забезпечення м. </w:t>
      </w:r>
      <w:r w:rsidR="00A35F86" w:rsidRPr="001104D2">
        <w:rPr>
          <w:rFonts w:ascii="Times New Roman" w:hAnsi="Times New Roman"/>
          <w:sz w:val="24"/>
          <w:szCs w:val="24"/>
          <w:u w:val="single"/>
        </w:rPr>
        <w:t>Сєвєродонецьк</w:t>
      </w:r>
      <w:r w:rsidR="00130D22">
        <w:rPr>
          <w:rFonts w:ascii="Times New Roman" w:hAnsi="Times New Roman"/>
          <w:sz w:val="24"/>
          <w:szCs w:val="24"/>
          <w:u w:val="single"/>
        </w:rPr>
        <w:t xml:space="preserve"> </w:t>
      </w:r>
      <w:r w:rsidRPr="001104D2">
        <w:rPr>
          <w:rFonts w:ascii="Times New Roman" w:hAnsi="Times New Roman"/>
          <w:sz w:val="24"/>
          <w:szCs w:val="24"/>
          <w:u w:val="single"/>
          <w:lang w:bidi="uk-UA"/>
        </w:rPr>
        <w:t xml:space="preserve">водою питної якості, забезпеченням робочими місцями працездатного населення, сплатою податків в місцеві бюджети, покращенням соціально-економічної ситуації регіону. </w:t>
      </w:r>
    </w:p>
    <w:p w:rsidR="001E1D8D" w:rsidRPr="001104D2" w:rsidRDefault="001E1D8D" w:rsidP="001E1D8D">
      <w:pPr>
        <w:widowControl w:val="0"/>
        <w:autoSpaceDE w:val="0"/>
        <w:autoSpaceDN w:val="0"/>
        <w:adjustRightInd w:val="0"/>
        <w:ind w:firstLine="567"/>
        <w:contextualSpacing/>
        <w:jc w:val="both"/>
        <w:rPr>
          <w:rFonts w:ascii="Times New Roman" w:hAnsi="Times New Roman"/>
          <w:sz w:val="24"/>
          <w:szCs w:val="24"/>
          <w:lang w:eastAsia="en-US"/>
        </w:rPr>
      </w:pPr>
      <w:r w:rsidRPr="001104D2">
        <w:rPr>
          <w:rFonts w:ascii="Times New Roman" w:hAnsi="Times New Roman"/>
          <w:sz w:val="24"/>
          <w:szCs w:val="24"/>
          <w:lang w:eastAsia="en-US"/>
        </w:rPr>
        <w:t>5. Загальні технічні характеристики, у тому числі параметри планованої діяльності (потужність, довжина, площа, обсяг виробництва тощо)</w:t>
      </w:r>
    </w:p>
    <w:p w:rsidR="001E1D8D" w:rsidRPr="005946D8"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lang w:bidi="uk-UA"/>
        </w:rPr>
      </w:pPr>
      <w:r w:rsidRPr="001104D2">
        <w:rPr>
          <w:rFonts w:ascii="Times New Roman" w:hAnsi="Times New Roman"/>
          <w:sz w:val="24"/>
          <w:szCs w:val="24"/>
          <w:u w:val="single"/>
        </w:rPr>
        <w:t>Водозабір КП «</w:t>
      </w:r>
      <w:r w:rsidR="00BC224F" w:rsidRPr="001104D2">
        <w:rPr>
          <w:rFonts w:ascii="Times New Roman" w:hAnsi="Times New Roman"/>
          <w:sz w:val="24"/>
          <w:szCs w:val="24"/>
          <w:u w:val="single"/>
        </w:rPr>
        <w:t>С</w:t>
      </w:r>
      <w:r w:rsidR="00130D22" w:rsidRPr="001104D2">
        <w:rPr>
          <w:rFonts w:ascii="Times New Roman" w:hAnsi="Times New Roman"/>
          <w:sz w:val="24"/>
          <w:szCs w:val="24"/>
          <w:u w:val="single"/>
        </w:rPr>
        <w:t>ЄВЄРОДОНЕЦЬКВОДОКАНАЛ</w:t>
      </w:r>
      <w:r w:rsidRPr="001104D2">
        <w:rPr>
          <w:rFonts w:ascii="Times New Roman" w:hAnsi="Times New Roman"/>
          <w:sz w:val="24"/>
          <w:szCs w:val="24"/>
          <w:u w:val="single"/>
        </w:rPr>
        <w:t xml:space="preserve">» представлений </w:t>
      </w:r>
      <w:r w:rsidR="00BC224F" w:rsidRPr="001104D2">
        <w:rPr>
          <w:rFonts w:ascii="Times New Roman" w:hAnsi="Times New Roman"/>
          <w:sz w:val="24"/>
          <w:szCs w:val="24"/>
          <w:u w:val="single"/>
        </w:rPr>
        <w:t>1</w:t>
      </w:r>
      <w:r w:rsidR="00130D22">
        <w:rPr>
          <w:rFonts w:ascii="Times New Roman" w:hAnsi="Times New Roman"/>
          <w:sz w:val="24"/>
          <w:szCs w:val="24"/>
          <w:u w:val="single"/>
        </w:rPr>
        <w:t>2</w:t>
      </w:r>
      <w:r w:rsidRPr="001104D2">
        <w:rPr>
          <w:rFonts w:ascii="Times New Roman" w:hAnsi="Times New Roman"/>
          <w:sz w:val="24"/>
          <w:szCs w:val="24"/>
          <w:u w:val="single"/>
        </w:rPr>
        <w:t xml:space="preserve"> свердловинами. Свердловини пробурені </w:t>
      </w:r>
      <w:r w:rsidR="00130D22">
        <w:rPr>
          <w:rFonts w:ascii="Times New Roman" w:hAnsi="Times New Roman"/>
          <w:sz w:val="24"/>
          <w:szCs w:val="24"/>
          <w:u w:val="single"/>
        </w:rPr>
        <w:t>у</w:t>
      </w:r>
      <w:r w:rsidR="00BC224F" w:rsidRPr="001104D2">
        <w:rPr>
          <w:rFonts w:ascii="Times New Roman" w:hAnsi="Times New Roman"/>
          <w:sz w:val="24"/>
          <w:szCs w:val="24"/>
          <w:u w:val="single"/>
        </w:rPr>
        <w:t xml:space="preserve"> </w:t>
      </w:r>
      <w:r w:rsidR="00BC224F" w:rsidRPr="003A7C41">
        <w:rPr>
          <w:rFonts w:ascii="Times New Roman" w:hAnsi="Times New Roman"/>
          <w:sz w:val="24"/>
          <w:szCs w:val="24"/>
          <w:u w:val="single"/>
        </w:rPr>
        <w:t>19</w:t>
      </w:r>
      <w:r w:rsidR="00130D22">
        <w:rPr>
          <w:rFonts w:ascii="Times New Roman" w:hAnsi="Times New Roman"/>
          <w:sz w:val="24"/>
          <w:szCs w:val="24"/>
          <w:u w:val="single"/>
        </w:rPr>
        <w:t>66</w:t>
      </w:r>
      <w:r w:rsidRPr="003A7C41">
        <w:rPr>
          <w:rFonts w:ascii="Times New Roman" w:hAnsi="Times New Roman"/>
          <w:sz w:val="24"/>
          <w:szCs w:val="24"/>
          <w:u w:val="single"/>
        </w:rPr>
        <w:t xml:space="preserve"> р. на глибину </w:t>
      </w:r>
      <w:r w:rsidR="00130D22">
        <w:rPr>
          <w:rFonts w:ascii="Times New Roman" w:hAnsi="Times New Roman"/>
          <w:sz w:val="24"/>
          <w:szCs w:val="24"/>
          <w:u w:val="single"/>
        </w:rPr>
        <w:t>42</w:t>
      </w:r>
      <w:r w:rsidRPr="003A7C41">
        <w:rPr>
          <w:rFonts w:ascii="Times New Roman" w:hAnsi="Times New Roman"/>
          <w:sz w:val="24"/>
          <w:szCs w:val="24"/>
          <w:u w:val="single"/>
        </w:rPr>
        <w:t>-</w:t>
      </w:r>
      <w:r w:rsidR="00130D22">
        <w:rPr>
          <w:rFonts w:ascii="Times New Roman" w:hAnsi="Times New Roman"/>
          <w:sz w:val="24"/>
          <w:szCs w:val="24"/>
          <w:u w:val="single"/>
        </w:rPr>
        <w:t>76</w:t>
      </w:r>
      <w:r w:rsidRPr="003A7C41">
        <w:rPr>
          <w:rFonts w:ascii="Times New Roman" w:hAnsi="Times New Roman"/>
          <w:sz w:val="24"/>
          <w:szCs w:val="24"/>
          <w:u w:val="single"/>
        </w:rPr>
        <w:t xml:space="preserve"> м. </w:t>
      </w:r>
      <w:r w:rsidR="005946D8" w:rsidRPr="005946D8">
        <w:rPr>
          <w:rFonts w:ascii="Times New Roman" w:hAnsi="Times New Roman"/>
          <w:sz w:val="24"/>
          <w:szCs w:val="24"/>
          <w:u w:val="single"/>
          <w:lang w:bidi="uk-UA"/>
        </w:rPr>
        <w:t xml:space="preserve">Дебіти свердловин становлять </w:t>
      </w:r>
      <w:r w:rsidR="00130D22">
        <w:rPr>
          <w:rFonts w:ascii="Times New Roman" w:hAnsi="Times New Roman"/>
          <w:sz w:val="24"/>
          <w:szCs w:val="24"/>
          <w:u w:val="single"/>
          <w:lang w:bidi="uk-UA"/>
        </w:rPr>
        <w:t>40</w:t>
      </w:r>
      <w:r w:rsidRPr="005946D8">
        <w:rPr>
          <w:rFonts w:ascii="Times New Roman" w:hAnsi="Times New Roman"/>
          <w:sz w:val="24"/>
          <w:szCs w:val="24"/>
          <w:u w:val="single"/>
          <w:lang w:bidi="uk-UA"/>
        </w:rPr>
        <w:t>-</w:t>
      </w:r>
      <w:r w:rsidR="005946D8" w:rsidRPr="005946D8">
        <w:rPr>
          <w:rFonts w:ascii="Times New Roman" w:hAnsi="Times New Roman"/>
          <w:sz w:val="24"/>
          <w:szCs w:val="24"/>
          <w:u w:val="single"/>
          <w:lang w:bidi="uk-UA"/>
        </w:rPr>
        <w:t>1</w:t>
      </w:r>
      <w:r w:rsidR="00130D22">
        <w:rPr>
          <w:rFonts w:ascii="Times New Roman" w:hAnsi="Times New Roman"/>
          <w:sz w:val="24"/>
          <w:szCs w:val="24"/>
          <w:u w:val="single"/>
          <w:lang w:bidi="uk-UA"/>
        </w:rPr>
        <w:t>2</w:t>
      </w:r>
      <w:r w:rsidRPr="005946D8">
        <w:rPr>
          <w:rFonts w:ascii="Times New Roman" w:hAnsi="Times New Roman"/>
          <w:sz w:val="24"/>
          <w:szCs w:val="24"/>
          <w:u w:val="single"/>
          <w:lang w:bidi="uk-UA"/>
        </w:rPr>
        <w:t>0</w:t>
      </w:r>
      <w:r w:rsidR="003A7C41">
        <w:rPr>
          <w:rFonts w:ascii="Times New Roman" w:hAnsi="Times New Roman"/>
          <w:sz w:val="24"/>
          <w:szCs w:val="24"/>
          <w:u w:val="single"/>
          <w:lang w:bidi="uk-UA"/>
        </w:rPr>
        <w:t> </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/год. Видобування експлуатаційних запасів здійснюється в межах за</w:t>
      </w:r>
      <w:r w:rsidR="005946D8" w:rsidRPr="005946D8">
        <w:rPr>
          <w:rFonts w:ascii="Times New Roman" w:hAnsi="Times New Roman"/>
          <w:sz w:val="24"/>
          <w:szCs w:val="24"/>
          <w:u w:val="single"/>
          <w:lang w:bidi="uk-UA"/>
        </w:rPr>
        <w:t xml:space="preserve">тверджених протоколом </w:t>
      </w:r>
      <w:r w:rsidR="00130D22">
        <w:rPr>
          <w:rFonts w:ascii="Times New Roman" w:hAnsi="Times New Roman"/>
          <w:sz w:val="24"/>
          <w:szCs w:val="24"/>
          <w:u w:val="single"/>
          <w:lang w:bidi="uk-UA"/>
        </w:rPr>
        <w:t>Т</w:t>
      </w:r>
      <w:r w:rsidR="005946D8" w:rsidRPr="005946D8">
        <w:rPr>
          <w:rFonts w:ascii="Times New Roman" w:hAnsi="Times New Roman"/>
          <w:sz w:val="24"/>
          <w:szCs w:val="24"/>
          <w:u w:val="single"/>
          <w:lang w:bidi="uk-UA"/>
        </w:rPr>
        <w:t xml:space="preserve">КЗ </w:t>
      </w:r>
      <w:r w:rsidR="00A953B4">
        <w:rPr>
          <w:rFonts w:ascii="Times New Roman" w:hAnsi="Times New Roman"/>
          <w:sz w:val="24"/>
          <w:szCs w:val="24"/>
          <w:u w:val="single"/>
          <w:lang w:bidi="uk-UA"/>
        </w:rPr>
        <w:t xml:space="preserve">СРСР </w:t>
      </w:r>
      <w:r w:rsidR="005946D8" w:rsidRPr="005946D8">
        <w:rPr>
          <w:rFonts w:ascii="Times New Roman" w:hAnsi="Times New Roman"/>
          <w:sz w:val="24"/>
          <w:szCs w:val="24"/>
          <w:u w:val="single"/>
          <w:lang w:bidi="uk-UA"/>
        </w:rPr>
        <w:t xml:space="preserve">від </w:t>
      </w:r>
      <w:r w:rsidR="00A953B4">
        <w:rPr>
          <w:rFonts w:ascii="Times New Roman" w:hAnsi="Times New Roman"/>
          <w:sz w:val="24"/>
          <w:szCs w:val="24"/>
          <w:u w:val="single"/>
          <w:lang w:bidi="uk-UA"/>
        </w:rPr>
        <w:t>24</w:t>
      </w:r>
      <w:r w:rsidRPr="005946D8">
        <w:rPr>
          <w:rFonts w:ascii="Times New Roman" w:hAnsi="Times New Roman"/>
          <w:sz w:val="24"/>
          <w:szCs w:val="24"/>
          <w:u w:val="single"/>
          <w:lang w:bidi="uk-UA"/>
        </w:rPr>
        <w:t xml:space="preserve"> </w:t>
      </w:r>
      <w:r w:rsidR="005946D8" w:rsidRPr="005946D8">
        <w:rPr>
          <w:rFonts w:ascii="Times New Roman" w:hAnsi="Times New Roman"/>
          <w:sz w:val="24"/>
          <w:szCs w:val="24"/>
          <w:u w:val="single"/>
          <w:lang w:bidi="uk-UA"/>
        </w:rPr>
        <w:t xml:space="preserve">травня </w:t>
      </w:r>
      <w:r w:rsidR="00A953B4">
        <w:rPr>
          <w:rFonts w:ascii="Times New Roman" w:hAnsi="Times New Roman"/>
          <w:sz w:val="24"/>
          <w:szCs w:val="24"/>
          <w:u w:val="single"/>
          <w:lang w:bidi="uk-UA"/>
        </w:rPr>
        <w:t>1963</w:t>
      </w:r>
      <w:r w:rsidR="005946D8" w:rsidRPr="005946D8">
        <w:rPr>
          <w:rFonts w:ascii="Times New Roman" w:hAnsi="Times New Roman"/>
          <w:sz w:val="24"/>
          <w:szCs w:val="24"/>
          <w:u w:val="single"/>
          <w:lang w:bidi="uk-UA"/>
        </w:rPr>
        <w:t> </w:t>
      </w:r>
      <w:r w:rsidRPr="005946D8">
        <w:rPr>
          <w:rFonts w:ascii="Times New Roman" w:hAnsi="Times New Roman"/>
          <w:sz w:val="24"/>
          <w:szCs w:val="24"/>
          <w:u w:val="single"/>
          <w:lang w:bidi="uk-UA"/>
        </w:rPr>
        <w:t>р</w:t>
      </w:r>
      <w:r w:rsidR="005946D8" w:rsidRPr="005946D8">
        <w:rPr>
          <w:rFonts w:ascii="Times New Roman" w:hAnsi="Times New Roman"/>
          <w:sz w:val="24"/>
          <w:szCs w:val="24"/>
          <w:u w:val="single"/>
          <w:lang w:bidi="uk-UA"/>
        </w:rPr>
        <w:t>.</w:t>
      </w:r>
      <w:r w:rsidRPr="005946D8">
        <w:rPr>
          <w:rFonts w:ascii="Times New Roman" w:hAnsi="Times New Roman"/>
          <w:sz w:val="24"/>
          <w:szCs w:val="24"/>
          <w:u w:val="single"/>
          <w:lang w:bidi="uk-UA"/>
        </w:rPr>
        <w:t xml:space="preserve"> №</w:t>
      </w:r>
      <w:r w:rsidR="00130D22">
        <w:rPr>
          <w:rFonts w:ascii="Times New Roman" w:hAnsi="Times New Roman"/>
          <w:sz w:val="24"/>
          <w:szCs w:val="24"/>
          <w:u w:val="single"/>
          <w:lang w:bidi="uk-UA"/>
        </w:rPr>
        <w:t>4006</w:t>
      </w:r>
      <w:r w:rsidRPr="005946D8">
        <w:rPr>
          <w:rFonts w:ascii="Times New Roman" w:hAnsi="Times New Roman"/>
          <w:sz w:val="24"/>
          <w:szCs w:val="24"/>
          <w:u w:val="single"/>
          <w:lang w:bidi="uk-UA"/>
        </w:rPr>
        <w:t xml:space="preserve">, в кількості </w:t>
      </w:r>
      <w:r w:rsidR="00130D22">
        <w:rPr>
          <w:rFonts w:ascii="Times New Roman" w:hAnsi="Times New Roman"/>
          <w:sz w:val="24"/>
          <w:szCs w:val="24"/>
          <w:u w:val="single"/>
          <w:lang w:bidi="uk-UA"/>
        </w:rPr>
        <w:t>А</w:t>
      </w:r>
      <w:r w:rsidRPr="005946D8">
        <w:rPr>
          <w:rFonts w:ascii="Times New Roman" w:hAnsi="Times New Roman"/>
          <w:sz w:val="24"/>
          <w:szCs w:val="24"/>
          <w:u w:val="single"/>
          <w:lang w:bidi="uk-UA"/>
        </w:rPr>
        <w:t>+</w:t>
      </w:r>
      <w:r w:rsidR="00130D22">
        <w:rPr>
          <w:rFonts w:ascii="Times New Roman" w:hAnsi="Times New Roman"/>
          <w:sz w:val="24"/>
          <w:szCs w:val="24"/>
          <w:u w:val="single"/>
          <w:lang w:bidi="uk-UA"/>
        </w:rPr>
        <w:t>В</w:t>
      </w:r>
      <w:r w:rsidR="005946D8" w:rsidRPr="005946D8">
        <w:rPr>
          <w:rFonts w:ascii="Times New Roman" w:hAnsi="Times New Roman"/>
          <w:sz w:val="24"/>
          <w:szCs w:val="24"/>
          <w:u w:val="single"/>
          <w:lang w:bidi="uk-UA"/>
        </w:rPr>
        <w:t xml:space="preserve"> –</w:t>
      </w:r>
      <w:r w:rsidR="00130D22">
        <w:rPr>
          <w:rFonts w:ascii="Times New Roman" w:hAnsi="Times New Roman"/>
          <w:sz w:val="24"/>
          <w:szCs w:val="24"/>
          <w:u w:val="single"/>
          <w:lang w:bidi="uk-UA"/>
        </w:rPr>
        <w:t>43,2</w:t>
      </w:r>
      <w:r w:rsidR="005946D8" w:rsidRPr="005946D8">
        <w:rPr>
          <w:rFonts w:ascii="Times New Roman" w:hAnsi="Times New Roman"/>
          <w:sz w:val="24"/>
          <w:szCs w:val="24"/>
          <w:u w:val="single"/>
          <w:lang w:bidi="uk-UA"/>
        </w:rPr>
        <w:t> тис.</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 xml:space="preserve">/добу, в </w:t>
      </w:r>
      <w:proofErr w:type="spellStart"/>
      <w:r w:rsidRPr="005946D8">
        <w:rPr>
          <w:rFonts w:ascii="Times New Roman" w:hAnsi="Times New Roman"/>
          <w:sz w:val="24"/>
          <w:szCs w:val="24"/>
          <w:u w:val="single"/>
          <w:lang w:bidi="uk-UA"/>
        </w:rPr>
        <w:t>т.ч</w:t>
      </w:r>
      <w:proofErr w:type="spellEnd"/>
      <w:r w:rsidRPr="005946D8">
        <w:rPr>
          <w:rFonts w:ascii="Times New Roman" w:hAnsi="Times New Roman"/>
          <w:sz w:val="24"/>
          <w:szCs w:val="24"/>
          <w:u w:val="single"/>
          <w:lang w:bidi="uk-UA"/>
        </w:rPr>
        <w:t xml:space="preserve">. за категоріями </w:t>
      </w:r>
      <w:r w:rsidR="00A953B4">
        <w:rPr>
          <w:rFonts w:ascii="Times New Roman" w:hAnsi="Times New Roman"/>
          <w:sz w:val="24"/>
          <w:szCs w:val="24"/>
          <w:u w:val="single"/>
          <w:lang w:bidi="uk-UA"/>
        </w:rPr>
        <w:br/>
      </w:r>
      <w:r w:rsidR="00130D22">
        <w:rPr>
          <w:rFonts w:ascii="Times New Roman" w:hAnsi="Times New Roman"/>
          <w:sz w:val="24"/>
          <w:szCs w:val="24"/>
          <w:u w:val="single"/>
          <w:lang w:bidi="uk-UA"/>
        </w:rPr>
        <w:t>А</w:t>
      </w:r>
      <w:r w:rsidRPr="005946D8">
        <w:rPr>
          <w:rFonts w:ascii="Times New Roman" w:hAnsi="Times New Roman"/>
          <w:sz w:val="24"/>
          <w:szCs w:val="24"/>
          <w:u w:val="single"/>
          <w:lang w:bidi="uk-UA"/>
        </w:rPr>
        <w:t xml:space="preserve"> – </w:t>
      </w:r>
      <w:r w:rsidR="00130D22">
        <w:rPr>
          <w:rFonts w:ascii="Times New Roman" w:hAnsi="Times New Roman"/>
          <w:sz w:val="24"/>
          <w:szCs w:val="24"/>
          <w:u w:val="single"/>
          <w:lang w:bidi="uk-UA"/>
        </w:rPr>
        <w:t>28,8</w:t>
      </w:r>
      <w:r w:rsidR="005946D8" w:rsidRPr="005946D8">
        <w:rPr>
          <w:rFonts w:ascii="Times New Roman" w:hAnsi="Times New Roman"/>
          <w:sz w:val="24"/>
          <w:szCs w:val="24"/>
          <w:u w:val="single"/>
          <w:lang w:bidi="uk-UA"/>
        </w:rPr>
        <w:t> тис.</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 xml:space="preserve">/добу, </w:t>
      </w:r>
      <w:r w:rsidR="00130D22">
        <w:rPr>
          <w:rFonts w:ascii="Times New Roman" w:hAnsi="Times New Roman"/>
          <w:sz w:val="24"/>
          <w:szCs w:val="24"/>
          <w:u w:val="single"/>
          <w:lang w:bidi="uk-UA"/>
        </w:rPr>
        <w:t>В</w:t>
      </w:r>
      <w:r w:rsidRPr="005946D8">
        <w:rPr>
          <w:rFonts w:ascii="Times New Roman" w:hAnsi="Times New Roman"/>
          <w:sz w:val="24"/>
          <w:szCs w:val="24"/>
          <w:u w:val="single"/>
          <w:lang w:bidi="uk-UA"/>
        </w:rPr>
        <w:t xml:space="preserve"> – </w:t>
      </w:r>
      <w:r w:rsidR="00130D22">
        <w:rPr>
          <w:rFonts w:ascii="Times New Roman" w:hAnsi="Times New Roman"/>
          <w:sz w:val="24"/>
          <w:szCs w:val="24"/>
          <w:u w:val="single"/>
          <w:lang w:bidi="uk-UA"/>
        </w:rPr>
        <w:t>14,4</w:t>
      </w:r>
      <w:r w:rsidR="005946D8" w:rsidRPr="005946D8">
        <w:rPr>
          <w:rFonts w:ascii="Times New Roman" w:hAnsi="Times New Roman"/>
          <w:sz w:val="24"/>
          <w:szCs w:val="24"/>
          <w:u w:val="single"/>
          <w:lang w:bidi="uk-UA"/>
        </w:rPr>
        <w:t> тис. </w:t>
      </w:r>
      <w:r w:rsidRPr="005946D8">
        <w:rPr>
          <w:rFonts w:ascii="Times New Roman" w:hAnsi="Times New Roman"/>
          <w:sz w:val="24"/>
          <w:szCs w:val="24"/>
          <w:u w:val="single"/>
          <w:lang w:bidi="uk-UA"/>
        </w:rPr>
        <w:t>м</w:t>
      </w:r>
      <w:r w:rsidRPr="005946D8">
        <w:rPr>
          <w:rFonts w:ascii="Times New Roman" w:hAnsi="Times New Roman"/>
          <w:sz w:val="24"/>
          <w:szCs w:val="24"/>
          <w:u w:val="single"/>
          <w:vertAlign w:val="superscript"/>
          <w:lang w:bidi="uk-UA"/>
        </w:rPr>
        <w:t>3</w:t>
      </w:r>
      <w:r w:rsidRPr="005946D8">
        <w:rPr>
          <w:rFonts w:ascii="Times New Roman" w:hAnsi="Times New Roman"/>
          <w:sz w:val="24"/>
          <w:szCs w:val="24"/>
          <w:u w:val="single"/>
          <w:lang w:bidi="uk-UA"/>
        </w:rPr>
        <w:t>/добу.</w:t>
      </w:r>
    </w:p>
    <w:p w:rsidR="000752EB" w:rsidRPr="000752EB" w:rsidRDefault="000752EB" w:rsidP="001E1D8D">
      <w:pPr>
        <w:widowControl w:val="0"/>
        <w:autoSpaceDE w:val="0"/>
        <w:autoSpaceDN w:val="0"/>
        <w:adjustRightInd w:val="0"/>
        <w:spacing w:before="120"/>
        <w:ind w:firstLine="567"/>
        <w:contextualSpacing/>
        <w:jc w:val="both"/>
        <w:rPr>
          <w:rFonts w:ascii="Times New Roman" w:hAnsi="Times New Roman"/>
          <w:sz w:val="24"/>
          <w:szCs w:val="24"/>
          <w:lang w:bidi="uk-UA"/>
        </w:rPr>
      </w:pPr>
      <w:r>
        <w:rPr>
          <w:rFonts w:ascii="Times New Roman" w:hAnsi="Times New Roman"/>
          <w:sz w:val="24"/>
          <w:szCs w:val="24"/>
          <w:u w:val="single"/>
          <w:lang w:bidi="uk-UA"/>
        </w:rPr>
        <w:t xml:space="preserve">Згідно дозволу на спеціальне </w:t>
      </w:r>
      <w:r w:rsidRPr="000752EB">
        <w:rPr>
          <w:rFonts w:ascii="Times New Roman" w:hAnsi="Times New Roman"/>
          <w:sz w:val="24"/>
          <w:szCs w:val="24"/>
          <w:u w:val="single"/>
          <w:lang w:bidi="uk-UA"/>
        </w:rPr>
        <w:t>водокористування ліміт забору</w:t>
      </w:r>
      <w:r w:rsidR="00AE20AD">
        <w:rPr>
          <w:rFonts w:ascii="Times New Roman" w:hAnsi="Times New Roman"/>
          <w:sz w:val="24"/>
          <w:szCs w:val="24"/>
          <w:u w:val="single"/>
          <w:lang w:bidi="uk-UA"/>
        </w:rPr>
        <w:t xml:space="preserve"> підземних</w:t>
      </w:r>
      <w:r w:rsidRPr="000752EB">
        <w:rPr>
          <w:rFonts w:ascii="Times New Roman" w:hAnsi="Times New Roman"/>
          <w:sz w:val="24"/>
          <w:szCs w:val="24"/>
          <w:u w:val="single"/>
          <w:lang w:bidi="uk-UA"/>
        </w:rPr>
        <w:t xml:space="preserve"> вод у басейні р. </w:t>
      </w:r>
      <w:r w:rsidR="00130D22">
        <w:rPr>
          <w:rFonts w:ascii="Times New Roman" w:hAnsi="Times New Roman"/>
          <w:sz w:val="24"/>
          <w:szCs w:val="24"/>
          <w:u w:val="single"/>
          <w:lang w:bidi="uk-UA"/>
        </w:rPr>
        <w:t>Сіверський Донець</w:t>
      </w:r>
      <w:r w:rsidRPr="000752EB">
        <w:rPr>
          <w:rFonts w:ascii="Times New Roman" w:hAnsi="Times New Roman"/>
          <w:sz w:val="24"/>
          <w:szCs w:val="24"/>
          <w:u w:val="single"/>
          <w:lang w:bidi="uk-UA"/>
        </w:rPr>
        <w:t xml:space="preserve"> становить </w:t>
      </w:r>
      <w:r w:rsidR="00163E45">
        <w:rPr>
          <w:rFonts w:ascii="Times New Roman" w:hAnsi="Times New Roman"/>
          <w:sz w:val="24"/>
          <w:szCs w:val="24"/>
          <w:u w:val="single"/>
          <w:lang w:bidi="uk-UA"/>
        </w:rPr>
        <w:t>2</w:t>
      </w:r>
      <w:r w:rsidR="00163E45" w:rsidRPr="000752EB">
        <w:rPr>
          <w:rFonts w:ascii="Times New Roman" w:hAnsi="Times New Roman"/>
          <w:sz w:val="24"/>
          <w:szCs w:val="24"/>
          <w:u w:val="single"/>
          <w:lang w:bidi="uk-UA"/>
        </w:rPr>
        <w:t>4 </w:t>
      </w:r>
      <w:r w:rsidR="00163E45">
        <w:rPr>
          <w:rFonts w:ascii="Times New Roman" w:hAnsi="Times New Roman"/>
          <w:sz w:val="24"/>
          <w:szCs w:val="24"/>
          <w:u w:val="single"/>
          <w:lang w:bidi="uk-UA"/>
        </w:rPr>
        <w:t>786</w:t>
      </w:r>
      <w:r w:rsidR="00163E45" w:rsidRPr="000752EB">
        <w:rPr>
          <w:rFonts w:ascii="Times New Roman" w:hAnsi="Times New Roman"/>
          <w:sz w:val="24"/>
          <w:szCs w:val="24"/>
          <w:u w:val="single"/>
          <w:lang w:bidi="uk-UA"/>
        </w:rPr>
        <w:t>,</w:t>
      </w:r>
      <w:r w:rsidR="00163E45">
        <w:rPr>
          <w:rFonts w:ascii="Times New Roman" w:hAnsi="Times New Roman"/>
          <w:sz w:val="24"/>
          <w:szCs w:val="24"/>
          <w:u w:val="single"/>
          <w:lang w:bidi="uk-UA"/>
        </w:rPr>
        <w:t xml:space="preserve">34 </w:t>
      </w:r>
      <w:r w:rsidRPr="000752EB">
        <w:rPr>
          <w:rFonts w:ascii="Times New Roman" w:hAnsi="Times New Roman"/>
          <w:sz w:val="24"/>
          <w:szCs w:val="24"/>
          <w:u w:val="single"/>
          <w:lang w:bidi="uk-UA"/>
        </w:rPr>
        <w:t>м</w:t>
      </w:r>
      <w:r w:rsidRPr="000752EB">
        <w:rPr>
          <w:rFonts w:ascii="Times New Roman" w:hAnsi="Times New Roman"/>
          <w:sz w:val="24"/>
          <w:szCs w:val="24"/>
          <w:u w:val="single"/>
          <w:vertAlign w:val="superscript"/>
          <w:lang w:bidi="uk-UA"/>
        </w:rPr>
        <w:t>3</w:t>
      </w:r>
      <w:r w:rsidRPr="000752EB">
        <w:rPr>
          <w:rFonts w:ascii="Times New Roman" w:hAnsi="Times New Roman"/>
          <w:sz w:val="24"/>
          <w:szCs w:val="24"/>
          <w:u w:val="single"/>
          <w:lang w:bidi="uk-UA"/>
        </w:rPr>
        <w:t xml:space="preserve">/добу або </w:t>
      </w:r>
      <w:r w:rsidR="00163E45">
        <w:rPr>
          <w:rFonts w:ascii="Times New Roman" w:hAnsi="Times New Roman"/>
          <w:sz w:val="24"/>
          <w:szCs w:val="24"/>
          <w:u w:val="single"/>
          <w:lang w:bidi="uk-UA"/>
        </w:rPr>
        <w:t>8</w:t>
      </w:r>
      <w:r w:rsidR="00544760">
        <w:rPr>
          <w:rFonts w:ascii="Times New Roman" w:hAnsi="Times New Roman"/>
          <w:sz w:val="24"/>
          <w:szCs w:val="24"/>
          <w:u w:val="single"/>
          <w:lang w:bidi="uk-UA"/>
        </w:rPr>
        <w:t xml:space="preserve"> </w:t>
      </w:r>
      <w:r w:rsidR="00163E45">
        <w:rPr>
          <w:rFonts w:ascii="Times New Roman" w:hAnsi="Times New Roman"/>
          <w:sz w:val="24"/>
          <w:szCs w:val="24"/>
          <w:u w:val="single"/>
          <w:lang w:bidi="uk-UA"/>
        </w:rPr>
        <w:t>995,03</w:t>
      </w:r>
      <w:r w:rsidRPr="000752EB">
        <w:rPr>
          <w:rFonts w:ascii="Times New Roman" w:hAnsi="Times New Roman"/>
          <w:sz w:val="24"/>
          <w:szCs w:val="24"/>
          <w:u w:val="single"/>
          <w:lang w:bidi="uk-UA"/>
        </w:rPr>
        <w:t xml:space="preserve"> тис. м</w:t>
      </w:r>
      <w:r w:rsidRPr="000752EB">
        <w:rPr>
          <w:rFonts w:ascii="Times New Roman" w:hAnsi="Times New Roman"/>
          <w:sz w:val="24"/>
          <w:szCs w:val="24"/>
          <w:u w:val="single"/>
          <w:vertAlign w:val="superscript"/>
          <w:lang w:bidi="uk-UA"/>
        </w:rPr>
        <w:t>3</w:t>
      </w:r>
      <w:r w:rsidRPr="000752EB">
        <w:rPr>
          <w:rFonts w:ascii="Times New Roman" w:hAnsi="Times New Roman"/>
          <w:sz w:val="24"/>
          <w:szCs w:val="24"/>
          <w:u w:val="single"/>
          <w:lang w:bidi="uk-UA"/>
        </w:rPr>
        <w:t>/рік.</w:t>
      </w:r>
    </w:p>
    <w:p w:rsidR="001E1D8D"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lang w:bidi="uk-UA"/>
        </w:rPr>
      </w:pPr>
      <w:r w:rsidRPr="00193FAE">
        <w:rPr>
          <w:rFonts w:ascii="Times New Roman" w:hAnsi="Times New Roman"/>
          <w:sz w:val="24"/>
          <w:szCs w:val="24"/>
          <w:u w:val="single"/>
          <w:lang w:bidi="uk-UA"/>
        </w:rPr>
        <w:t>Загальна площа земельно</w:t>
      </w:r>
      <w:r w:rsidR="00193FAE" w:rsidRPr="00193FAE">
        <w:rPr>
          <w:rFonts w:ascii="Times New Roman" w:hAnsi="Times New Roman"/>
          <w:sz w:val="24"/>
          <w:szCs w:val="24"/>
          <w:u w:val="single"/>
          <w:lang w:bidi="uk-UA"/>
        </w:rPr>
        <w:t>ї</w:t>
      </w:r>
      <w:r w:rsidRPr="00193FAE">
        <w:rPr>
          <w:rFonts w:ascii="Times New Roman" w:hAnsi="Times New Roman"/>
          <w:sz w:val="24"/>
          <w:szCs w:val="24"/>
          <w:u w:val="single"/>
          <w:lang w:bidi="uk-UA"/>
        </w:rPr>
        <w:t xml:space="preserve"> </w:t>
      </w:r>
      <w:r w:rsidR="00193FAE" w:rsidRPr="00193FAE">
        <w:rPr>
          <w:rFonts w:ascii="Times New Roman" w:hAnsi="Times New Roman"/>
          <w:sz w:val="24"/>
          <w:szCs w:val="24"/>
          <w:u w:val="single"/>
          <w:lang w:bidi="uk-UA"/>
        </w:rPr>
        <w:t xml:space="preserve">ділянки, на якій здійснюється планована діяльність </w:t>
      </w:r>
      <w:r w:rsidRPr="00193FAE">
        <w:rPr>
          <w:rFonts w:ascii="Times New Roman" w:hAnsi="Times New Roman"/>
          <w:sz w:val="24"/>
          <w:szCs w:val="24"/>
          <w:u w:val="single"/>
          <w:lang w:bidi="uk-UA"/>
        </w:rPr>
        <w:t xml:space="preserve">становить </w:t>
      </w:r>
      <w:r w:rsidR="00193FAE" w:rsidRPr="00193FAE">
        <w:rPr>
          <w:rFonts w:ascii="Times New Roman" w:hAnsi="Times New Roman"/>
          <w:sz w:val="24"/>
          <w:szCs w:val="24"/>
          <w:u w:val="single"/>
          <w:lang w:bidi="uk-UA"/>
        </w:rPr>
        <w:t>1</w:t>
      </w:r>
      <w:r w:rsidRPr="00193FAE">
        <w:rPr>
          <w:rFonts w:ascii="Times New Roman" w:hAnsi="Times New Roman"/>
          <w:sz w:val="24"/>
          <w:szCs w:val="24"/>
          <w:u w:val="single"/>
          <w:lang w:bidi="uk-UA"/>
        </w:rPr>
        <w:t>,</w:t>
      </w:r>
      <w:r w:rsidR="00193FAE" w:rsidRPr="00193FAE">
        <w:rPr>
          <w:rFonts w:ascii="Times New Roman" w:hAnsi="Times New Roman"/>
          <w:sz w:val="24"/>
          <w:szCs w:val="24"/>
          <w:u w:val="single"/>
          <w:lang w:bidi="uk-UA"/>
        </w:rPr>
        <w:t>6</w:t>
      </w:r>
      <w:r w:rsidRPr="00193FAE">
        <w:rPr>
          <w:rFonts w:ascii="Times New Roman" w:hAnsi="Times New Roman"/>
          <w:sz w:val="24"/>
          <w:szCs w:val="24"/>
          <w:u w:val="single"/>
          <w:lang w:bidi="uk-UA"/>
        </w:rPr>
        <w:t>га.</w:t>
      </w:r>
    </w:p>
    <w:p w:rsidR="00AE20AD" w:rsidRPr="00AE20AD" w:rsidRDefault="00AE20AD" w:rsidP="00AE20AD">
      <w:pPr>
        <w:widowControl w:val="0"/>
        <w:autoSpaceDE w:val="0"/>
        <w:autoSpaceDN w:val="0"/>
        <w:adjustRightInd w:val="0"/>
        <w:spacing w:before="120"/>
        <w:ind w:firstLine="567"/>
        <w:contextualSpacing/>
        <w:jc w:val="both"/>
        <w:rPr>
          <w:rFonts w:ascii="Times New Roman" w:hAnsi="Times New Roman"/>
          <w:sz w:val="24"/>
          <w:szCs w:val="24"/>
          <w:u w:val="single"/>
          <w:lang w:bidi="uk-UA"/>
        </w:rPr>
      </w:pPr>
      <w:r w:rsidRPr="00AE20AD">
        <w:rPr>
          <w:rFonts w:ascii="Times New Roman" w:hAnsi="Times New Roman"/>
          <w:sz w:val="24"/>
          <w:szCs w:val="24"/>
          <w:u w:val="single"/>
          <w:lang w:bidi="uk-UA"/>
        </w:rPr>
        <w:t xml:space="preserve">Територія перших поясів зони санітарної охорони водозабірних </w:t>
      </w:r>
      <w:r w:rsidRPr="00544760">
        <w:rPr>
          <w:rFonts w:ascii="Times New Roman" w:hAnsi="Times New Roman"/>
          <w:sz w:val="24"/>
          <w:szCs w:val="24"/>
          <w:u w:val="single"/>
          <w:lang w:bidi="uk-UA"/>
        </w:rPr>
        <w:t xml:space="preserve">споруд витримана </w:t>
      </w:r>
      <w:r w:rsidRPr="00AE20AD">
        <w:rPr>
          <w:rFonts w:ascii="Times New Roman" w:hAnsi="Times New Roman"/>
          <w:sz w:val="24"/>
          <w:szCs w:val="24"/>
          <w:u w:val="single"/>
          <w:lang w:bidi="uk-UA"/>
        </w:rPr>
        <w:t>та огороджена, джерела забруднення відсутні.</w:t>
      </w:r>
    </w:p>
    <w:p w:rsidR="001E1D8D" w:rsidRPr="001104D2" w:rsidRDefault="001E1D8D" w:rsidP="001E1D8D">
      <w:pPr>
        <w:widowControl w:val="0"/>
        <w:tabs>
          <w:tab w:val="left" w:pos="5103"/>
        </w:tabs>
        <w:autoSpaceDE w:val="0"/>
        <w:autoSpaceDN w:val="0"/>
        <w:adjustRightInd w:val="0"/>
        <w:spacing w:before="120"/>
        <w:ind w:firstLine="567"/>
        <w:jc w:val="both"/>
        <w:rPr>
          <w:rFonts w:ascii="Times New Roman" w:hAnsi="Times New Roman"/>
          <w:sz w:val="24"/>
          <w:szCs w:val="24"/>
          <w:lang w:eastAsia="en-US"/>
        </w:rPr>
      </w:pPr>
      <w:r w:rsidRPr="001104D2">
        <w:rPr>
          <w:rFonts w:ascii="Times New Roman" w:hAnsi="Times New Roman"/>
          <w:sz w:val="24"/>
          <w:szCs w:val="24"/>
          <w:lang w:eastAsia="en-US"/>
        </w:rPr>
        <w:t>6. Екологічні та інші обмеження планованої діяльності за альтернативами:</w:t>
      </w:r>
    </w:p>
    <w:p w:rsidR="001E1D8D" w:rsidRPr="001104D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технічної альтернативи 1</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вимог та виконання заходів в межах поясів ЗСО;</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умов спеціального водокористування;</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умов спеціального дозволу та угоди про умови користування надрами з метою видобування корисних копалин;</w:t>
      </w:r>
    </w:p>
    <w:p w:rsidR="001E1D8D" w:rsidRPr="001104D2" w:rsidRDefault="001E1D8D" w:rsidP="00AE20AD">
      <w:pPr>
        <w:widowControl w:val="0"/>
        <w:numPr>
          <w:ilvl w:val="0"/>
          <w:numId w:val="1"/>
        </w:numPr>
        <w:autoSpaceDE w:val="0"/>
        <w:autoSpaceDN w:val="0"/>
        <w:adjustRightInd w:val="0"/>
        <w:ind w:firstLine="567"/>
        <w:jc w:val="both"/>
        <w:rPr>
          <w:rFonts w:ascii="Times New Roman" w:hAnsi="Times New Roman"/>
          <w:sz w:val="24"/>
          <w:szCs w:val="24"/>
          <w:u w:val="single"/>
          <w:lang w:bidi="uk-UA"/>
        </w:rPr>
      </w:pPr>
      <w:r w:rsidRPr="001104D2">
        <w:rPr>
          <w:rFonts w:ascii="Times New Roman" w:hAnsi="Times New Roman"/>
          <w:sz w:val="24"/>
          <w:szCs w:val="24"/>
          <w:u w:val="single"/>
          <w:lang w:bidi="uk-UA"/>
        </w:rPr>
        <w:t>дотримання вимог Водного Кодексу України. Кодексу України про надра, Земельного Кодексу України, нормативно-правових документів.</w:t>
      </w:r>
    </w:p>
    <w:p w:rsidR="001E1D8D" w:rsidRPr="001104D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технічної альтернативи 2</w:t>
      </w:r>
    </w:p>
    <w:p w:rsidR="00A410EC" w:rsidRPr="00903283" w:rsidRDefault="00A410EC" w:rsidP="00A410EC">
      <w:pPr>
        <w:widowControl w:val="0"/>
        <w:autoSpaceDE w:val="0"/>
        <w:autoSpaceDN w:val="0"/>
        <w:adjustRightInd w:val="0"/>
        <w:spacing w:after="120"/>
        <w:ind w:firstLine="567"/>
        <w:jc w:val="both"/>
        <w:rPr>
          <w:rFonts w:ascii="Times New Roman" w:hAnsi="Times New Roman"/>
          <w:sz w:val="24"/>
          <w:szCs w:val="24"/>
          <w:u w:val="single"/>
          <w:lang w:bidi="uk-UA"/>
        </w:rPr>
      </w:pPr>
      <w:r>
        <w:rPr>
          <w:rFonts w:ascii="Times New Roman" w:hAnsi="Times New Roman"/>
          <w:sz w:val="24"/>
          <w:szCs w:val="24"/>
          <w:u w:val="single"/>
          <w:lang w:bidi="uk-UA"/>
        </w:rPr>
        <w:t>а</w:t>
      </w:r>
      <w:r w:rsidRPr="00903283">
        <w:rPr>
          <w:rFonts w:ascii="Times New Roman" w:hAnsi="Times New Roman"/>
          <w:sz w:val="24"/>
          <w:szCs w:val="24"/>
          <w:u w:val="single"/>
          <w:lang w:bidi="uk-UA"/>
        </w:rPr>
        <w:t>налогічна технічній альтернативі 1</w:t>
      </w:r>
    </w:p>
    <w:p w:rsidR="001E1D8D" w:rsidRPr="001104D2" w:rsidRDefault="001E1D8D" w:rsidP="001E1D8D">
      <w:pPr>
        <w:widowControl w:val="0"/>
        <w:autoSpaceDE w:val="0"/>
        <w:autoSpaceDN w:val="0"/>
        <w:adjustRightInd w:val="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територіальної альтернативи 1</w:t>
      </w:r>
    </w:p>
    <w:p w:rsidR="001E1D8D" w:rsidRPr="001104D2" w:rsidRDefault="001E1D8D" w:rsidP="001E1D8D">
      <w:pPr>
        <w:widowControl w:val="0"/>
        <w:numPr>
          <w:ilvl w:val="0"/>
          <w:numId w:val="1"/>
        </w:numPr>
        <w:autoSpaceDE w:val="0"/>
        <w:autoSpaceDN w:val="0"/>
        <w:adjustRightInd w:val="0"/>
        <w:ind w:firstLine="567"/>
        <w:rPr>
          <w:rFonts w:ascii="Times New Roman" w:hAnsi="Times New Roman"/>
          <w:sz w:val="24"/>
          <w:szCs w:val="24"/>
        </w:rPr>
      </w:pPr>
      <w:r w:rsidRPr="001104D2">
        <w:rPr>
          <w:rFonts w:ascii="Times New Roman" w:hAnsi="Times New Roman"/>
          <w:sz w:val="24"/>
          <w:szCs w:val="24"/>
        </w:rPr>
        <w:t xml:space="preserve">дотримання меж поясів ЗСО. </w:t>
      </w:r>
    </w:p>
    <w:p w:rsidR="001E1D8D" w:rsidRPr="001104D2" w:rsidRDefault="001E1D8D" w:rsidP="001E1D8D">
      <w:pPr>
        <w:widowControl w:val="0"/>
        <w:autoSpaceDE w:val="0"/>
        <w:autoSpaceDN w:val="0"/>
        <w:adjustRightInd w:val="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територіальної альтернативи 2</w:t>
      </w:r>
    </w:p>
    <w:p w:rsidR="002B4C32" w:rsidRPr="00903283" w:rsidRDefault="002B4C32" w:rsidP="002B4C32">
      <w:pPr>
        <w:widowControl w:val="0"/>
        <w:autoSpaceDE w:val="0"/>
        <w:autoSpaceDN w:val="0"/>
        <w:adjustRightInd w:val="0"/>
        <w:spacing w:after="120"/>
        <w:ind w:firstLine="567"/>
        <w:jc w:val="both"/>
        <w:rPr>
          <w:rFonts w:ascii="Times New Roman" w:hAnsi="Times New Roman"/>
          <w:sz w:val="24"/>
          <w:szCs w:val="24"/>
          <w:u w:val="single"/>
          <w:lang w:bidi="uk-UA"/>
        </w:rPr>
      </w:pPr>
      <w:r>
        <w:rPr>
          <w:rFonts w:ascii="Times New Roman" w:hAnsi="Times New Roman"/>
          <w:sz w:val="24"/>
          <w:szCs w:val="24"/>
          <w:u w:val="single"/>
          <w:lang w:bidi="uk-UA"/>
        </w:rPr>
        <w:t>а</w:t>
      </w:r>
      <w:r w:rsidRPr="00903283">
        <w:rPr>
          <w:rFonts w:ascii="Times New Roman" w:hAnsi="Times New Roman"/>
          <w:sz w:val="24"/>
          <w:szCs w:val="24"/>
          <w:u w:val="single"/>
          <w:lang w:bidi="uk-UA"/>
        </w:rPr>
        <w:t>налогічна технічній альтернативі 1</w:t>
      </w:r>
    </w:p>
    <w:p w:rsidR="001E1D8D" w:rsidRPr="001104D2" w:rsidRDefault="001E1D8D" w:rsidP="001E1D8D">
      <w:pPr>
        <w:widowControl w:val="0"/>
        <w:autoSpaceDE w:val="0"/>
        <w:autoSpaceDN w:val="0"/>
        <w:adjustRightInd w:val="0"/>
        <w:spacing w:before="120"/>
        <w:ind w:firstLine="567"/>
        <w:jc w:val="both"/>
        <w:rPr>
          <w:rFonts w:ascii="Times New Roman" w:hAnsi="Times New Roman"/>
          <w:sz w:val="24"/>
          <w:szCs w:val="24"/>
          <w:lang w:eastAsia="en-US"/>
        </w:rPr>
      </w:pPr>
      <w:r w:rsidRPr="001104D2">
        <w:rPr>
          <w:rFonts w:ascii="Times New Roman" w:hAnsi="Times New Roman"/>
          <w:sz w:val="24"/>
          <w:szCs w:val="24"/>
          <w:lang w:eastAsia="en-US"/>
        </w:rPr>
        <w:t>7. Необхідна еколого-інженерна підготовка і захист території за альтернативами:</w:t>
      </w:r>
    </w:p>
    <w:p w:rsidR="001E1D8D" w:rsidRPr="001104D2" w:rsidRDefault="001E1D8D" w:rsidP="001E1D8D">
      <w:pPr>
        <w:widowControl w:val="0"/>
        <w:autoSpaceDE w:val="0"/>
        <w:autoSpaceDN w:val="0"/>
        <w:adjustRightInd w:val="0"/>
        <w:spacing w:before="120"/>
        <w:contextualSpacing/>
        <w:jc w:val="both"/>
        <w:rPr>
          <w:rFonts w:ascii="Times New Roman" w:hAnsi="Times New Roman"/>
          <w:sz w:val="24"/>
          <w:szCs w:val="24"/>
          <w:lang w:eastAsia="en-US"/>
        </w:rPr>
      </w:pPr>
      <w:r w:rsidRPr="001104D2">
        <w:rPr>
          <w:rFonts w:ascii="Times New Roman" w:hAnsi="Times New Roman"/>
          <w:sz w:val="24"/>
          <w:szCs w:val="24"/>
          <w:lang w:eastAsia="en-US"/>
        </w:rPr>
        <w:t>щодо технічної альтернативи 1</w:t>
      </w:r>
    </w:p>
    <w:p w:rsidR="001E1D8D" w:rsidRPr="003A7C41" w:rsidRDefault="001E1D8D" w:rsidP="001E1D8D">
      <w:pPr>
        <w:widowControl w:val="0"/>
        <w:autoSpaceDE w:val="0"/>
        <w:autoSpaceDN w:val="0"/>
        <w:adjustRightInd w:val="0"/>
        <w:spacing w:after="120"/>
        <w:ind w:firstLine="567"/>
        <w:jc w:val="both"/>
        <w:rPr>
          <w:rFonts w:ascii="Times New Roman" w:hAnsi="Times New Roman"/>
          <w:sz w:val="24"/>
          <w:szCs w:val="24"/>
          <w:u w:val="single"/>
          <w:lang w:bidi="uk-UA"/>
        </w:rPr>
      </w:pPr>
      <w:r w:rsidRPr="003A7C41">
        <w:rPr>
          <w:rFonts w:ascii="Times New Roman" w:hAnsi="Times New Roman"/>
          <w:sz w:val="24"/>
          <w:szCs w:val="24"/>
          <w:u w:val="single"/>
        </w:rPr>
        <w:t xml:space="preserve">На родовищі використовується закрита система забору, очищення, розподілу води, що відповідає сучасним вимогам. </w:t>
      </w:r>
      <w:r w:rsidRPr="003A7C41">
        <w:rPr>
          <w:rFonts w:ascii="Times New Roman" w:hAnsi="Times New Roman"/>
          <w:sz w:val="24"/>
          <w:szCs w:val="24"/>
          <w:u w:val="single"/>
          <w:lang w:bidi="uk-UA"/>
        </w:rPr>
        <w:t>Підземні насосні станції побудовані відповідно ДБН В.2.5-74:2013 «Водопостачання, зовнішні мережі та споруди. Основні положення проектування», та задовольняють умовам які не допускають забруднення глибинних водоносних горизонтів. Інженерна підготовка і захист території здійснюється існуючою інфраструктурою.</w:t>
      </w:r>
    </w:p>
    <w:p w:rsidR="001E1D8D" w:rsidRPr="003A7C41" w:rsidRDefault="001E1D8D" w:rsidP="001E1D8D">
      <w:pPr>
        <w:widowControl w:val="0"/>
        <w:tabs>
          <w:tab w:val="left" w:pos="5103"/>
        </w:tabs>
        <w:autoSpaceDE w:val="0"/>
        <w:autoSpaceDN w:val="0"/>
        <w:adjustRightInd w:val="0"/>
        <w:jc w:val="both"/>
        <w:rPr>
          <w:rFonts w:ascii="Times New Roman" w:hAnsi="Times New Roman"/>
          <w:sz w:val="24"/>
          <w:szCs w:val="24"/>
          <w:lang w:eastAsia="en-US"/>
        </w:rPr>
      </w:pPr>
      <w:r w:rsidRPr="003A7C41">
        <w:rPr>
          <w:rFonts w:ascii="Times New Roman" w:hAnsi="Times New Roman"/>
          <w:sz w:val="24"/>
          <w:szCs w:val="24"/>
          <w:lang w:eastAsia="en-US"/>
        </w:rPr>
        <w:lastRenderedPageBreak/>
        <w:t>щодо технічної альтернативи 2</w:t>
      </w:r>
    </w:p>
    <w:p w:rsidR="002B4C32" w:rsidRPr="002B4C32" w:rsidRDefault="002B4C32" w:rsidP="002B4C32">
      <w:pPr>
        <w:pStyle w:val="a9"/>
        <w:widowControl w:val="0"/>
        <w:numPr>
          <w:ilvl w:val="0"/>
          <w:numId w:val="2"/>
        </w:numPr>
        <w:autoSpaceDE w:val="0"/>
        <w:autoSpaceDN w:val="0"/>
        <w:adjustRightInd w:val="0"/>
        <w:jc w:val="both"/>
        <w:rPr>
          <w:rFonts w:ascii="Times New Roman" w:hAnsi="Times New Roman"/>
          <w:sz w:val="24"/>
          <w:szCs w:val="24"/>
          <w:lang w:eastAsia="en-US"/>
        </w:rPr>
      </w:pPr>
      <w:r w:rsidRPr="002B4C32">
        <w:rPr>
          <w:rFonts w:ascii="Times New Roman" w:hAnsi="Times New Roman"/>
          <w:sz w:val="24"/>
          <w:szCs w:val="24"/>
          <w:u w:val="single"/>
          <w:lang w:bidi="uk-UA"/>
        </w:rPr>
        <w:t xml:space="preserve">консервація існуючих водозабірних споруд </w:t>
      </w:r>
      <w:proofErr w:type="spellStart"/>
      <w:r w:rsidR="00A410EC" w:rsidRPr="00461CE2">
        <w:rPr>
          <w:rFonts w:ascii="Times New Roman" w:hAnsi="Times New Roman"/>
          <w:sz w:val="24"/>
          <w:szCs w:val="24"/>
          <w:u w:val="single"/>
        </w:rPr>
        <w:t>Пурдівської</w:t>
      </w:r>
      <w:proofErr w:type="spellEnd"/>
      <w:r w:rsidR="00A410EC" w:rsidRPr="00461CE2">
        <w:rPr>
          <w:rFonts w:ascii="Times New Roman" w:hAnsi="Times New Roman"/>
          <w:sz w:val="24"/>
          <w:szCs w:val="24"/>
          <w:u w:val="single"/>
        </w:rPr>
        <w:t xml:space="preserve"> ділянки Боровського-1</w:t>
      </w:r>
      <w:r w:rsidR="00A410EC" w:rsidRPr="00461CE2">
        <w:rPr>
          <w:rFonts w:ascii="Times New Roman" w:hAnsi="Times New Roman"/>
          <w:sz w:val="24"/>
          <w:szCs w:val="24"/>
          <w:u w:val="single"/>
          <w:lang w:bidi="uk-UA"/>
        </w:rPr>
        <w:t xml:space="preserve"> </w:t>
      </w:r>
      <w:r w:rsidR="00A410EC" w:rsidRPr="001104D2">
        <w:rPr>
          <w:rFonts w:ascii="Times New Roman" w:hAnsi="Times New Roman"/>
          <w:sz w:val="24"/>
          <w:szCs w:val="24"/>
          <w:u w:val="single"/>
        </w:rPr>
        <w:t>родовища</w:t>
      </w:r>
      <w:r>
        <w:rPr>
          <w:rFonts w:ascii="Times New Roman" w:hAnsi="Times New Roman"/>
          <w:sz w:val="24"/>
          <w:szCs w:val="24"/>
          <w:u w:val="single"/>
          <w:lang w:bidi="uk-UA"/>
        </w:rPr>
        <w:t>;</w:t>
      </w:r>
    </w:p>
    <w:p w:rsidR="002B4C32" w:rsidRPr="00A410EC" w:rsidRDefault="00FB3D42" w:rsidP="00FE789C">
      <w:pPr>
        <w:pStyle w:val="a9"/>
        <w:widowControl w:val="0"/>
        <w:numPr>
          <w:ilvl w:val="0"/>
          <w:numId w:val="2"/>
        </w:numPr>
        <w:autoSpaceDE w:val="0"/>
        <w:autoSpaceDN w:val="0"/>
        <w:adjustRightInd w:val="0"/>
        <w:jc w:val="both"/>
        <w:rPr>
          <w:rFonts w:ascii="Times New Roman" w:hAnsi="Times New Roman"/>
          <w:sz w:val="24"/>
          <w:szCs w:val="24"/>
          <w:lang w:eastAsia="en-US"/>
        </w:rPr>
      </w:pPr>
      <w:r w:rsidRPr="00A410EC">
        <w:rPr>
          <w:rFonts w:ascii="Times New Roman" w:hAnsi="Times New Roman"/>
          <w:sz w:val="24"/>
          <w:szCs w:val="24"/>
          <w:u w:val="single"/>
          <w:lang w:eastAsia="en-US"/>
        </w:rPr>
        <w:t>підключення нового водозабору до існуючої інженерної інфраструктури міста;</w:t>
      </w:r>
    </w:p>
    <w:p w:rsidR="001E1D8D" w:rsidRPr="002B4C32" w:rsidRDefault="001E1D8D" w:rsidP="002B4C32">
      <w:pPr>
        <w:widowControl w:val="0"/>
        <w:autoSpaceDE w:val="0"/>
        <w:autoSpaceDN w:val="0"/>
        <w:adjustRightInd w:val="0"/>
        <w:jc w:val="both"/>
        <w:rPr>
          <w:rFonts w:ascii="Times New Roman" w:hAnsi="Times New Roman"/>
          <w:sz w:val="24"/>
          <w:szCs w:val="24"/>
          <w:lang w:eastAsia="en-US"/>
        </w:rPr>
      </w:pPr>
      <w:r w:rsidRPr="002B4C32">
        <w:rPr>
          <w:rFonts w:ascii="Times New Roman" w:hAnsi="Times New Roman"/>
          <w:sz w:val="24"/>
          <w:szCs w:val="24"/>
          <w:lang w:eastAsia="en-US"/>
        </w:rPr>
        <w:t>щодо територіальної альтернативи 1</w:t>
      </w:r>
    </w:p>
    <w:p w:rsidR="001E1D8D" w:rsidRPr="003A7C41" w:rsidRDefault="001E1D8D" w:rsidP="001E1D8D">
      <w:pPr>
        <w:widowControl w:val="0"/>
        <w:autoSpaceDE w:val="0"/>
        <w:autoSpaceDN w:val="0"/>
        <w:adjustRightInd w:val="0"/>
        <w:ind w:firstLine="567"/>
        <w:jc w:val="both"/>
        <w:rPr>
          <w:rFonts w:ascii="Times New Roman" w:hAnsi="Times New Roman"/>
          <w:sz w:val="24"/>
          <w:szCs w:val="24"/>
          <w:u w:val="single"/>
        </w:rPr>
      </w:pPr>
      <w:r w:rsidRPr="003A7C41">
        <w:rPr>
          <w:rFonts w:ascii="Times New Roman" w:hAnsi="Times New Roman"/>
          <w:sz w:val="24"/>
          <w:szCs w:val="24"/>
          <w:u w:val="single"/>
        </w:rPr>
        <w:t>Водозабір знаходяться в межах земельного відводу на територіях, погоджених у встановленому порядку. Зона санітарної охорони витримана відповідно ДБН В.2.5-74:2013 «Водопостачання, зовнішні мережі та споруди. Основні положення проектування» та передбачено заходи які не допускають забруднення глибинних водоносних горизонтів.</w:t>
      </w:r>
      <w:r w:rsidRPr="003A7C41">
        <w:rPr>
          <w:rFonts w:ascii="Times New Roman" w:hAnsi="Times New Roman"/>
          <w:sz w:val="24"/>
          <w:szCs w:val="24"/>
          <w:u w:val="single"/>
          <w:lang w:bidi="uk-UA"/>
        </w:rPr>
        <w:t xml:space="preserve"> </w:t>
      </w:r>
    </w:p>
    <w:p w:rsidR="001E1D8D" w:rsidRPr="003A7C41" w:rsidRDefault="001E1D8D" w:rsidP="001E1D8D">
      <w:pPr>
        <w:widowControl w:val="0"/>
        <w:autoSpaceDE w:val="0"/>
        <w:autoSpaceDN w:val="0"/>
        <w:adjustRightInd w:val="0"/>
        <w:jc w:val="both"/>
        <w:rPr>
          <w:rFonts w:ascii="Times New Roman" w:hAnsi="Times New Roman"/>
          <w:sz w:val="24"/>
          <w:szCs w:val="24"/>
          <w:lang w:eastAsia="en-US"/>
        </w:rPr>
      </w:pPr>
      <w:r w:rsidRPr="003A7C41">
        <w:rPr>
          <w:rFonts w:ascii="Times New Roman" w:hAnsi="Times New Roman"/>
          <w:sz w:val="24"/>
          <w:szCs w:val="24"/>
          <w:lang w:eastAsia="en-US"/>
        </w:rPr>
        <w:t>щодо територіальної альтернативи 2</w:t>
      </w:r>
    </w:p>
    <w:p w:rsidR="00FB3D42" w:rsidRPr="00FB3D42" w:rsidRDefault="00FB3D42" w:rsidP="00FB3D42">
      <w:pPr>
        <w:widowControl w:val="0"/>
        <w:numPr>
          <w:ilvl w:val="0"/>
          <w:numId w:val="1"/>
        </w:numPr>
        <w:autoSpaceDE w:val="0"/>
        <w:autoSpaceDN w:val="0"/>
        <w:adjustRightInd w:val="0"/>
        <w:ind w:firstLine="567"/>
        <w:contextualSpacing/>
        <w:jc w:val="both"/>
        <w:rPr>
          <w:rFonts w:ascii="Times New Roman" w:hAnsi="Times New Roman"/>
          <w:sz w:val="24"/>
          <w:szCs w:val="24"/>
          <w:u w:val="single"/>
          <w:lang w:bidi="uk-UA"/>
        </w:rPr>
      </w:pPr>
      <w:r>
        <w:rPr>
          <w:rFonts w:ascii="Times New Roman" w:hAnsi="Times New Roman"/>
          <w:sz w:val="24"/>
          <w:szCs w:val="24"/>
          <w:u w:val="single"/>
          <w:lang w:bidi="uk-UA"/>
        </w:rPr>
        <w:t>оформлення документів на право користування земельною ділянкою згідно чинного законодавства;</w:t>
      </w:r>
    </w:p>
    <w:p w:rsidR="00FB3D42" w:rsidRPr="00FB3D42" w:rsidRDefault="00FB3D42" w:rsidP="00FB3D42">
      <w:pPr>
        <w:widowControl w:val="0"/>
        <w:tabs>
          <w:tab w:val="left" w:pos="5103"/>
        </w:tabs>
        <w:autoSpaceDE w:val="0"/>
        <w:autoSpaceDN w:val="0"/>
        <w:adjustRightInd w:val="0"/>
        <w:spacing w:before="120"/>
        <w:ind w:firstLine="567"/>
        <w:contextualSpacing/>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 влаштування поясів ЗСО для </w:t>
      </w:r>
      <w:r w:rsidRPr="00FB3D42">
        <w:rPr>
          <w:rFonts w:ascii="Times New Roman" w:hAnsi="Times New Roman"/>
          <w:sz w:val="24"/>
          <w:szCs w:val="24"/>
          <w:u w:val="single"/>
          <w:lang w:eastAsia="en-US"/>
        </w:rPr>
        <w:t>нового водозабору</w:t>
      </w:r>
    </w:p>
    <w:p w:rsidR="001E1D8D" w:rsidRPr="00FB3D42" w:rsidRDefault="001E1D8D" w:rsidP="00FB3D42">
      <w:pPr>
        <w:widowControl w:val="0"/>
        <w:tabs>
          <w:tab w:val="left" w:pos="5103"/>
        </w:tabs>
        <w:autoSpaceDE w:val="0"/>
        <w:autoSpaceDN w:val="0"/>
        <w:adjustRightInd w:val="0"/>
        <w:spacing w:before="120"/>
        <w:ind w:firstLine="567"/>
        <w:contextualSpacing/>
        <w:jc w:val="both"/>
        <w:rPr>
          <w:rFonts w:ascii="Times New Roman" w:hAnsi="Times New Roman"/>
          <w:sz w:val="24"/>
          <w:szCs w:val="24"/>
          <w:lang w:eastAsia="en-US"/>
        </w:rPr>
      </w:pPr>
      <w:r w:rsidRPr="00FB3D42">
        <w:rPr>
          <w:rFonts w:ascii="Times New Roman" w:hAnsi="Times New Roman"/>
          <w:sz w:val="24"/>
          <w:szCs w:val="24"/>
          <w:lang w:eastAsia="en-US"/>
        </w:rPr>
        <w:t>8. Сфера, джерела та види можливого впливу на довкілля:</w:t>
      </w:r>
    </w:p>
    <w:p w:rsidR="001E1D8D" w:rsidRPr="00FB3D4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FB3D42">
        <w:rPr>
          <w:rFonts w:ascii="Times New Roman" w:hAnsi="Times New Roman"/>
          <w:sz w:val="24"/>
          <w:szCs w:val="24"/>
          <w:lang w:eastAsia="en-US"/>
        </w:rPr>
        <w:t>щодо технічної альтернативи 1</w:t>
      </w:r>
    </w:p>
    <w:p w:rsidR="001E1D8D" w:rsidRPr="00FB3D42" w:rsidRDefault="001E1D8D" w:rsidP="001E1D8D">
      <w:pPr>
        <w:widowControl w:val="0"/>
        <w:autoSpaceDE w:val="0"/>
        <w:autoSpaceDN w:val="0"/>
        <w:adjustRightInd w:val="0"/>
        <w:ind w:firstLine="567"/>
        <w:jc w:val="both"/>
        <w:rPr>
          <w:rFonts w:ascii="Times New Roman" w:hAnsi="Times New Roman"/>
          <w:i/>
          <w:sz w:val="24"/>
          <w:szCs w:val="24"/>
          <w:u w:val="single"/>
          <w:lang w:bidi="uk-UA"/>
        </w:rPr>
      </w:pPr>
      <w:r w:rsidRPr="00FB3D42">
        <w:rPr>
          <w:rFonts w:ascii="Times New Roman" w:hAnsi="Times New Roman"/>
          <w:sz w:val="24"/>
          <w:szCs w:val="24"/>
          <w:u w:val="single"/>
          <w:lang w:bidi="uk-UA"/>
        </w:rPr>
        <w:t xml:space="preserve">атмосферне повітря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не очікується;</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акустичне середовище – </w:t>
      </w:r>
      <w:r w:rsidRPr="00FB3D42">
        <w:rPr>
          <w:rFonts w:ascii="Times New Roman" w:hAnsi="Times New Roman"/>
          <w:i/>
          <w:sz w:val="24"/>
          <w:szCs w:val="24"/>
          <w:u w:val="single"/>
          <w:lang w:bidi="uk-UA"/>
        </w:rPr>
        <w:t>незначний шумовий ефект</w:t>
      </w:r>
      <w:r w:rsidRPr="00FB3D42">
        <w:rPr>
          <w:rFonts w:ascii="Times New Roman" w:hAnsi="Times New Roman"/>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водне середовище</w:t>
      </w:r>
      <w:r w:rsidRPr="00FB3D42">
        <w:rPr>
          <w:rFonts w:ascii="Times New Roman" w:hAnsi="Times New Roman"/>
          <w:sz w:val="24"/>
          <w:szCs w:val="24"/>
          <w:u w:val="single"/>
        </w:rPr>
        <w:t xml:space="preserve"> – </w:t>
      </w:r>
      <w:r w:rsidRPr="00FB3D42">
        <w:rPr>
          <w:rFonts w:ascii="Times New Roman" w:hAnsi="Times New Roman"/>
          <w:i/>
          <w:sz w:val="24"/>
          <w:szCs w:val="24"/>
          <w:u w:val="single"/>
        </w:rPr>
        <w:t>обсяги водокористування</w:t>
      </w:r>
      <w:r w:rsidRPr="00FB3D42">
        <w:rPr>
          <w:rFonts w:ascii="Times New Roman" w:hAnsi="Times New Roman"/>
          <w:i/>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ґрунти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r w:rsidRPr="00FB3D42">
        <w:rPr>
          <w:rFonts w:ascii="Times New Roman" w:hAnsi="Times New Roman"/>
          <w:sz w:val="24"/>
          <w:szCs w:val="24"/>
          <w:u w:val="single"/>
          <w:lang w:bidi="uk-UA"/>
        </w:rPr>
        <w:t xml:space="preserve"> </w:t>
      </w:r>
    </w:p>
    <w:p w:rsidR="001E1D8D" w:rsidRPr="00FB3D42" w:rsidRDefault="001E1D8D" w:rsidP="001E1D8D">
      <w:pPr>
        <w:widowControl w:val="0"/>
        <w:autoSpaceDE w:val="0"/>
        <w:autoSpaceDN w:val="0"/>
        <w:adjustRightInd w:val="0"/>
        <w:ind w:firstLine="567"/>
        <w:jc w:val="both"/>
        <w:rPr>
          <w:rFonts w:ascii="Times New Roman" w:eastAsia="SimSun" w:hAnsi="Times New Roman"/>
          <w:sz w:val="24"/>
          <w:szCs w:val="24"/>
          <w:u w:val="single"/>
        </w:rPr>
      </w:pPr>
      <w:r w:rsidRPr="00FB3D42">
        <w:rPr>
          <w:rFonts w:ascii="Times New Roman" w:eastAsia="SimSun" w:hAnsi="Times New Roman"/>
          <w:sz w:val="24"/>
          <w:szCs w:val="24"/>
          <w:u w:val="single"/>
        </w:rPr>
        <w:t xml:space="preserve">утворення відходів - </w:t>
      </w:r>
      <w:r w:rsidRPr="00FB3D42">
        <w:rPr>
          <w:rFonts w:ascii="Times New Roman" w:eastAsia="SimSun" w:hAnsi="Times New Roman"/>
          <w:i/>
          <w:sz w:val="24"/>
          <w:szCs w:val="24"/>
          <w:u w:val="single"/>
        </w:rPr>
        <w:t>всі відходи планується передавати з метою подальшого поводження спеціалізованим підприємствам, відповідно до договорів. Тимчасове накопичення відходів планується здійснювати відповідно до вимог чинного законодавства</w:t>
      </w:r>
      <w:r w:rsidRPr="00FB3D42">
        <w:rPr>
          <w:rFonts w:ascii="Times New Roman" w:eastAsia="SimSun" w:hAnsi="Times New Roman"/>
          <w:sz w:val="24"/>
          <w:szCs w:val="24"/>
          <w:u w:val="single"/>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геологічне середовище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r w:rsidRPr="00FB3D42">
        <w:rPr>
          <w:rFonts w:ascii="Times New Roman" w:hAnsi="Times New Roman"/>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i/>
          <w:sz w:val="24"/>
          <w:szCs w:val="24"/>
          <w:u w:val="single"/>
          <w:lang w:bidi="uk-UA"/>
        </w:rPr>
      </w:pPr>
      <w:r w:rsidRPr="00FB3D42">
        <w:rPr>
          <w:rFonts w:ascii="Times New Roman" w:hAnsi="Times New Roman"/>
          <w:sz w:val="24"/>
          <w:szCs w:val="24"/>
          <w:u w:val="single"/>
          <w:lang w:bidi="uk-UA"/>
        </w:rPr>
        <w:t xml:space="preserve">рослинний і тваринний світ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вплив на клімат і мікроклімат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не очікується</w:t>
      </w:r>
      <w:r w:rsidRPr="00FB3D42">
        <w:rPr>
          <w:rFonts w:ascii="Times New Roman" w:hAnsi="Times New Roman"/>
          <w:sz w:val="24"/>
          <w:szCs w:val="24"/>
          <w:u w:val="single"/>
          <w:lang w:bidi="uk-UA"/>
        </w:rPr>
        <w:t>;</w:t>
      </w:r>
    </w:p>
    <w:p w:rsidR="001E1D8D" w:rsidRPr="00FB3D42" w:rsidRDefault="001E1D8D" w:rsidP="001E1D8D">
      <w:pPr>
        <w:widowControl w:val="0"/>
        <w:autoSpaceDE w:val="0"/>
        <w:autoSpaceDN w:val="0"/>
        <w:adjustRightInd w:val="0"/>
        <w:ind w:firstLine="567"/>
        <w:jc w:val="both"/>
        <w:rPr>
          <w:rFonts w:ascii="Times New Roman" w:hAnsi="Times New Roman"/>
          <w:sz w:val="24"/>
          <w:szCs w:val="24"/>
          <w:u w:val="single"/>
          <w:lang w:bidi="uk-UA"/>
        </w:rPr>
      </w:pPr>
      <w:r w:rsidRPr="00FB3D42">
        <w:rPr>
          <w:rFonts w:ascii="Times New Roman" w:hAnsi="Times New Roman"/>
          <w:sz w:val="24"/>
          <w:szCs w:val="24"/>
          <w:u w:val="single"/>
          <w:lang w:bidi="uk-UA"/>
        </w:rPr>
        <w:t xml:space="preserve">вплив на техногенне середовище – </w:t>
      </w:r>
      <w:r w:rsidR="00FB3D42" w:rsidRPr="00F712D6">
        <w:rPr>
          <w:rFonts w:ascii="Times New Roman" w:hAnsi="Times New Roman"/>
          <w:i/>
          <w:sz w:val="24"/>
          <w:szCs w:val="24"/>
          <w:u w:val="single"/>
          <w:lang w:bidi="uk-UA"/>
        </w:rPr>
        <w:t>вплив</w:t>
      </w:r>
      <w:r w:rsidR="00FB3D42" w:rsidRPr="00FB3D42">
        <w:rPr>
          <w:rFonts w:ascii="Times New Roman" w:hAnsi="Times New Roman"/>
          <w:i/>
          <w:sz w:val="24"/>
          <w:szCs w:val="24"/>
          <w:u w:val="single"/>
          <w:lang w:bidi="uk-UA"/>
        </w:rPr>
        <w:t xml:space="preserve"> </w:t>
      </w:r>
      <w:r w:rsidRPr="00FB3D42">
        <w:rPr>
          <w:rFonts w:ascii="Times New Roman" w:hAnsi="Times New Roman"/>
          <w:i/>
          <w:sz w:val="24"/>
          <w:szCs w:val="24"/>
          <w:u w:val="single"/>
          <w:lang w:bidi="uk-UA"/>
        </w:rPr>
        <w:t>допустимий</w:t>
      </w:r>
      <w:r w:rsidRPr="00FB3D42">
        <w:rPr>
          <w:rFonts w:ascii="Times New Roman" w:hAnsi="Times New Roman"/>
          <w:sz w:val="24"/>
          <w:szCs w:val="24"/>
          <w:u w:val="single"/>
          <w:lang w:bidi="uk-UA"/>
        </w:rPr>
        <w:t>.</w:t>
      </w:r>
    </w:p>
    <w:p w:rsidR="001E1D8D" w:rsidRPr="00FB3D42" w:rsidRDefault="001E1D8D" w:rsidP="001E1D8D">
      <w:pPr>
        <w:widowControl w:val="0"/>
        <w:tabs>
          <w:tab w:val="left" w:pos="5103"/>
        </w:tabs>
        <w:autoSpaceDE w:val="0"/>
        <w:autoSpaceDN w:val="0"/>
        <w:adjustRightInd w:val="0"/>
        <w:spacing w:before="120"/>
        <w:contextualSpacing/>
        <w:jc w:val="both"/>
        <w:rPr>
          <w:rFonts w:ascii="Times New Roman" w:hAnsi="Times New Roman"/>
          <w:sz w:val="24"/>
          <w:szCs w:val="24"/>
          <w:lang w:eastAsia="en-US"/>
        </w:rPr>
      </w:pPr>
      <w:r w:rsidRPr="00FB3D42">
        <w:rPr>
          <w:rFonts w:ascii="Times New Roman" w:hAnsi="Times New Roman"/>
          <w:sz w:val="24"/>
          <w:szCs w:val="24"/>
          <w:lang w:eastAsia="en-US"/>
        </w:rPr>
        <w:t>щодо технічної альтернативи 2</w:t>
      </w:r>
    </w:p>
    <w:p w:rsidR="00FB3D42" w:rsidRPr="00903283" w:rsidRDefault="00FB3D42" w:rsidP="00FB3D42">
      <w:pPr>
        <w:widowControl w:val="0"/>
        <w:autoSpaceDE w:val="0"/>
        <w:autoSpaceDN w:val="0"/>
        <w:adjustRightInd w:val="0"/>
        <w:ind w:firstLine="567"/>
        <w:contextualSpacing/>
        <w:jc w:val="both"/>
        <w:rPr>
          <w:rFonts w:ascii="Times New Roman" w:hAnsi="Times New Roman"/>
          <w:sz w:val="24"/>
          <w:szCs w:val="24"/>
          <w:u w:val="single"/>
          <w:lang w:eastAsia="en-US" w:bidi="uk-UA"/>
        </w:rPr>
      </w:pPr>
      <w:r w:rsidRPr="00903283">
        <w:rPr>
          <w:rFonts w:ascii="Times New Roman" w:hAnsi="Times New Roman"/>
          <w:sz w:val="24"/>
          <w:szCs w:val="24"/>
          <w:u w:val="single"/>
          <w:lang w:eastAsia="en-US" w:bidi="uk-UA"/>
        </w:rPr>
        <w:t>аналогічні технічній альтернативі 1</w:t>
      </w:r>
    </w:p>
    <w:p w:rsidR="001E1D8D" w:rsidRPr="008D3F06" w:rsidRDefault="001E1D8D" w:rsidP="001E1D8D">
      <w:pPr>
        <w:widowControl w:val="0"/>
        <w:tabs>
          <w:tab w:val="left" w:pos="5103"/>
        </w:tabs>
        <w:autoSpaceDE w:val="0"/>
        <w:autoSpaceDN w:val="0"/>
        <w:adjustRightInd w:val="0"/>
        <w:contextualSpacing/>
        <w:jc w:val="both"/>
        <w:rPr>
          <w:rFonts w:ascii="Times New Roman" w:hAnsi="Times New Roman"/>
          <w:sz w:val="24"/>
          <w:szCs w:val="24"/>
          <w:lang w:eastAsia="en-US"/>
        </w:rPr>
      </w:pPr>
      <w:r w:rsidRPr="008D3F06">
        <w:rPr>
          <w:rFonts w:ascii="Times New Roman" w:hAnsi="Times New Roman"/>
          <w:sz w:val="24"/>
          <w:szCs w:val="24"/>
          <w:lang w:eastAsia="en-US"/>
        </w:rPr>
        <w:t>щодо територіальної альтернативи 1</w:t>
      </w:r>
    </w:p>
    <w:p w:rsidR="001E1D8D" w:rsidRPr="008D3F06" w:rsidRDefault="001E1D8D" w:rsidP="001E1D8D">
      <w:pPr>
        <w:widowControl w:val="0"/>
        <w:tabs>
          <w:tab w:val="left" w:pos="5103"/>
        </w:tabs>
        <w:autoSpaceDE w:val="0"/>
        <w:autoSpaceDN w:val="0"/>
        <w:adjustRightInd w:val="0"/>
        <w:ind w:firstLine="567"/>
        <w:contextualSpacing/>
        <w:jc w:val="both"/>
        <w:rPr>
          <w:rFonts w:ascii="Times New Roman" w:hAnsi="Times New Roman"/>
          <w:sz w:val="24"/>
          <w:szCs w:val="24"/>
          <w:u w:val="single"/>
          <w:lang w:bidi="uk-UA"/>
        </w:rPr>
      </w:pPr>
      <w:r w:rsidRPr="008D3F06">
        <w:rPr>
          <w:rFonts w:ascii="Times New Roman" w:hAnsi="Times New Roman"/>
          <w:sz w:val="24"/>
          <w:szCs w:val="24"/>
          <w:u w:val="single"/>
          <w:lang w:bidi="uk-UA"/>
        </w:rPr>
        <w:t xml:space="preserve">соціальне середовище – </w:t>
      </w:r>
      <w:r w:rsidR="00FB3D42" w:rsidRPr="00F712D6">
        <w:rPr>
          <w:rFonts w:ascii="Times New Roman" w:hAnsi="Times New Roman"/>
          <w:i/>
          <w:sz w:val="24"/>
          <w:szCs w:val="24"/>
          <w:u w:val="single"/>
          <w:lang w:bidi="uk-UA"/>
        </w:rPr>
        <w:t>вплив</w:t>
      </w:r>
      <w:r w:rsidR="00FB3D42" w:rsidRPr="008D3F06">
        <w:rPr>
          <w:rFonts w:ascii="Times New Roman" w:hAnsi="Times New Roman"/>
          <w:i/>
          <w:sz w:val="24"/>
          <w:szCs w:val="24"/>
          <w:u w:val="single"/>
          <w:lang w:bidi="uk-UA"/>
        </w:rPr>
        <w:t xml:space="preserve"> </w:t>
      </w:r>
      <w:r w:rsidRPr="008D3F06">
        <w:rPr>
          <w:rFonts w:ascii="Times New Roman" w:hAnsi="Times New Roman"/>
          <w:i/>
          <w:sz w:val="24"/>
          <w:szCs w:val="24"/>
          <w:u w:val="single"/>
          <w:lang w:bidi="uk-UA"/>
        </w:rPr>
        <w:t>позитивний;</w:t>
      </w:r>
    </w:p>
    <w:p w:rsidR="001E1D8D" w:rsidRPr="008D3F06" w:rsidRDefault="001E1D8D" w:rsidP="001E1D8D">
      <w:pPr>
        <w:widowControl w:val="0"/>
        <w:tabs>
          <w:tab w:val="left" w:pos="5103"/>
        </w:tabs>
        <w:autoSpaceDE w:val="0"/>
        <w:autoSpaceDN w:val="0"/>
        <w:adjustRightInd w:val="0"/>
        <w:contextualSpacing/>
        <w:jc w:val="both"/>
        <w:rPr>
          <w:rFonts w:ascii="Times New Roman" w:hAnsi="Times New Roman"/>
          <w:sz w:val="24"/>
          <w:szCs w:val="24"/>
          <w:lang w:eastAsia="en-US"/>
        </w:rPr>
      </w:pPr>
      <w:r w:rsidRPr="008D3F06">
        <w:rPr>
          <w:rFonts w:ascii="Times New Roman" w:hAnsi="Times New Roman"/>
          <w:sz w:val="24"/>
          <w:szCs w:val="24"/>
          <w:lang w:eastAsia="en-US"/>
        </w:rPr>
        <w:t>щодо територіальної альтернативи 2</w:t>
      </w:r>
    </w:p>
    <w:p w:rsidR="001E1D8D" w:rsidRPr="008D3F06" w:rsidRDefault="001E1D8D" w:rsidP="001E1D8D">
      <w:pPr>
        <w:widowControl w:val="0"/>
        <w:tabs>
          <w:tab w:val="left" w:pos="5103"/>
        </w:tabs>
        <w:autoSpaceDE w:val="0"/>
        <w:autoSpaceDN w:val="0"/>
        <w:adjustRightInd w:val="0"/>
        <w:ind w:firstLine="567"/>
        <w:rPr>
          <w:rFonts w:ascii="Times New Roman" w:hAnsi="Times New Roman"/>
          <w:sz w:val="24"/>
          <w:szCs w:val="24"/>
          <w:u w:val="single"/>
        </w:rPr>
      </w:pPr>
      <w:r w:rsidRPr="008D3F06">
        <w:rPr>
          <w:rFonts w:ascii="Times New Roman" w:hAnsi="Times New Roman"/>
          <w:sz w:val="24"/>
          <w:szCs w:val="24"/>
          <w:u w:val="single"/>
        </w:rPr>
        <w:t>не розглядається</w:t>
      </w:r>
    </w:p>
    <w:p w:rsidR="001E1D8D" w:rsidRPr="008D3F06" w:rsidRDefault="001E1D8D" w:rsidP="001E1D8D">
      <w:pPr>
        <w:widowControl w:val="0"/>
        <w:autoSpaceDE w:val="0"/>
        <w:autoSpaceDN w:val="0"/>
        <w:adjustRightInd w:val="0"/>
        <w:spacing w:before="120"/>
        <w:ind w:firstLine="567"/>
        <w:jc w:val="both"/>
        <w:rPr>
          <w:rFonts w:ascii="Times New Roman" w:hAnsi="Times New Roman"/>
          <w:sz w:val="24"/>
          <w:szCs w:val="24"/>
          <w:lang w:eastAsia="en-US"/>
        </w:rPr>
      </w:pPr>
      <w:r w:rsidRPr="008D3F06">
        <w:rPr>
          <w:rFonts w:ascii="Times New Roman" w:hAnsi="Times New Roman"/>
          <w:sz w:val="24"/>
          <w:szCs w:val="24"/>
          <w:lang w:eastAsia="en-US"/>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rsidR="001E1D8D" w:rsidRPr="008D3F06"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rPr>
      </w:pPr>
      <w:r w:rsidRPr="008D3F06">
        <w:rPr>
          <w:rFonts w:ascii="Times New Roman" w:hAnsi="Times New Roman"/>
          <w:sz w:val="24"/>
          <w:szCs w:val="24"/>
          <w:u w:val="single"/>
        </w:rPr>
        <w:t>Друга категорія видів планованої діяльності та об’єктів, які можуть мати значний вплив на довкілля та підлягають оцінці впливу на довкілля, частина 3 п. 3 ст. 3 (видобування корисних копалин, крім корисних копалин місцевого значення, які видобуваються землевласниками чи землекористувачами в межах наданих їм земельних ділянок) та частина 13 п. 3 ст. 3 ( водозабір підземних вод, що перевищує 300 м</w:t>
      </w:r>
      <w:r w:rsidRPr="008D3F06">
        <w:rPr>
          <w:rFonts w:ascii="Times New Roman" w:hAnsi="Times New Roman"/>
          <w:sz w:val="24"/>
          <w:szCs w:val="24"/>
          <w:u w:val="single"/>
          <w:vertAlign w:val="superscript"/>
        </w:rPr>
        <w:t>3</w:t>
      </w:r>
      <w:r w:rsidRPr="008D3F06">
        <w:rPr>
          <w:rFonts w:ascii="Times New Roman" w:hAnsi="Times New Roman"/>
          <w:sz w:val="24"/>
          <w:szCs w:val="24"/>
          <w:u w:val="single"/>
        </w:rPr>
        <w:t>/добу).</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rsidR="001E1D8D" w:rsidRPr="001104D2" w:rsidRDefault="001E1D8D" w:rsidP="001E1D8D">
      <w:pPr>
        <w:widowControl w:val="0"/>
        <w:autoSpaceDE w:val="0"/>
        <w:autoSpaceDN w:val="0"/>
        <w:adjustRightInd w:val="0"/>
        <w:ind w:firstLine="567"/>
        <w:rPr>
          <w:rFonts w:ascii="Times New Roman" w:hAnsi="Times New Roman"/>
          <w:sz w:val="24"/>
          <w:szCs w:val="24"/>
        </w:rPr>
      </w:pPr>
      <w:r w:rsidRPr="001104D2">
        <w:rPr>
          <w:rFonts w:ascii="Times New Roman" w:hAnsi="Times New Roman"/>
          <w:sz w:val="24"/>
          <w:szCs w:val="24"/>
          <w:u w:val="single"/>
        </w:rPr>
        <w:t xml:space="preserve">Транскордонний вплив на довкілля відсутній.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11. Планований обсяг досліджень та рівень деталізації інформації, що підлягає включенню до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u w:val="single"/>
        </w:rPr>
      </w:pPr>
      <w:r w:rsidRPr="001104D2">
        <w:rPr>
          <w:rFonts w:ascii="Times New Roman" w:hAnsi="Times New Roman"/>
          <w:sz w:val="24"/>
          <w:szCs w:val="24"/>
          <w:u w:val="single"/>
        </w:rPr>
        <w:t xml:space="preserve">Планований обсяг досліджень та рівень деталізації інформації, що підлягає включенню до звіту з ОВД у відповідності з ст.6 Закону України «Про оцінку впливу на довкілля» № 2059-VIII від 23 травня 2017 року.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12. Процедура оцінки впливу на довкілля та можливості для участі в ній громадськості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підготовку суб’єктом господарювання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lastRenderedPageBreak/>
        <w:t>проведення громадського обговорення планованої діяльності;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Тимчасово, на період дії та в межах території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Pr="001104D2">
        <w:rPr>
          <w:rFonts w:ascii="Times New Roman" w:hAnsi="Times New Roman"/>
          <w:sz w:val="24"/>
          <w:szCs w:val="24"/>
        </w:rPr>
        <w:t>коронавірусом</w:t>
      </w:r>
      <w:proofErr w:type="spellEnd"/>
      <w:r w:rsidRPr="001104D2">
        <w:rPr>
          <w:rFonts w:ascii="Times New Roman" w:hAnsi="Times New Roman"/>
          <w:sz w:val="24"/>
          <w:szCs w:val="24"/>
        </w:rPr>
        <w:t xml:space="preserve"> SARS-CoV-2, до повного його скасування та протягом 30 днів з дня скасування карантину, громадські слухання не проводяться і не призначаються на дати, що припадають на цей період, про що зазначається в оголошенні про початок громадського обговорення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lang w:eastAsia="en-US"/>
        </w:rPr>
      </w:pPr>
      <w:r w:rsidRPr="001104D2">
        <w:rPr>
          <w:rFonts w:ascii="Times New Roman" w:hAnsi="Times New Roman"/>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color w:val="000000"/>
          <w:sz w:val="24"/>
          <w:szCs w:val="24"/>
        </w:rPr>
        <w:t xml:space="preserve">Надаючи такі зауваженні і пропозиції, вкажіть </w:t>
      </w:r>
      <w:r w:rsidRPr="001104D2">
        <w:rPr>
          <w:rFonts w:ascii="Times New Roman" w:hAnsi="Times New Roman"/>
          <w:sz w:val="24"/>
          <w:szCs w:val="24"/>
        </w:rPr>
        <w:t>реєстраційний номер справи про оцінку впливу на довкілля планованої діяльності</w:t>
      </w:r>
      <w:r w:rsidRPr="001104D2">
        <w:rPr>
          <w:rFonts w:ascii="Times New Roman" w:hAnsi="Times New Roman"/>
          <w:spacing w:val="-4"/>
          <w:sz w:val="24"/>
          <w:szCs w:val="24"/>
        </w:rPr>
        <w:t xml:space="preserve"> </w:t>
      </w:r>
      <w:r w:rsidRPr="001104D2">
        <w:rPr>
          <w:rFonts w:ascii="Times New Roman" w:hAnsi="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rsidR="001E1D8D" w:rsidRPr="001104D2" w:rsidRDefault="001E1D8D" w:rsidP="001E1D8D">
      <w:pPr>
        <w:widowControl w:val="0"/>
        <w:autoSpaceDE w:val="0"/>
        <w:autoSpaceDN w:val="0"/>
        <w:adjustRightInd w:val="0"/>
        <w:ind w:firstLine="567"/>
        <w:jc w:val="both"/>
        <w:rPr>
          <w:rFonts w:ascii="Times New Roman" w:hAnsi="Times New Roman"/>
          <w:sz w:val="24"/>
          <w:szCs w:val="24"/>
        </w:rPr>
      </w:pPr>
      <w:r w:rsidRPr="001104D2">
        <w:rPr>
          <w:rFonts w:ascii="Times New Roman" w:hAnsi="Times New Roman"/>
          <w:sz w:val="24"/>
          <w:szCs w:val="24"/>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1E1D8D" w:rsidRPr="008D3F06" w:rsidRDefault="001E1D8D" w:rsidP="001E1D8D">
      <w:pPr>
        <w:ind w:firstLine="567"/>
        <w:rPr>
          <w:rFonts w:ascii="Times New Roman" w:hAnsi="Times New Roman"/>
          <w:sz w:val="24"/>
          <w:szCs w:val="24"/>
        </w:rPr>
      </w:pPr>
      <w:r w:rsidRPr="008D3F06">
        <w:rPr>
          <w:rFonts w:ascii="Times New Roman" w:hAnsi="Times New Roman"/>
          <w:sz w:val="24"/>
          <w:szCs w:val="24"/>
        </w:rPr>
        <w:t xml:space="preserve">14. Рішення про провадження планованої діяльності </w:t>
      </w:r>
    </w:p>
    <w:p w:rsidR="001E1D8D" w:rsidRPr="008D3F06" w:rsidRDefault="001E1D8D" w:rsidP="001E1D8D">
      <w:pPr>
        <w:widowControl w:val="0"/>
        <w:autoSpaceDE w:val="0"/>
        <w:autoSpaceDN w:val="0"/>
        <w:adjustRightInd w:val="0"/>
        <w:spacing w:before="120"/>
        <w:ind w:firstLine="567"/>
        <w:contextualSpacing/>
        <w:jc w:val="both"/>
        <w:rPr>
          <w:rFonts w:ascii="Times New Roman" w:hAnsi="Times New Roman"/>
          <w:sz w:val="24"/>
          <w:szCs w:val="24"/>
          <w:u w:val="single"/>
        </w:rPr>
      </w:pPr>
      <w:r w:rsidRPr="008D3F06">
        <w:rPr>
          <w:rFonts w:ascii="Times New Roman" w:hAnsi="Times New Roman"/>
          <w:sz w:val="24"/>
          <w:szCs w:val="24"/>
        </w:rPr>
        <w:t xml:space="preserve">Відповідно до законодавства рішенням про провадження даної планованої діяльності буде </w:t>
      </w:r>
      <w:r w:rsidRPr="008D3F06">
        <w:rPr>
          <w:rFonts w:ascii="Times New Roman" w:hAnsi="Times New Roman"/>
          <w:sz w:val="24"/>
          <w:szCs w:val="24"/>
          <w:u w:val="single"/>
        </w:rPr>
        <w:t>спеціальний дозв</w:t>
      </w:r>
      <w:r w:rsidR="008D3F06" w:rsidRPr="008D3F06">
        <w:rPr>
          <w:rFonts w:ascii="Times New Roman" w:hAnsi="Times New Roman"/>
          <w:sz w:val="24"/>
          <w:szCs w:val="24"/>
          <w:u w:val="single"/>
        </w:rPr>
        <w:t>і</w:t>
      </w:r>
      <w:r w:rsidRPr="008D3F06">
        <w:rPr>
          <w:rFonts w:ascii="Times New Roman" w:hAnsi="Times New Roman"/>
          <w:sz w:val="24"/>
          <w:szCs w:val="24"/>
          <w:u w:val="single"/>
        </w:rPr>
        <w:t xml:space="preserve">л на користування надрами (видобування корисних копалин – питна підземна вода) для </w:t>
      </w:r>
      <w:proofErr w:type="spellStart"/>
      <w:r w:rsidR="00A410EC" w:rsidRPr="00461CE2">
        <w:rPr>
          <w:rFonts w:ascii="Times New Roman" w:hAnsi="Times New Roman"/>
          <w:sz w:val="24"/>
          <w:szCs w:val="24"/>
          <w:u w:val="single"/>
        </w:rPr>
        <w:t>Пурдівської</w:t>
      </w:r>
      <w:proofErr w:type="spellEnd"/>
      <w:r w:rsidR="00A410EC" w:rsidRPr="00461CE2">
        <w:rPr>
          <w:rFonts w:ascii="Times New Roman" w:hAnsi="Times New Roman"/>
          <w:sz w:val="24"/>
          <w:szCs w:val="24"/>
          <w:u w:val="single"/>
        </w:rPr>
        <w:t xml:space="preserve"> ділянки Боровського-1</w:t>
      </w:r>
      <w:r w:rsidR="00A410EC" w:rsidRPr="00461CE2">
        <w:rPr>
          <w:rFonts w:ascii="Times New Roman" w:hAnsi="Times New Roman"/>
          <w:sz w:val="24"/>
          <w:szCs w:val="24"/>
          <w:u w:val="single"/>
          <w:lang w:bidi="uk-UA"/>
        </w:rPr>
        <w:t xml:space="preserve"> </w:t>
      </w:r>
      <w:r w:rsidR="00A410EC" w:rsidRPr="001104D2">
        <w:rPr>
          <w:rFonts w:ascii="Times New Roman" w:hAnsi="Times New Roman"/>
          <w:sz w:val="24"/>
          <w:szCs w:val="24"/>
          <w:u w:val="single"/>
        </w:rPr>
        <w:t>родовища</w:t>
      </w:r>
      <w:r w:rsidRPr="008D3F06">
        <w:rPr>
          <w:rFonts w:ascii="Times New Roman" w:hAnsi="Times New Roman"/>
          <w:sz w:val="24"/>
          <w:szCs w:val="24"/>
          <w:u w:val="single"/>
        </w:rPr>
        <w:t xml:space="preserve">, </w:t>
      </w:r>
    </w:p>
    <w:p w:rsidR="001E1D8D" w:rsidRPr="008D3F06" w:rsidRDefault="001E1D8D" w:rsidP="001E1D8D">
      <w:pPr>
        <w:widowControl w:val="0"/>
        <w:autoSpaceDE w:val="0"/>
        <w:autoSpaceDN w:val="0"/>
        <w:adjustRightInd w:val="0"/>
        <w:spacing w:before="120"/>
        <w:contextualSpacing/>
        <w:jc w:val="center"/>
        <w:rPr>
          <w:rFonts w:ascii="Times New Roman" w:hAnsi="Times New Roman"/>
          <w:sz w:val="20"/>
          <w:lang w:eastAsia="en-US"/>
        </w:rPr>
      </w:pPr>
      <w:r w:rsidRPr="008D3F06">
        <w:rPr>
          <w:rFonts w:ascii="Times New Roman" w:hAnsi="Times New Roman"/>
          <w:color w:val="000000"/>
          <w:sz w:val="20"/>
        </w:rPr>
        <w:t>(вид рішення відповідно до</w:t>
      </w:r>
      <w:r w:rsidRPr="008D3F06">
        <w:rPr>
          <w:rFonts w:ascii="Times New Roman" w:hAnsi="Times New Roman"/>
          <w:sz w:val="20"/>
          <w:lang w:eastAsia="en-US"/>
        </w:rPr>
        <w:t xml:space="preserve"> частини першої статті 11 Закону України “Про оцінку впливу на довкілля”</w:t>
      </w:r>
      <w:r w:rsidRPr="008D3F06">
        <w:rPr>
          <w:rFonts w:ascii="Times New Roman" w:hAnsi="Times New Roman"/>
          <w:color w:val="000000"/>
          <w:sz w:val="20"/>
        </w:rPr>
        <w:t>)</w:t>
      </w:r>
    </w:p>
    <w:p w:rsidR="001E1D8D" w:rsidRPr="008D3F06" w:rsidRDefault="001E1D8D" w:rsidP="001E1D8D">
      <w:pPr>
        <w:widowControl w:val="0"/>
        <w:autoSpaceDE w:val="0"/>
        <w:autoSpaceDN w:val="0"/>
        <w:adjustRightInd w:val="0"/>
        <w:spacing w:before="120"/>
        <w:contextualSpacing/>
        <w:jc w:val="both"/>
        <w:rPr>
          <w:rFonts w:ascii="Times New Roman" w:hAnsi="Times New Roman"/>
          <w:sz w:val="20"/>
          <w:lang w:eastAsia="en-US"/>
        </w:rPr>
      </w:pPr>
      <w:r w:rsidRPr="008D3F06">
        <w:rPr>
          <w:rFonts w:ascii="Times New Roman" w:hAnsi="Times New Roman"/>
          <w:sz w:val="24"/>
          <w:szCs w:val="24"/>
          <w:lang w:eastAsia="en-US"/>
        </w:rPr>
        <w:lastRenderedPageBreak/>
        <w:t xml:space="preserve">що видається </w:t>
      </w:r>
      <w:r w:rsidRPr="008D3F06">
        <w:rPr>
          <w:rFonts w:ascii="Times New Roman" w:hAnsi="Times New Roman"/>
          <w:sz w:val="24"/>
          <w:szCs w:val="24"/>
          <w:u w:val="single"/>
          <w:lang w:eastAsia="en-US"/>
        </w:rPr>
        <w:t>Державною службою геології та надр України</w:t>
      </w:r>
      <w:r w:rsidRPr="008D3F06">
        <w:rPr>
          <w:rFonts w:ascii="Times New Roman" w:hAnsi="Times New Roman"/>
          <w:sz w:val="20"/>
          <w:lang w:eastAsia="en-US"/>
        </w:rPr>
        <w:t>_________________</w:t>
      </w:r>
    </w:p>
    <w:p w:rsidR="001E1D8D" w:rsidRPr="008D3F06" w:rsidRDefault="001E1D8D" w:rsidP="001E1D8D">
      <w:pPr>
        <w:widowControl w:val="0"/>
        <w:autoSpaceDE w:val="0"/>
        <w:autoSpaceDN w:val="0"/>
        <w:adjustRightInd w:val="0"/>
        <w:contextualSpacing/>
        <w:jc w:val="center"/>
        <w:rPr>
          <w:rFonts w:ascii="Times New Roman" w:hAnsi="Times New Roman"/>
          <w:color w:val="000000"/>
          <w:sz w:val="24"/>
          <w:szCs w:val="24"/>
        </w:rPr>
      </w:pPr>
      <w:r w:rsidRPr="008D3F06">
        <w:rPr>
          <w:rFonts w:ascii="Times New Roman" w:hAnsi="Times New Roman"/>
          <w:color w:val="000000"/>
          <w:sz w:val="20"/>
        </w:rPr>
        <w:t>(орган, до повноважень якого належить прийняття такого рішення)</w:t>
      </w:r>
    </w:p>
    <w:p w:rsidR="001E1D8D" w:rsidRPr="008D3F06" w:rsidRDefault="001E1D8D" w:rsidP="001E1D8D">
      <w:pPr>
        <w:ind w:firstLine="567"/>
        <w:jc w:val="both"/>
        <w:rPr>
          <w:rFonts w:ascii="Times New Roman" w:hAnsi="Times New Roman"/>
          <w:sz w:val="24"/>
          <w:szCs w:val="24"/>
        </w:rPr>
      </w:pPr>
      <w:r w:rsidRPr="008D3F06">
        <w:rPr>
          <w:rFonts w:ascii="Times New Roman" w:hAnsi="Times New Roman"/>
          <w:sz w:val="24"/>
          <w:szCs w:val="24"/>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rsidR="001E1D8D" w:rsidRPr="001104D2" w:rsidRDefault="005B641A" w:rsidP="001E1D8D">
      <w:pPr>
        <w:pStyle w:val="a8"/>
        <w:tabs>
          <w:tab w:val="left" w:pos="180"/>
          <w:tab w:val="left" w:pos="450"/>
        </w:tabs>
        <w:jc w:val="center"/>
        <w:rPr>
          <w:rFonts w:ascii="Times New Roman" w:hAnsi="Times New Roman"/>
          <w:sz w:val="24"/>
          <w:szCs w:val="24"/>
          <w:highlight w:val="yellow"/>
          <w:u w:val="single"/>
        </w:rPr>
      </w:pPr>
      <w:r>
        <w:rPr>
          <w:rFonts w:ascii="Times New Roman" w:hAnsi="Times New Roman"/>
          <w:sz w:val="24"/>
          <w:szCs w:val="24"/>
          <w:u w:val="single"/>
        </w:rPr>
        <w:t xml:space="preserve">Департамент </w:t>
      </w:r>
      <w:r w:rsidRPr="005B641A">
        <w:rPr>
          <w:rFonts w:ascii="Times New Roman" w:hAnsi="Times New Roman"/>
          <w:sz w:val="24"/>
          <w:szCs w:val="24"/>
          <w:u w:val="single"/>
        </w:rPr>
        <w:t>комунальної власності, земельних, майнових відносин,</w:t>
      </w:r>
      <w:r w:rsidR="008D3F06" w:rsidRPr="008D3F06">
        <w:rPr>
          <w:rFonts w:ascii="Times New Roman" w:hAnsi="Times New Roman"/>
          <w:sz w:val="24"/>
          <w:szCs w:val="24"/>
          <w:u w:val="single"/>
        </w:rPr>
        <w:t xml:space="preserve"> </w:t>
      </w:r>
      <w:r>
        <w:rPr>
          <w:rFonts w:ascii="Times New Roman" w:hAnsi="Times New Roman"/>
          <w:sz w:val="24"/>
          <w:szCs w:val="24"/>
          <w:u w:val="single"/>
        </w:rPr>
        <w:br/>
      </w:r>
      <w:r w:rsidR="008D3F06" w:rsidRPr="008D3F06">
        <w:rPr>
          <w:rFonts w:ascii="Times New Roman" w:hAnsi="Times New Roman"/>
          <w:sz w:val="24"/>
          <w:szCs w:val="24"/>
          <w:u w:val="single"/>
        </w:rPr>
        <w:t xml:space="preserve">екології та природних ресурсів Луганської </w:t>
      </w:r>
      <w:r w:rsidRPr="005B641A">
        <w:rPr>
          <w:rFonts w:ascii="Times New Roman" w:hAnsi="Times New Roman"/>
          <w:sz w:val="24"/>
          <w:szCs w:val="24"/>
          <w:u w:val="single"/>
        </w:rPr>
        <w:t xml:space="preserve">обласної державної </w:t>
      </w:r>
      <w:proofErr w:type="spellStart"/>
      <w:r w:rsidRPr="005B641A">
        <w:rPr>
          <w:rFonts w:ascii="Times New Roman" w:hAnsi="Times New Roman"/>
          <w:sz w:val="24"/>
          <w:szCs w:val="24"/>
          <w:u w:val="single"/>
        </w:rPr>
        <w:t>адміністарії</w:t>
      </w:r>
      <w:proofErr w:type="spellEnd"/>
      <w:r w:rsidR="008D3F06" w:rsidRPr="005B641A">
        <w:rPr>
          <w:rFonts w:ascii="Times New Roman" w:hAnsi="Times New Roman"/>
          <w:sz w:val="24"/>
          <w:szCs w:val="24"/>
          <w:u w:val="single"/>
        </w:rPr>
        <w:t xml:space="preserve"> </w:t>
      </w:r>
      <w:r>
        <w:rPr>
          <w:rFonts w:ascii="Times New Roman" w:hAnsi="Times New Roman"/>
          <w:sz w:val="24"/>
          <w:szCs w:val="24"/>
          <w:u w:val="single"/>
        </w:rPr>
        <w:br/>
      </w:r>
      <w:r w:rsidR="008D3F06" w:rsidRPr="008D3F06">
        <w:rPr>
          <w:rFonts w:ascii="Times New Roman" w:hAnsi="Times New Roman"/>
          <w:sz w:val="24"/>
          <w:szCs w:val="24"/>
          <w:u w:val="single"/>
        </w:rPr>
        <w:t>93405</w:t>
      </w:r>
      <w:r w:rsidR="008D3F06">
        <w:rPr>
          <w:rFonts w:ascii="Times New Roman" w:hAnsi="Times New Roman"/>
          <w:sz w:val="24"/>
          <w:szCs w:val="24"/>
          <w:u w:val="single"/>
        </w:rPr>
        <w:t>,</w:t>
      </w:r>
      <w:r w:rsidR="008D3F06" w:rsidRPr="008D3F06">
        <w:rPr>
          <w:rFonts w:ascii="Times New Roman" w:hAnsi="Times New Roman"/>
          <w:sz w:val="24"/>
          <w:szCs w:val="24"/>
          <w:u w:val="single"/>
        </w:rPr>
        <w:t xml:space="preserve"> м. Сєвєродонецьк, </w:t>
      </w:r>
      <w:proofErr w:type="spellStart"/>
      <w:r w:rsidR="008D3F06" w:rsidRPr="008D3F06">
        <w:rPr>
          <w:rFonts w:ascii="Times New Roman" w:hAnsi="Times New Roman"/>
          <w:sz w:val="24"/>
          <w:szCs w:val="24"/>
          <w:u w:val="single"/>
        </w:rPr>
        <w:t>пр</w:t>
      </w:r>
      <w:r>
        <w:rPr>
          <w:rFonts w:ascii="Times New Roman" w:hAnsi="Times New Roman"/>
          <w:sz w:val="24"/>
          <w:szCs w:val="24"/>
          <w:u w:val="single"/>
        </w:rPr>
        <w:t>осп</w:t>
      </w:r>
      <w:proofErr w:type="spellEnd"/>
      <w:r>
        <w:rPr>
          <w:rFonts w:ascii="Times New Roman" w:hAnsi="Times New Roman"/>
          <w:sz w:val="24"/>
          <w:szCs w:val="24"/>
          <w:u w:val="single"/>
        </w:rPr>
        <w:t>.</w:t>
      </w:r>
      <w:r w:rsidR="008D3F06">
        <w:rPr>
          <w:rFonts w:ascii="Times New Roman" w:hAnsi="Times New Roman"/>
          <w:sz w:val="24"/>
          <w:szCs w:val="24"/>
          <w:u w:val="single"/>
        </w:rPr>
        <w:t> </w:t>
      </w:r>
      <w:r w:rsidRPr="005B641A">
        <w:rPr>
          <w:rFonts w:ascii="Times New Roman" w:hAnsi="Times New Roman"/>
          <w:sz w:val="24"/>
          <w:szCs w:val="24"/>
          <w:u w:val="single"/>
        </w:rPr>
        <w:t>Центральний (колишній проспект Радянський), 59 </w:t>
      </w:r>
      <w:r w:rsidR="008D3F06" w:rsidRPr="008D3F06">
        <w:rPr>
          <w:rFonts w:ascii="Times New Roman" w:hAnsi="Times New Roman"/>
          <w:sz w:val="24"/>
          <w:szCs w:val="24"/>
          <w:u w:val="single"/>
        </w:rPr>
        <w:t xml:space="preserve">, </w:t>
      </w:r>
      <w:r w:rsidR="00D91F7C">
        <w:rPr>
          <w:rFonts w:ascii="Times New Roman" w:hAnsi="Times New Roman"/>
          <w:sz w:val="24"/>
          <w:szCs w:val="24"/>
          <w:u w:val="single"/>
        </w:rPr>
        <w:br/>
      </w:r>
      <w:r w:rsidR="00D91F7C" w:rsidRPr="00D91F7C">
        <w:rPr>
          <w:rFonts w:ascii="Times New Roman" w:hAnsi="Times New Roman"/>
          <w:sz w:val="24"/>
          <w:szCs w:val="24"/>
          <w:u w:val="single"/>
        </w:rPr>
        <w:t>(фактична адреса: м. Сєвєродонецьк, площа Перемоги, 2)</w:t>
      </w:r>
      <w:r w:rsidR="00D91F7C" w:rsidRPr="008D3F06">
        <w:rPr>
          <w:rFonts w:ascii="Times New Roman" w:hAnsi="Times New Roman"/>
          <w:sz w:val="24"/>
          <w:szCs w:val="24"/>
          <w:u w:val="single"/>
        </w:rPr>
        <w:t xml:space="preserve"> </w:t>
      </w:r>
      <w:proofErr w:type="spellStart"/>
      <w:r w:rsidR="008D3F06" w:rsidRPr="008D3F06">
        <w:rPr>
          <w:rFonts w:ascii="Times New Roman" w:hAnsi="Times New Roman"/>
          <w:sz w:val="24"/>
          <w:szCs w:val="24"/>
          <w:u w:val="single"/>
        </w:rPr>
        <w:t>тел</w:t>
      </w:r>
      <w:proofErr w:type="spellEnd"/>
      <w:r w:rsidR="008D3F06" w:rsidRPr="008D3F06">
        <w:rPr>
          <w:rFonts w:ascii="Times New Roman" w:hAnsi="Times New Roman"/>
          <w:sz w:val="24"/>
          <w:szCs w:val="24"/>
          <w:u w:val="single"/>
        </w:rPr>
        <w:t xml:space="preserve">. </w:t>
      </w:r>
      <w:r w:rsidRPr="005B641A">
        <w:rPr>
          <w:rFonts w:ascii="Times New Roman" w:hAnsi="Times New Roman"/>
          <w:sz w:val="24"/>
          <w:szCs w:val="24"/>
          <w:u w:val="single"/>
        </w:rPr>
        <w:t> (+3806452) 2-55-00, 2-55-77,</w:t>
      </w:r>
      <w:r>
        <w:rPr>
          <w:rFonts w:ascii="Times New Roman" w:hAnsi="Times New Roman"/>
          <w:sz w:val="24"/>
          <w:szCs w:val="24"/>
          <w:u w:val="single"/>
        </w:rPr>
        <w:br/>
      </w:r>
      <w:r w:rsidRPr="005B641A">
        <w:rPr>
          <w:rFonts w:ascii="Times New Roman" w:hAnsi="Times New Roman"/>
          <w:sz w:val="24"/>
          <w:szCs w:val="24"/>
          <w:u w:val="single"/>
        </w:rPr>
        <w:t>(0645)70-44-44.</w:t>
      </w:r>
      <w:r w:rsidR="008D3F06" w:rsidRPr="008D3F06">
        <w:rPr>
          <w:rFonts w:ascii="Times New Roman" w:hAnsi="Times New Roman"/>
          <w:sz w:val="24"/>
          <w:szCs w:val="24"/>
          <w:u w:val="single"/>
        </w:rPr>
        <w:t>; e-</w:t>
      </w:r>
      <w:proofErr w:type="spellStart"/>
      <w:r w:rsidR="008D3F06" w:rsidRPr="008D3F06">
        <w:rPr>
          <w:rFonts w:ascii="Times New Roman" w:hAnsi="Times New Roman"/>
          <w:sz w:val="24"/>
          <w:szCs w:val="24"/>
          <w:u w:val="single"/>
        </w:rPr>
        <w:t>mail</w:t>
      </w:r>
      <w:proofErr w:type="spellEnd"/>
      <w:r w:rsidR="008D3F06" w:rsidRPr="008D3F06">
        <w:rPr>
          <w:rFonts w:ascii="Times New Roman" w:hAnsi="Times New Roman"/>
          <w:sz w:val="24"/>
          <w:szCs w:val="24"/>
          <w:u w:val="single"/>
        </w:rPr>
        <w:t xml:space="preserve">: </w:t>
      </w:r>
      <w:r w:rsidRPr="005B641A">
        <w:rPr>
          <w:rFonts w:ascii="Times New Roman" w:hAnsi="Times New Roman"/>
          <w:sz w:val="24"/>
          <w:szCs w:val="24"/>
          <w:u w:val="single"/>
        </w:rPr>
        <w:t>lugcomland@loga.gov.ua </w:t>
      </w:r>
      <w:r w:rsidR="008D3F06" w:rsidRPr="008D3F06">
        <w:rPr>
          <w:rFonts w:ascii="Times New Roman" w:hAnsi="Times New Roman"/>
          <w:sz w:val="24"/>
          <w:szCs w:val="24"/>
          <w:u w:val="single"/>
        </w:rPr>
        <w:t xml:space="preserve"> ovd.depr@gmail.com., контактна особа Пономаренко Євген Володимирович</w:t>
      </w:r>
      <w:r w:rsidR="008D3F06">
        <w:rPr>
          <w:rFonts w:ascii="Times New Roman" w:hAnsi="Times New Roman"/>
          <w:sz w:val="24"/>
          <w:szCs w:val="24"/>
          <w:u w:val="single"/>
        </w:rPr>
        <w:t>.</w:t>
      </w:r>
    </w:p>
    <w:p w:rsidR="001E1D8D" w:rsidRPr="001104D2" w:rsidRDefault="001E1D8D" w:rsidP="001E1D8D">
      <w:pPr>
        <w:jc w:val="center"/>
        <w:rPr>
          <w:rFonts w:ascii="Times New Roman" w:hAnsi="Times New Roman"/>
          <w:color w:val="000000"/>
          <w:sz w:val="20"/>
        </w:rPr>
      </w:pPr>
      <w:r w:rsidRPr="008D3F06">
        <w:rPr>
          <w:rFonts w:ascii="Times New Roman" w:hAnsi="Times New Roman"/>
          <w:sz w:val="20"/>
        </w:rPr>
        <w:t>(</w:t>
      </w:r>
      <w:r w:rsidRPr="008D3F06">
        <w:rPr>
          <w:rFonts w:ascii="Times New Roman" w:hAnsi="Times New Roman"/>
          <w:color w:val="000000"/>
          <w:sz w:val="20"/>
        </w:rPr>
        <w:t>найменування уповноваженого органу, поштова адреса, електронна адреса, номер телефону та контактна особа)</w:t>
      </w:r>
    </w:p>
    <w:p w:rsidR="005D63CD" w:rsidRPr="001104D2" w:rsidRDefault="005D63CD"/>
    <w:sectPr w:rsidR="005D63CD" w:rsidRPr="001104D2" w:rsidSect="00216CFD">
      <w:headerReference w:type="even" r:id="rId7"/>
      <w:footnotePr>
        <w:numFmt w:val="chicago"/>
      </w:footnotePr>
      <w:pgSz w:w="11906" w:h="16838" w:code="9"/>
      <w:pgMar w:top="993" w:right="566" w:bottom="993"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8D" w:rsidRDefault="001E1D8D" w:rsidP="001E1D8D">
      <w:r>
        <w:separator/>
      </w:r>
    </w:p>
  </w:endnote>
  <w:endnote w:type="continuationSeparator" w:id="0">
    <w:p w:rsidR="001E1D8D" w:rsidRDefault="001E1D8D" w:rsidP="001E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8D" w:rsidRDefault="001E1D8D" w:rsidP="001E1D8D">
      <w:r>
        <w:separator/>
      </w:r>
    </w:p>
  </w:footnote>
  <w:footnote w:type="continuationSeparator" w:id="0">
    <w:p w:rsidR="001E1D8D" w:rsidRDefault="001E1D8D" w:rsidP="001E1D8D">
      <w:r>
        <w:continuationSeparator/>
      </w:r>
    </w:p>
  </w:footnote>
  <w:footnote w:id="1">
    <w:p w:rsidR="001E1D8D" w:rsidRPr="00FE0850" w:rsidRDefault="001E1D8D" w:rsidP="001E1D8D">
      <w:pPr>
        <w:pStyle w:val="a5"/>
        <w:rPr>
          <w:rFonts w:ascii="Times New Roman" w:hAnsi="Times New Roman"/>
        </w:rPr>
      </w:pPr>
      <w:r w:rsidRPr="00FE0850">
        <w:rPr>
          <w:rFonts w:ascii="Times New Roman" w:hAnsi="Times New Roman"/>
        </w:rPr>
        <w:footnoteRef/>
      </w:r>
      <w:r w:rsidRPr="00FE0850">
        <w:rPr>
          <w:rFonts w:ascii="Times New Roman" w:hAnsi="Times New Roman"/>
        </w:rPr>
        <w:t xml:space="preserve"> </w:t>
      </w:r>
      <w:proofErr w:type="spellStart"/>
      <w:r w:rsidRPr="00FE0850">
        <w:rPr>
          <w:rFonts w:ascii="Times New Roman" w:hAnsi="Times New Roman"/>
        </w:rPr>
        <w:t>Суб’єкт</w:t>
      </w:r>
      <w:proofErr w:type="spellEnd"/>
      <w:r w:rsidRPr="00FE0850">
        <w:rPr>
          <w:rFonts w:ascii="Times New Roman" w:hAnsi="Times New Roman"/>
        </w:rPr>
        <w:t xml:space="preserve"> </w:t>
      </w:r>
      <w:proofErr w:type="spellStart"/>
      <w:r w:rsidRPr="00FE0850">
        <w:rPr>
          <w:rFonts w:ascii="Times New Roman" w:hAnsi="Times New Roman"/>
        </w:rPr>
        <w:t>господарювання</w:t>
      </w:r>
      <w:proofErr w:type="spellEnd"/>
      <w:r w:rsidRPr="00FE0850">
        <w:rPr>
          <w:rFonts w:ascii="Times New Roman" w:hAnsi="Times New Roman"/>
        </w:rPr>
        <w:t xml:space="preserve"> </w:t>
      </w:r>
      <w:proofErr w:type="spellStart"/>
      <w:r w:rsidRPr="00FE0850">
        <w:rPr>
          <w:rFonts w:ascii="Times New Roman" w:hAnsi="Times New Roman"/>
        </w:rPr>
        <w:t>має</w:t>
      </w:r>
      <w:proofErr w:type="spellEnd"/>
      <w:r w:rsidRPr="00FE0850">
        <w:rPr>
          <w:rFonts w:ascii="Times New Roman" w:hAnsi="Times New Roman"/>
        </w:rPr>
        <w:t xml:space="preserve"> право </w:t>
      </w:r>
      <w:proofErr w:type="spellStart"/>
      <w:r w:rsidRPr="00FE0850">
        <w:rPr>
          <w:rFonts w:ascii="Times New Roman" w:hAnsi="Times New Roman"/>
        </w:rPr>
        <w:t>розглядати</w:t>
      </w:r>
      <w:proofErr w:type="spellEnd"/>
      <w:r w:rsidRPr="00FE0850">
        <w:rPr>
          <w:rFonts w:ascii="Times New Roman" w:hAnsi="Times New Roman"/>
        </w:rPr>
        <w:t xml:space="preserve"> </w:t>
      </w:r>
      <w:proofErr w:type="spellStart"/>
      <w:r w:rsidRPr="00FE0850">
        <w:rPr>
          <w:rFonts w:ascii="Times New Roman" w:hAnsi="Times New Roman"/>
        </w:rPr>
        <w:t>більше</w:t>
      </w:r>
      <w:proofErr w:type="spellEnd"/>
      <w:r w:rsidRPr="00FE0850">
        <w:rPr>
          <w:rFonts w:ascii="Times New Roman" w:hAnsi="Times New Roman"/>
        </w:rPr>
        <w:t xml:space="preserve"> </w:t>
      </w:r>
      <w:proofErr w:type="spellStart"/>
      <w:r w:rsidRPr="00FE0850">
        <w:rPr>
          <w:rFonts w:ascii="Times New Roman" w:hAnsi="Times New Roman"/>
        </w:rPr>
        <w:t>технічних</w:t>
      </w:r>
      <w:proofErr w:type="spellEnd"/>
      <w:r w:rsidRPr="00FE0850">
        <w:rPr>
          <w:rFonts w:ascii="Times New Roman" w:hAnsi="Times New Roman"/>
        </w:rPr>
        <w:t xml:space="preserve"> та </w:t>
      </w:r>
      <w:proofErr w:type="spellStart"/>
      <w:r w:rsidRPr="00FE0850">
        <w:rPr>
          <w:rFonts w:ascii="Times New Roman" w:hAnsi="Times New Roman"/>
        </w:rPr>
        <w:t>територіальних</w:t>
      </w:r>
      <w:proofErr w:type="spellEnd"/>
      <w:r w:rsidRPr="00FE0850">
        <w:rPr>
          <w:rFonts w:ascii="Times New Roman" w:hAnsi="Times New Roman"/>
        </w:rPr>
        <w:t xml:space="preserve"> альтернатив.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Default="00621623">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A9307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79C3"/>
    <w:multiLevelType w:val="hybridMultilevel"/>
    <w:tmpl w:val="2DA8E0EC"/>
    <w:lvl w:ilvl="0" w:tplc="FC8C10C8">
      <w:start w:val="4"/>
      <w:numFmt w:val="bullet"/>
      <w:lvlText w:val="-"/>
      <w:lvlJc w:val="left"/>
      <w:pPr>
        <w:ind w:left="720" w:hanging="360"/>
      </w:pPr>
      <w:rPr>
        <w:rFonts w:ascii="Times New Roman" w:eastAsia="Times New Roman" w:hAnsi="Times New Roman" w:cs="Times New Roman" w:hint="default"/>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9070D2"/>
    <w:multiLevelType w:val="multilevel"/>
    <w:tmpl w:val="644C0D52"/>
    <w:lvl w:ilvl="0">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58"/>
    <w:rsid w:val="000746D1"/>
    <w:rsid w:val="000752EB"/>
    <w:rsid w:val="001104D2"/>
    <w:rsid w:val="00130D22"/>
    <w:rsid w:val="00163E45"/>
    <w:rsid w:val="001932D8"/>
    <w:rsid w:val="00193FAE"/>
    <w:rsid w:val="001D33BE"/>
    <w:rsid w:val="001E1D8D"/>
    <w:rsid w:val="002B4C32"/>
    <w:rsid w:val="00346C1B"/>
    <w:rsid w:val="00346E2F"/>
    <w:rsid w:val="00362B4A"/>
    <w:rsid w:val="00372B36"/>
    <w:rsid w:val="003A7C41"/>
    <w:rsid w:val="0041686B"/>
    <w:rsid w:val="00461CE2"/>
    <w:rsid w:val="004C6B5D"/>
    <w:rsid w:val="00512203"/>
    <w:rsid w:val="00515842"/>
    <w:rsid w:val="00544760"/>
    <w:rsid w:val="00555C3A"/>
    <w:rsid w:val="005946D8"/>
    <w:rsid w:val="005B641A"/>
    <w:rsid w:val="005D63CD"/>
    <w:rsid w:val="00621623"/>
    <w:rsid w:val="0067481D"/>
    <w:rsid w:val="007A79C0"/>
    <w:rsid w:val="007D6AE8"/>
    <w:rsid w:val="00846AC0"/>
    <w:rsid w:val="00854894"/>
    <w:rsid w:val="0088179E"/>
    <w:rsid w:val="008D3F06"/>
    <w:rsid w:val="008F5826"/>
    <w:rsid w:val="00911499"/>
    <w:rsid w:val="009275BC"/>
    <w:rsid w:val="00936844"/>
    <w:rsid w:val="00972FFA"/>
    <w:rsid w:val="00A35F86"/>
    <w:rsid w:val="00A410EC"/>
    <w:rsid w:val="00A93072"/>
    <w:rsid w:val="00A94F62"/>
    <w:rsid w:val="00A953B4"/>
    <w:rsid w:val="00AB0747"/>
    <w:rsid w:val="00AE20AD"/>
    <w:rsid w:val="00BA1698"/>
    <w:rsid w:val="00BC224F"/>
    <w:rsid w:val="00C446D0"/>
    <w:rsid w:val="00C753BD"/>
    <w:rsid w:val="00CF5FE5"/>
    <w:rsid w:val="00D66CE4"/>
    <w:rsid w:val="00D91F7C"/>
    <w:rsid w:val="00DF66A8"/>
    <w:rsid w:val="00E17CD6"/>
    <w:rsid w:val="00E55C7D"/>
    <w:rsid w:val="00E84BEA"/>
    <w:rsid w:val="00EC2A1E"/>
    <w:rsid w:val="00EC4FC2"/>
    <w:rsid w:val="00ED0138"/>
    <w:rsid w:val="00F14DE0"/>
    <w:rsid w:val="00F343BA"/>
    <w:rsid w:val="00F54D26"/>
    <w:rsid w:val="00F55F81"/>
    <w:rsid w:val="00FB3D42"/>
    <w:rsid w:val="00FB4018"/>
    <w:rsid w:val="00FF1C47"/>
    <w:rsid w:val="00FF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351E"/>
  <w15:chartTrackingRefBased/>
  <w15:docId w15:val="{E6AE898A-CA0E-452E-9CD1-A1CA4C1C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D8D"/>
    <w:pPr>
      <w:spacing w:after="0" w:line="240" w:lineRule="auto"/>
    </w:pPr>
    <w:rPr>
      <w:rFonts w:ascii="Antiqua" w:hAnsi="Antiqua" w:cs="Times New Roman"/>
      <w:sz w:val="26"/>
      <w:szCs w:val="20"/>
      <w:lang w:val="uk-UA" w:eastAsia="ru-RU"/>
    </w:rPr>
  </w:style>
  <w:style w:type="paragraph" w:styleId="1">
    <w:name w:val="heading 1"/>
    <w:basedOn w:val="a"/>
    <w:next w:val="a"/>
    <w:link w:val="10"/>
    <w:uiPriority w:val="9"/>
    <w:qFormat/>
    <w:rsid w:val="00AB0747"/>
    <w:pPr>
      <w:keepNext/>
      <w:keepLines/>
      <w:spacing w:before="360" w:after="240"/>
      <w:jc w:val="center"/>
      <w:outlineLvl w:val="0"/>
    </w:pPr>
    <w:rPr>
      <w:rFonts w:eastAsiaTheme="majorEastAsia" w:cstheme="majorBidi"/>
      <w:b/>
      <w:sz w:val="28"/>
      <w:szCs w:val="32"/>
    </w:rPr>
  </w:style>
  <w:style w:type="paragraph" w:styleId="2">
    <w:name w:val="heading 2"/>
    <w:basedOn w:val="a"/>
    <w:next w:val="a"/>
    <w:link w:val="20"/>
    <w:unhideWhenUsed/>
    <w:qFormat/>
    <w:rsid w:val="00AB0747"/>
    <w:pPr>
      <w:keepNext/>
      <w:keepLines/>
      <w:spacing w:before="240" w:after="120"/>
      <w:ind w:firstLine="709"/>
      <w:outlineLvl w:val="1"/>
    </w:pPr>
    <w:rPr>
      <w:rFonts w:eastAsiaTheme="majorEastAsia" w:cstheme="majorBidi"/>
      <w:sz w:val="28"/>
      <w:szCs w:val="26"/>
    </w:rPr>
  </w:style>
  <w:style w:type="paragraph" w:styleId="4">
    <w:name w:val="heading 4"/>
    <w:basedOn w:val="a"/>
    <w:next w:val="a"/>
    <w:link w:val="40"/>
    <w:uiPriority w:val="9"/>
    <w:semiHidden/>
    <w:unhideWhenUsed/>
    <w:qFormat/>
    <w:rsid w:val="00972F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747"/>
    <w:rPr>
      <w:rFonts w:ascii="Times New Roman" w:eastAsiaTheme="majorEastAsia" w:hAnsi="Times New Roman" w:cstheme="majorBidi"/>
      <w:b/>
      <w:sz w:val="28"/>
      <w:szCs w:val="32"/>
      <w:lang w:val="uk-UA"/>
    </w:rPr>
  </w:style>
  <w:style w:type="character" w:customStyle="1" w:styleId="20">
    <w:name w:val="Заголовок 2 Знак"/>
    <w:basedOn w:val="a0"/>
    <w:link w:val="2"/>
    <w:rsid w:val="00AB0747"/>
    <w:rPr>
      <w:rFonts w:ascii="Times New Roman" w:eastAsiaTheme="majorEastAsia" w:hAnsi="Times New Roman" w:cstheme="majorBidi"/>
      <w:sz w:val="28"/>
      <w:szCs w:val="26"/>
      <w:lang w:val="uk-UA"/>
    </w:rPr>
  </w:style>
  <w:style w:type="paragraph" w:styleId="a3">
    <w:name w:val="Title"/>
    <w:aliases w:val="ТАблицА,Таблица_1,Номер таблиці"/>
    <w:basedOn w:val="4"/>
    <w:next w:val="a"/>
    <w:link w:val="a4"/>
    <w:autoRedefine/>
    <w:uiPriority w:val="10"/>
    <w:qFormat/>
    <w:rsid w:val="00972FFA"/>
    <w:pPr>
      <w:keepNext w:val="0"/>
      <w:keepLines w:val="0"/>
      <w:spacing w:before="0"/>
      <w:ind w:firstLine="708"/>
    </w:pPr>
    <w:rPr>
      <w:rFonts w:ascii="Times New Roman" w:eastAsia="Calibri" w:hAnsi="Times New Roman" w:cs="Times New Roman"/>
      <w:i w:val="0"/>
      <w:iCs w:val="0"/>
      <w:color w:val="auto"/>
      <w:szCs w:val="28"/>
      <w:lang w:eastAsia="en-US"/>
    </w:rPr>
  </w:style>
  <w:style w:type="character" w:customStyle="1" w:styleId="a4">
    <w:name w:val="Заголовок Знак"/>
    <w:aliases w:val="ТАблицА Знак,Таблица_1 Знак,Номер таблиці Знак"/>
    <w:basedOn w:val="a0"/>
    <w:link w:val="a3"/>
    <w:uiPriority w:val="10"/>
    <w:rsid w:val="00972FFA"/>
    <w:rPr>
      <w:rFonts w:ascii="Times New Roman" w:eastAsia="Calibri" w:hAnsi="Times New Roman" w:cs="Times New Roman"/>
      <w:sz w:val="24"/>
      <w:szCs w:val="28"/>
      <w:lang w:val="uk-UA"/>
    </w:rPr>
  </w:style>
  <w:style w:type="character" w:customStyle="1" w:styleId="40">
    <w:name w:val="Заголовок 4 Знак"/>
    <w:basedOn w:val="a0"/>
    <w:link w:val="4"/>
    <w:uiPriority w:val="9"/>
    <w:semiHidden/>
    <w:rsid w:val="00972FFA"/>
    <w:rPr>
      <w:rFonts w:asciiTheme="majorHAnsi" w:eastAsiaTheme="majorEastAsia" w:hAnsiTheme="majorHAnsi" w:cstheme="majorBidi"/>
      <w:i/>
      <w:iCs/>
      <w:color w:val="2E74B5" w:themeColor="accent1" w:themeShade="BF"/>
      <w:sz w:val="24"/>
      <w:szCs w:val="20"/>
      <w:lang w:val="uk-UA" w:eastAsia="ru-RU"/>
    </w:rPr>
  </w:style>
  <w:style w:type="paragraph" w:styleId="a5">
    <w:name w:val="footnote text"/>
    <w:basedOn w:val="a"/>
    <w:link w:val="a6"/>
    <w:uiPriority w:val="99"/>
    <w:semiHidden/>
    <w:unhideWhenUsed/>
    <w:rsid w:val="001E1D8D"/>
    <w:rPr>
      <w:sz w:val="20"/>
      <w:lang w:val="x-none"/>
    </w:rPr>
  </w:style>
  <w:style w:type="character" w:customStyle="1" w:styleId="a6">
    <w:name w:val="Текст сноски Знак"/>
    <w:basedOn w:val="a0"/>
    <w:link w:val="a5"/>
    <w:uiPriority w:val="99"/>
    <w:semiHidden/>
    <w:rsid w:val="001E1D8D"/>
    <w:rPr>
      <w:rFonts w:ascii="Antiqua" w:hAnsi="Antiqua" w:cs="Times New Roman"/>
      <w:sz w:val="20"/>
      <w:szCs w:val="20"/>
      <w:lang w:val="x-none" w:eastAsia="ru-RU"/>
    </w:rPr>
  </w:style>
  <w:style w:type="character" w:customStyle="1" w:styleId="21">
    <w:name w:val="Основний текст (2)_"/>
    <w:link w:val="22"/>
    <w:rsid w:val="001E1D8D"/>
    <w:rPr>
      <w:shd w:val="clear" w:color="auto" w:fill="FFFFFF"/>
    </w:rPr>
  </w:style>
  <w:style w:type="paragraph" w:customStyle="1" w:styleId="22">
    <w:name w:val="Основний текст (2)"/>
    <w:basedOn w:val="a"/>
    <w:link w:val="21"/>
    <w:rsid w:val="001E1D8D"/>
    <w:pPr>
      <w:widowControl w:val="0"/>
      <w:shd w:val="clear" w:color="auto" w:fill="FFFFFF"/>
      <w:spacing w:after="240" w:line="0" w:lineRule="atLeast"/>
      <w:jc w:val="center"/>
    </w:pPr>
    <w:rPr>
      <w:rFonts w:asciiTheme="minorHAnsi" w:hAnsiTheme="minorHAnsi" w:cstheme="minorBidi"/>
      <w:sz w:val="22"/>
      <w:szCs w:val="22"/>
      <w:lang w:val="ru-RU" w:eastAsia="en-US"/>
    </w:rPr>
  </w:style>
  <w:style w:type="paragraph" w:customStyle="1" w:styleId="210">
    <w:name w:val="Основний текст (2)1"/>
    <w:basedOn w:val="a"/>
    <w:rsid w:val="001E1D8D"/>
    <w:pPr>
      <w:widowControl w:val="0"/>
      <w:shd w:val="clear" w:color="auto" w:fill="FFFFFF"/>
      <w:spacing w:after="240" w:line="0" w:lineRule="atLeast"/>
      <w:jc w:val="center"/>
    </w:pPr>
    <w:rPr>
      <w:rFonts w:ascii="Times New Roman" w:hAnsi="Times New Roman"/>
      <w:color w:val="000000"/>
      <w:sz w:val="20"/>
      <w:lang w:eastAsia="uk-UA" w:bidi="uk-UA"/>
    </w:rPr>
  </w:style>
  <w:style w:type="character" w:styleId="a7">
    <w:name w:val="Hyperlink"/>
    <w:uiPriority w:val="99"/>
    <w:unhideWhenUsed/>
    <w:rsid w:val="001E1D8D"/>
    <w:rPr>
      <w:color w:val="0000FF"/>
      <w:u w:val="single"/>
    </w:rPr>
  </w:style>
  <w:style w:type="paragraph" w:styleId="a8">
    <w:name w:val="No Spacing"/>
    <w:uiPriority w:val="1"/>
    <w:qFormat/>
    <w:rsid w:val="001E1D8D"/>
    <w:pPr>
      <w:spacing w:after="0" w:line="240" w:lineRule="auto"/>
    </w:pPr>
    <w:rPr>
      <w:rFonts w:ascii="Calibri" w:hAnsi="Calibri" w:cs="Times New Roman"/>
      <w:lang w:val="uk-UA" w:eastAsia="uk-UA"/>
    </w:rPr>
  </w:style>
  <w:style w:type="paragraph" w:styleId="a9">
    <w:name w:val="List Paragraph"/>
    <w:basedOn w:val="a"/>
    <w:uiPriority w:val="34"/>
    <w:qFormat/>
    <w:rsid w:val="002B4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2817</TotalTime>
  <Pages>5</Pages>
  <Words>2239</Words>
  <Characters>12767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Луцька О.М.</cp:lastModifiedBy>
  <cp:revision>36</cp:revision>
  <cp:lastPrinted>2021-04-19T06:48:00Z</cp:lastPrinted>
  <dcterms:created xsi:type="dcterms:W3CDTF">2021-02-15T15:28:00Z</dcterms:created>
  <dcterms:modified xsi:type="dcterms:W3CDTF">2021-04-19T08:17:00Z</dcterms:modified>
</cp:coreProperties>
</file>