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C83" w:rsidRDefault="00121C83" w:rsidP="00121C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C83" w:rsidRPr="00255BBA" w:rsidRDefault="00121C83" w:rsidP="00121C8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568C">
        <w:rPr>
          <w:rFonts w:ascii="Times New Roman" w:hAnsi="Times New Roman" w:cs="Times New Roman"/>
          <w:b/>
          <w:sz w:val="32"/>
          <w:szCs w:val="32"/>
        </w:rPr>
        <w:t>УКРАЇНА</w:t>
      </w:r>
    </w:p>
    <w:p w:rsidR="00121C83" w:rsidRPr="00255BBA" w:rsidRDefault="00121C83" w:rsidP="00121C8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568C">
        <w:rPr>
          <w:rFonts w:ascii="Times New Roman" w:hAnsi="Times New Roman" w:cs="Times New Roman"/>
          <w:b/>
          <w:sz w:val="32"/>
          <w:szCs w:val="32"/>
        </w:rPr>
        <w:t>ВІЙСЬКОВО</w:t>
      </w:r>
      <w:r w:rsidRPr="00255BBA">
        <w:rPr>
          <w:rFonts w:ascii="Times New Roman" w:hAnsi="Times New Roman" w:cs="Times New Roman"/>
          <w:b/>
          <w:sz w:val="32"/>
          <w:szCs w:val="32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</w:rPr>
        <w:t>ЦИВІЛЬНА</w:t>
      </w:r>
      <w:r w:rsidRPr="00255BBA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</w:rPr>
        <w:t>АДМІНІСТРАЦІЯ</w:t>
      </w:r>
    </w:p>
    <w:p w:rsidR="00121C83" w:rsidRDefault="00121C83" w:rsidP="00A2575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6568C">
        <w:rPr>
          <w:rFonts w:ascii="Times New Roman" w:hAnsi="Times New Roman" w:cs="Times New Roman"/>
          <w:b/>
          <w:sz w:val="32"/>
          <w:szCs w:val="32"/>
        </w:rPr>
        <w:t>МІСТА</w:t>
      </w:r>
      <w:r w:rsidRPr="00255BBA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gramStart"/>
      <w:r w:rsidRPr="00F6568C">
        <w:rPr>
          <w:rFonts w:ascii="Times New Roman" w:hAnsi="Times New Roman" w:cs="Times New Roman"/>
          <w:b/>
          <w:sz w:val="32"/>
          <w:szCs w:val="32"/>
        </w:rPr>
        <w:t>С</w:t>
      </w:r>
      <w:proofErr w:type="gramEnd"/>
      <w:r w:rsidRPr="00F6568C">
        <w:rPr>
          <w:rFonts w:ascii="Times New Roman" w:hAnsi="Times New Roman" w:cs="Times New Roman"/>
          <w:b/>
          <w:sz w:val="32"/>
          <w:szCs w:val="32"/>
        </w:rPr>
        <w:t>ЄВЄРОДОНЕЦЬК</w:t>
      </w:r>
      <w:r w:rsidRPr="00255BBA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</w:rPr>
        <w:t>ЛУГАНСЬКОЇ</w:t>
      </w:r>
      <w:r w:rsidRPr="00255BBA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</w:rPr>
        <w:t>ОБЛАСТІ</w:t>
      </w:r>
    </w:p>
    <w:p w:rsidR="00A25752" w:rsidRPr="00A25752" w:rsidRDefault="00A25752" w:rsidP="00A257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21C83" w:rsidRPr="003F19AE" w:rsidRDefault="00121C83" w:rsidP="00121C83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F19A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              РОЗПОРЯДЖЕННЯ</w:t>
      </w:r>
    </w:p>
    <w:p w:rsidR="00121C83" w:rsidRPr="003F19AE" w:rsidRDefault="00121C83" w:rsidP="00121C8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19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КЕРІВНИКА ВІЙСЬКОВО-ЦИВІЛЬНОЇ АДМІНІСТРАЦІЇ</w:t>
      </w:r>
    </w:p>
    <w:p w:rsidR="00121C83" w:rsidRPr="003F19AE" w:rsidRDefault="00121C83" w:rsidP="00121C8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F19AE">
        <w:rPr>
          <w:rFonts w:ascii="Times New Roman" w:hAnsi="Times New Roman" w:cs="Times New Roman"/>
          <w:sz w:val="24"/>
          <w:szCs w:val="24"/>
          <w:lang w:val="uk-UA"/>
        </w:rPr>
        <w:t xml:space="preserve">Луганська обл., </w:t>
      </w:r>
      <w:proofErr w:type="spellStart"/>
      <w:r w:rsidRPr="003F19AE">
        <w:rPr>
          <w:rFonts w:ascii="Times New Roman" w:hAnsi="Times New Roman" w:cs="Times New Roman"/>
          <w:sz w:val="24"/>
          <w:szCs w:val="24"/>
          <w:lang w:val="uk-UA"/>
        </w:rPr>
        <w:t>м.Сєвєродонецьк</w:t>
      </w:r>
      <w:proofErr w:type="spellEnd"/>
      <w:r w:rsidRPr="003F19AE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121C83" w:rsidRDefault="00121C83" w:rsidP="00121C8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3F19AE">
        <w:rPr>
          <w:rFonts w:ascii="Times New Roman" w:hAnsi="Times New Roman" w:cs="Times New Roman"/>
          <w:sz w:val="24"/>
          <w:szCs w:val="24"/>
          <w:lang w:val="uk-UA"/>
        </w:rPr>
        <w:t>ульвар Дружби Народів, 32</w:t>
      </w:r>
    </w:p>
    <w:p w:rsidR="00A25752" w:rsidRPr="003F19AE" w:rsidRDefault="00A25752" w:rsidP="00121C8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121C83" w:rsidRDefault="00A25752" w:rsidP="00121C8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«____»___________20</w:t>
      </w:r>
      <w:r w:rsidR="00121C83" w:rsidRPr="003F19AE">
        <w:rPr>
          <w:rFonts w:ascii="Times New Roman" w:hAnsi="Times New Roman" w:cs="Times New Roman"/>
          <w:sz w:val="24"/>
          <w:szCs w:val="24"/>
          <w:lang w:val="uk-UA"/>
        </w:rPr>
        <w:t>20року</w:t>
      </w:r>
      <w:r w:rsidR="00121C8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121C83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21C83">
        <w:rPr>
          <w:rFonts w:ascii="Times New Roman" w:hAnsi="Times New Roman" w:cs="Times New Roman"/>
          <w:sz w:val="24"/>
          <w:szCs w:val="24"/>
          <w:lang w:val="uk-UA"/>
        </w:rPr>
        <w:t xml:space="preserve">               №_______</w:t>
      </w:r>
    </w:p>
    <w:p w:rsidR="00A25752" w:rsidRPr="0099035A" w:rsidRDefault="00A25752" w:rsidP="00121C83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121C83" w:rsidRDefault="00121C83" w:rsidP="00121C8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474E6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</w:t>
      </w:r>
      <w:r w:rsidRPr="00A474E6">
        <w:rPr>
          <w:rFonts w:ascii="Times New Roman" w:hAnsi="Times New Roman" w:cs="Times New Roman"/>
          <w:bCs/>
          <w:sz w:val="24"/>
          <w:szCs w:val="24"/>
          <w:lang w:val="uk-UA"/>
        </w:rPr>
        <w:t>Порядку демонтажу тимчасових споруд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</w:p>
    <w:p w:rsidR="00121C83" w:rsidRDefault="00121C83" w:rsidP="00121C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малих архітектурних форм </w:t>
      </w:r>
      <w:r>
        <w:rPr>
          <w:rFonts w:ascii="Times New Roman" w:hAnsi="Times New Roman" w:cs="Times New Roman"/>
          <w:sz w:val="24"/>
          <w:szCs w:val="24"/>
          <w:lang w:val="uk-UA"/>
        </w:rPr>
        <w:t>та засобів</w:t>
      </w:r>
    </w:p>
    <w:p w:rsidR="00121C83" w:rsidRPr="00A474E6" w:rsidRDefault="00121C83" w:rsidP="00121C8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пересувної мережі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 місті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Сєвєродонецьку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121C83" w:rsidRPr="00121C83" w:rsidRDefault="00121C83" w:rsidP="00121C83">
      <w:pPr>
        <w:pStyle w:val="a6"/>
        <w:spacing w:before="0" w:beforeAutospacing="0" w:after="0" w:line="360" w:lineRule="auto"/>
        <w:rPr>
          <w:color w:val="FF0000"/>
          <w:lang w:val="uk-UA"/>
        </w:rPr>
      </w:pPr>
    </w:p>
    <w:p w:rsidR="00121C83" w:rsidRPr="0027350D" w:rsidRDefault="00121C83" w:rsidP="00121C83">
      <w:pPr>
        <w:jc w:val="both"/>
        <w:rPr>
          <w:lang w:val="uk-UA"/>
        </w:rPr>
      </w:pPr>
      <w:r w:rsidRPr="00B4067D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A25752" w:rsidRPr="00B4067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226F15">
        <w:rPr>
          <w:rFonts w:ascii="Times New Roman" w:hAnsi="Times New Roman" w:cs="Times New Roman"/>
          <w:sz w:val="24"/>
          <w:szCs w:val="24"/>
          <w:lang w:val="uk-UA"/>
        </w:rPr>
        <w:t xml:space="preserve"> Керуючись  Законами</w:t>
      </w:r>
      <w:r w:rsidRPr="00B4067D">
        <w:rPr>
          <w:rFonts w:ascii="Times New Roman" w:hAnsi="Times New Roman" w:cs="Times New Roman"/>
          <w:sz w:val="24"/>
          <w:szCs w:val="24"/>
          <w:lang w:val="uk-UA"/>
        </w:rPr>
        <w:t xml:space="preserve"> України «Про військово-цивільні адміністрації»,  «Про місцеве самоврядування в України»,  «Про благоустрій населених пунктів»,   Указом Президента України № 297/2020 від 28.07.2020 року «Про утворення військово-цивільної адміністрації», </w:t>
      </w:r>
      <w:r w:rsidR="0032316A" w:rsidRPr="00B4067D">
        <w:rPr>
          <w:rFonts w:ascii="Times New Roman" w:hAnsi="Times New Roman" w:cs="Times New Roman"/>
          <w:sz w:val="24"/>
          <w:szCs w:val="24"/>
          <w:lang w:val="uk-UA"/>
        </w:rPr>
        <w:t xml:space="preserve">Законом </w:t>
      </w:r>
      <w:r w:rsidRPr="00B4067D">
        <w:rPr>
          <w:rFonts w:ascii="Times New Roman" w:hAnsi="Times New Roman" w:cs="Times New Roman"/>
          <w:sz w:val="24"/>
          <w:szCs w:val="24"/>
          <w:lang w:val="uk-UA"/>
        </w:rPr>
        <w:t xml:space="preserve">України «Про регулювання містобудівної діяльності», Наказом Міністерства регіонального розвитку, будівництва та житлово-комунального господарства України від 21.10.2011 року № 244, рішенням сесії </w:t>
      </w:r>
      <w:proofErr w:type="spellStart"/>
      <w:r w:rsidRPr="00B4067D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B4067D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12.06.2019 року № 3727 «Про затвердження Правил благоустрою території </w:t>
      </w:r>
      <w:proofErr w:type="spellStart"/>
      <w:r w:rsidRPr="00B4067D">
        <w:rPr>
          <w:rFonts w:ascii="Times New Roman" w:hAnsi="Times New Roman" w:cs="Times New Roman"/>
          <w:sz w:val="24"/>
          <w:szCs w:val="24"/>
          <w:lang w:val="uk-UA"/>
        </w:rPr>
        <w:t>м.Сєвєродонецька</w:t>
      </w:r>
      <w:proofErr w:type="spellEnd"/>
      <w:r w:rsidRPr="00B4067D">
        <w:rPr>
          <w:rFonts w:ascii="Times New Roman" w:hAnsi="Times New Roman" w:cs="Times New Roman"/>
          <w:sz w:val="24"/>
          <w:szCs w:val="24"/>
          <w:lang w:val="uk-UA"/>
        </w:rPr>
        <w:t xml:space="preserve"> та населених пунктів, що входять до складу </w:t>
      </w:r>
      <w:proofErr w:type="spellStart"/>
      <w:r w:rsidRPr="00B4067D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B4067D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ради», рішенням сесії </w:t>
      </w:r>
      <w:proofErr w:type="spellStart"/>
      <w:r w:rsidRPr="00B4067D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B4067D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20.02.2014  року № 3551 "Про затвердження Порядку надання інвалідам місць під установку металевих гаражів для зберігання автомобілів у м. </w:t>
      </w:r>
      <w:proofErr w:type="spellStart"/>
      <w:r w:rsidRPr="00B4067D">
        <w:rPr>
          <w:rFonts w:ascii="Times New Roman" w:hAnsi="Times New Roman" w:cs="Times New Roman"/>
          <w:sz w:val="24"/>
          <w:szCs w:val="24"/>
          <w:lang w:val="uk-UA"/>
        </w:rPr>
        <w:t>Сєвєродонецьку</w:t>
      </w:r>
      <w:proofErr w:type="spellEnd"/>
      <w:r w:rsidRPr="00B4067D">
        <w:rPr>
          <w:rFonts w:ascii="Times New Roman" w:hAnsi="Times New Roman" w:cs="Times New Roman"/>
          <w:sz w:val="24"/>
          <w:szCs w:val="24"/>
          <w:lang w:val="uk-UA"/>
        </w:rPr>
        <w:t xml:space="preserve">", рішенням виконавчого комітету </w:t>
      </w:r>
      <w:proofErr w:type="spellStart"/>
      <w:r w:rsidRPr="00B4067D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B4067D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 w:rsidRPr="00997E50">
        <w:rPr>
          <w:rFonts w:ascii="Times New Roman" w:hAnsi="Times New Roman" w:cs="Times New Roman"/>
          <w:sz w:val="24"/>
          <w:szCs w:val="24"/>
          <w:lang w:val="uk-UA"/>
        </w:rPr>
        <w:t xml:space="preserve">№ 627 від 25.09.2018 "Про затвердження порядку розміщення торгових майданчиків на території міста </w:t>
      </w:r>
      <w:proofErr w:type="spellStart"/>
      <w:r w:rsidRPr="00997E50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997E50">
        <w:rPr>
          <w:rFonts w:ascii="Times New Roman" w:hAnsi="Times New Roman" w:cs="Times New Roman"/>
          <w:sz w:val="24"/>
          <w:szCs w:val="24"/>
          <w:lang w:val="uk-UA"/>
        </w:rPr>
        <w:t>",</w:t>
      </w:r>
      <w:r w:rsidRPr="00B4067D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74E6">
        <w:rPr>
          <w:rFonts w:ascii="Times New Roman" w:hAnsi="Times New Roman" w:cs="Times New Roman"/>
          <w:sz w:val="24"/>
          <w:szCs w:val="24"/>
          <w:lang w:val="uk-UA"/>
        </w:rPr>
        <w:t>з метою впорядкування розміщення тимчасових споруд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(в тому числі, але не виключно </w:t>
      </w:r>
      <w:r w:rsidRPr="00A474E6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Pr="00BD1E53">
        <w:rPr>
          <w:rFonts w:ascii="Times New Roman" w:hAnsi="Times New Roman" w:cs="Times New Roman"/>
          <w:sz w:val="24"/>
          <w:szCs w:val="24"/>
          <w:lang w:val="uk-UA"/>
        </w:rPr>
        <w:t xml:space="preserve">провадження підприємницької діяльності), малих архітектурних форм та інших об'єктів, </w:t>
      </w:r>
      <w:r>
        <w:rPr>
          <w:rFonts w:ascii="Times New Roman" w:hAnsi="Times New Roman" w:cs="Times New Roman"/>
          <w:sz w:val="24"/>
          <w:szCs w:val="24"/>
          <w:lang w:val="uk-UA"/>
        </w:rPr>
        <w:t>торгівельного,</w:t>
      </w:r>
      <w:r w:rsidRPr="00BD1E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побутового, соціально-культурного</w:t>
      </w:r>
      <w:r w:rsidRPr="00BD1E53">
        <w:rPr>
          <w:rFonts w:ascii="Times New Roman" w:hAnsi="Times New Roman" w:cs="Times New Roman"/>
          <w:sz w:val="24"/>
          <w:szCs w:val="24"/>
          <w:lang w:val="uk-UA"/>
        </w:rPr>
        <w:t xml:space="preserve"> чи  іншого   призначення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 які </w:t>
      </w:r>
      <w:r w:rsidRPr="00BD1E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встановлюються тимчасово, без влаштування фундаменту, в тому числі на фасадах будівель та споруд </w:t>
      </w:r>
      <w:r w:rsidRPr="00C846ED">
        <w:rPr>
          <w:rFonts w:ascii="Times New Roman" w:hAnsi="Times New Roman" w:cs="Times New Roman"/>
          <w:sz w:val="24"/>
          <w:szCs w:val="24"/>
          <w:lang w:val="uk-UA"/>
        </w:rPr>
        <w:t>(металеві гаражі для зберігання автомобілів, літні та всесезонні торгові  майданчики, каркаси</w:t>
      </w:r>
      <w:r w:rsidR="00226F1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C846ED">
        <w:rPr>
          <w:rFonts w:ascii="Times New Roman" w:hAnsi="Times New Roman" w:cs="Times New Roman"/>
          <w:sz w:val="24"/>
          <w:szCs w:val="24"/>
          <w:lang w:val="uk-UA"/>
        </w:rPr>
        <w:t xml:space="preserve"> інші конструкції будь-якого призначення</w:t>
      </w:r>
      <w:r w:rsidR="00226F15">
        <w:rPr>
          <w:rFonts w:ascii="Times New Roman" w:hAnsi="Times New Roman" w:cs="Times New Roman"/>
          <w:sz w:val="24"/>
          <w:szCs w:val="24"/>
          <w:lang w:val="uk-UA"/>
        </w:rPr>
        <w:t xml:space="preserve"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846ED">
        <w:rPr>
          <w:rFonts w:ascii="Times New Roman" w:hAnsi="Times New Roman" w:cs="Times New Roman"/>
          <w:sz w:val="24"/>
          <w:szCs w:val="24"/>
          <w:lang w:val="uk-UA"/>
        </w:rPr>
        <w:t xml:space="preserve"> що розташовані на фасадах будинків,  будівель, споруд та змінюють їх зовнішній вигляд,  інші споруди, які змінюють зовнішній вигляд фасаду будівлі) та засобів пересувної мережі на території міста </w:t>
      </w:r>
      <w:proofErr w:type="spellStart"/>
      <w:r w:rsidRPr="00C846ED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C846ED">
        <w:rPr>
          <w:rFonts w:ascii="Times New Roman" w:hAnsi="Times New Roman" w:cs="Times New Roman"/>
          <w:sz w:val="24"/>
          <w:szCs w:val="24"/>
          <w:lang w:val="uk-UA"/>
        </w:rPr>
        <w:t>, та врегулювання питання</w:t>
      </w:r>
      <w:r w:rsidRPr="00BD1E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їх </w:t>
      </w:r>
      <w:r w:rsidRPr="00BD1E53">
        <w:rPr>
          <w:rFonts w:ascii="Times New Roman" w:hAnsi="Times New Roman" w:cs="Times New Roman"/>
          <w:sz w:val="24"/>
          <w:szCs w:val="24"/>
          <w:lang w:val="uk-UA"/>
        </w:rPr>
        <w:t>демонтажу, запобігання самовільно</w:t>
      </w:r>
      <w:r>
        <w:rPr>
          <w:rFonts w:ascii="Times New Roman" w:hAnsi="Times New Roman" w:cs="Times New Roman"/>
          <w:sz w:val="24"/>
          <w:szCs w:val="24"/>
          <w:lang w:val="uk-UA"/>
        </w:rPr>
        <w:t>му</w:t>
      </w:r>
      <w:r w:rsidRPr="00BD1E53">
        <w:rPr>
          <w:rFonts w:ascii="Times New Roman" w:hAnsi="Times New Roman" w:cs="Times New Roman"/>
          <w:sz w:val="24"/>
          <w:szCs w:val="24"/>
          <w:lang w:val="uk-UA"/>
        </w:rPr>
        <w:t xml:space="preserve"> розміщенн</w:t>
      </w:r>
      <w:r>
        <w:rPr>
          <w:rFonts w:ascii="Times New Roman" w:hAnsi="Times New Roman" w:cs="Times New Roman"/>
          <w:sz w:val="24"/>
          <w:szCs w:val="24"/>
          <w:lang w:val="uk-UA"/>
        </w:rPr>
        <w:t>ю,</w:t>
      </w:r>
    </w:p>
    <w:p w:rsidR="00121C83" w:rsidRDefault="00121C83" w:rsidP="00121C83">
      <w:pPr>
        <w:pStyle w:val="a6"/>
        <w:spacing w:after="0" w:line="480" w:lineRule="auto"/>
        <w:rPr>
          <w:b/>
          <w:bCs/>
          <w:lang w:val="uk-UA"/>
        </w:rPr>
      </w:pPr>
      <w:r w:rsidRPr="0032316A">
        <w:rPr>
          <w:b/>
          <w:bCs/>
          <w:lang w:val="uk-UA"/>
        </w:rPr>
        <w:t>ЗОБОВ’ЯЗУЮ:</w:t>
      </w:r>
    </w:p>
    <w:p w:rsidR="00A25752" w:rsidRPr="00A474E6" w:rsidRDefault="00A25752" w:rsidP="00A257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</w:t>
      </w:r>
      <w:r w:rsidRPr="00A474E6">
        <w:rPr>
          <w:rFonts w:ascii="Times New Roman" w:hAnsi="Times New Roman" w:cs="Times New Roman"/>
          <w:bCs/>
          <w:sz w:val="24"/>
          <w:szCs w:val="24"/>
          <w:lang w:val="uk-UA"/>
        </w:rPr>
        <w:t>1</w:t>
      </w:r>
      <w:r w:rsidRPr="00121C8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  </w:t>
      </w:r>
      <w:r w:rsidRPr="0032316A">
        <w:rPr>
          <w:rFonts w:ascii="Times New Roman" w:hAnsi="Times New Roman" w:cs="Times New Roman"/>
          <w:bCs/>
          <w:sz w:val="24"/>
          <w:szCs w:val="24"/>
          <w:lang w:val="uk-UA"/>
        </w:rPr>
        <w:t>З</w:t>
      </w:r>
      <w:r w:rsidR="0032316A" w:rsidRPr="0032316A">
        <w:rPr>
          <w:rFonts w:ascii="Times New Roman" w:hAnsi="Times New Roman" w:cs="Times New Roman"/>
          <w:bCs/>
          <w:sz w:val="24"/>
          <w:szCs w:val="24"/>
          <w:lang w:val="uk-UA"/>
        </w:rPr>
        <w:t>атвердити</w:t>
      </w:r>
      <w:r w:rsidRPr="0032316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"Порядок демонтажу тимчасових споруд,  малих архітектурних форм та засобів пересувної мережі у місті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Сєвєродонецьку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>» (додається).</w:t>
      </w:r>
    </w:p>
    <w:p w:rsidR="00A25752" w:rsidRPr="00A25752" w:rsidRDefault="00A25752" w:rsidP="00A25752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474E6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 xml:space="preserve">      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474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25752">
        <w:rPr>
          <w:rFonts w:ascii="Times New Roman" w:hAnsi="Times New Roman" w:cs="Times New Roman"/>
          <w:bCs/>
          <w:sz w:val="24"/>
          <w:szCs w:val="24"/>
          <w:lang w:val="uk-UA"/>
        </w:rPr>
        <w:t>3.</w:t>
      </w:r>
      <w:r w:rsidRPr="00A474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</w:t>
      </w:r>
      <w:r w:rsidRPr="00A2575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Дане рішення підлягає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оприлюдненню</w:t>
      </w:r>
      <w:r w:rsidRPr="00A2575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A25752" w:rsidRPr="00121C83" w:rsidRDefault="00A25752" w:rsidP="00A2575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25752">
        <w:rPr>
          <w:rFonts w:ascii="Times New Roman" w:hAnsi="Times New Roman" w:cs="Times New Roman"/>
          <w:bCs/>
          <w:sz w:val="24"/>
          <w:szCs w:val="24"/>
          <w:lang w:val="uk-UA"/>
        </w:rPr>
        <w:t>4.</w:t>
      </w:r>
      <w:r w:rsidRPr="00A474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2575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Контроль за виконанням рішення покласти на </w:t>
      </w:r>
      <w:r w:rsidRPr="00A474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25752">
        <w:rPr>
          <w:rFonts w:ascii="Times New Roman" w:hAnsi="Times New Roman" w:cs="Times New Roman"/>
          <w:bCs/>
          <w:sz w:val="24"/>
          <w:szCs w:val="24"/>
          <w:lang w:val="uk-UA"/>
        </w:rPr>
        <w:t>заступника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керівника Військово-цивільної адміністрації міста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Олега КУЗЬМІНОВА.</w:t>
      </w:r>
      <w:r w:rsidRPr="00A2575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A25752" w:rsidRPr="00A25752" w:rsidRDefault="00A25752" w:rsidP="00121C83">
      <w:pPr>
        <w:pStyle w:val="a6"/>
        <w:spacing w:after="0" w:line="480" w:lineRule="auto"/>
        <w:rPr>
          <w:lang w:val="uk-UA"/>
        </w:rPr>
      </w:pPr>
    </w:p>
    <w:p w:rsidR="00121C83" w:rsidRDefault="00121C83" w:rsidP="00121C83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21C83" w:rsidRDefault="00121C83" w:rsidP="00121C83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D7D4C">
        <w:rPr>
          <w:rFonts w:ascii="Times New Roman" w:hAnsi="Times New Roman" w:cs="Times New Roman"/>
          <w:b/>
          <w:sz w:val="24"/>
          <w:szCs w:val="24"/>
          <w:lang w:val="uk-UA"/>
        </w:rPr>
        <w:t>Керівник</w:t>
      </w:r>
    </w:p>
    <w:p w:rsidR="00121C83" w:rsidRDefault="00121C83" w:rsidP="00121C83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7D4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військово-цивільної адміністрації       </w:t>
      </w:r>
      <w:r w:rsidR="00A2575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BD7D4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BD7D4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Олександр СТРЮК </w:t>
      </w:r>
    </w:p>
    <w:p w:rsidR="00CF1E63" w:rsidRDefault="00CF1E63" w:rsidP="00CF1E6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A25752" w:rsidRDefault="00A25752" w:rsidP="00CF1E6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A25752" w:rsidRDefault="00A25752" w:rsidP="00CF1E6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A25752" w:rsidRDefault="00A25752" w:rsidP="00CF1E6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A25752" w:rsidRDefault="00A25752" w:rsidP="00CF1E6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A25752" w:rsidRDefault="00A25752" w:rsidP="00CF1E6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A25752" w:rsidRDefault="00A25752" w:rsidP="00CF1E6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A25752" w:rsidRDefault="00A25752" w:rsidP="00CF1E6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A25752" w:rsidRDefault="00A25752" w:rsidP="00CF1E6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A25752" w:rsidRDefault="00A25752" w:rsidP="00CF1E6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A25752" w:rsidRDefault="00A25752" w:rsidP="00CF1E6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A25752" w:rsidRDefault="00A25752" w:rsidP="00CF1E6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A25752" w:rsidRDefault="00A25752" w:rsidP="00CF1E6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A25752" w:rsidRDefault="00A25752" w:rsidP="00CF1E6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A25752" w:rsidRDefault="00A25752" w:rsidP="00CF1E6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A25752" w:rsidRDefault="00A25752" w:rsidP="00CF1E6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A25752" w:rsidRDefault="00A25752" w:rsidP="00CF1E6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A25752" w:rsidRDefault="00A25752" w:rsidP="00CF1E6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A25752" w:rsidRDefault="00A25752" w:rsidP="00CF1E6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A25752" w:rsidRDefault="00A25752" w:rsidP="00CF1E6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A25752" w:rsidRDefault="00A25752" w:rsidP="00CF1E6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A25752" w:rsidRDefault="00A25752" w:rsidP="00CF1E6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A25752" w:rsidRDefault="00A25752" w:rsidP="00CF1E6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A25752" w:rsidRDefault="00A25752" w:rsidP="00CF1E6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A25752" w:rsidRDefault="00A25752" w:rsidP="00CF1E6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A25752" w:rsidRDefault="00A25752" w:rsidP="00CF1E6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A25752" w:rsidRDefault="00A25752" w:rsidP="00CF1E6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CD2510" w:rsidRDefault="00CD2510" w:rsidP="00CF1E6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CD2510" w:rsidRDefault="00CD2510" w:rsidP="00CF1E6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A25752" w:rsidRDefault="00A25752" w:rsidP="00CF1E6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A25752" w:rsidRDefault="00A25752" w:rsidP="00CF1E6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A25752" w:rsidRDefault="00A25752" w:rsidP="00CF1E6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A25752" w:rsidRDefault="00A25752" w:rsidP="00CF1E6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A25752" w:rsidRDefault="00A25752" w:rsidP="00CF1E6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A25752" w:rsidRDefault="00A25752" w:rsidP="00CF1E6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A25752" w:rsidRPr="00A474E6" w:rsidRDefault="00A25752" w:rsidP="00CF1E6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CF1E63" w:rsidRPr="00A25752" w:rsidRDefault="00CF1E63" w:rsidP="00CF1E63">
      <w:pPr>
        <w:pStyle w:val="a3"/>
        <w:ind w:firstLine="0"/>
        <w:rPr>
          <w:rFonts w:ascii="Times New Roman" w:hAnsi="Times New Roman"/>
          <w:lang w:val="uk-UA"/>
        </w:rPr>
      </w:pPr>
    </w:p>
    <w:p w:rsidR="00CF1E63" w:rsidRDefault="00CF1E63" w:rsidP="00CF1E63">
      <w:pPr>
        <w:spacing w:after="0" w:line="240" w:lineRule="auto"/>
        <w:ind w:firstLine="624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CF1E63" w:rsidRPr="00A3585B" w:rsidRDefault="00CF1E63" w:rsidP="00CF1E63">
      <w:pPr>
        <w:spacing w:after="0" w:line="240" w:lineRule="auto"/>
        <w:ind w:firstLine="624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CF1E63" w:rsidRDefault="00CF1E63" w:rsidP="00CF1E63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F1E63" w:rsidRPr="00A474E6" w:rsidRDefault="00CF1E63" w:rsidP="00CF1E63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F1E63" w:rsidRPr="00A474E6" w:rsidRDefault="00CF1E63" w:rsidP="00CF1E63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F1E63" w:rsidRDefault="00CF1E63" w:rsidP="00CF1E63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F1E63" w:rsidRDefault="00CF1E63" w:rsidP="00CF1E63">
      <w:pPr>
        <w:tabs>
          <w:tab w:val="left" w:pos="7225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41C3C">
        <w:rPr>
          <w:color w:val="000000" w:themeColor="text1"/>
          <w:lang w:val="uk-UA"/>
        </w:rPr>
        <w:lastRenderedPageBreak/>
        <w:t xml:space="preserve">                                                 </w:t>
      </w:r>
      <w:r w:rsidRPr="00941C3C">
        <w:rPr>
          <w:rFonts w:ascii="Times New Roman" w:eastAsia="Times New Roman" w:hAnsi="Times New Roman" w:cs="Times New Roman"/>
          <w:color w:val="000000" w:themeColor="text1"/>
          <w:lang w:val="uk-UA"/>
        </w:rPr>
        <w:t xml:space="preserve">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ЗАТВЕРДЖЕНО</w:t>
      </w:r>
    </w:p>
    <w:p w:rsidR="00CF1E63" w:rsidRDefault="00CF1E63" w:rsidP="00CF1E63">
      <w:pPr>
        <w:tabs>
          <w:tab w:val="left" w:pos="10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41C3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A2575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розпорядженням керівника</w:t>
      </w:r>
    </w:p>
    <w:p w:rsidR="00CF1E63" w:rsidRDefault="00CF1E63" w:rsidP="00CF1E63">
      <w:pPr>
        <w:tabs>
          <w:tab w:val="left" w:pos="10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                                                                </w:t>
      </w:r>
      <w:r w:rsidR="00CD251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В</w:t>
      </w:r>
      <w:r w:rsidR="00A2575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ійськово-цивільної адміністрації</w:t>
      </w:r>
    </w:p>
    <w:p w:rsidR="00CD2510" w:rsidRDefault="00CD2510" w:rsidP="00CF1E63">
      <w:pPr>
        <w:tabs>
          <w:tab w:val="left" w:pos="10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                                                                   міста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Сєвєродонецьк</w:t>
      </w:r>
      <w:proofErr w:type="spellEnd"/>
    </w:p>
    <w:p w:rsidR="00B4067D" w:rsidRDefault="00B4067D" w:rsidP="00CF1E63">
      <w:pPr>
        <w:tabs>
          <w:tab w:val="left" w:pos="10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                                                                   Луганської області</w:t>
      </w:r>
    </w:p>
    <w:p w:rsidR="00CF1E63" w:rsidRPr="00DA66A9" w:rsidRDefault="00CF1E63" w:rsidP="00CF1E63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  <w:t xml:space="preserve">                                                                 </w:t>
      </w:r>
      <w:r w:rsidR="00A2575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від «     »_______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2020 р</w:t>
      </w:r>
      <w:r w:rsidRPr="00941C3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941C3C">
        <w:rPr>
          <w:rFonts w:ascii="Times New Roman" w:hAnsi="Times New Roman" w:cs="Times New Roman"/>
          <w:color w:val="000000" w:themeColor="text1"/>
          <w:sz w:val="24"/>
          <w:szCs w:val="24"/>
        </w:rPr>
        <w:sym w:font="Times New Roman" w:char="2116"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A2575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______</w:t>
      </w:r>
    </w:p>
    <w:p w:rsidR="00CF1E63" w:rsidRPr="00DA66A9" w:rsidRDefault="00CF1E63" w:rsidP="00CF1E63">
      <w:pPr>
        <w:tabs>
          <w:tab w:val="left" w:pos="5798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</w:p>
    <w:p w:rsidR="00CF1E63" w:rsidRPr="00941C3C" w:rsidRDefault="00CF1E63" w:rsidP="00CF1E63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CF1E63" w:rsidRDefault="00CF1E63" w:rsidP="00CF1E63">
      <w:pPr>
        <w:tabs>
          <w:tab w:val="left" w:pos="108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90E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Порядок демонтажу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тимчасових споруд, </w:t>
      </w:r>
      <w:r w:rsidRPr="00D90EA8">
        <w:rPr>
          <w:rFonts w:ascii="Times New Roman" w:hAnsi="Times New Roman" w:cs="Times New Roman"/>
          <w:b/>
          <w:bCs/>
          <w:sz w:val="24"/>
          <w:szCs w:val="24"/>
          <w:lang w:val="uk-UA"/>
        </w:rPr>
        <w:t>малих архітектурних форм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та</w:t>
      </w:r>
      <w:r w:rsidRPr="00D90EA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7C38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засобів пересувної мережі</w:t>
      </w:r>
      <w:r w:rsidRPr="007C38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90EA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у місті </w:t>
      </w:r>
      <w:proofErr w:type="spellStart"/>
      <w:r w:rsidRPr="00D90EA8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Сєвєродонецьку</w:t>
      </w:r>
      <w:proofErr w:type="spellEnd"/>
    </w:p>
    <w:p w:rsidR="00CF1E63" w:rsidRPr="00941C3C" w:rsidRDefault="00CF1E63" w:rsidP="00CF1E63">
      <w:pPr>
        <w:numPr>
          <w:ilvl w:val="0"/>
          <w:numId w:val="1"/>
        </w:num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val="uk-UA"/>
        </w:rPr>
      </w:pPr>
      <w:r w:rsidRPr="00941C3C">
        <w:rPr>
          <w:rFonts w:ascii="Times New Roman" w:eastAsia="Times New Roman" w:hAnsi="Times New Roman" w:cs="Times New Roman"/>
          <w:b/>
          <w:color w:val="000000" w:themeColor="text1"/>
          <w:lang w:val="uk-UA"/>
        </w:rPr>
        <w:t>Загальні положення</w:t>
      </w:r>
    </w:p>
    <w:p w:rsidR="00CF1E63" w:rsidRPr="00B862DB" w:rsidRDefault="00CF1E63" w:rsidP="00CF1E63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Порядок демонтажу тимчасових споруд та малих архітектурних форму місті </w:t>
      </w:r>
      <w:proofErr w:type="spellStart"/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Сєвєродонецьку</w:t>
      </w:r>
      <w:proofErr w:type="spellEnd"/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(надалі – Порядок), розроблений відповідно до вимог Конституції України, Європейської Хартії місцевого самоврядування, Цивільного кодексу України, Закону України "Про місцеве самоврядування в Україні", Закону України "Про регулювання містобудівної  діяльності", Закону України "Про благоустрій населених пунктів", Порядку  розміщення тимчасових споруд для провадження  підприємницької діяльності,  затвердженого наказом Міністерства регіонального розвитку, будівництва та житлово-комунального господарства України від 21.10.2011 року №244, «Правил благоустрою території </w:t>
      </w:r>
      <w:proofErr w:type="spellStart"/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м.Сєвєродонецька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та населених пунктів, що входять до </w:t>
      </w:r>
      <w:r w:rsidRPr="008111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складу </w:t>
      </w:r>
      <w:proofErr w:type="spellStart"/>
      <w:r w:rsidRPr="008111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Сєвєродонецької</w:t>
      </w:r>
      <w:proofErr w:type="spellEnd"/>
      <w:r w:rsidRPr="008111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міської ради», затверджених рішенням </w:t>
      </w:r>
      <w:proofErr w:type="spellStart"/>
      <w:r w:rsidRPr="008111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Сєвєродонецької</w:t>
      </w:r>
      <w:proofErr w:type="spellEnd"/>
      <w:r w:rsidRPr="008111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міської  ради № 3727 від 12.06.2019 р,  </w:t>
      </w:r>
      <w:r w:rsidRPr="008111EE">
        <w:rPr>
          <w:rFonts w:ascii="Times New Roman" w:hAnsi="Times New Roman" w:cs="Times New Roman"/>
          <w:sz w:val="24"/>
          <w:szCs w:val="24"/>
          <w:lang w:val="uk-UA"/>
        </w:rPr>
        <w:t xml:space="preserve">рішенням сесії </w:t>
      </w:r>
      <w:proofErr w:type="spellStart"/>
      <w:r w:rsidRPr="008111EE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8111EE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20.02.2014  року     № 3551 "Про затвердження Порядку надання інвалідам місць під установку металевих</w:t>
      </w:r>
      <w:r w:rsidRPr="007C38DF">
        <w:rPr>
          <w:rFonts w:ascii="Times New Roman" w:hAnsi="Times New Roman" w:cs="Times New Roman"/>
          <w:sz w:val="24"/>
          <w:szCs w:val="24"/>
          <w:lang w:val="uk-UA"/>
        </w:rPr>
        <w:t xml:space="preserve"> гаражів для зберігання автомобілів у м. </w:t>
      </w:r>
      <w:proofErr w:type="spellStart"/>
      <w:r w:rsidRPr="007C38DF">
        <w:rPr>
          <w:rFonts w:ascii="Times New Roman" w:hAnsi="Times New Roman" w:cs="Times New Roman"/>
          <w:sz w:val="24"/>
          <w:szCs w:val="24"/>
          <w:lang w:val="uk-UA"/>
        </w:rPr>
        <w:t>Сєвєродонецьку</w:t>
      </w:r>
      <w:proofErr w:type="spellEnd"/>
      <w:r w:rsidRPr="007C38DF">
        <w:rPr>
          <w:rFonts w:ascii="Times New Roman" w:hAnsi="Times New Roman" w:cs="Times New Roman"/>
          <w:sz w:val="24"/>
          <w:szCs w:val="24"/>
          <w:lang w:val="uk-UA"/>
        </w:rPr>
        <w:t xml:space="preserve">", рішенням виконавчого комітету </w:t>
      </w:r>
      <w:proofErr w:type="spellStart"/>
      <w:r w:rsidRPr="007C38D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7C38DF">
        <w:rPr>
          <w:rFonts w:ascii="Times New Roman" w:hAnsi="Times New Roman" w:cs="Times New Roman"/>
          <w:sz w:val="24"/>
          <w:szCs w:val="24"/>
          <w:lang w:val="uk-UA"/>
        </w:rPr>
        <w:t xml:space="preserve"> міської </w:t>
      </w:r>
      <w:r w:rsidRPr="00B862D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ради №627 від 25.09.2018 "Про затвердження Порядку розміщення торгових майданчиків на території міста </w:t>
      </w:r>
      <w:proofErr w:type="spellStart"/>
      <w:r w:rsidRPr="00B862D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Сєвєродонецька</w:t>
      </w:r>
      <w:proofErr w:type="spellEnd"/>
      <w:r w:rsidRPr="00B862D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"</w:t>
      </w:r>
      <w:r w:rsidRPr="00B86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CF1E63" w:rsidRPr="00B4067D" w:rsidRDefault="00CF1E63" w:rsidP="00CF1E63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406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Цей Порядок передбачає механізм, підстави, строки і порядок проведення демонтажу </w:t>
      </w:r>
      <w:r w:rsidRPr="00B4067D">
        <w:rPr>
          <w:rFonts w:ascii="Times New Roman" w:hAnsi="Times New Roman" w:cs="Times New Roman"/>
          <w:sz w:val="24"/>
          <w:szCs w:val="24"/>
          <w:lang w:val="uk-UA"/>
        </w:rPr>
        <w:t xml:space="preserve">тимчасових споруд (в тому числі, але не виключно для провадження підприємницької діяльності), малих архітектурних форм та інших об'єктів, торгівельного, побутового, соціально-культурного чи  іншого   призначення,  які  встановлюються тимчасово, без влаштування фундаменту, в тому числі на фасадах будівель та споруд (металеві гаражі для зберігання автомобілів, літні та всесезонні торгові  майданчики, каркаси, інші конструкції будь-якого призначення, що розташовані на фасадах будинків,  будівель, споруд та змінюють їх зовнішній вигляд,  інші споруди, які змінюють зовнішній вигляд фасаду будівлі) </w:t>
      </w:r>
      <w:r w:rsidRPr="00B406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(далі  - ТС), малих архітектурних форм та засобів пересувної мережі, що розміщені  на території міста </w:t>
      </w:r>
      <w:proofErr w:type="spellStart"/>
      <w:r w:rsidRPr="00B4067D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B406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порушенням  вимог чинного законодавства України, в т. ч. </w:t>
      </w:r>
      <w:r w:rsidR="00BE3CFF" w:rsidRPr="00B4067D">
        <w:rPr>
          <w:rFonts w:ascii="Times New Roman" w:eastAsia="Times New Roman" w:hAnsi="Times New Roman" w:cs="Times New Roman"/>
          <w:sz w:val="24"/>
          <w:szCs w:val="24"/>
          <w:lang w:val="uk-UA"/>
        </w:rPr>
        <w:t>розпоряджень керівника В</w:t>
      </w:r>
      <w:r w:rsidR="00A25752" w:rsidRPr="00B406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ійськово-цивільної адміністрації міста </w:t>
      </w:r>
      <w:proofErr w:type="spellStart"/>
      <w:r w:rsidR="00A25752" w:rsidRPr="00B4067D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834CB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Луганської області</w:t>
      </w:r>
      <w:r w:rsidRPr="00B4067D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CF1E63" w:rsidRPr="00952823" w:rsidRDefault="00CF1E63" w:rsidP="00CF1E63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Демонтажу підлягають ТС та засоби пересувної мережі, встановлені на території міста </w:t>
      </w:r>
      <w:proofErr w:type="spellStart"/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Сєвєродонецька</w:t>
      </w:r>
      <w:proofErr w:type="spellEnd"/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з порушенням вимог чинного зако</w:t>
      </w:r>
      <w:r w:rsidRPr="009528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нодавства України у разі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наявності хоча б однієї з таких підстав</w:t>
      </w:r>
      <w:r w:rsidRPr="009528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:</w:t>
      </w:r>
    </w:p>
    <w:p w:rsidR="00CF1E63" w:rsidRPr="007C38DF" w:rsidRDefault="00CF1E63" w:rsidP="00CF1E6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відсутності паспорта прив’язки ТС, інших дозвільних документів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, у випадку якщо наявність зазначених документів передбачено чинним законодавством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CF1E63" w:rsidRPr="007C38DF" w:rsidRDefault="00CF1E63" w:rsidP="00CF1E6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анулювання паспорта прив’язки, закінчення терміну його дії;</w:t>
      </w:r>
    </w:p>
    <w:p w:rsidR="00CF1E63" w:rsidRPr="007C38DF" w:rsidRDefault="00CF1E63" w:rsidP="00CF1E6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самовільного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(за відсутності належним чином оформлених дозвільних документів, або з порушенням передбаченого чинним законодавством України порядку)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розміщення ТС та засобів пересувної мережі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Pr="00C768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у випадку якщо наявність зазначених документів передбачено чинним законодавством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CF1E63" w:rsidRDefault="00CF1E63" w:rsidP="00CF1E6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невідповідності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фактичного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розташування ТС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, місту розташування, зазначеному у   паспорті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прив’язки; </w:t>
      </w:r>
    </w:p>
    <w:p w:rsidR="00CF1E63" w:rsidRPr="000870A8" w:rsidRDefault="00CF1E63" w:rsidP="00CF1E6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порушення або невиконання  вимог  та умов зазначених у паспорті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прив’язки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ТС;</w:t>
      </w:r>
    </w:p>
    <w:p w:rsidR="00CF1E63" w:rsidRPr="00B862DB" w:rsidRDefault="00CF1E63" w:rsidP="00CF1E6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B86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 xml:space="preserve">невідповідність місця розташування ТС/засобів пересувної мережі Комплексній схемі розміщення тимчасових споруд у м. </w:t>
      </w:r>
      <w:proofErr w:type="spellStart"/>
      <w:r w:rsidRPr="00B86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Сєвєродонецьку</w:t>
      </w:r>
      <w:proofErr w:type="spellEnd"/>
      <w:r w:rsidRPr="00B86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, затвердженій рішенням виконавчого комітету міської ради  та локальним схемам розміщення тимчасових споруд, затверджених рішеннями виконкому міської ради;</w:t>
      </w:r>
    </w:p>
    <w:p w:rsidR="00CF1E63" w:rsidRPr="007C38DF" w:rsidRDefault="00CF1E63" w:rsidP="00CF1E6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монтажу  (за виключенням наявності  дозвільних документів, які надають право  на початок будівельних робіт, у випадку коли отримання таких документів передбачено чинним законодавством) будь-яких споруд або їх частин на фасадах житлових будинків, в тому числі металевих  </w:t>
      </w:r>
      <w:r w:rsidRPr="0095282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каркасів, інших  конструкцій будь-якого призначення що розташовані на фасадах будинків,  будівель, споруд та змінюють зовнішній вигляд їх фасаду,  інших споруд, які змінюють зовнішній вигляд фасаду будівлі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, вхідних груп з полегшених конструкцій, без влаштування фундаментів, інших споруд, монтаж яких змінює існуючий вигляд фасаду будинку, будівлі, споруди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CF1E63" w:rsidRPr="000870A8" w:rsidRDefault="00CF1E63" w:rsidP="00CF1E6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в інших випадках, передбачених чинним законодавством України;</w:t>
      </w:r>
    </w:p>
    <w:p w:rsidR="00CF1E63" w:rsidRDefault="00CF1E63" w:rsidP="00CF1E6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9)    порушення вимог </w:t>
      </w:r>
      <w:r w:rsidRPr="007C38DF">
        <w:rPr>
          <w:rFonts w:ascii="Times New Roman" w:hAnsi="Times New Roman" w:cs="Times New Roman"/>
          <w:sz w:val="24"/>
          <w:szCs w:val="24"/>
          <w:lang w:val="uk-UA"/>
        </w:rPr>
        <w:t xml:space="preserve">Порядку надання інвалідам місць під установку металевих гаражів для зберігання автомобілів у м. </w:t>
      </w:r>
      <w:proofErr w:type="spellStart"/>
      <w:r w:rsidRPr="007C38DF">
        <w:rPr>
          <w:rFonts w:ascii="Times New Roman" w:hAnsi="Times New Roman" w:cs="Times New Roman"/>
          <w:sz w:val="24"/>
          <w:szCs w:val="24"/>
          <w:lang w:val="uk-UA"/>
        </w:rPr>
        <w:t>Сєвєродонецьку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який затверджено</w:t>
      </w:r>
      <w:r w:rsidRPr="00D9676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7C38DF">
        <w:rPr>
          <w:rFonts w:ascii="Times New Roman" w:hAnsi="Times New Roman" w:cs="Times New Roman"/>
          <w:sz w:val="24"/>
          <w:szCs w:val="24"/>
          <w:lang w:val="uk-UA"/>
        </w:rPr>
        <w:t xml:space="preserve">ішенням сесії </w:t>
      </w:r>
      <w:proofErr w:type="spellStart"/>
      <w:r w:rsidRPr="007C38D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7C38D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20.02.2014  року № 3551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CF1E63" w:rsidRPr="00B862DB" w:rsidRDefault="00CF1E63" w:rsidP="00CF1E6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B862D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10)  </w:t>
      </w:r>
      <w:r w:rsidRPr="00B86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порушення вимог </w:t>
      </w:r>
      <w:r w:rsidRPr="00B862D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Порядку розміщення торгових майданчиків на території міста </w:t>
      </w:r>
      <w:proofErr w:type="spellStart"/>
      <w:r w:rsidRPr="00B862D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Сєвєродонецька</w:t>
      </w:r>
      <w:proofErr w:type="spellEnd"/>
      <w:r w:rsidRPr="00B862D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який затверджено рішенням виконавчого комітету </w:t>
      </w:r>
      <w:proofErr w:type="spellStart"/>
      <w:r w:rsidRPr="00B862D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Сєвєродонецької</w:t>
      </w:r>
      <w:proofErr w:type="spellEnd"/>
      <w:r w:rsidRPr="00B862D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міської ради №627 від 25.09.2018.</w:t>
      </w:r>
    </w:p>
    <w:p w:rsidR="00CF1E63" w:rsidRPr="000870A8" w:rsidRDefault="00CF1E63" w:rsidP="00CF1E63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0870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Визначення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термінів</w:t>
      </w:r>
    </w:p>
    <w:p w:rsidR="00CF1E63" w:rsidRPr="007C38DF" w:rsidRDefault="00CF1E63" w:rsidP="00CF1E63">
      <w:pPr>
        <w:pStyle w:val="a5"/>
        <w:tabs>
          <w:tab w:val="left" w:pos="1134"/>
        </w:tabs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0870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2.1. Тимчасова споруда </w:t>
      </w:r>
      <w:r w:rsidRPr="000870A8">
        <w:rPr>
          <w:rFonts w:ascii="Times New Roman" w:hAnsi="Times New Roman" w:cs="Times New Roman"/>
          <w:sz w:val="24"/>
          <w:szCs w:val="24"/>
          <w:lang w:val="uk-UA"/>
        </w:rPr>
        <w:t xml:space="preserve"> - об'єкт торгівельного, побутового, соціально-культурного чи  іншого   призначення,  який   встановлюється тимчасово, без влаштування фундаменту, в тому числі на фасадах будівель та споруд (металеві гаражі для зберігання автомобілів, літні та всесезонні торгові  майданчики з відповідним обладнанням, каркаси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0870A8">
        <w:rPr>
          <w:rFonts w:ascii="Times New Roman" w:hAnsi="Times New Roman" w:cs="Times New Roman"/>
          <w:sz w:val="24"/>
          <w:szCs w:val="24"/>
          <w:lang w:val="uk-UA"/>
        </w:rPr>
        <w:t xml:space="preserve"> інші конструкції будь-якого призначення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0870A8">
        <w:rPr>
          <w:rFonts w:ascii="Times New Roman" w:hAnsi="Times New Roman" w:cs="Times New Roman"/>
          <w:sz w:val="24"/>
          <w:szCs w:val="24"/>
          <w:lang w:val="uk-UA"/>
        </w:rPr>
        <w:t xml:space="preserve"> що розташовані на фасадах будинків,  будівель,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споруд та змінюють їх</w:t>
      </w:r>
      <w:r w:rsidRPr="000870A8">
        <w:rPr>
          <w:rFonts w:ascii="Times New Roman" w:hAnsi="Times New Roman" w:cs="Times New Roman"/>
          <w:sz w:val="24"/>
          <w:szCs w:val="24"/>
          <w:lang w:val="uk-UA"/>
        </w:rPr>
        <w:t xml:space="preserve"> зовнішній вигляд,  інші споруди, які змінюють зовнішній вигляд фасаду будівлі, тощо).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CF1E63" w:rsidRPr="007C38DF" w:rsidRDefault="00CF1E63" w:rsidP="00CF1E6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     2.2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. Тимчасова споруда для провадження підприємницької діяльності  -  одноповерхова споруда, що виготовляється з полегшених конструкцій з урахуванням основних вимог до споруд, визначених технічним регламентом будівельних виробів, будівель і споруд, і встановлюється тимчасово, без улаштування фундаменту.</w:t>
      </w:r>
      <w:r w:rsidRPr="007C38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       </w:t>
      </w:r>
    </w:p>
    <w:p w:rsidR="00CF1E63" w:rsidRPr="007C38DF" w:rsidRDefault="00CF1E63" w:rsidP="00CF1E6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     2.2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.1. Стаціонарна  ТС – споруда, яка має закрите приміщення для тимчасового перебування людей і по зовнішньому контуру площу до 30 </w:t>
      </w:r>
      <w:proofErr w:type="spellStart"/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кв.м</w:t>
      </w:r>
      <w:proofErr w:type="spellEnd"/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CF1E63" w:rsidRPr="007C38DF" w:rsidRDefault="00CF1E63" w:rsidP="00CF1E6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     2.2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.2. Пересувна ТС - споруда, яка не має закритого приміщення для тимчасового перебування людей, у якій може бути розміщене торговельне обладнання, низькотемпературний прилавок, лоток, ємність, торговельний автомат, інші пристрої для сезонної роздрібної торгівлі та іншої підприємницької діяльності.</w:t>
      </w:r>
    </w:p>
    <w:p w:rsidR="00CF1E63" w:rsidRPr="007C38DF" w:rsidRDefault="00CF1E63" w:rsidP="00CF1E6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     2.2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.3. Засоби пересувної мережі – автомагазини, </w:t>
      </w:r>
      <w:proofErr w:type="spellStart"/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автокафе</w:t>
      </w:r>
      <w:proofErr w:type="spellEnd"/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, авто розвозки, автоцистерни, лавки-автопричепи, візки, спеціальне технологічне обладнання ( низькотемпературні лотки-прилавки), розноски, лотки, столики тощо.</w:t>
      </w:r>
    </w:p>
    <w:p w:rsidR="00CF1E63" w:rsidRPr="007C38DF" w:rsidRDefault="00CF1E63" w:rsidP="00CF1E63">
      <w:pPr>
        <w:tabs>
          <w:tab w:val="left" w:pos="1134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C38DF">
        <w:rPr>
          <w:rFonts w:ascii="Times New Roman" w:eastAsia="Times New Roman" w:hAnsi="Times New Roman" w:cs="Times New Roman"/>
          <w:sz w:val="24"/>
          <w:szCs w:val="24"/>
          <w:lang w:val="uk-UA"/>
        </w:rPr>
        <w:t>2.2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.4</w:t>
      </w:r>
      <w:r w:rsidRPr="007C38DF">
        <w:rPr>
          <w:rFonts w:ascii="Times New Roman" w:eastAsia="Times New Roman" w:hAnsi="Times New Roman" w:cs="Times New Roman"/>
          <w:sz w:val="24"/>
          <w:szCs w:val="24"/>
          <w:lang w:val="uk-UA"/>
        </w:rPr>
        <w:t>.  Паспорт прив’язки ТС – комплект документів, у яких визначено місце встановлення ТС на топографо-геодезичній основі М 1:500, схему благоустрою прилеглої території.</w:t>
      </w:r>
    </w:p>
    <w:p w:rsidR="00CF1E63" w:rsidRPr="00B4067D" w:rsidRDefault="00CF1E63" w:rsidP="00CF1E6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067D">
        <w:rPr>
          <w:rFonts w:ascii="Times New Roman" w:hAnsi="Times New Roman" w:cs="Times New Roman"/>
          <w:sz w:val="24"/>
          <w:szCs w:val="24"/>
          <w:lang w:val="uk-UA"/>
        </w:rPr>
        <w:t xml:space="preserve">       2.3. Уповноважена особа – комунальне підприємство, яке виконує роботи по демонтажу ТС, малих архітектурних форм, засобів пересувної торгівлі</w:t>
      </w:r>
      <w:r w:rsidR="00BE3CFF" w:rsidRPr="00B4067D">
        <w:rPr>
          <w:rFonts w:ascii="Times New Roman" w:hAnsi="Times New Roman" w:cs="Times New Roman"/>
          <w:sz w:val="24"/>
          <w:szCs w:val="24"/>
          <w:lang w:val="uk-UA"/>
        </w:rPr>
        <w:t xml:space="preserve"> та призначається розпорядженням керівника Військово-цивільної адміністрації міста </w:t>
      </w:r>
      <w:proofErr w:type="spellStart"/>
      <w:r w:rsidR="00BE3CFF" w:rsidRPr="00B4067D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B4067D" w:rsidRPr="00B4067D">
        <w:rPr>
          <w:rFonts w:ascii="Times New Roman" w:hAnsi="Times New Roman" w:cs="Times New Roman"/>
          <w:sz w:val="24"/>
          <w:szCs w:val="24"/>
          <w:lang w:val="uk-UA"/>
        </w:rPr>
        <w:t xml:space="preserve"> Луганської області</w:t>
      </w:r>
      <w:r w:rsidRPr="00B4067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CF1E63" w:rsidRPr="007C38DF" w:rsidRDefault="00CF1E63" w:rsidP="00CF1E6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C38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2.4. Інші терміни у цьому Порядку вживаються у значені, наведеному в Законі України «Про регулювання містобудівної діяльності», «Порядку  розміщення тимчасових споруд для провадження підприємницької діяльності», затвердженого Наказом </w:t>
      </w:r>
      <w:proofErr w:type="spellStart"/>
      <w:r w:rsidRPr="007C38DF">
        <w:rPr>
          <w:rFonts w:ascii="Times New Roman" w:eastAsia="Times New Roman" w:hAnsi="Times New Roman" w:cs="Times New Roman"/>
          <w:sz w:val="24"/>
          <w:szCs w:val="24"/>
          <w:lang w:val="uk-UA"/>
        </w:rPr>
        <w:t>Мінрегіону</w:t>
      </w:r>
      <w:proofErr w:type="spellEnd"/>
      <w:r w:rsidRPr="007C38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України від 21.10.2011 року №244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Законі України "Про благоустрій населених пунктів", 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7C38DF">
        <w:rPr>
          <w:rFonts w:ascii="Times New Roman" w:hAnsi="Times New Roman" w:cs="Times New Roman"/>
          <w:sz w:val="24"/>
          <w:szCs w:val="24"/>
          <w:lang w:val="uk-UA"/>
        </w:rPr>
        <w:t xml:space="preserve">орядку розміщення торгових майданчиків на території міста </w:t>
      </w:r>
      <w:proofErr w:type="spellStart"/>
      <w:r w:rsidRPr="007C38D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який затверджено </w:t>
      </w:r>
      <w:r w:rsidRPr="007C38DF">
        <w:rPr>
          <w:rFonts w:ascii="Times New Roman" w:hAnsi="Times New Roman" w:cs="Times New Roman"/>
          <w:sz w:val="24"/>
          <w:szCs w:val="24"/>
          <w:lang w:val="uk-UA"/>
        </w:rPr>
        <w:t xml:space="preserve">рішенням виконавчого комітету </w:t>
      </w:r>
      <w:proofErr w:type="spellStart"/>
      <w:r w:rsidRPr="007C38D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7C38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862D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 xml:space="preserve">міської ради №627 від 25.09.2018, </w:t>
      </w:r>
      <w:r w:rsidRPr="007C38DF">
        <w:rPr>
          <w:rFonts w:ascii="Times New Roman" w:hAnsi="Times New Roman" w:cs="Times New Roman"/>
          <w:sz w:val="24"/>
          <w:szCs w:val="24"/>
          <w:lang w:val="uk-UA"/>
        </w:rPr>
        <w:t xml:space="preserve">Порядку надання інвалідам місць під установку металевих гаражів для зберігання автомобілів у м. </w:t>
      </w:r>
      <w:proofErr w:type="spellStart"/>
      <w:r w:rsidRPr="007C38DF">
        <w:rPr>
          <w:rFonts w:ascii="Times New Roman" w:hAnsi="Times New Roman" w:cs="Times New Roman"/>
          <w:sz w:val="24"/>
          <w:szCs w:val="24"/>
          <w:lang w:val="uk-UA"/>
        </w:rPr>
        <w:t>Сєвєродонецьку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який затверджено</w:t>
      </w:r>
      <w:r w:rsidRPr="00D9676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7C38DF">
        <w:rPr>
          <w:rFonts w:ascii="Times New Roman" w:hAnsi="Times New Roman" w:cs="Times New Roman"/>
          <w:sz w:val="24"/>
          <w:szCs w:val="24"/>
          <w:lang w:val="uk-UA"/>
        </w:rPr>
        <w:t xml:space="preserve">ішенням сесії </w:t>
      </w:r>
      <w:proofErr w:type="spellStart"/>
      <w:r w:rsidRPr="007C38D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7C38D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20.02.2014  року № 3551</w:t>
      </w:r>
      <w:r w:rsidRPr="007C38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інших чинних нормативно-правових актів.</w:t>
      </w:r>
    </w:p>
    <w:p w:rsidR="00CF1E63" w:rsidRPr="007C38DF" w:rsidRDefault="00CF1E63" w:rsidP="00CF1E6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7C38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Виявлення</w:t>
      </w:r>
      <w:proofErr w:type="spellEnd"/>
      <w:r w:rsidRPr="007C38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та </w:t>
      </w:r>
      <w:r w:rsidRPr="007C38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7C38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документування</w:t>
      </w:r>
      <w:proofErr w:type="spellEnd"/>
      <w:r w:rsidRPr="007C38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C38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порушень</w:t>
      </w:r>
      <w:proofErr w:type="spellEnd"/>
      <w:r w:rsidRPr="007C38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Pr="007C38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за фактами незаконно </w:t>
      </w:r>
      <w:proofErr w:type="spellStart"/>
      <w:r w:rsidRPr="007C38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встановлених</w:t>
      </w:r>
      <w:proofErr w:type="spellEnd"/>
      <w:r w:rsidRPr="007C38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ТС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, </w:t>
      </w:r>
      <w:r w:rsidRPr="00116A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малих архітектурних форм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7C38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та засобів пересувної мережі </w:t>
      </w:r>
      <w:r w:rsidRPr="007C38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на </w:t>
      </w:r>
      <w:proofErr w:type="spellStart"/>
      <w:r w:rsidRPr="007C38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території</w:t>
      </w:r>
      <w:proofErr w:type="spellEnd"/>
      <w:r w:rsidRPr="007C38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C38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міста</w:t>
      </w:r>
      <w:proofErr w:type="spellEnd"/>
      <w:proofErr w:type="gramStart"/>
      <w:r w:rsidRPr="007C38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C38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С</w:t>
      </w:r>
      <w:proofErr w:type="gramEnd"/>
      <w:r w:rsidRPr="007C38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євєродонецька</w:t>
      </w:r>
      <w:proofErr w:type="spellEnd"/>
    </w:p>
    <w:p w:rsidR="00CF1E63" w:rsidRPr="007C38DF" w:rsidRDefault="00CF1E63" w:rsidP="00CF1E63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Моніторинг порушень щодо розміщення ТС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, малих архітектурних форм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та засобів пересувної мережі  здійснюють:</w:t>
      </w:r>
    </w:p>
    <w:p w:rsidR="00CF1E63" w:rsidRPr="00CF19F9" w:rsidRDefault="00CF1E63" w:rsidP="00CF1E63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19F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 всій території міста – </w:t>
      </w:r>
      <w:r w:rsidR="00257FD5" w:rsidRPr="00CF19F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F19F9" w:rsidRPr="00CF19F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відділ по контролю за благоустроєм та санітарним станом міста </w:t>
      </w:r>
      <w:r w:rsidR="00BE3CFF" w:rsidRPr="00CF19F9">
        <w:rPr>
          <w:rFonts w:ascii="Times New Roman" w:eastAsia="Times New Roman" w:hAnsi="Times New Roman" w:cs="Times New Roman"/>
          <w:sz w:val="24"/>
          <w:szCs w:val="24"/>
          <w:lang w:val="uk-UA"/>
        </w:rPr>
        <w:t>Управління житлово-комунального господарства Військово-цивільної адміністрації</w:t>
      </w:r>
      <w:r w:rsidR="00834CB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міста </w:t>
      </w:r>
      <w:proofErr w:type="spellStart"/>
      <w:r w:rsidR="00834CB2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834CB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Луганської області</w:t>
      </w:r>
      <w:r w:rsidR="00BE3CFF" w:rsidRPr="00CF19F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Pr="00CF19F9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виконавчі орг</w:t>
      </w:r>
      <w:r w:rsidR="00BE3CFF" w:rsidRPr="00CF19F9">
        <w:rPr>
          <w:rFonts w:ascii="Times New Roman" w:eastAsia="Times New Roman" w:hAnsi="Times New Roman" w:cs="Times New Roman"/>
          <w:sz w:val="24"/>
          <w:szCs w:val="24"/>
          <w:lang w:val="uk-UA"/>
        </w:rPr>
        <w:t>ани Військово-цивільної адміністрації</w:t>
      </w:r>
      <w:r w:rsidR="00834CB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міста </w:t>
      </w:r>
      <w:proofErr w:type="spellStart"/>
      <w:r w:rsidR="00834CB2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834CB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Луганської області</w:t>
      </w:r>
      <w:r w:rsidRPr="00CF19F9">
        <w:rPr>
          <w:rFonts w:ascii="Times New Roman" w:eastAsia="Times New Roman" w:hAnsi="Times New Roman" w:cs="Times New Roman"/>
          <w:sz w:val="24"/>
          <w:szCs w:val="24"/>
          <w:lang w:val="uk-UA"/>
        </w:rPr>
        <w:t>, зокрем</w:t>
      </w:r>
      <w:r w:rsidR="00257FD5" w:rsidRPr="00CF19F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а: </w:t>
      </w:r>
      <w:r w:rsidRPr="00CF19F9">
        <w:rPr>
          <w:rFonts w:ascii="Times New Roman" w:eastAsia="Times New Roman" w:hAnsi="Times New Roman" w:cs="Times New Roman"/>
          <w:sz w:val="24"/>
          <w:szCs w:val="24"/>
          <w:lang w:val="uk-UA"/>
        </w:rPr>
        <w:t>Відділ місто</w:t>
      </w:r>
      <w:r w:rsidR="00257FD5" w:rsidRPr="00CF19F9">
        <w:rPr>
          <w:rFonts w:ascii="Times New Roman" w:eastAsia="Times New Roman" w:hAnsi="Times New Roman" w:cs="Times New Roman"/>
          <w:sz w:val="24"/>
          <w:szCs w:val="24"/>
          <w:lang w:val="uk-UA"/>
        </w:rPr>
        <w:t>будування та архітектури</w:t>
      </w:r>
      <w:r w:rsidR="00CF19F9" w:rsidRPr="00CF19F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Управління землеустрою, містобудування та архітектури</w:t>
      </w:r>
      <w:r w:rsidR="00257FD5" w:rsidRPr="00CF19F9">
        <w:rPr>
          <w:rFonts w:ascii="Times New Roman" w:eastAsia="Times New Roman" w:hAnsi="Times New Roman" w:cs="Times New Roman"/>
          <w:sz w:val="24"/>
          <w:szCs w:val="24"/>
          <w:lang w:val="uk-UA"/>
        </w:rPr>
        <w:t>, сектор</w:t>
      </w:r>
      <w:r w:rsidRPr="00CF19F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торгівлі та захисту прав споживачі</w:t>
      </w:r>
      <w:r w:rsidR="00257FD5" w:rsidRPr="00CF19F9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CF19F9" w:rsidRPr="00CF19F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Управління економічного розвитку</w:t>
      </w:r>
      <w:r w:rsidRPr="00CF19F9">
        <w:rPr>
          <w:rFonts w:ascii="Times New Roman" w:eastAsia="Times New Roman" w:hAnsi="Times New Roman" w:cs="Times New Roman"/>
          <w:sz w:val="24"/>
          <w:szCs w:val="24"/>
          <w:lang w:val="uk-UA"/>
        </w:rPr>
        <w:t>, комунальні підприємства;</w:t>
      </w:r>
    </w:p>
    <w:p w:rsidR="00CF1E63" w:rsidRPr="007C38DF" w:rsidRDefault="00CF1E63" w:rsidP="00CF1E63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в зоні багатоповерхової забудови на прибудинкових територіях – </w:t>
      </w:r>
      <w:proofErr w:type="spellStart"/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балансоутримувачі</w:t>
      </w:r>
      <w:proofErr w:type="spellEnd"/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,  експлуатуючі організації та управителі багатоквартирних будинків;</w:t>
      </w:r>
    </w:p>
    <w:p w:rsidR="00CF1E63" w:rsidRPr="007C38DF" w:rsidRDefault="00CF1E63" w:rsidP="00CF1E63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в парках, скверах, на територіях зелених насаджень, площах, тротуарах і дорогах – експлуатуючі організації та органи самоорганізації населення;</w:t>
      </w:r>
    </w:p>
    <w:p w:rsidR="00CF1E63" w:rsidRPr="007C38DF" w:rsidRDefault="00CF1E63" w:rsidP="00CF1E63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в садибній забудові – обслуговуючі організації та органи самоорганізації населення .</w:t>
      </w:r>
    </w:p>
    <w:p w:rsidR="00CF1E63" w:rsidRPr="007C38DF" w:rsidRDefault="00CF1E63" w:rsidP="00CF1E63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У разі  виявлення за результатами моніторингу ТС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, малих архітектурних форм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та засобів пересувної мережі, як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і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розміщен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о та/або використовую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ться з порушенням Порядку  розміщення тимчасових споруд для провадження  підприємницької діяльності,  затвердженого наказом Міністерства регіонального розвитку, будівництва та житлово-комунального господарства України від 21.10.2011 року №244, інш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их норм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чинного законодавства Україна, положень цього Порядку, Відділ по контролю за благоустроєм та санітарним станом міста</w:t>
      </w:r>
      <w:r w:rsidR="00257F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Управління житлово-комунального господарства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834C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Військово-цивільної адміністрації міста </w:t>
      </w:r>
      <w:proofErr w:type="spellStart"/>
      <w:r w:rsidR="00834C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Сєвєродонецьк</w:t>
      </w:r>
      <w:proofErr w:type="spellEnd"/>
      <w:r w:rsidR="00834C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Луганської області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складає відповідний акт (Додаток 1 до Порядку) та припис (Додаток 2 до Порядку),  які вручаються особисто (або надсилається рекомендованим листом з повідомленням) власнику (користувачу), у разі наявності відомостей щодо такої особи, з вимогою демонтувати незаконно встановлену ТС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, малу архітектурну форму,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засіб пересувної мережі у термін, встановлений у приписі,  який не повинен перевищувати 15 календарних днів. Припис може здійснюватись шляхом наклеювання його примірника на фронтальній частині ТС/засобу пересувної мережі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, у спеціально відведеному місті для об'яв на фасаді   будинку,та/ або надсилатись рекомендованим листом з повідомленням на адресу власника ТС,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балансоутримувача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або управителя житлового будинку), а також  розміщенням відповідної інформації про видання припису  на офіційному сайті </w:t>
      </w:r>
      <w:r w:rsidR="00257F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Військово-цивільної адміністрації міста </w:t>
      </w:r>
      <w:proofErr w:type="spellStart"/>
      <w:r w:rsidR="00257F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Сєвєродонецьк</w:t>
      </w:r>
      <w:proofErr w:type="spellEnd"/>
      <w:r w:rsidR="00834C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Луганської області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.  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Таким чином власник ТС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засобу пересувної мережі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, власник,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балансоутримувач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, управитель багатоквартирного житлового будинку,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вважається належним чином повідомлени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м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про направлення припису. Власник ТС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, малої  архітектурної форми, засо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б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у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пересувної мережі за свій ра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хунок зобов'язаний демонтувати</w:t>
      </w:r>
      <w:r w:rsidRPr="00AA66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ТС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, малу архітектурну форму,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засіб пересувної мережі та повідомити  Відділ по контролю за благоустроєм та санітарним станом міста </w:t>
      </w:r>
      <w:r w:rsidR="00257F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Управління житлово-комунального госпо</w:t>
      </w:r>
      <w:r w:rsidR="00FB2F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дарства</w:t>
      </w:r>
      <w:r w:rsidR="00834C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військово-цивільної адміністрації Луганської області</w:t>
      </w:r>
      <w:r w:rsidR="00FB2F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виконання припису не пізніше дати закінчення строку його виконання. У разі відсутності інформації щодо власника (користувача)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ТС, малої архітектурної форми, засо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б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у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пересувної мережі, припис може здійснюватись шляхом наклеювання його примірника на фронтальній частині тимчасової споруди/засобу пересувної мережі та </w:t>
      </w:r>
      <w:r w:rsidRPr="00B86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публікації у міській газеті «</w:t>
      </w:r>
      <w:proofErr w:type="spellStart"/>
      <w:r w:rsidRPr="00B86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Сєвєродонецькі</w:t>
      </w:r>
      <w:proofErr w:type="spellEnd"/>
      <w:r w:rsidRPr="00B86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вісті» або на офіційному са</w:t>
      </w:r>
      <w:r w:rsidR="00FB2FA7" w:rsidRPr="00B86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йті Військово-цивільної адміністрації міста</w:t>
      </w:r>
      <w:r w:rsidR="00FB2F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FB2F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Сєвєродонецьк</w:t>
      </w:r>
      <w:proofErr w:type="spellEnd"/>
      <w:r w:rsidR="00CF19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Луганської області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CF1E63" w:rsidRPr="00B862DB" w:rsidRDefault="00CF1E63" w:rsidP="00CF1E63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>У разі невиконання власником ТС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, малої архітектурної форми, засо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б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у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пересувної мережі припису у зазначений у ньому строк та/або неповідомлення згідно п.3.2. цього Порядку про його виконання, Відділ по контролю за благоустроєм та санітарним станом міста </w:t>
      </w:r>
      <w:r w:rsidR="00FB2F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Управління житлово-комунального господарства </w:t>
      </w:r>
      <w:r w:rsidR="00834C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ВЦА міста </w:t>
      </w:r>
      <w:proofErr w:type="spellStart"/>
      <w:r w:rsidR="00834C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Сєвєродонецьк</w:t>
      </w:r>
      <w:proofErr w:type="spellEnd"/>
      <w:r w:rsidR="00834C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Луганської області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направляє інформацію про невиконання припису разом із усіма матеріалами  на розгляд до  Комісії з питань демонтажу ТС</w:t>
      </w:r>
      <w:r w:rsidR="00FB2F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, малих архітектурних форм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та засобів пересувної мережі на території міста </w:t>
      </w:r>
      <w:proofErr w:type="spellStart"/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Сєвєродонецька</w:t>
      </w:r>
      <w:proofErr w:type="spellEnd"/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( далі – Комісія), склад та положення якої затверджується</w:t>
      </w:r>
      <w:r w:rsidR="00FB2F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розпорядженням керівника військово-цивільної адміністрації міста </w:t>
      </w:r>
      <w:proofErr w:type="spellStart"/>
      <w:r w:rsidR="00FB2F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Сєвєродонецьк</w:t>
      </w:r>
      <w:proofErr w:type="spellEnd"/>
      <w:r w:rsidR="00D633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Луганської області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. Комісія вивчає надану інформацію та надає доручення Відділу по контролю за благоустроєм та санітарним станом міста</w:t>
      </w:r>
      <w:r w:rsidR="00C2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Управління житлово-комунального господарства</w:t>
      </w:r>
      <w:r w:rsidR="00D633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військово-цивільної адміністрації </w:t>
      </w:r>
      <w:r w:rsidR="00B86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міста </w:t>
      </w:r>
      <w:proofErr w:type="spellStart"/>
      <w:r w:rsidR="00B86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Сєвєродонецьк</w:t>
      </w:r>
      <w:proofErr w:type="spellEnd"/>
      <w:r w:rsidR="00B86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D633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Луганської області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B86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підготовку проекту </w:t>
      </w:r>
      <w:r w:rsidR="00EC1D38" w:rsidRPr="00B86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розпорядження </w:t>
      </w:r>
      <w:r w:rsidRPr="00B86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94410B" w:rsidRPr="00B86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керівника Військово-цивільної адміністрації</w:t>
      </w:r>
      <w:r w:rsidR="00D63386" w:rsidRPr="00B86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міста </w:t>
      </w:r>
      <w:proofErr w:type="spellStart"/>
      <w:r w:rsidR="00D63386" w:rsidRPr="00B86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Сєвєродонецьк</w:t>
      </w:r>
      <w:proofErr w:type="spellEnd"/>
      <w:r w:rsidR="00D63386" w:rsidRPr="00B86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Луганської області </w:t>
      </w:r>
      <w:r w:rsidRPr="00B86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щодо демонтажу ТС, малої архітектурної форми, засобу пересувної мережі. </w:t>
      </w:r>
    </w:p>
    <w:p w:rsidR="00CF1E63" w:rsidRPr="007C38DF" w:rsidRDefault="00CF1E63" w:rsidP="00CF1E63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B86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У разі прийняття  </w:t>
      </w:r>
      <w:r w:rsidR="00E21291" w:rsidRPr="00B86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керівником Військово-цивільної адміністрації</w:t>
      </w:r>
      <w:r w:rsidR="00E212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міста </w:t>
      </w:r>
      <w:proofErr w:type="spellStart"/>
      <w:r w:rsidR="00E212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Сєвєродонецьк</w:t>
      </w:r>
      <w:proofErr w:type="spellEnd"/>
      <w:r w:rsidR="00D633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Луганської області </w:t>
      </w:r>
      <w:r w:rsidR="00F231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відповідного  розпорядження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, демонтаж ТС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, малої архітектурної форми,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засобу пересувної мережі здійснює Уповноважена особа за визначеною цим Порядком процедурою.</w:t>
      </w:r>
    </w:p>
    <w:p w:rsidR="00CF1E63" w:rsidRPr="007C38DF" w:rsidRDefault="00CF1E63" w:rsidP="00CF1E63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Відмовою добровільно демонтувати ТС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, малу архітектурну форму,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засіб пересувної мережі вважаються не тільки дії, які свідчать про відмову добровільно виконати вимоги припису, а і бездіяльність власника (користувача) по виконанню вимог припису.</w:t>
      </w:r>
    </w:p>
    <w:p w:rsidR="00CF1E63" w:rsidRPr="007C38DF" w:rsidRDefault="00CF1E63" w:rsidP="00CF1E63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У випадку незаконного встановлення ТС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, малої архітектурної форми,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засобу пересувної мережі з порушеннями, визначеними в п. 1.3. Порядку на приватній земельній ділянці, акт Комісії з матеріалами перевірки передається до відділу з юридичних та правових питань для підготовки та подання позову до суду про демонтаж цієї ТС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, малої архітектурної форми, 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засобу пересувної мережі в порядку, визначеному чинним законодавством.</w:t>
      </w:r>
    </w:p>
    <w:p w:rsidR="00CF1E63" w:rsidRPr="007C38DF" w:rsidRDefault="00CF1E63" w:rsidP="00CF1E6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7C38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Порядок роботи Комісії з питань демонтажу ТС та засобів пересувної мережі на території міста </w:t>
      </w:r>
      <w:proofErr w:type="spellStart"/>
      <w:r w:rsidRPr="007C38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Сєвєродонецька</w:t>
      </w:r>
      <w:proofErr w:type="spellEnd"/>
    </w:p>
    <w:p w:rsidR="00CF1E63" w:rsidRPr="007C38DF" w:rsidRDefault="00CF1E63" w:rsidP="00CF1E63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Комісія здійснює свою діяльність у формі засідань. Організаційне і документальне забезпечення роботи комісії здійснює секретар Комісії.</w:t>
      </w:r>
    </w:p>
    <w:p w:rsidR="00CF1E63" w:rsidRPr="007C38DF" w:rsidRDefault="00CF1E63" w:rsidP="00CF1E63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Голова комісії, після надходження матеріалів, які Комісії надаються Відділом по контролю за благоустроєм та санітарним станом міста</w:t>
      </w:r>
      <w:r w:rsidR="00834C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Управління житлово-комунального господарства</w:t>
      </w:r>
      <w:r w:rsidR="00D633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Військово-цивільної адміністрації міста </w:t>
      </w:r>
      <w:proofErr w:type="spellStart"/>
      <w:r w:rsidR="00D633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Сєвєродонецьк</w:t>
      </w:r>
      <w:proofErr w:type="spellEnd"/>
      <w:r w:rsidR="00D633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Луганської області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, скликає комісію, на розгляд якої виносяться зазначені матеріали.</w:t>
      </w:r>
    </w:p>
    <w:p w:rsidR="00CF1E63" w:rsidRPr="007C38DF" w:rsidRDefault="00CF1E63" w:rsidP="00CF1E63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На засідання Комісії запрошується власник ТС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, малої архітектурної форми,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засобу пересувної мережі,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власник,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балансоутримувач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або управитель житлового будинку, будівлі, споруди на якій розміщено ТС,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щодо розміщення якої розглядаються матеріали.</w:t>
      </w:r>
    </w:p>
    <w:p w:rsidR="00CF1E63" w:rsidRPr="007C38DF" w:rsidRDefault="00CF1E63" w:rsidP="00D6338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Не прибуття на засідання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комісії повідомленого власника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ТС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, малої архітектурної форми,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засобу пересувної мережі,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власника,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балансоутримувача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або управителя житлового будинку, будівлі, споруди на якій розміщено ТС</w:t>
      </w:r>
      <w:r w:rsidR="00F231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не перешкоджає  роботі комісії та розгляду по суті винесеного питання.</w:t>
      </w:r>
    </w:p>
    <w:p w:rsidR="00CF1E63" w:rsidRPr="007C38DF" w:rsidRDefault="00CF1E63" w:rsidP="00CF1E63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Результати роботи комісії оформляються протоколом.</w:t>
      </w:r>
    </w:p>
    <w:p w:rsidR="00CF1E63" w:rsidRPr="00D63386" w:rsidRDefault="00CF1E63" w:rsidP="00D63386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При прийнятті Комісією рішення про наявність підстав для демонтажу ТС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, малої архітектурної форми,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засобу пересувної мережі, Комісія надає протокольне доручення  Відділу по контролю за благоустроєм та санітарним станом міста</w:t>
      </w:r>
      <w:r w:rsidR="00D633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Управління житлово-комунального господарства Військово-цивільної адміністрації міста </w:t>
      </w:r>
      <w:proofErr w:type="spellStart"/>
      <w:r w:rsidR="00D633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Сєвєродонецьк</w:t>
      </w:r>
      <w:proofErr w:type="spellEnd"/>
      <w:r w:rsidR="00D633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Луганської області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, який  в 15 денний термін готує</w:t>
      </w:r>
      <w:r w:rsidR="00D63386" w:rsidRPr="00D63386"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="00D63386" w:rsidRPr="00B86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проект розпорядження  керівника Військово-цивільної адміністрації міста </w:t>
      </w:r>
      <w:proofErr w:type="spellStart"/>
      <w:r w:rsidR="00D63386" w:rsidRPr="00B86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Сєвєродонецьк</w:t>
      </w:r>
      <w:proofErr w:type="spellEnd"/>
      <w:r w:rsidR="00D63386" w:rsidRPr="00B86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Луганської області про</w:t>
      </w:r>
      <w:r w:rsidR="00D63386"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="00D63386" w:rsidRPr="00E21291"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Pr="00D633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демонтаж ТС, малої архітектурної форми,  засобу пересувної мережі. </w:t>
      </w:r>
    </w:p>
    <w:p w:rsidR="00D63386" w:rsidRDefault="00D63386" w:rsidP="00D63386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D63386" w:rsidRDefault="00D63386" w:rsidP="00D63386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D63386" w:rsidRPr="00D63386" w:rsidRDefault="00D63386" w:rsidP="00D63386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</w:p>
    <w:p w:rsidR="00CF1E63" w:rsidRPr="007C38DF" w:rsidRDefault="00CF1E63" w:rsidP="00CF1E6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7C38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lastRenderedPageBreak/>
        <w:t>Підстави та порядок демонтажу ТС та засобів пересувної мережі.</w:t>
      </w:r>
    </w:p>
    <w:p w:rsidR="00CF1E63" w:rsidRPr="007C38DF" w:rsidRDefault="00CF1E63" w:rsidP="00CF1E63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Прийняте </w:t>
      </w:r>
      <w:r w:rsidR="00D633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керівником військово-цивільної адміністрації міста </w:t>
      </w:r>
      <w:proofErr w:type="spellStart"/>
      <w:r w:rsidR="00D633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Сєвєродонецьк</w:t>
      </w:r>
      <w:proofErr w:type="spellEnd"/>
      <w:r w:rsidR="00D633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Луганської області  розпорядження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про демонтаж ТС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, малої архітектурної форми,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засобу пересувної мережі є підставою для проведення робіт по демонтажу.</w:t>
      </w:r>
    </w:p>
    <w:p w:rsidR="00CF1E63" w:rsidRPr="00D63386" w:rsidRDefault="00D63386" w:rsidP="00CF1E63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D633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Розпорядження </w:t>
      </w:r>
      <w:r w:rsidR="00CF1E63" w:rsidRPr="00D633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про демонтаж ТС, малої архітектурної форми, засобу пересувної мережі публікується </w:t>
      </w:r>
      <w:r w:rsidRPr="00D633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на офіційному сайті </w:t>
      </w:r>
      <w:r w:rsidR="00CF1E63" w:rsidRPr="00D633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D633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Військово-цивільної адміністрації міста </w:t>
      </w:r>
      <w:proofErr w:type="spellStart"/>
      <w:r w:rsidRPr="00D633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Сєвєродонецьк</w:t>
      </w:r>
      <w:proofErr w:type="spellEnd"/>
      <w:r w:rsidRPr="00D633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Луганської області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4A0A8A" w:rsidRPr="004A0A8A">
        <w:rPr>
          <w:rFonts w:ascii="Times New Roman" w:eastAsia="Times New Roman" w:hAnsi="Times New Roman" w:cs="Times New Roman"/>
          <w:sz w:val="24"/>
          <w:szCs w:val="24"/>
          <w:lang w:val="uk-UA"/>
        </w:rPr>
        <w:t>або</w:t>
      </w:r>
      <w:r w:rsidR="00CF1E63" w:rsidRPr="004A0A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міській газеті</w:t>
      </w:r>
      <w:r w:rsidR="00B862DB" w:rsidRPr="004A0A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B862DB" w:rsidRPr="004A0A8A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Сєвєродлонецькі</w:t>
      </w:r>
      <w:proofErr w:type="spellEnd"/>
      <w:r w:rsidR="00B862DB" w:rsidRPr="004A0A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вісті»</w:t>
      </w:r>
      <w:r w:rsidR="00CF1E63" w:rsidRPr="004A0A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</w:t>
      </w:r>
      <w:r w:rsidR="00CF1E63" w:rsidRPr="00D633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направляється до Уповноваженої особи для здійснення робіт з демонтажу ТС, малої архітектурної форми, засобу пересувної мережі.</w:t>
      </w:r>
    </w:p>
    <w:p w:rsidR="00CF1E63" w:rsidRPr="007C38DF" w:rsidRDefault="00CF1E63" w:rsidP="00CF1E63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Проведення робіт з демонтажу здійснюється в такому порядку:</w:t>
      </w:r>
    </w:p>
    <w:p w:rsidR="00CF1E63" w:rsidRPr="007C38DF" w:rsidRDefault="00CF1E63" w:rsidP="00CF1E63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До початку здійснення робіт з демонтажу Відділ по контролю за благоустроєм та санітарним станом міста</w:t>
      </w:r>
      <w:r w:rsidR="00D633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Управління житлово-комунального господарства Військово-цивільної адміністрації міста </w:t>
      </w:r>
      <w:proofErr w:type="spellStart"/>
      <w:r w:rsidR="00D633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Сєвєродонецьк</w:t>
      </w:r>
      <w:proofErr w:type="spellEnd"/>
      <w:r w:rsidR="00D633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Луганської області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складає акт опису ТС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, малої архітектурної форми,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засобу пересувної мережі, що</w:t>
      </w:r>
      <w:r w:rsidRPr="007C38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підлягає демонтажу. Акт містить:</w:t>
      </w:r>
    </w:p>
    <w:p w:rsidR="00CF1E63" w:rsidRPr="007C38DF" w:rsidRDefault="00CF1E63" w:rsidP="00CF1E63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місце розташування ТС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, малої архітектурної форми,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засобу пересувної мережі, дату, час та підстави демонтажу;</w:t>
      </w:r>
    </w:p>
    <w:p w:rsidR="00CF1E63" w:rsidRPr="007C38DF" w:rsidRDefault="00CF1E63" w:rsidP="00CF1E63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опис ТС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, малої архітектурної форми,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засобу пересувної мережі, що демонтується: геометричні розміри, матеріал, наявність підключення до мереж </w:t>
      </w:r>
      <w:proofErr w:type="spellStart"/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електро-</w:t>
      </w:r>
      <w:proofErr w:type="spellEnd"/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та водопостачання і перелік візуально виявлених недоліків та пошкоджень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, інші характеристики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CF1E63" w:rsidRPr="007C38DF" w:rsidRDefault="00CF1E63" w:rsidP="00CF1E63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відомості про власника ТС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, малої архітектурної форми,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засобу пересувної мережі (за наявності);</w:t>
      </w:r>
    </w:p>
    <w:p w:rsidR="00CF1E63" w:rsidRPr="007C38DF" w:rsidRDefault="00CF1E63" w:rsidP="00CF1E63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матеріал фото фіксації ТС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, малої архітектурної форми,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засобу пересувної мережі;</w:t>
      </w:r>
    </w:p>
    <w:p w:rsidR="00CF1E63" w:rsidRPr="007C38DF" w:rsidRDefault="00CF1E63" w:rsidP="00CF1E63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опис майна, що знаходиться в ТС/засобу пересувної мережі (за наявності);</w:t>
      </w:r>
    </w:p>
    <w:p w:rsidR="00CF1E63" w:rsidRPr="007C38DF" w:rsidRDefault="00CF1E63" w:rsidP="00CF1E63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прізвище, ім’я та по-батькові, посади та підписи осіб, які приймають участь у демонтажі ТС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, малої архітектурної форми,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засобу пересувної мережі.</w:t>
      </w:r>
    </w:p>
    <w:p w:rsidR="00CF1E63" w:rsidRPr="007C38DF" w:rsidRDefault="00CF1E63" w:rsidP="00CF1E63">
      <w:pPr>
        <w:tabs>
          <w:tab w:val="left" w:pos="1134"/>
        </w:tabs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Акт підписується особами, які приймали участь у демонтажу.</w:t>
      </w:r>
    </w:p>
    <w:p w:rsidR="00CF1E63" w:rsidRPr="007C38DF" w:rsidRDefault="00CF1E63" w:rsidP="00CF1E63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Під час роботи з демонтажу ТС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, малої архітектурної форми,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засобу пересувної </w:t>
      </w:r>
      <w:r w:rsidRPr="00C846ED">
        <w:rPr>
          <w:rFonts w:ascii="Times New Roman" w:eastAsia="Times New Roman" w:hAnsi="Times New Roman" w:cs="Times New Roman"/>
          <w:sz w:val="24"/>
          <w:szCs w:val="24"/>
          <w:lang w:val="uk-UA"/>
        </w:rPr>
        <w:t>мережі залучаються ( за згодою) представники Національної поліції України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, та в разі необхідності, представники державних органів, міських служб та організацій, тощо. </w:t>
      </w:r>
    </w:p>
    <w:p w:rsidR="00CF1E63" w:rsidRPr="007C38DF" w:rsidRDefault="00CF1E63" w:rsidP="00CF1E63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Факт проведення демонтажу ТС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, малої архітектурної форми,</w:t>
      </w:r>
      <w:r w:rsidRPr="008F62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засобу пересувної мережі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засвідчується актом про демонтаж, що складається в трьох примірниках.</w:t>
      </w:r>
    </w:p>
    <w:p w:rsidR="00CF1E63" w:rsidRPr="007C38DF" w:rsidRDefault="00CF1E63" w:rsidP="00CF1E63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Після складання акту про демонтаж, та опломбування із нанесенням відповідних підписів учасників демонтажу та поставленням печатки Уповноваженої особи на вхідних дверях та інших містах доступу до внутрішнього приміщення ТС/засобу пересувної мережі (за наявності), ТС /засіб пересувної мережі демонтується і перевозиться на майданчик тимчасового зберігання.</w:t>
      </w:r>
    </w:p>
    <w:p w:rsidR="00CF1E63" w:rsidRPr="007C38DF" w:rsidRDefault="00CF1E63" w:rsidP="00CF1E63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Участь Власника ТС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, малої архітектурної форми,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засобу пересувної мережі при здійсненні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їх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демонтажу не є обов'язковою.</w:t>
      </w:r>
    </w:p>
    <w:p w:rsidR="00CF1E63" w:rsidRPr="007C38DF" w:rsidRDefault="00CF1E63" w:rsidP="00CF1E63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Один примірник Акту про демонтаж вручається власнику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власника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ТС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, малої архітектурної форми,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засобу пересувної мережі,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власника,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балансоутримувача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або управителя житлового будинку, будівлі, споруди на якій розміщено ТС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(у разі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їх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встановлення) або надсилається поштою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, рекомендованим листом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з повідомленням про вручення.</w:t>
      </w:r>
    </w:p>
    <w:p w:rsidR="00CF1E63" w:rsidRPr="007C38DF" w:rsidRDefault="00CF1E63" w:rsidP="00CF1E63">
      <w:pPr>
        <w:tabs>
          <w:tab w:val="left" w:pos="1134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F1E63" w:rsidRPr="007C38DF" w:rsidRDefault="00CF1E63" w:rsidP="00CF1E6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7C38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Повернення демонтованих ТС та засобів пересувної  мережі та відшкодування витрат</w:t>
      </w:r>
    </w:p>
    <w:p w:rsidR="00CF1E63" w:rsidRPr="007C38DF" w:rsidRDefault="00CF1E63" w:rsidP="00CF1E63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Демонтована ТС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, мала архітектурна форма,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засіб пересувної мережі зберігається на спеціально відведеному майданчику для зберігання.</w:t>
      </w:r>
    </w:p>
    <w:p w:rsidR="00CF1E63" w:rsidRPr="007C38DF" w:rsidRDefault="00CF1E63" w:rsidP="00CF1E63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Облік демонтованих ТС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, малих архітектурних форм,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засобів пересувної мере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жі  здійснює Уповноважена особа, яка визначаєть</w:t>
      </w:r>
      <w:r w:rsidR="00D633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ся розпорядженням керівника Військово-цивільної адміністрації міста </w:t>
      </w:r>
      <w:proofErr w:type="spellStart"/>
      <w:r w:rsidR="00D633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Сєвєродонецьк</w:t>
      </w:r>
      <w:proofErr w:type="spellEnd"/>
      <w:r w:rsidR="00D633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Луганської області.</w:t>
      </w:r>
    </w:p>
    <w:p w:rsidR="00CF1E63" w:rsidRPr="007C38DF" w:rsidRDefault="00CF1E63" w:rsidP="00CF1E63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>Повернення демонтованого ТС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, малої архітектурної форми,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засобу пересувної мережі власнику здійснюється на підставі його письмової заяви, що подається Уповноваженій особі у довільній формі. До заяви обов’язково додаються документи, що підтверджують право заявника на демонтований ТС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,  малу архітектурну форму,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засіб пересувної мережі.</w:t>
      </w:r>
    </w:p>
    <w:p w:rsidR="00CF1E63" w:rsidRPr="007C38DF" w:rsidRDefault="00CF1E63" w:rsidP="00CF1E63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Уповноважена особа готує розрахунок витрат та вручає його власнику ТС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, малої архітектурної форми,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засобу пересувної мережі. Розрахунок витрат включає:</w:t>
      </w:r>
    </w:p>
    <w:p w:rsidR="00CF1E63" w:rsidRPr="007C38DF" w:rsidRDefault="00CF1E63" w:rsidP="00CF1E63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кошти витрачені на проведення робіт з демонтажу (знесенню), завантаження та доставку до місця зберігання ТС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, малої архітектурної форми,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засобу пересувної мережі;</w:t>
      </w:r>
    </w:p>
    <w:p w:rsidR="00CF1E63" w:rsidRPr="007C38DF" w:rsidRDefault="00CF1E63" w:rsidP="00CF1E63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кошти витрачені на відновлення благоустрою на місці демонтованого (знесеного) ТС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, малої архітектурної форми,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засобу пересувної мережі – згідно з розрахунком витрат (кошторисом), наданим суб’єктом господарювання, який виконав роботи з відновлення благоустрою території;</w:t>
      </w:r>
    </w:p>
    <w:p w:rsidR="00CF1E63" w:rsidRPr="007C38DF" w:rsidRDefault="00CF1E63" w:rsidP="00CF1E63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за зберігання демонтованої ТС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, малої архітектурної форми,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засобу пересувної мережі;</w:t>
      </w:r>
    </w:p>
    <w:p w:rsidR="00CF1E63" w:rsidRPr="007C38DF" w:rsidRDefault="00CF1E63" w:rsidP="00CF1E63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за відключення від інженерних мереж – згідно з розрахунком, наданим суб’єктами господарювання, які безпосередньо здійснили (виконали) відключення.</w:t>
      </w:r>
    </w:p>
    <w:p w:rsidR="00CF1E63" w:rsidRPr="007C38DF" w:rsidRDefault="00CF1E63" w:rsidP="00CF1E63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Видача ТС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,  малої архітектурної форми,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засобу пересувної мережі здійснюється протягом двох днів з дня отримання документа, що підтве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рджує внесення власником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ТС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, малої архітектурної форми,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засобу пересувної мережі плати в рахунок відшкодування витрат на проведення демонтажу ТС.</w:t>
      </w:r>
    </w:p>
    <w:p w:rsidR="00CF1E63" w:rsidRPr="007C38DF" w:rsidRDefault="00CF1E63" w:rsidP="00CF1E63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Видача ТС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, малої архітектурної форми,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засобу пересувної мережі здійснюється за актом приймання-передачі, один з яких видається власнику ТС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, малої архітектурної форми,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засобу пересувної мережі, а інший за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лишається в Упов</w:t>
      </w:r>
      <w:r w:rsidR="00D633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новаженій особі, яка визначається розпорядженням керівника Військово-цивільної адміністрації міста </w:t>
      </w:r>
      <w:proofErr w:type="spellStart"/>
      <w:r w:rsidR="00D633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Сєвєродонецьк</w:t>
      </w:r>
      <w:proofErr w:type="spellEnd"/>
      <w:r w:rsidR="00D633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Луганської області.</w:t>
      </w:r>
    </w:p>
    <w:p w:rsidR="00CF1E63" w:rsidRPr="007C38DF" w:rsidRDefault="00CF1E63" w:rsidP="00CF1E63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Повернення ТС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, малої архітектурної форми,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засобу пересувної мережі без відшкодування витрат на проведення демонтажу не допускається.</w:t>
      </w:r>
    </w:p>
    <w:p w:rsidR="00CF1E63" w:rsidRPr="007C38DF" w:rsidRDefault="00CF1E63" w:rsidP="00CF1E63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Демонтовані ТС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, малі архітектурні форми,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засоби пересувної мережі зберігаються Уповноваженим органом не більше 6 місяців з дати проведення демонтажу.</w:t>
      </w:r>
    </w:p>
    <w:p w:rsidR="00CF1E63" w:rsidRPr="007C38DF" w:rsidRDefault="00CF1E63" w:rsidP="00CF1E63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Після спливу терміну визначеного п.6.8 даного Порядку та не  надходження до Уповноваженого органу письмової заяви від власника  (користувача) про приналежність йому демонтованої ТС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, малої архітектурної форми,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засобу пересувної мережі або відмови відшкодувати витрати пов'язані з проведенням демонтажу , така ТС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, мала архітектурна форма,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засіб пересувної мережі підлягає оцінці та реалізації на відкритих торгах (аукціонах) або утилізації (знищення/здача як металобрухту) у разі  непридатності для подальшого використання за призначенням. </w:t>
      </w:r>
    </w:p>
    <w:p w:rsidR="00CF1E63" w:rsidRPr="007C38DF" w:rsidRDefault="00CF1E63" w:rsidP="00CF1E63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З метою оцінки та реалізації  ТС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,  малої архітектурної форми,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засобу пересувної мережі, Уповноважена особа  уповноважується на укладення відповідних договорів із суб’єктом  господарювання по незалежній оцінці та із суб’єктом господарювання, який  наділений повноваженнями на реалізацію майна. За необхідності для утилізації 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знищення</w:t>
      </w:r>
      <w:proofErr w:type="spellEnd"/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здача</w:t>
      </w:r>
      <w:proofErr w:type="spellEnd"/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як </w:t>
      </w:r>
      <w:proofErr w:type="spellStart"/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металобрухту</w:t>
      </w:r>
      <w:proofErr w:type="spellEnd"/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можуть</w:t>
      </w:r>
      <w:proofErr w:type="spellEnd"/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залучатися</w:t>
      </w:r>
      <w:proofErr w:type="spellEnd"/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інші</w:t>
      </w:r>
      <w:proofErr w:type="spellEnd"/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суб'єкти</w:t>
      </w:r>
      <w:proofErr w:type="spellEnd"/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господарювання</w:t>
      </w:r>
      <w:proofErr w:type="spellEnd"/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</w:t>
      </w:r>
      <w:proofErr w:type="spellStart"/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договірній</w:t>
      </w:r>
      <w:proofErr w:type="spellEnd"/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основі</w:t>
      </w:r>
      <w:proofErr w:type="spellEnd"/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CF1E63" w:rsidRPr="007C38DF" w:rsidRDefault="00CF1E63" w:rsidP="00CF1E63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Кошти</w:t>
      </w:r>
      <w:proofErr w:type="spellEnd"/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отримані</w:t>
      </w:r>
      <w:proofErr w:type="spellEnd"/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proofErr w:type="spellEnd"/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реалізації</w:t>
      </w:r>
      <w:proofErr w:type="spellEnd"/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, малої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арх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ітектурної форми,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засобу пересувної мережі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розподіляються</w:t>
      </w:r>
      <w:proofErr w:type="spellEnd"/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наступному</w:t>
      </w:r>
      <w:proofErr w:type="spellEnd"/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порядку:</w:t>
      </w:r>
    </w:p>
    <w:p w:rsidR="00CF1E63" w:rsidRPr="007C38DF" w:rsidRDefault="00CF1E63" w:rsidP="00CF1E63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1F1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розрахунки із суб’єктами господарювання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з</w:t>
      </w:r>
      <w:r w:rsidRPr="001F1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а надані послуги (виконані роботи)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1F1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по оцінці та реалізації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1F1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ТС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, малої архітектурної форми,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засобу пересувної мережі</w:t>
      </w:r>
      <w:r w:rsidRPr="001F1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CF1E63" w:rsidRPr="007C38DF" w:rsidRDefault="00CF1E63" w:rsidP="00CF1E63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розрахунок</w:t>
      </w:r>
      <w:proofErr w:type="spellEnd"/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proofErr w:type="spellEnd"/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Уповноважено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ю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особою за </w:t>
      </w:r>
      <w:proofErr w:type="spellStart"/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зберігання</w:t>
      </w:r>
      <w:proofErr w:type="spellEnd"/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, малої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арх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ітектурної форми,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засобу пересувної мережі.</w:t>
      </w:r>
    </w:p>
    <w:p w:rsidR="00CF1E63" w:rsidRDefault="00CF1E63" w:rsidP="00CF1E63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6.12.  Залишок грошових коштів після розподілу згідно п.6.11, повертаються Власнику ТС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, малої архітектурної форми, </w:t>
      </w:r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засобу пересувної мережі (у разі  його встановлення та згоди) або зараховуються до  міського бюджету м. </w:t>
      </w:r>
      <w:proofErr w:type="spellStart"/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Сєвєродонецька</w:t>
      </w:r>
      <w:proofErr w:type="spellEnd"/>
      <w:r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CF1E63" w:rsidRPr="007C38DF" w:rsidRDefault="00CF1E63" w:rsidP="00CF1E63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CA44D0" w:rsidRDefault="00CA44D0" w:rsidP="00CA44D0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CF1E63" w:rsidRPr="001F1EFB" w:rsidRDefault="00CF1E63" w:rsidP="00CF1E6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1F1E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lastRenderedPageBreak/>
        <w:t>Демонтаж ТС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, малої архітектурної форми, </w:t>
      </w:r>
      <w:r w:rsidRPr="001F1E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засобу пересувної мережі, власник якої не встановлений</w:t>
      </w:r>
    </w:p>
    <w:p w:rsidR="00CF1E63" w:rsidRPr="007C38DF" w:rsidRDefault="0032316A" w:rsidP="00CF1E63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Документування,  прийняття рішень, процедура демонтажу </w:t>
      </w:r>
      <w:r w:rsidR="00CF1E63"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ТС</w:t>
      </w:r>
      <w:r w:rsidR="00CF1E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, малої архітектурної форми, </w:t>
      </w:r>
      <w:r w:rsidR="00CA44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засобу</w:t>
      </w:r>
      <w:r w:rsidR="00CF1E63"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пересувної мережі, власник якої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вважається </w:t>
      </w:r>
      <w:r w:rsidR="00CF1E63" w:rsidRPr="007C38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не вст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ановленим</w:t>
      </w:r>
      <w:r w:rsidR="00CF1E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, здійснюється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відповідно до цього Порядку та </w:t>
      </w:r>
      <w:r w:rsidR="00CF1E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згідно вимог діючого законодавства.</w:t>
      </w:r>
    </w:p>
    <w:p w:rsidR="00CF1E63" w:rsidRDefault="00CF1E63" w:rsidP="00CF1E63">
      <w:pPr>
        <w:tabs>
          <w:tab w:val="left" w:pos="1080"/>
        </w:tabs>
        <w:rPr>
          <w:rFonts w:ascii="Times New Roman" w:hAnsi="Times New Roman" w:cs="Times New Roman"/>
          <w:lang w:val="uk-UA"/>
        </w:rPr>
      </w:pPr>
    </w:p>
    <w:p w:rsidR="00CA44D0" w:rsidRDefault="00CA44D0" w:rsidP="00CF1E63">
      <w:pPr>
        <w:tabs>
          <w:tab w:val="left" w:pos="1080"/>
        </w:tabs>
        <w:rPr>
          <w:rFonts w:ascii="Times New Roman" w:hAnsi="Times New Roman" w:cs="Times New Roman"/>
          <w:lang w:val="uk-UA"/>
        </w:rPr>
      </w:pPr>
    </w:p>
    <w:p w:rsidR="00CF1E63" w:rsidRPr="00860145" w:rsidRDefault="00CF1E63" w:rsidP="00CF1E63">
      <w:pPr>
        <w:tabs>
          <w:tab w:val="left" w:pos="1080"/>
        </w:tabs>
        <w:rPr>
          <w:rFonts w:ascii="Times New Roman" w:hAnsi="Times New Roman" w:cs="Times New Roman"/>
          <w:lang w:val="uk-UA"/>
        </w:rPr>
      </w:pPr>
    </w:p>
    <w:p w:rsidR="00CF1E63" w:rsidRPr="0032316A" w:rsidRDefault="00CF1E63" w:rsidP="00CF1E63">
      <w:pPr>
        <w:tabs>
          <w:tab w:val="left" w:pos="1080"/>
        </w:tabs>
        <w:rPr>
          <w:rFonts w:ascii="Times New Roman" w:hAnsi="Times New Roman" w:cs="Times New Roman"/>
          <w:lang w:val="uk-UA"/>
        </w:rPr>
      </w:pPr>
    </w:p>
    <w:p w:rsidR="00CF1E63" w:rsidRDefault="00CF1E63" w:rsidP="00CF1E63">
      <w:pPr>
        <w:tabs>
          <w:tab w:val="left" w:pos="1080"/>
        </w:tabs>
        <w:rPr>
          <w:rFonts w:ascii="Times New Roman" w:hAnsi="Times New Roman" w:cs="Times New Roman"/>
          <w:lang w:val="uk-UA"/>
        </w:rPr>
      </w:pPr>
    </w:p>
    <w:p w:rsidR="00CF1E63" w:rsidRDefault="00CF1E63" w:rsidP="00CF1E63">
      <w:pPr>
        <w:tabs>
          <w:tab w:val="left" w:pos="1080"/>
        </w:tabs>
        <w:rPr>
          <w:rFonts w:ascii="Times New Roman" w:hAnsi="Times New Roman" w:cs="Times New Roman"/>
          <w:lang w:val="uk-UA"/>
        </w:rPr>
      </w:pPr>
    </w:p>
    <w:p w:rsidR="00CF1E63" w:rsidRDefault="00CF1E63" w:rsidP="00CF1E63">
      <w:pPr>
        <w:tabs>
          <w:tab w:val="left" w:pos="1080"/>
        </w:tabs>
        <w:rPr>
          <w:rFonts w:ascii="Times New Roman" w:hAnsi="Times New Roman" w:cs="Times New Roman"/>
          <w:lang w:val="uk-UA"/>
        </w:rPr>
      </w:pPr>
    </w:p>
    <w:p w:rsidR="00CF1E63" w:rsidRDefault="00CF1E63" w:rsidP="00CF1E63">
      <w:pPr>
        <w:tabs>
          <w:tab w:val="left" w:pos="1080"/>
        </w:tabs>
        <w:rPr>
          <w:rFonts w:ascii="Times New Roman" w:hAnsi="Times New Roman" w:cs="Times New Roman"/>
          <w:lang w:val="uk-UA"/>
        </w:rPr>
      </w:pPr>
    </w:p>
    <w:p w:rsidR="00CF1E63" w:rsidRDefault="00CF1E63" w:rsidP="00CF1E63">
      <w:pPr>
        <w:tabs>
          <w:tab w:val="left" w:pos="1080"/>
        </w:tabs>
        <w:rPr>
          <w:rFonts w:ascii="Times New Roman" w:hAnsi="Times New Roman" w:cs="Times New Roman"/>
          <w:lang w:val="uk-UA"/>
        </w:rPr>
      </w:pPr>
    </w:p>
    <w:p w:rsidR="00CA44D0" w:rsidRDefault="00CA44D0" w:rsidP="00CF1E63">
      <w:pPr>
        <w:tabs>
          <w:tab w:val="left" w:pos="1080"/>
        </w:tabs>
        <w:rPr>
          <w:rFonts w:ascii="Times New Roman" w:hAnsi="Times New Roman" w:cs="Times New Roman"/>
          <w:lang w:val="uk-UA"/>
        </w:rPr>
      </w:pPr>
    </w:p>
    <w:p w:rsidR="00CA44D0" w:rsidRDefault="00CA44D0" w:rsidP="00CF1E63">
      <w:pPr>
        <w:tabs>
          <w:tab w:val="left" w:pos="1080"/>
        </w:tabs>
        <w:rPr>
          <w:rFonts w:ascii="Times New Roman" w:hAnsi="Times New Roman" w:cs="Times New Roman"/>
          <w:lang w:val="uk-UA"/>
        </w:rPr>
      </w:pPr>
    </w:p>
    <w:p w:rsidR="00CA44D0" w:rsidRDefault="00CA44D0" w:rsidP="00CF1E63">
      <w:pPr>
        <w:tabs>
          <w:tab w:val="left" w:pos="1080"/>
        </w:tabs>
        <w:rPr>
          <w:rFonts w:ascii="Times New Roman" w:hAnsi="Times New Roman" w:cs="Times New Roman"/>
          <w:lang w:val="uk-UA"/>
        </w:rPr>
      </w:pPr>
    </w:p>
    <w:p w:rsidR="00CA44D0" w:rsidRDefault="00CA44D0" w:rsidP="00CF1E63">
      <w:pPr>
        <w:tabs>
          <w:tab w:val="left" w:pos="1080"/>
        </w:tabs>
        <w:rPr>
          <w:rFonts w:ascii="Times New Roman" w:hAnsi="Times New Roman" w:cs="Times New Roman"/>
          <w:lang w:val="uk-UA"/>
        </w:rPr>
      </w:pPr>
    </w:p>
    <w:p w:rsidR="00CA44D0" w:rsidRDefault="00CA44D0" w:rsidP="00CF1E63">
      <w:pPr>
        <w:tabs>
          <w:tab w:val="left" w:pos="1080"/>
        </w:tabs>
        <w:rPr>
          <w:rFonts w:ascii="Times New Roman" w:hAnsi="Times New Roman" w:cs="Times New Roman"/>
          <w:lang w:val="uk-UA"/>
        </w:rPr>
      </w:pPr>
    </w:p>
    <w:p w:rsidR="00CA44D0" w:rsidRDefault="00CA44D0" w:rsidP="00CF1E63">
      <w:pPr>
        <w:tabs>
          <w:tab w:val="left" w:pos="1080"/>
        </w:tabs>
        <w:rPr>
          <w:rFonts w:ascii="Times New Roman" w:hAnsi="Times New Roman" w:cs="Times New Roman"/>
          <w:lang w:val="uk-UA"/>
        </w:rPr>
      </w:pPr>
    </w:p>
    <w:p w:rsidR="00CA44D0" w:rsidRDefault="00CA44D0" w:rsidP="00CF1E63">
      <w:pPr>
        <w:tabs>
          <w:tab w:val="left" w:pos="1080"/>
        </w:tabs>
        <w:rPr>
          <w:rFonts w:ascii="Times New Roman" w:hAnsi="Times New Roman" w:cs="Times New Roman"/>
          <w:lang w:val="uk-UA"/>
        </w:rPr>
      </w:pPr>
    </w:p>
    <w:p w:rsidR="00CA44D0" w:rsidRDefault="00CA44D0" w:rsidP="00CF1E63">
      <w:pPr>
        <w:tabs>
          <w:tab w:val="left" w:pos="1080"/>
        </w:tabs>
        <w:rPr>
          <w:rFonts w:ascii="Times New Roman" w:hAnsi="Times New Roman" w:cs="Times New Roman"/>
          <w:lang w:val="uk-UA"/>
        </w:rPr>
      </w:pPr>
    </w:p>
    <w:p w:rsidR="00CA44D0" w:rsidRDefault="00CA44D0" w:rsidP="00CF1E63">
      <w:pPr>
        <w:tabs>
          <w:tab w:val="left" w:pos="1080"/>
        </w:tabs>
        <w:rPr>
          <w:rFonts w:ascii="Times New Roman" w:hAnsi="Times New Roman" w:cs="Times New Roman"/>
          <w:lang w:val="uk-UA"/>
        </w:rPr>
      </w:pPr>
    </w:p>
    <w:p w:rsidR="00CA44D0" w:rsidRDefault="00CA44D0" w:rsidP="00CF1E63">
      <w:pPr>
        <w:tabs>
          <w:tab w:val="left" w:pos="1080"/>
        </w:tabs>
        <w:rPr>
          <w:rFonts w:ascii="Times New Roman" w:hAnsi="Times New Roman" w:cs="Times New Roman"/>
          <w:lang w:val="uk-UA"/>
        </w:rPr>
      </w:pPr>
    </w:p>
    <w:p w:rsidR="00CA44D0" w:rsidRDefault="00CA44D0" w:rsidP="00CF1E63">
      <w:pPr>
        <w:tabs>
          <w:tab w:val="left" w:pos="1080"/>
        </w:tabs>
        <w:rPr>
          <w:rFonts w:ascii="Times New Roman" w:hAnsi="Times New Roman" w:cs="Times New Roman"/>
          <w:lang w:val="uk-UA"/>
        </w:rPr>
      </w:pPr>
    </w:p>
    <w:p w:rsidR="00CA44D0" w:rsidRDefault="00CA44D0" w:rsidP="00CF1E63">
      <w:pPr>
        <w:tabs>
          <w:tab w:val="left" w:pos="1080"/>
        </w:tabs>
        <w:rPr>
          <w:rFonts w:ascii="Times New Roman" w:hAnsi="Times New Roman" w:cs="Times New Roman"/>
          <w:lang w:val="uk-UA"/>
        </w:rPr>
      </w:pPr>
    </w:p>
    <w:p w:rsidR="00CA44D0" w:rsidRDefault="00CA44D0" w:rsidP="00CF1E63">
      <w:pPr>
        <w:tabs>
          <w:tab w:val="left" w:pos="1080"/>
        </w:tabs>
        <w:rPr>
          <w:rFonts w:ascii="Times New Roman" w:hAnsi="Times New Roman" w:cs="Times New Roman"/>
          <w:lang w:val="uk-UA"/>
        </w:rPr>
      </w:pPr>
    </w:p>
    <w:p w:rsidR="00CA44D0" w:rsidRDefault="00CA44D0" w:rsidP="00CF1E63">
      <w:pPr>
        <w:tabs>
          <w:tab w:val="left" w:pos="1080"/>
        </w:tabs>
        <w:rPr>
          <w:rFonts w:ascii="Times New Roman" w:hAnsi="Times New Roman" w:cs="Times New Roman"/>
          <w:lang w:val="uk-UA"/>
        </w:rPr>
      </w:pPr>
    </w:p>
    <w:p w:rsidR="00CA44D0" w:rsidRDefault="00CA44D0" w:rsidP="00CF1E63">
      <w:pPr>
        <w:tabs>
          <w:tab w:val="left" w:pos="1080"/>
        </w:tabs>
        <w:rPr>
          <w:rFonts w:ascii="Times New Roman" w:hAnsi="Times New Roman" w:cs="Times New Roman"/>
          <w:lang w:val="uk-UA"/>
        </w:rPr>
      </w:pPr>
    </w:p>
    <w:p w:rsidR="00CA44D0" w:rsidRDefault="00CA44D0" w:rsidP="00CF1E63">
      <w:pPr>
        <w:tabs>
          <w:tab w:val="left" w:pos="1080"/>
        </w:tabs>
        <w:rPr>
          <w:rFonts w:ascii="Times New Roman" w:hAnsi="Times New Roman" w:cs="Times New Roman"/>
          <w:lang w:val="uk-UA"/>
        </w:rPr>
      </w:pPr>
    </w:p>
    <w:p w:rsidR="00CA44D0" w:rsidRDefault="00CA44D0" w:rsidP="00CF1E63">
      <w:pPr>
        <w:tabs>
          <w:tab w:val="left" w:pos="1080"/>
        </w:tabs>
        <w:rPr>
          <w:rFonts w:ascii="Times New Roman" w:hAnsi="Times New Roman" w:cs="Times New Roman"/>
          <w:lang w:val="uk-UA"/>
        </w:rPr>
      </w:pPr>
    </w:p>
    <w:p w:rsidR="00CA44D0" w:rsidRPr="004857F5" w:rsidRDefault="00CA44D0" w:rsidP="00CF1E63">
      <w:pPr>
        <w:tabs>
          <w:tab w:val="left" w:pos="1080"/>
        </w:tabs>
        <w:rPr>
          <w:rFonts w:ascii="Times New Roman" w:hAnsi="Times New Roman" w:cs="Times New Roman"/>
          <w:lang w:val="uk-UA"/>
        </w:rPr>
      </w:pPr>
    </w:p>
    <w:p w:rsidR="00CF1E63" w:rsidRPr="008111EE" w:rsidRDefault="00CF1E63" w:rsidP="00CF1E63">
      <w:pPr>
        <w:tabs>
          <w:tab w:val="left" w:pos="1080"/>
        </w:tabs>
        <w:rPr>
          <w:rFonts w:ascii="Times New Roman" w:hAnsi="Times New Roman" w:cs="Times New Roman"/>
          <w:lang w:val="uk-UA"/>
        </w:rPr>
      </w:pPr>
    </w:p>
    <w:p w:rsidR="00CF1E63" w:rsidRDefault="00CF1E63" w:rsidP="00E26EF8">
      <w:pPr>
        <w:spacing w:after="0"/>
        <w:rPr>
          <w:rFonts w:ascii="Times New Roman" w:eastAsia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                                   </w:t>
      </w:r>
      <w:r w:rsidRPr="00941C3C">
        <w:rPr>
          <w:color w:val="000000" w:themeColor="text1"/>
          <w:lang w:val="uk-UA"/>
        </w:rPr>
        <w:t xml:space="preserve">                                                 </w:t>
      </w:r>
      <w:r w:rsidRPr="00941C3C">
        <w:rPr>
          <w:rFonts w:ascii="Times New Roman" w:eastAsia="Times New Roman" w:hAnsi="Times New Roman" w:cs="Times New Roman"/>
          <w:color w:val="000000" w:themeColor="text1"/>
          <w:lang w:val="uk-UA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lang w:val="uk-UA"/>
        </w:rPr>
        <w:t xml:space="preserve">                         </w:t>
      </w:r>
    </w:p>
    <w:p w:rsidR="00CF1E63" w:rsidRDefault="00CF1E63" w:rsidP="00CF1E63">
      <w:pPr>
        <w:tabs>
          <w:tab w:val="left" w:pos="7225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lang w:val="uk-UA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ЗАТВЕРДЖЕНО</w:t>
      </w:r>
    </w:p>
    <w:p w:rsidR="00CF1E63" w:rsidRDefault="00CF1E63" w:rsidP="00CF1E63">
      <w:pPr>
        <w:tabs>
          <w:tab w:val="left" w:pos="10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41C3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E26EF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розпорядженням керівника</w:t>
      </w:r>
    </w:p>
    <w:p w:rsidR="00CF1E63" w:rsidRDefault="00CF1E63" w:rsidP="00CF1E63">
      <w:pPr>
        <w:tabs>
          <w:tab w:val="left" w:pos="10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                                                                </w:t>
      </w:r>
      <w:r w:rsidR="00E26EF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Військово-цивільної адміністрації</w:t>
      </w:r>
    </w:p>
    <w:p w:rsidR="00E26EF8" w:rsidRDefault="00E26EF8" w:rsidP="00CF1E63">
      <w:pPr>
        <w:tabs>
          <w:tab w:val="left" w:pos="10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                                                                   міста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Сєвєродонецьк</w:t>
      </w:r>
      <w:proofErr w:type="spellEnd"/>
    </w:p>
    <w:p w:rsidR="00CA44D0" w:rsidRDefault="00CA44D0" w:rsidP="00CF1E63">
      <w:pPr>
        <w:tabs>
          <w:tab w:val="left" w:pos="10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                                                                   Луганської області</w:t>
      </w:r>
    </w:p>
    <w:p w:rsidR="00CF1E63" w:rsidRPr="001D53D2" w:rsidRDefault="00CF1E63" w:rsidP="00E26EF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  <w:t xml:space="preserve">                                                       </w:t>
      </w:r>
      <w:r w:rsidR="00E26EF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від «    »________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2020р </w:t>
      </w:r>
      <w:r w:rsidRPr="00941C3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941C3C">
        <w:rPr>
          <w:rFonts w:ascii="Times New Roman" w:hAnsi="Times New Roman" w:cs="Times New Roman"/>
          <w:color w:val="000000" w:themeColor="text1"/>
          <w:sz w:val="24"/>
          <w:szCs w:val="24"/>
        </w:rPr>
        <w:sym w:font="Times New Roman" w:char="2116"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E26EF8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_____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  <w:t xml:space="preserve">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  <w:t xml:space="preserve">  </w:t>
      </w:r>
      <w:r w:rsidRPr="001D53D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D53D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</w:t>
      </w:r>
      <w:r w:rsidRPr="001D53D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</w:t>
      </w:r>
      <w:r w:rsidRPr="001D53D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D53D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D53D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D53D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</w:t>
      </w:r>
    </w:p>
    <w:p w:rsidR="00CF1E63" w:rsidRPr="009325C4" w:rsidRDefault="00CF1E63" w:rsidP="00CA44D0">
      <w:pPr>
        <w:tabs>
          <w:tab w:val="left" w:pos="1080"/>
        </w:tabs>
        <w:spacing w:after="0"/>
        <w:rPr>
          <w:rFonts w:ascii="Times New Roman" w:eastAsia="Times New Roman" w:hAnsi="Times New Roman" w:cs="Times New Roman"/>
          <w:b/>
          <w:lang w:val="uk-UA"/>
        </w:rPr>
      </w:pPr>
      <w:r w:rsidRPr="009325C4">
        <w:rPr>
          <w:rFonts w:ascii="Times New Roman" w:eastAsia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 xml:space="preserve">                                                           </w:t>
      </w:r>
      <w:r w:rsidRPr="009325C4">
        <w:rPr>
          <w:rFonts w:ascii="Times New Roman" w:eastAsia="Times New Roman" w:hAnsi="Times New Roman" w:cs="Times New Roman"/>
          <w:b/>
          <w:lang w:val="uk-UA"/>
        </w:rPr>
        <w:t>АКТ</w:t>
      </w:r>
    </w:p>
    <w:p w:rsidR="00CF1E63" w:rsidRPr="009325C4" w:rsidRDefault="00CF1E63" w:rsidP="00CA44D0">
      <w:pPr>
        <w:tabs>
          <w:tab w:val="left" w:pos="1080"/>
        </w:tabs>
        <w:spacing w:after="0"/>
        <w:jc w:val="center"/>
        <w:rPr>
          <w:rFonts w:ascii="Times New Roman" w:eastAsia="Times New Roman" w:hAnsi="Times New Roman" w:cs="Times New Roman"/>
          <w:lang w:val="uk-UA"/>
        </w:rPr>
      </w:pPr>
      <w:r w:rsidRPr="009325C4">
        <w:rPr>
          <w:rFonts w:ascii="Times New Roman" w:eastAsia="Times New Roman" w:hAnsi="Times New Roman" w:cs="Times New Roman"/>
          <w:lang w:val="uk-UA"/>
        </w:rPr>
        <w:t xml:space="preserve">перевірки дотримання вимог законодавства у сфері містобудування та благоустрою на території міста </w:t>
      </w:r>
      <w:proofErr w:type="spellStart"/>
      <w:r w:rsidRPr="009325C4">
        <w:rPr>
          <w:rFonts w:ascii="Times New Roman" w:eastAsia="Times New Roman" w:hAnsi="Times New Roman" w:cs="Times New Roman"/>
          <w:lang w:val="uk-UA"/>
        </w:rPr>
        <w:t>Сєвєродонецька</w:t>
      </w:r>
      <w:proofErr w:type="spellEnd"/>
    </w:p>
    <w:p w:rsidR="00CF1E63" w:rsidRPr="009325C4" w:rsidRDefault="00CF1E63" w:rsidP="00CF1E63">
      <w:pPr>
        <w:tabs>
          <w:tab w:val="left" w:pos="1080"/>
        </w:tabs>
        <w:rPr>
          <w:rFonts w:ascii="Times New Roman" w:eastAsia="Times New Roman" w:hAnsi="Times New Roman" w:cs="Times New Roman"/>
          <w:lang w:val="uk-UA"/>
        </w:rPr>
      </w:pPr>
      <w:r w:rsidRPr="009325C4">
        <w:rPr>
          <w:rFonts w:ascii="Times New Roman" w:eastAsia="Times New Roman" w:hAnsi="Times New Roman" w:cs="Times New Roman"/>
          <w:lang w:val="uk-UA"/>
        </w:rPr>
        <w:t>«____» ____________ 20_____р.</w:t>
      </w:r>
      <w:r w:rsidRPr="009325C4">
        <w:rPr>
          <w:rFonts w:ascii="Times New Roman" w:eastAsia="Times New Roman" w:hAnsi="Times New Roman" w:cs="Times New Roman"/>
          <w:lang w:val="uk-UA"/>
        </w:rPr>
        <w:tab/>
      </w:r>
      <w:r w:rsidRPr="009325C4">
        <w:rPr>
          <w:rFonts w:ascii="Times New Roman" w:eastAsia="Times New Roman" w:hAnsi="Times New Roman" w:cs="Times New Roman"/>
          <w:lang w:val="uk-UA"/>
        </w:rPr>
        <w:tab/>
      </w:r>
      <w:r w:rsidRPr="009325C4">
        <w:rPr>
          <w:rFonts w:ascii="Times New Roman" w:eastAsia="Times New Roman" w:hAnsi="Times New Roman" w:cs="Times New Roman"/>
          <w:lang w:val="uk-UA"/>
        </w:rPr>
        <w:tab/>
      </w:r>
      <w:r w:rsidRPr="009325C4">
        <w:rPr>
          <w:rFonts w:ascii="Times New Roman" w:eastAsia="Times New Roman" w:hAnsi="Times New Roman" w:cs="Times New Roman"/>
          <w:lang w:val="uk-UA"/>
        </w:rPr>
        <w:tab/>
      </w:r>
      <w:r w:rsidRPr="009325C4">
        <w:rPr>
          <w:rFonts w:ascii="Times New Roman" w:eastAsia="Times New Roman" w:hAnsi="Times New Roman" w:cs="Times New Roman"/>
          <w:lang w:val="uk-UA"/>
        </w:rPr>
        <w:tab/>
      </w:r>
      <w:r w:rsidRPr="009325C4">
        <w:rPr>
          <w:rFonts w:ascii="Times New Roman" w:eastAsia="Times New Roman" w:hAnsi="Times New Roman" w:cs="Times New Roman"/>
          <w:lang w:val="uk-UA"/>
        </w:rPr>
        <w:tab/>
        <w:t xml:space="preserve">м. </w:t>
      </w:r>
      <w:proofErr w:type="spellStart"/>
      <w:r w:rsidRPr="009325C4">
        <w:rPr>
          <w:rFonts w:ascii="Times New Roman" w:eastAsia="Times New Roman" w:hAnsi="Times New Roman" w:cs="Times New Roman"/>
          <w:lang w:val="uk-UA"/>
        </w:rPr>
        <w:t>Сєвєродонецьк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18"/>
        <w:gridCol w:w="140"/>
        <w:gridCol w:w="2602"/>
        <w:gridCol w:w="547"/>
        <w:gridCol w:w="4764"/>
      </w:tblGrid>
      <w:tr w:rsidR="00CF1E63" w:rsidRPr="009325C4" w:rsidTr="0034050D">
        <w:tc>
          <w:tcPr>
            <w:tcW w:w="95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1E63" w:rsidRPr="009325C4" w:rsidRDefault="00CF1E63" w:rsidP="00E26EF8">
            <w:pPr>
              <w:tabs>
                <w:tab w:val="left" w:pos="1080"/>
              </w:tabs>
              <w:spacing w:after="0"/>
              <w:rPr>
                <w:rFonts w:ascii="Times New Roman" w:eastAsia="Times New Roman" w:hAnsi="Times New Roman" w:cs="Times New Roman"/>
                <w:lang w:val="uk-UA"/>
              </w:rPr>
            </w:pPr>
            <w:r w:rsidRPr="009325C4">
              <w:rPr>
                <w:rFonts w:ascii="Times New Roman" w:eastAsia="Times New Roman" w:hAnsi="Times New Roman" w:cs="Times New Roman"/>
                <w:lang w:val="uk-UA"/>
              </w:rPr>
              <w:t>Комісія у складі:</w:t>
            </w:r>
          </w:p>
        </w:tc>
      </w:tr>
      <w:tr w:rsidR="00CF1E63" w:rsidRPr="009325C4" w:rsidTr="0034050D">
        <w:tc>
          <w:tcPr>
            <w:tcW w:w="95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E63" w:rsidRPr="009325C4" w:rsidRDefault="00CF1E63" w:rsidP="00E26EF8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CF1E63" w:rsidRPr="009325C4" w:rsidTr="0034050D">
        <w:tc>
          <w:tcPr>
            <w:tcW w:w="9571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CF1E63" w:rsidRPr="009325C4" w:rsidRDefault="00CF1E63" w:rsidP="0034050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uk-UA"/>
              </w:rPr>
            </w:pPr>
            <w:r w:rsidRPr="00802243">
              <w:rPr>
                <w:rFonts w:ascii="Times New Roman" w:eastAsia="Times New Roman" w:hAnsi="Times New Roman" w:cs="Times New Roman"/>
                <w:vertAlign w:val="superscript"/>
                <w:lang w:val="uk-UA"/>
              </w:rPr>
              <w:t>(посади, прізвища, імена, по батькові осіб, що проводили перевірку)</w:t>
            </w:r>
          </w:p>
        </w:tc>
      </w:tr>
      <w:tr w:rsidR="00CF1E63" w:rsidRPr="009325C4" w:rsidTr="0034050D">
        <w:tc>
          <w:tcPr>
            <w:tcW w:w="9571" w:type="dxa"/>
            <w:gridSpan w:val="5"/>
            <w:tcBorders>
              <w:left w:val="nil"/>
              <w:right w:val="nil"/>
            </w:tcBorders>
          </w:tcPr>
          <w:p w:rsidR="00CF1E63" w:rsidRPr="009325C4" w:rsidRDefault="00CF1E63" w:rsidP="0034050D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CF1E63" w:rsidRPr="009325C4" w:rsidTr="0034050D">
        <w:tc>
          <w:tcPr>
            <w:tcW w:w="16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1E63" w:rsidRPr="009325C4" w:rsidRDefault="00CF1E63" w:rsidP="0034050D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9325C4">
              <w:rPr>
                <w:rFonts w:ascii="Times New Roman" w:eastAsia="Times New Roman" w:hAnsi="Times New Roman" w:cs="Times New Roman"/>
                <w:lang w:val="uk-UA"/>
              </w:rPr>
              <w:t>із залученням</w:t>
            </w:r>
          </w:p>
        </w:tc>
        <w:tc>
          <w:tcPr>
            <w:tcW w:w="7913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CF1E63" w:rsidRPr="009325C4" w:rsidRDefault="00CF1E63" w:rsidP="0034050D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CF1E63" w:rsidRPr="009325C4" w:rsidTr="0034050D"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F1E63" w:rsidRPr="009325C4" w:rsidRDefault="00CF1E63" w:rsidP="0034050D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8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1E63" w:rsidRPr="009325C4" w:rsidRDefault="00CF1E63" w:rsidP="0034050D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CF1E63" w:rsidRPr="009325C4" w:rsidTr="0034050D"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1E63" w:rsidRPr="009325C4" w:rsidRDefault="00CF1E63" w:rsidP="0034050D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9325C4">
              <w:rPr>
                <w:rFonts w:ascii="Times New Roman" w:eastAsia="Times New Roman" w:hAnsi="Times New Roman" w:cs="Times New Roman"/>
                <w:lang w:val="uk-UA"/>
              </w:rPr>
              <w:t xml:space="preserve">За участю власника (користувача)  </w:t>
            </w:r>
            <w:r w:rsidRPr="00941C3C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ТС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, малої архітектурної форми, </w:t>
            </w:r>
            <w:r w:rsidRPr="00941C3C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засобу пересувної мережі</w:t>
            </w:r>
          </w:p>
        </w:tc>
        <w:tc>
          <w:tcPr>
            <w:tcW w:w="5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1E63" w:rsidRPr="009325C4" w:rsidRDefault="00CF1E63" w:rsidP="0034050D">
            <w:pPr>
              <w:tabs>
                <w:tab w:val="left" w:pos="1080"/>
              </w:tabs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CF1E63" w:rsidRPr="009325C4" w:rsidTr="0034050D">
        <w:tc>
          <w:tcPr>
            <w:tcW w:w="9571" w:type="dxa"/>
            <w:gridSpan w:val="5"/>
            <w:tcBorders>
              <w:top w:val="nil"/>
              <w:left w:val="nil"/>
              <w:right w:val="nil"/>
            </w:tcBorders>
          </w:tcPr>
          <w:p w:rsidR="00CF1E63" w:rsidRPr="009325C4" w:rsidRDefault="00CF1E63" w:rsidP="0034050D">
            <w:pPr>
              <w:tabs>
                <w:tab w:val="left" w:pos="1080"/>
              </w:tabs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CF1E63" w:rsidRPr="009325C4" w:rsidTr="0034050D">
        <w:tc>
          <w:tcPr>
            <w:tcW w:w="9571" w:type="dxa"/>
            <w:gridSpan w:val="5"/>
            <w:tcBorders>
              <w:left w:val="nil"/>
              <w:right w:val="nil"/>
            </w:tcBorders>
          </w:tcPr>
          <w:p w:rsidR="00CF1E63" w:rsidRPr="009325C4" w:rsidRDefault="00CF1E63" w:rsidP="0034050D">
            <w:pPr>
              <w:tabs>
                <w:tab w:val="left" w:pos="1080"/>
              </w:tabs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9325C4">
              <w:rPr>
                <w:rFonts w:ascii="Times New Roman" w:eastAsia="Times New Roman" w:hAnsi="Times New Roman" w:cs="Times New Roman"/>
                <w:lang w:val="uk-UA"/>
              </w:rPr>
              <w:t xml:space="preserve">провели перевірку дотримання вимог законодавства у сфері містобудування та благоустрою на території міста </w:t>
            </w:r>
            <w:proofErr w:type="spellStart"/>
            <w:r w:rsidRPr="009325C4">
              <w:rPr>
                <w:rFonts w:ascii="Times New Roman" w:eastAsia="Times New Roman" w:hAnsi="Times New Roman" w:cs="Times New Roman"/>
                <w:lang w:val="uk-UA"/>
              </w:rPr>
              <w:t>Сєвєродонецька</w:t>
            </w:r>
            <w:proofErr w:type="spellEnd"/>
            <w:r w:rsidRPr="009325C4">
              <w:rPr>
                <w:rFonts w:ascii="Times New Roman" w:eastAsia="Times New Roman" w:hAnsi="Times New Roman" w:cs="Times New Roman"/>
                <w:lang w:val="uk-UA"/>
              </w:rPr>
              <w:t xml:space="preserve"> щодо розміщення </w:t>
            </w:r>
          </w:p>
        </w:tc>
      </w:tr>
      <w:tr w:rsidR="00CF1E63" w:rsidRPr="009325C4" w:rsidTr="0034050D">
        <w:tc>
          <w:tcPr>
            <w:tcW w:w="9571" w:type="dxa"/>
            <w:gridSpan w:val="5"/>
            <w:tcBorders>
              <w:left w:val="nil"/>
              <w:bottom w:val="single" w:sz="4" w:space="0" w:color="000000"/>
              <w:right w:val="nil"/>
            </w:tcBorders>
          </w:tcPr>
          <w:p w:rsidR="00CF1E63" w:rsidRPr="009325C4" w:rsidRDefault="00CF1E63" w:rsidP="0034050D">
            <w:pPr>
              <w:tabs>
                <w:tab w:val="left" w:pos="108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vertAlign w:val="superscript"/>
                <w:lang w:val="uk-UA"/>
              </w:rPr>
            </w:pPr>
            <w:r w:rsidRPr="009325C4">
              <w:rPr>
                <w:rFonts w:ascii="Times New Roman" w:eastAsia="Times New Roman" w:hAnsi="Times New Roman" w:cs="Times New Roman"/>
                <w:i/>
                <w:vertAlign w:val="superscript"/>
                <w:lang w:val="uk-UA"/>
              </w:rPr>
              <w:t>(найменування ТС, місцезнаходження)</w:t>
            </w:r>
          </w:p>
        </w:tc>
      </w:tr>
      <w:tr w:rsidR="00CF1E63" w:rsidRPr="009325C4" w:rsidTr="0034050D">
        <w:tc>
          <w:tcPr>
            <w:tcW w:w="4807" w:type="dxa"/>
            <w:gridSpan w:val="4"/>
            <w:tcBorders>
              <w:left w:val="nil"/>
              <w:bottom w:val="nil"/>
              <w:right w:val="nil"/>
            </w:tcBorders>
          </w:tcPr>
          <w:p w:rsidR="00CF1E63" w:rsidRPr="009325C4" w:rsidRDefault="00CF1E63" w:rsidP="0034050D">
            <w:pPr>
              <w:tabs>
                <w:tab w:val="left" w:pos="1080"/>
              </w:tabs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9325C4">
              <w:rPr>
                <w:rFonts w:ascii="Times New Roman" w:eastAsia="Times New Roman" w:hAnsi="Times New Roman" w:cs="Times New Roman"/>
                <w:lang w:val="uk-UA"/>
              </w:rPr>
              <w:t>За результатами перевірки встановлено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:</w:t>
            </w:r>
          </w:p>
        </w:tc>
        <w:tc>
          <w:tcPr>
            <w:tcW w:w="4764" w:type="dxa"/>
            <w:tcBorders>
              <w:left w:val="nil"/>
              <w:bottom w:val="single" w:sz="4" w:space="0" w:color="auto"/>
              <w:right w:val="nil"/>
            </w:tcBorders>
          </w:tcPr>
          <w:p w:rsidR="00CF1E63" w:rsidRPr="009325C4" w:rsidRDefault="00CF1E63" w:rsidP="0034050D">
            <w:pPr>
              <w:tabs>
                <w:tab w:val="left" w:pos="1080"/>
              </w:tabs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CF1E63" w:rsidRPr="009325C4" w:rsidTr="0034050D">
        <w:tc>
          <w:tcPr>
            <w:tcW w:w="9571" w:type="dxa"/>
            <w:gridSpan w:val="5"/>
            <w:tcBorders>
              <w:top w:val="nil"/>
              <w:left w:val="nil"/>
              <w:right w:val="nil"/>
            </w:tcBorders>
          </w:tcPr>
          <w:p w:rsidR="00CF1E63" w:rsidRPr="009325C4" w:rsidRDefault="00CF1E63" w:rsidP="0034050D">
            <w:pPr>
              <w:tabs>
                <w:tab w:val="left" w:pos="1080"/>
              </w:tabs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CF1E63" w:rsidRPr="009325C4" w:rsidTr="0034050D">
        <w:tc>
          <w:tcPr>
            <w:tcW w:w="9571" w:type="dxa"/>
            <w:gridSpan w:val="5"/>
            <w:tcBorders>
              <w:left w:val="nil"/>
              <w:right w:val="nil"/>
            </w:tcBorders>
          </w:tcPr>
          <w:p w:rsidR="00CF1E63" w:rsidRPr="009325C4" w:rsidRDefault="00CF1E63" w:rsidP="0034050D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CF1E63" w:rsidRPr="009325C4" w:rsidTr="0034050D">
        <w:tc>
          <w:tcPr>
            <w:tcW w:w="9571" w:type="dxa"/>
            <w:gridSpan w:val="5"/>
            <w:tcBorders>
              <w:left w:val="nil"/>
              <w:bottom w:val="single" w:sz="4" w:space="0" w:color="000000"/>
              <w:right w:val="nil"/>
            </w:tcBorders>
          </w:tcPr>
          <w:p w:rsidR="00CF1E63" w:rsidRPr="009325C4" w:rsidRDefault="00CF1E63" w:rsidP="0034050D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CF1E63" w:rsidRPr="009325C4" w:rsidTr="0034050D">
        <w:tc>
          <w:tcPr>
            <w:tcW w:w="9571" w:type="dxa"/>
            <w:gridSpan w:val="5"/>
            <w:tcBorders>
              <w:left w:val="nil"/>
              <w:bottom w:val="nil"/>
              <w:right w:val="nil"/>
            </w:tcBorders>
          </w:tcPr>
          <w:p w:rsidR="00CF1E63" w:rsidRPr="009325C4" w:rsidRDefault="00CF1E63" w:rsidP="0034050D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i/>
                <w:vertAlign w:val="superscript"/>
                <w:lang w:val="uk-UA"/>
              </w:rPr>
            </w:pPr>
            <w:r w:rsidRPr="009325C4">
              <w:rPr>
                <w:rFonts w:ascii="Times New Roman" w:eastAsia="Times New Roman" w:hAnsi="Times New Roman" w:cs="Times New Roman"/>
                <w:i/>
                <w:vertAlign w:val="superscript"/>
                <w:lang w:val="uk-UA"/>
              </w:rPr>
              <w:t>(зазначити порушення у разі їх виявлення, параметри ТС)</w:t>
            </w:r>
          </w:p>
        </w:tc>
      </w:tr>
    </w:tbl>
    <w:p w:rsidR="00CF1E63" w:rsidRPr="009325C4" w:rsidRDefault="00CF1E63" w:rsidP="00CF1E63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9325C4">
        <w:rPr>
          <w:rFonts w:ascii="Times New Roman" w:eastAsia="Times New Roman" w:hAnsi="Times New Roman" w:cs="Times New Roman"/>
        </w:rPr>
        <w:t>__________________</w:t>
      </w:r>
      <w:r w:rsidRPr="009325C4">
        <w:rPr>
          <w:rFonts w:ascii="Times New Roman" w:eastAsia="Times New Roman" w:hAnsi="Times New Roman" w:cs="Times New Roman"/>
          <w:lang w:val="uk-UA"/>
        </w:rPr>
        <w:tab/>
      </w:r>
      <w:r w:rsidRPr="009325C4">
        <w:rPr>
          <w:rFonts w:ascii="Times New Roman" w:eastAsia="Times New Roman" w:hAnsi="Times New Roman" w:cs="Times New Roman"/>
          <w:lang w:val="uk-UA"/>
        </w:rPr>
        <w:tab/>
        <w:t>__________________</w:t>
      </w:r>
      <w:r w:rsidRPr="009325C4">
        <w:rPr>
          <w:rFonts w:ascii="Times New Roman" w:eastAsia="Times New Roman" w:hAnsi="Times New Roman" w:cs="Times New Roman"/>
          <w:lang w:val="uk-UA"/>
        </w:rPr>
        <w:tab/>
      </w:r>
      <w:r w:rsidRPr="009325C4">
        <w:rPr>
          <w:rFonts w:ascii="Times New Roman" w:eastAsia="Times New Roman" w:hAnsi="Times New Roman" w:cs="Times New Roman"/>
          <w:lang w:val="uk-UA"/>
        </w:rPr>
        <w:tab/>
        <w:t>_____________________</w:t>
      </w:r>
    </w:p>
    <w:p w:rsidR="00CF1E63" w:rsidRPr="009325C4" w:rsidRDefault="00CF1E63" w:rsidP="00CF1E63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val="uk-UA"/>
        </w:rPr>
      </w:pPr>
      <w:r w:rsidRPr="00C91861">
        <w:rPr>
          <w:rFonts w:ascii="Times New Roman" w:eastAsia="Times New Roman" w:hAnsi="Times New Roman" w:cs="Times New Roman"/>
          <w:i/>
          <w:lang w:val="uk-UA"/>
        </w:rPr>
        <w:t>(посада)</w:t>
      </w:r>
      <w:r>
        <w:rPr>
          <w:rFonts w:ascii="Times New Roman" w:eastAsia="Times New Roman" w:hAnsi="Times New Roman" w:cs="Times New Roman"/>
          <w:i/>
          <w:lang w:val="uk-UA"/>
        </w:rPr>
        <w:tab/>
      </w:r>
      <w:r>
        <w:rPr>
          <w:rFonts w:ascii="Times New Roman" w:eastAsia="Times New Roman" w:hAnsi="Times New Roman" w:cs="Times New Roman"/>
          <w:i/>
          <w:lang w:val="uk-UA"/>
        </w:rPr>
        <w:tab/>
      </w:r>
      <w:r>
        <w:rPr>
          <w:rFonts w:ascii="Times New Roman" w:eastAsia="Times New Roman" w:hAnsi="Times New Roman" w:cs="Times New Roman"/>
          <w:i/>
          <w:lang w:val="uk-UA"/>
        </w:rPr>
        <w:tab/>
      </w:r>
      <w:r>
        <w:rPr>
          <w:rFonts w:ascii="Times New Roman" w:eastAsia="Times New Roman" w:hAnsi="Times New Roman" w:cs="Times New Roman"/>
          <w:i/>
          <w:lang w:val="uk-UA"/>
        </w:rPr>
        <w:tab/>
        <w:t>(підпис)</w:t>
      </w:r>
      <w:r>
        <w:rPr>
          <w:rFonts w:ascii="Times New Roman" w:eastAsia="Times New Roman" w:hAnsi="Times New Roman" w:cs="Times New Roman"/>
          <w:i/>
          <w:lang w:val="uk-UA"/>
        </w:rPr>
        <w:tab/>
      </w:r>
      <w:r w:rsidRPr="009325C4">
        <w:rPr>
          <w:rFonts w:ascii="Times New Roman" w:eastAsia="Times New Roman" w:hAnsi="Times New Roman" w:cs="Times New Roman"/>
          <w:i/>
          <w:lang w:val="uk-UA"/>
        </w:rPr>
        <w:t>(ініціали та прізвище</w:t>
      </w:r>
      <w:r>
        <w:rPr>
          <w:rFonts w:ascii="Times New Roman" w:eastAsia="Times New Roman" w:hAnsi="Times New Roman" w:cs="Times New Roman"/>
          <w:i/>
          <w:lang w:val="uk-UA"/>
        </w:rPr>
        <w:t>)</w:t>
      </w:r>
    </w:p>
    <w:p w:rsidR="00CF1E63" w:rsidRPr="009325C4" w:rsidRDefault="00CF1E63" w:rsidP="00CF1E63">
      <w:pPr>
        <w:tabs>
          <w:tab w:val="left" w:pos="1080"/>
        </w:tabs>
        <w:spacing w:after="0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</w:t>
      </w:r>
      <w:r w:rsidRPr="009325C4">
        <w:rPr>
          <w:rFonts w:ascii="Times New Roman" w:eastAsia="Times New Roman" w:hAnsi="Times New Roman" w:cs="Times New Roman"/>
          <w:lang w:val="uk-UA"/>
        </w:rPr>
        <w:t>алучені особи:</w:t>
      </w:r>
    </w:p>
    <w:p w:rsidR="00CF1E63" w:rsidRPr="009325C4" w:rsidRDefault="00CF1E63" w:rsidP="00CF1E63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9325C4">
        <w:rPr>
          <w:rFonts w:ascii="Times New Roman" w:eastAsia="Times New Roman" w:hAnsi="Times New Roman" w:cs="Times New Roman"/>
          <w:lang w:val="uk-UA"/>
        </w:rPr>
        <w:t>____________________</w:t>
      </w:r>
      <w:r w:rsidRPr="009325C4">
        <w:rPr>
          <w:rFonts w:ascii="Times New Roman" w:eastAsia="Times New Roman" w:hAnsi="Times New Roman" w:cs="Times New Roman"/>
          <w:lang w:val="uk-UA"/>
        </w:rPr>
        <w:tab/>
      </w:r>
      <w:r w:rsidRPr="009325C4">
        <w:rPr>
          <w:rFonts w:ascii="Times New Roman" w:eastAsia="Times New Roman" w:hAnsi="Times New Roman" w:cs="Times New Roman"/>
          <w:lang w:val="uk-UA"/>
        </w:rPr>
        <w:tab/>
        <w:t>_______________</w:t>
      </w:r>
      <w:r w:rsidRPr="009325C4">
        <w:rPr>
          <w:rFonts w:ascii="Times New Roman" w:eastAsia="Times New Roman" w:hAnsi="Times New Roman" w:cs="Times New Roman"/>
          <w:lang w:val="uk-UA"/>
        </w:rPr>
        <w:tab/>
      </w:r>
      <w:r w:rsidRPr="009325C4">
        <w:rPr>
          <w:rFonts w:ascii="Times New Roman" w:eastAsia="Times New Roman" w:hAnsi="Times New Roman" w:cs="Times New Roman"/>
          <w:lang w:val="uk-UA"/>
        </w:rPr>
        <w:tab/>
      </w:r>
      <w:r w:rsidRPr="009325C4">
        <w:rPr>
          <w:rFonts w:ascii="Times New Roman" w:eastAsia="Times New Roman" w:hAnsi="Times New Roman" w:cs="Times New Roman"/>
          <w:lang w:val="uk-UA"/>
        </w:rPr>
        <w:tab/>
        <w:t>_________________</w:t>
      </w:r>
    </w:p>
    <w:p w:rsidR="00CF1E63" w:rsidRPr="009325C4" w:rsidRDefault="00CF1E63" w:rsidP="00CF1E63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i/>
          <w:vertAlign w:val="superscript"/>
          <w:lang w:val="uk-UA"/>
        </w:rPr>
      </w:pPr>
      <w:r w:rsidRPr="009325C4">
        <w:rPr>
          <w:rFonts w:ascii="Times New Roman" w:eastAsia="Times New Roman" w:hAnsi="Times New Roman" w:cs="Times New Roman"/>
          <w:i/>
          <w:vertAlign w:val="superscript"/>
          <w:lang w:val="uk-UA"/>
        </w:rPr>
        <w:tab/>
        <w:t>(посада)</w:t>
      </w:r>
      <w:r w:rsidRPr="009325C4">
        <w:rPr>
          <w:rFonts w:ascii="Times New Roman" w:eastAsia="Times New Roman" w:hAnsi="Times New Roman" w:cs="Times New Roman"/>
          <w:i/>
          <w:vertAlign w:val="superscript"/>
          <w:lang w:val="uk-UA"/>
        </w:rPr>
        <w:tab/>
      </w:r>
      <w:r w:rsidRPr="009325C4">
        <w:rPr>
          <w:rFonts w:ascii="Times New Roman" w:eastAsia="Times New Roman" w:hAnsi="Times New Roman" w:cs="Times New Roman"/>
          <w:i/>
          <w:vertAlign w:val="superscript"/>
          <w:lang w:val="uk-UA"/>
        </w:rPr>
        <w:tab/>
      </w:r>
      <w:r w:rsidRPr="009325C4">
        <w:rPr>
          <w:rFonts w:ascii="Times New Roman" w:eastAsia="Times New Roman" w:hAnsi="Times New Roman" w:cs="Times New Roman"/>
          <w:i/>
          <w:vertAlign w:val="superscript"/>
          <w:lang w:val="uk-UA"/>
        </w:rPr>
        <w:tab/>
      </w:r>
      <w:r w:rsidRPr="009325C4">
        <w:rPr>
          <w:rFonts w:ascii="Times New Roman" w:eastAsia="Times New Roman" w:hAnsi="Times New Roman" w:cs="Times New Roman"/>
          <w:i/>
          <w:vertAlign w:val="superscript"/>
          <w:lang w:val="uk-UA"/>
        </w:rPr>
        <w:tab/>
        <w:t>(підпис)</w:t>
      </w:r>
      <w:r w:rsidRPr="009325C4">
        <w:rPr>
          <w:rFonts w:ascii="Times New Roman" w:eastAsia="Times New Roman" w:hAnsi="Times New Roman" w:cs="Times New Roman"/>
          <w:i/>
          <w:vertAlign w:val="superscript"/>
          <w:lang w:val="uk-UA"/>
        </w:rPr>
        <w:tab/>
        <w:t xml:space="preserve"> </w:t>
      </w:r>
      <w:r w:rsidRPr="009325C4">
        <w:rPr>
          <w:rFonts w:ascii="Times New Roman" w:eastAsia="Times New Roman" w:hAnsi="Times New Roman" w:cs="Times New Roman"/>
          <w:i/>
          <w:vertAlign w:val="superscript"/>
          <w:lang w:val="uk-UA"/>
        </w:rPr>
        <w:tab/>
      </w:r>
      <w:r w:rsidRPr="009325C4">
        <w:rPr>
          <w:rFonts w:ascii="Times New Roman" w:eastAsia="Times New Roman" w:hAnsi="Times New Roman" w:cs="Times New Roman"/>
          <w:i/>
          <w:vertAlign w:val="superscript"/>
          <w:lang w:val="uk-UA"/>
        </w:rPr>
        <w:tab/>
      </w:r>
      <w:r w:rsidRPr="009325C4">
        <w:rPr>
          <w:rFonts w:ascii="Times New Roman" w:eastAsia="Times New Roman" w:hAnsi="Times New Roman" w:cs="Times New Roman"/>
          <w:i/>
          <w:vertAlign w:val="superscript"/>
          <w:lang w:val="uk-UA"/>
        </w:rPr>
        <w:tab/>
        <w:t xml:space="preserve">      (ініціали та прізвище)</w:t>
      </w:r>
    </w:p>
    <w:p w:rsidR="00CF1E63" w:rsidRPr="009325C4" w:rsidRDefault="00CF1E63" w:rsidP="00CF1E63">
      <w:pPr>
        <w:tabs>
          <w:tab w:val="left" w:pos="1080"/>
        </w:tabs>
        <w:spacing w:after="0"/>
        <w:rPr>
          <w:rFonts w:ascii="Times New Roman" w:eastAsia="Times New Roman" w:hAnsi="Times New Roman" w:cs="Times New Roman"/>
          <w:lang w:val="uk-UA"/>
        </w:rPr>
      </w:pPr>
      <w:r w:rsidRPr="009325C4">
        <w:rPr>
          <w:rFonts w:ascii="Times New Roman" w:eastAsia="Times New Roman" w:hAnsi="Times New Roman" w:cs="Times New Roman"/>
          <w:b/>
          <w:lang w:val="uk-UA"/>
        </w:rPr>
        <w:t>____________________</w:t>
      </w:r>
      <w:r w:rsidRPr="009325C4">
        <w:rPr>
          <w:rFonts w:ascii="Times New Roman" w:eastAsia="Times New Roman" w:hAnsi="Times New Roman" w:cs="Times New Roman"/>
          <w:b/>
          <w:lang w:val="uk-UA"/>
        </w:rPr>
        <w:tab/>
      </w:r>
      <w:r w:rsidRPr="009325C4">
        <w:rPr>
          <w:rFonts w:ascii="Times New Roman" w:eastAsia="Times New Roman" w:hAnsi="Times New Roman" w:cs="Times New Roman"/>
          <w:b/>
          <w:lang w:val="uk-UA"/>
        </w:rPr>
        <w:tab/>
        <w:t>_______________</w:t>
      </w:r>
      <w:r w:rsidRPr="009325C4">
        <w:rPr>
          <w:rFonts w:ascii="Times New Roman" w:eastAsia="Times New Roman" w:hAnsi="Times New Roman" w:cs="Times New Roman"/>
          <w:b/>
          <w:lang w:val="uk-UA"/>
        </w:rPr>
        <w:tab/>
      </w:r>
      <w:r w:rsidRPr="009325C4">
        <w:rPr>
          <w:rFonts w:ascii="Times New Roman" w:eastAsia="Times New Roman" w:hAnsi="Times New Roman" w:cs="Times New Roman"/>
          <w:b/>
          <w:lang w:val="uk-UA"/>
        </w:rPr>
        <w:tab/>
      </w:r>
      <w:r w:rsidRPr="009325C4">
        <w:rPr>
          <w:rFonts w:ascii="Times New Roman" w:eastAsia="Times New Roman" w:hAnsi="Times New Roman" w:cs="Times New Roman"/>
          <w:b/>
          <w:lang w:val="uk-UA"/>
        </w:rPr>
        <w:tab/>
        <w:t>_________________</w:t>
      </w:r>
    </w:p>
    <w:p w:rsidR="00CF1E63" w:rsidRPr="009325C4" w:rsidRDefault="00CF1E63" w:rsidP="00CF1E63">
      <w:pPr>
        <w:tabs>
          <w:tab w:val="left" w:pos="1080"/>
        </w:tabs>
        <w:rPr>
          <w:rFonts w:ascii="Times New Roman" w:eastAsia="Times New Roman" w:hAnsi="Times New Roman" w:cs="Times New Roman"/>
          <w:lang w:val="uk-UA"/>
        </w:rPr>
      </w:pPr>
      <w:r w:rsidRPr="009325C4">
        <w:rPr>
          <w:rFonts w:ascii="Times New Roman" w:eastAsia="Times New Roman" w:hAnsi="Times New Roman" w:cs="Times New Roman"/>
          <w:lang w:val="uk-UA"/>
        </w:rPr>
        <w:t>Пояснення, зауваження або заперечення щодо проведення перевірки власника (користувача):</w:t>
      </w:r>
    </w:p>
    <w:p w:rsidR="00CF1E63" w:rsidRPr="009325C4" w:rsidRDefault="00CF1E63" w:rsidP="00CF1E63">
      <w:pPr>
        <w:tabs>
          <w:tab w:val="left" w:pos="1080"/>
        </w:tabs>
        <w:rPr>
          <w:rFonts w:ascii="Times New Roman" w:eastAsia="Times New Roman" w:hAnsi="Times New Roman" w:cs="Times New Roman"/>
          <w:lang w:val="uk-UA"/>
        </w:rPr>
      </w:pPr>
      <w:r w:rsidRPr="009325C4">
        <w:rPr>
          <w:rFonts w:ascii="Times New Roman" w:eastAsia="Times New Roman" w:hAnsi="Times New Roman" w:cs="Times New Roman"/>
          <w:lang w:val="uk-UA"/>
        </w:rPr>
        <w:t>________________________________________________________________________________</w:t>
      </w:r>
    </w:p>
    <w:p w:rsidR="00CF1E63" w:rsidRDefault="00CF1E63" w:rsidP="00CF1E63">
      <w:pPr>
        <w:tabs>
          <w:tab w:val="left" w:pos="1080"/>
        </w:tabs>
        <w:rPr>
          <w:rFonts w:ascii="Times New Roman" w:eastAsia="Times New Roman" w:hAnsi="Times New Roman" w:cs="Times New Roman"/>
          <w:lang w:val="uk-UA"/>
        </w:rPr>
      </w:pPr>
      <w:r w:rsidRPr="009325C4">
        <w:rPr>
          <w:rFonts w:ascii="Times New Roman" w:eastAsia="Times New Roman" w:hAnsi="Times New Roman" w:cs="Times New Roman"/>
          <w:lang w:val="uk-UA"/>
        </w:rPr>
        <w:t>___________________________________________________________________________</w:t>
      </w:r>
      <w:r w:rsidR="00E26EF8">
        <w:rPr>
          <w:rFonts w:ascii="Times New Roman" w:eastAsia="Times New Roman" w:hAnsi="Times New Roman" w:cs="Times New Roman"/>
          <w:lang w:val="uk-UA"/>
        </w:rPr>
        <w:t>____</w:t>
      </w:r>
      <w:r w:rsidRPr="009325C4">
        <w:rPr>
          <w:rFonts w:ascii="Times New Roman" w:eastAsia="Times New Roman" w:hAnsi="Times New Roman" w:cs="Times New Roman"/>
          <w:lang w:val="uk-UA"/>
        </w:rPr>
        <w:t>_.</w:t>
      </w:r>
    </w:p>
    <w:p w:rsidR="00CF1E63" w:rsidRDefault="00CF1E63" w:rsidP="00CF1E63">
      <w:pPr>
        <w:tabs>
          <w:tab w:val="left" w:pos="1080"/>
        </w:tabs>
        <w:spacing w:after="0"/>
        <w:rPr>
          <w:rFonts w:ascii="Times New Roman" w:eastAsia="Times New Roman" w:hAnsi="Times New Roman" w:cs="Times New Roman"/>
          <w:lang w:val="uk-UA"/>
        </w:rPr>
      </w:pPr>
      <w:r w:rsidRPr="009325C4">
        <w:rPr>
          <w:rFonts w:ascii="Times New Roman" w:eastAsia="Times New Roman" w:hAnsi="Times New Roman" w:cs="Times New Roman"/>
          <w:lang w:val="uk-UA"/>
        </w:rPr>
        <w:t>Власник (користувач) ТС</w:t>
      </w:r>
      <w:r>
        <w:rPr>
          <w:rFonts w:ascii="Times New Roman" w:eastAsia="Times New Roman" w:hAnsi="Times New Roman" w:cs="Times New Roman"/>
          <w:lang w:val="uk-UA"/>
        </w:rPr>
        <w:t xml:space="preserve">, малої архітектурної форми,засобу пересувної мережі </w:t>
      </w:r>
    </w:p>
    <w:p w:rsidR="00CF1E63" w:rsidRPr="009325C4" w:rsidRDefault="00CF1E63" w:rsidP="00CF1E63">
      <w:pPr>
        <w:tabs>
          <w:tab w:val="left" w:pos="1080"/>
        </w:tabs>
        <w:spacing w:after="0"/>
        <w:rPr>
          <w:rFonts w:ascii="Times New Roman" w:eastAsia="Times New Roman" w:hAnsi="Times New Roman" w:cs="Times New Roman"/>
          <w:lang w:val="uk-UA"/>
        </w:rPr>
      </w:pPr>
      <w:r w:rsidRPr="009325C4">
        <w:rPr>
          <w:rFonts w:ascii="Times New Roman" w:eastAsia="Times New Roman" w:hAnsi="Times New Roman" w:cs="Times New Roman"/>
          <w:lang w:val="uk-UA"/>
        </w:rPr>
        <w:tab/>
        <w:t>__________________</w:t>
      </w:r>
      <w:r w:rsidRPr="009325C4">
        <w:rPr>
          <w:rFonts w:ascii="Times New Roman" w:eastAsia="Times New Roman" w:hAnsi="Times New Roman" w:cs="Times New Roman"/>
          <w:lang w:val="uk-UA"/>
        </w:rPr>
        <w:tab/>
      </w:r>
      <w:r w:rsidRPr="009325C4">
        <w:rPr>
          <w:rFonts w:ascii="Times New Roman" w:eastAsia="Times New Roman" w:hAnsi="Times New Roman" w:cs="Times New Roman"/>
          <w:lang w:val="uk-UA"/>
        </w:rPr>
        <w:tab/>
        <w:t>_________________</w:t>
      </w:r>
    </w:p>
    <w:p w:rsidR="00CF1E63" w:rsidRPr="009325C4" w:rsidRDefault="00CF1E63" w:rsidP="00CF1E63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vertAlign w:val="superscript"/>
          <w:lang w:val="uk-UA"/>
        </w:rPr>
      </w:pPr>
      <w:r>
        <w:rPr>
          <w:rFonts w:ascii="Times New Roman" w:eastAsia="Times New Roman" w:hAnsi="Times New Roman" w:cs="Times New Roman"/>
          <w:i/>
          <w:vertAlign w:val="superscript"/>
          <w:lang w:val="uk-UA"/>
        </w:rPr>
        <w:tab/>
      </w:r>
      <w:r>
        <w:rPr>
          <w:rFonts w:ascii="Times New Roman" w:eastAsia="Times New Roman" w:hAnsi="Times New Roman" w:cs="Times New Roman"/>
          <w:i/>
          <w:vertAlign w:val="superscript"/>
          <w:lang w:val="uk-UA"/>
        </w:rPr>
        <w:tab/>
        <w:t xml:space="preserve">  (підпис)</w:t>
      </w:r>
      <w:r>
        <w:rPr>
          <w:rFonts w:ascii="Times New Roman" w:eastAsia="Times New Roman" w:hAnsi="Times New Roman" w:cs="Times New Roman"/>
          <w:i/>
          <w:vertAlign w:val="superscript"/>
          <w:lang w:val="uk-UA"/>
        </w:rPr>
        <w:tab/>
      </w:r>
      <w:r>
        <w:rPr>
          <w:rFonts w:ascii="Times New Roman" w:eastAsia="Times New Roman" w:hAnsi="Times New Roman" w:cs="Times New Roman"/>
          <w:i/>
          <w:vertAlign w:val="superscript"/>
          <w:lang w:val="uk-UA"/>
        </w:rPr>
        <w:tab/>
      </w:r>
      <w:r>
        <w:rPr>
          <w:rFonts w:ascii="Times New Roman" w:eastAsia="Times New Roman" w:hAnsi="Times New Roman" w:cs="Times New Roman"/>
          <w:i/>
          <w:vertAlign w:val="superscript"/>
          <w:lang w:val="uk-UA"/>
        </w:rPr>
        <w:tab/>
        <w:t xml:space="preserve">                   </w:t>
      </w:r>
      <w:r w:rsidRPr="009325C4">
        <w:rPr>
          <w:rFonts w:ascii="Times New Roman" w:eastAsia="Times New Roman" w:hAnsi="Times New Roman" w:cs="Times New Roman"/>
          <w:i/>
          <w:vertAlign w:val="superscript"/>
          <w:lang w:val="uk-UA"/>
        </w:rPr>
        <w:t xml:space="preserve">    (ініціали та прізвище)</w:t>
      </w:r>
    </w:p>
    <w:p w:rsidR="00CF1E63" w:rsidRPr="009325C4" w:rsidRDefault="00CF1E63" w:rsidP="00CF1E63">
      <w:pPr>
        <w:tabs>
          <w:tab w:val="left" w:pos="1080"/>
        </w:tabs>
        <w:spacing w:after="0"/>
        <w:rPr>
          <w:rFonts w:ascii="Times New Roman" w:eastAsia="Times New Roman" w:hAnsi="Times New Roman" w:cs="Times New Roman"/>
          <w:lang w:val="uk-UA"/>
        </w:rPr>
      </w:pPr>
      <w:r w:rsidRPr="009325C4">
        <w:rPr>
          <w:rFonts w:ascii="Times New Roman" w:eastAsia="Times New Roman" w:hAnsi="Times New Roman" w:cs="Times New Roman"/>
          <w:lang w:val="uk-UA"/>
        </w:rPr>
        <w:t xml:space="preserve">У разі відмови у підписанні та отриманні акту робиться </w:t>
      </w:r>
      <w:proofErr w:type="spellStart"/>
      <w:r w:rsidRPr="009325C4">
        <w:rPr>
          <w:rFonts w:ascii="Times New Roman" w:eastAsia="Times New Roman" w:hAnsi="Times New Roman" w:cs="Times New Roman"/>
          <w:lang w:val="uk-UA"/>
        </w:rPr>
        <w:t>відмітка___________________</w:t>
      </w:r>
      <w:proofErr w:type="spellEnd"/>
      <w:r w:rsidRPr="009325C4">
        <w:rPr>
          <w:rFonts w:ascii="Times New Roman" w:eastAsia="Times New Roman" w:hAnsi="Times New Roman" w:cs="Times New Roman"/>
          <w:lang w:val="uk-UA"/>
        </w:rPr>
        <w:t>_________.</w:t>
      </w:r>
    </w:p>
    <w:p w:rsidR="00CF1E63" w:rsidRDefault="00CF1E63" w:rsidP="00E26EF8">
      <w:pPr>
        <w:tabs>
          <w:tab w:val="left" w:pos="1080"/>
        </w:tabs>
        <w:rPr>
          <w:rFonts w:ascii="Times New Roman" w:eastAsia="Times New Roman" w:hAnsi="Times New Roman" w:cs="Times New Roman"/>
          <w:color w:val="000000" w:themeColor="text1"/>
          <w:lang w:val="uk-UA"/>
        </w:rPr>
      </w:pPr>
      <w:r w:rsidRPr="009325C4">
        <w:rPr>
          <w:rFonts w:ascii="Times New Roman" w:eastAsia="Times New Roman" w:hAnsi="Times New Roman" w:cs="Times New Roman"/>
          <w:lang w:val="uk-UA"/>
        </w:rPr>
        <w:t>Примірник акту надіслано поштою ________________________________________</w:t>
      </w:r>
      <w:r w:rsidRPr="009325C4">
        <w:rPr>
          <w:rFonts w:ascii="Times New Roman" w:eastAsia="Times New Roman" w:hAnsi="Times New Roman" w:cs="Times New Roman"/>
          <w:i/>
          <w:vertAlign w:val="superscript"/>
          <w:lang w:val="uk-UA"/>
        </w:rPr>
        <w:tab/>
      </w:r>
      <w:r w:rsidRPr="009325C4">
        <w:rPr>
          <w:rFonts w:ascii="Times New Roman" w:eastAsia="Times New Roman" w:hAnsi="Times New Roman" w:cs="Times New Roman"/>
          <w:i/>
          <w:vertAlign w:val="superscript"/>
          <w:lang w:val="uk-UA"/>
        </w:rPr>
        <w:tab/>
      </w:r>
      <w:r w:rsidRPr="009325C4">
        <w:rPr>
          <w:rFonts w:ascii="Times New Roman" w:eastAsia="Times New Roman" w:hAnsi="Times New Roman" w:cs="Times New Roman"/>
          <w:i/>
          <w:vertAlign w:val="superscript"/>
          <w:lang w:val="uk-UA"/>
        </w:rPr>
        <w:tab/>
      </w:r>
      <w:r w:rsidRPr="009325C4">
        <w:rPr>
          <w:rFonts w:ascii="Times New Roman" w:eastAsia="Times New Roman" w:hAnsi="Times New Roman" w:cs="Times New Roman"/>
          <w:i/>
          <w:vertAlign w:val="superscript"/>
          <w:lang w:val="uk-UA"/>
        </w:rPr>
        <w:tab/>
      </w:r>
      <w:r w:rsidRPr="009325C4">
        <w:rPr>
          <w:rFonts w:ascii="Times New Roman" w:eastAsia="Times New Roman" w:hAnsi="Times New Roman" w:cs="Times New Roman"/>
          <w:i/>
          <w:vertAlign w:val="superscript"/>
          <w:lang w:val="uk-UA"/>
        </w:rPr>
        <w:tab/>
      </w:r>
      <w:r w:rsidRPr="009325C4">
        <w:rPr>
          <w:rFonts w:ascii="Times New Roman" w:eastAsia="Times New Roman" w:hAnsi="Times New Roman" w:cs="Times New Roman"/>
          <w:i/>
          <w:vertAlign w:val="superscript"/>
          <w:lang w:val="uk-UA"/>
        </w:rPr>
        <w:tab/>
        <w:t xml:space="preserve">      (відділення поштового зв’язку, дата і номер поштового відправлення)</w:t>
      </w:r>
      <w:r>
        <w:rPr>
          <w:rFonts w:ascii="Times New Roman" w:eastAsia="Times New Roman" w:hAnsi="Times New Roman" w:cs="Times New Roman"/>
          <w:lang w:val="uk-UA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lang w:val="uk-UA"/>
        </w:rPr>
        <w:t xml:space="preserve">      </w:t>
      </w:r>
    </w:p>
    <w:p w:rsidR="00CF1E63" w:rsidRDefault="00CF1E63" w:rsidP="00CF1E63">
      <w:pPr>
        <w:tabs>
          <w:tab w:val="left" w:pos="7225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lang w:val="uk-UA"/>
        </w:rPr>
        <w:lastRenderedPageBreak/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ЗАТВЕРДЖЕНО</w:t>
      </w:r>
    </w:p>
    <w:p w:rsidR="00E26EF8" w:rsidRDefault="00CF1E63" w:rsidP="00E26EF8">
      <w:pPr>
        <w:tabs>
          <w:tab w:val="left" w:pos="10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41C3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E26EF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розпорядженням керівника</w:t>
      </w:r>
    </w:p>
    <w:p w:rsidR="00E26EF8" w:rsidRDefault="00E26EF8" w:rsidP="00E26EF8">
      <w:pPr>
        <w:tabs>
          <w:tab w:val="left" w:pos="10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                                                                   Військово-цивільної адміністрації</w:t>
      </w:r>
    </w:p>
    <w:p w:rsidR="00E26EF8" w:rsidRDefault="00E26EF8" w:rsidP="00E26EF8">
      <w:pPr>
        <w:tabs>
          <w:tab w:val="left" w:pos="10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                                                                   міста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Сєвєродонецьк</w:t>
      </w:r>
      <w:proofErr w:type="spellEnd"/>
    </w:p>
    <w:p w:rsidR="00CA44D0" w:rsidRDefault="00CA44D0" w:rsidP="00E26EF8">
      <w:pPr>
        <w:tabs>
          <w:tab w:val="left" w:pos="10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                                                                  Луганської області</w:t>
      </w:r>
    </w:p>
    <w:p w:rsidR="00CF1E63" w:rsidRPr="008111EE" w:rsidRDefault="00E26EF8" w:rsidP="00E26EF8">
      <w:pPr>
        <w:tabs>
          <w:tab w:val="left" w:pos="10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  <w:t xml:space="preserve">                                                                            від «    »________2020р </w:t>
      </w:r>
      <w:r w:rsidRPr="00941C3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941C3C">
        <w:rPr>
          <w:rFonts w:ascii="Times New Roman" w:hAnsi="Times New Roman" w:cs="Times New Roman"/>
          <w:color w:val="000000" w:themeColor="text1"/>
          <w:sz w:val="24"/>
          <w:szCs w:val="24"/>
        </w:rPr>
        <w:sym w:font="Times New Roman" w:char="2116"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_____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                                                                        </w:t>
      </w:r>
    </w:p>
    <w:p w:rsidR="00CF1E63" w:rsidRPr="00DA66A9" w:rsidRDefault="00CF1E63" w:rsidP="00CF1E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98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  <w:t xml:space="preserve">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  <w:t xml:space="preserve">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  <w:t xml:space="preserve">  </w:t>
      </w:r>
    </w:p>
    <w:p w:rsidR="00CF1E63" w:rsidRPr="001D53D2" w:rsidRDefault="00CF1E63" w:rsidP="00CF1E63">
      <w:pPr>
        <w:spacing w:after="0" w:line="240" w:lineRule="auto"/>
        <w:ind w:left="3540"/>
        <w:rPr>
          <w:rFonts w:ascii="Times New Roman" w:eastAsia="Times New Roman" w:hAnsi="Times New Roman" w:cs="Times New Roman"/>
          <w:lang w:val="uk-UA"/>
        </w:rPr>
      </w:pPr>
      <w:r w:rsidRPr="001D53D2">
        <w:rPr>
          <w:rFonts w:ascii="Times New Roman" w:eastAsia="Times New Roman" w:hAnsi="Times New Roman" w:cs="Times New Roman"/>
          <w:lang w:val="uk-UA"/>
        </w:rPr>
        <w:t>Видано: ________________________________________</w:t>
      </w:r>
    </w:p>
    <w:p w:rsidR="00CF1E63" w:rsidRPr="009325C4" w:rsidRDefault="00CF1E63" w:rsidP="00CF1E6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/>
          <w:sz w:val="20"/>
          <w:szCs w:val="20"/>
          <w:lang w:val="uk-UA"/>
        </w:rPr>
      </w:pPr>
      <w:r w:rsidRPr="009325C4">
        <w:rPr>
          <w:rFonts w:ascii="Times New Roman" w:eastAsia="Times New Roman" w:hAnsi="Times New Roman" w:cs="Times New Roman"/>
          <w:i/>
          <w:sz w:val="20"/>
          <w:szCs w:val="20"/>
          <w:lang w:val="uk-UA"/>
        </w:rPr>
        <w:t xml:space="preserve">(повне найменування юридичної особи </w:t>
      </w:r>
    </w:p>
    <w:p w:rsidR="00CF1E63" w:rsidRPr="009325C4" w:rsidRDefault="00CF1E63" w:rsidP="00CF1E6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/>
          <w:sz w:val="20"/>
          <w:szCs w:val="20"/>
          <w:lang w:val="uk-UA"/>
        </w:rPr>
      </w:pPr>
      <w:r w:rsidRPr="009325C4">
        <w:rPr>
          <w:rFonts w:ascii="Times New Roman" w:eastAsia="Times New Roman" w:hAnsi="Times New Roman" w:cs="Times New Roman"/>
          <w:i/>
          <w:sz w:val="20"/>
          <w:szCs w:val="20"/>
          <w:lang w:val="uk-UA"/>
        </w:rPr>
        <w:t xml:space="preserve">  або П.І.П/б фізичної особи)</w:t>
      </w:r>
    </w:p>
    <w:p w:rsidR="00CF1E63" w:rsidRPr="008F64D2" w:rsidRDefault="00CF1E63" w:rsidP="00CF1E6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lang w:val="uk-UA"/>
        </w:rPr>
      </w:pPr>
      <w:r w:rsidRPr="008F64D2">
        <w:rPr>
          <w:rFonts w:ascii="Times New Roman" w:eastAsia="Times New Roman" w:hAnsi="Times New Roman" w:cs="Times New Roman"/>
          <w:lang w:val="uk-UA"/>
        </w:rPr>
        <w:t xml:space="preserve">Місцезнаходження </w:t>
      </w:r>
      <w:r w:rsidRPr="009325C4">
        <w:rPr>
          <w:rFonts w:ascii="Times New Roman" w:eastAsia="Times New Roman" w:hAnsi="Times New Roman" w:cs="Times New Roman"/>
          <w:lang w:val="uk-UA"/>
        </w:rPr>
        <w:t xml:space="preserve"> </w:t>
      </w:r>
      <w:r w:rsidRPr="008F64D2">
        <w:rPr>
          <w:rFonts w:ascii="Times New Roman" w:eastAsia="Times New Roman" w:hAnsi="Times New Roman" w:cs="Times New Roman"/>
          <w:lang w:val="uk-UA"/>
        </w:rPr>
        <w:t>(місце проживання):</w:t>
      </w:r>
    </w:p>
    <w:p w:rsidR="00CF1E63" w:rsidRPr="008F64D2" w:rsidRDefault="00CF1E63" w:rsidP="00CF1E6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lang w:val="uk-UA"/>
        </w:rPr>
      </w:pPr>
      <w:r w:rsidRPr="008F64D2">
        <w:rPr>
          <w:rFonts w:ascii="Times New Roman" w:eastAsia="Times New Roman" w:hAnsi="Times New Roman" w:cs="Times New Roman"/>
          <w:lang w:val="uk-UA"/>
        </w:rPr>
        <w:t>____________________________________</w:t>
      </w:r>
    </w:p>
    <w:p w:rsidR="00CF1E63" w:rsidRPr="00CF1E63" w:rsidRDefault="00CF1E63" w:rsidP="00CF1E63">
      <w:pPr>
        <w:spacing w:after="0" w:line="240" w:lineRule="auto"/>
        <w:ind w:left="4956"/>
        <w:rPr>
          <w:rFonts w:ascii="Times New Roman" w:eastAsia="Times New Roman" w:hAnsi="Times New Roman" w:cs="Times New Roman"/>
          <w:lang w:val="uk-UA"/>
        </w:rPr>
      </w:pPr>
      <w:r w:rsidRPr="008F64D2">
        <w:rPr>
          <w:rFonts w:ascii="Times New Roman" w:eastAsia="Times New Roman" w:hAnsi="Times New Roman" w:cs="Times New Roman"/>
          <w:lang w:val="uk-UA"/>
        </w:rPr>
        <w:t>_________________________</w:t>
      </w:r>
      <w:r w:rsidRPr="009325C4">
        <w:rPr>
          <w:rFonts w:ascii="Times New Roman" w:eastAsia="Times New Roman" w:hAnsi="Times New Roman" w:cs="Times New Roman"/>
          <w:lang w:val="uk-UA"/>
        </w:rPr>
        <w:t>__</w:t>
      </w:r>
      <w:r w:rsidRPr="00CF1E63">
        <w:rPr>
          <w:rFonts w:ascii="Times New Roman" w:eastAsia="Times New Roman" w:hAnsi="Times New Roman" w:cs="Times New Roman"/>
          <w:lang w:val="uk-UA"/>
        </w:rPr>
        <w:t>_________</w:t>
      </w:r>
    </w:p>
    <w:p w:rsidR="00CF1E63" w:rsidRPr="009325C4" w:rsidRDefault="00CF1E63" w:rsidP="00CF1E63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CF1E63" w:rsidRPr="009325C4" w:rsidRDefault="00CF1E63" w:rsidP="00CF1E63">
      <w:pPr>
        <w:spacing w:after="0"/>
        <w:jc w:val="center"/>
        <w:rPr>
          <w:rFonts w:ascii="Times New Roman" w:eastAsia="Times New Roman" w:hAnsi="Times New Roman" w:cs="Times New Roman"/>
          <w:b/>
          <w:lang w:val="uk-UA"/>
        </w:rPr>
      </w:pPr>
      <w:r w:rsidRPr="009325C4">
        <w:rPr>
          <w:rFonts w:ascii="Times New Roman" w:eastAsia="Times New Roman" w:hAnsi="Times New Roman" w:cs="Times New Roman"/>
          <w:b/>
          <w:lang w:val="uk-UA"/>
        </w:rPr>
        <w:t>ПРИПИС</w:t>
      </w:r>
    </w:p>
    <w:p w:rsidR="00CF1E63" w:rsidRPr="009325C4" w:rsidRDefault="00CF1E63" w:rsidP="00CF1E63">
      <w:pPr>
        <w:jc w:val="center"/>
        <w:rPr>
          <w:rFonts w:ascii="Times New Roman" w:eastAsia="Times New Roman" w:hAnsi="Times New Roman" w:cs="Times New Roman"/>
          <w:lang w:val="uk-UA"/>
        </w:rPr>
      </w:pPr>
      <w:r w:rsidRPr="009325C4">
        <w:rPr>
          <w:rFonts w:ascii="Times New Roman" w:eastAsia="Times New Roman" w:hAnsi="Times New Roman" w:cs="Times New Roman"/>
          <w:lang w:val="uk-UA"/>
        </w:rPr>
        <w:t>про усунення порушень при розміщенні  тимчасових споруд</w:t>
      </w:r>
      <w:r>
        <w:rPr>
          <w:rFonts w:ascii="Times New Roman" w:eastAsia="Times New Roman" w:hAnsi="Times New Roman" w:cs="Times New Roman"/>
          <w:lang w:val="uk-UA"/>
        </w:rPr>
        <w:t>, малих архітектурних форм  та засобів пересувної мережі</w:t>
      </w:r>
      <w:r w:rsidRPr="009325C4">
        <w:rPr>
          <w:rFonts w:ascii="Times New Roman" w:eastAsia="Times New Roman" w:hAnsi="Times New Roman" w:cs="Times New Roman"/>
          <w:lang w:val="uk-UA"/>
        </w:rPr>
        <w:t xml:space="preserve">  на території міста </w:t>
      </w:r>
      <w:proofErr w:type="spellStart"/>
      <w:r w:rsidRPr="009325C4">
        <w:rPr>
          <w:rFonts w:ascii="Times New Roman" w:eastAsia="Times New Roman" w:hAnsi="Times New Roman" w:cs="Times New Roman"/>
          <w:lang w:val="uk-UA"/>
        </w:rPr>
        <w:t>Сєвєродонецька</w:t>
      </w:r>
      <w:proofErr w:type="spellEnd"/>
    </w:p>
    <w:p w:rsidR="00CF1E63" w:rsidRPr="009325C4" w:rsidRDefault="00CF1E63" w:rsidP="00CF1E63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9325C4">
        <w:rPr>
          <w:rFonts w:ascii="Times New Roman" w:eastAsia="Times New Roman" w:hAnsi="Times New Roman" w:cs="Times New Roman"/>
          <w:lang w:val="uk-UA"/>
        </w:rPr>
        <w:t xml:space="preserve">_______________________            </w:t>
      </w:r>
      <w:r w:rsidRPr="009325C4">
        <w:rPr>
          <w:rFonts w:ascii="Times New Roman" w:eastAsia="Times New Roman" w:hAnsi="Times New Roman" w:cs="Times New Roman"/>
          <w:lang w:val="uk-UA"/>
        </w:rPr>
        <w:tab/>
      </w:r>
      <w:r w:rsidRPr="009325C4">
        <w:rPr>
          <w:rFonts w:ascii="Times New Roman" w:eastAsia="Times New Roman" w:hAnsi="Times New Roman" w:cs="Times New Roman"/>
          <w:lang w:val="uk-UA"/>
        </w:rPr>
        <w:tab/>
      </w:r>
      <w:r w:rsidRPr="009325C4">
        <w:rPr>
          <w:rFonts w:ascii="Times New Roman" w:eastAsia="Times New Roman" w:hAnsi="Times New Roman" w:cs="Times New Roman"/>
          <w:lang w:val="uk-UA"/>
        </w:rPr>
        <w:tab/>
      </w:r>
      <w:r w:rsidRPr="009325C4">
        <w:rPr>
          <w:rFonts w:ascii="Times New Roman" w:eastAsia="Times New Roman" w:hAnsi="Times New Roman" w:cs="Times New Roman"/>
          <w:lang w:val="uk-UA"/>
        </w:rPr>
        <w:tab/>
      </w:r>
      <w:r w:rsidRPr="009325C4">
        <w:rPr>
          <w:rFonts w:ascii="Times New Roman" w:eastAsia="Times New Roman" w:hAnsi="Times New Roman" w:cs="Times New Roman"/>
          <w:lang w:val="uk-UA"/>
        </w:rPr>
        <w:tab/>
      </w:r>
      <w:r w:rsidRPr="009325C4">
        <w:rPr>
          <w:rFonts w:ascii="Times New Roman" w:eastAsia="Times New Roman" w:hAnsi="Times New Roman" w:cs="Times New Roman"/>
          <w:lang w:val="uk-UA"/>
        </w:rPr>
        <w:tab/>
        <w:t xml:space="preserve">м. </w:t>
      </w:r>
      <w:proofErr w:type="spellStart"/>
      <w:r w:rsidRPr="009325C4">
        <w:rPr>
          <w:rFonts w:ascii="Times New Roman" w:eastAsia="Times New Roman" w:hAnsi="Times New Roman" w:cs="Times New Roman"/>
          <w:lang w:val="uk-UA"/>
        </w:rPr>
        <w:t>Сєвєродонецьк</w:t>
      </w:r>
      <w:proofErr w:type="spellEnd"/>
    </w:p>
    <w:p w:rsidR="00CF1E63" w:rsidRPr="009325C4" w:rsidRDefault="00E26EF8" w:rsidP="00CF1E63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 xml:space="preserve">          </w:t>
      </w:r>
      <w:r w:rsidR="00CF1E63" w:rsidRPr="009325C4">
        <w:rPr>
          <w:rFonts w:ascii="Times New Roman" w:eastAsia="Times New Roman" w:hAnsi="Times New Roman" w:cs="Times New Roman"/>
          <w:lang w:val="uk-UA"/>
        </w:rPr>
        <w:t>(дата)</w:t>
      </w:r>
    </w:p>
    <w:p w:rsidR="00CF1E63" w:rsidRPr="00E26EF8" w:rsidRDefault="00CF1E63" w:rsidP="00CF1E63">
      <w:pPr>
        <w:spacing w:after="0"/>
        <w:ind w:firstLine="708"/>
        <w:jc w:val="both"/>
        <w:rPr>
          <w:rFonts w:ascii="Times New Roman" w:eastAsia="Times New Roman" w:hAnsi="Times New Roman" w:cs="Times New Roman"/>
          <w:lang w:val="uk-UA"/>
        </w:rPr>
      </w:pPr>
      <w:r w:rsidRPr="00E26EF8">
        <w:rPr>
          <w:rFonts w:ascii="Times New Roman" w:eastAsia="Times New Roman" w:hAnsi="Times New Roman" w:cs="Times New Roman"/>
          <w:lang w:val="uk-UA"/>
        </w:rPr>
        <w:t xml:space="preserve">За результатами проведення перевірки дотриманням вимог законодавства в сфері містобудування та благоустрою на території міста </w:t>
      </w:r>
      <w:proofErr w:type="spellStart"/>
      <w:r w:rsidRPr="00E26EF8">
        <w:rPr>
          <w:rFonts w:ascii="Times New Roman" w:eastAsia="Times New Roman" w:hAnsi="Times New Roman" w:cs="Times New Roman"/>
          <w:lang w:val="uk-UA"/>
        </w:rPr>
        <w:t>Сєвєродонецька</w:t>
      </w:r>
      <w:proofErr w:type="spellEnd"/>
      <w:r w:rsidRPr="00E26EF8">
        <w:rPr>
          <w:rFonts w:ascii="Times New Roman" w:eastAsia="Times New Roman" w:hAnsi="Times New Roman" w:cs="Times New Roman"/>
          <w:lang w:val="uk-UA"/>
        </w:rPr>
        <w:t xml:space="preserve">, з врахуванням положень Закону України "Про місцеве самоврядування в Україні", Закону України "Про регулювання містобудівної діяльності", Закону України "Про благоустрій населених пунктів",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року  №244, «Правил благоустрою території </w:t>
      </w:r>
      <w:proofErr w:type="spellStart"/>
      <w:r w:rsidRPr="00E26EF8">
        <w:rPr>
          <w:rFonts w:ascii="Times New Roman" w:eastAsia="Times New Roman" w:hAnsi="Times New Roman" w:cs="Times New Roman"/>
          <w:lang w:val="uk-UA"/>
        </w:rPr>
        <w:t>м.Сєвєродонецька</w:t>
      </w:r>
      <w:proofErr w:type="spellEnd"/>
      <w:r w:rsidRPr="00E26EF8">
        <w:rPr>
          <w:rFonts w:ascii="Times New Roman" w:eastAsia="Times New Roman" w:hAnsi="Times New Roman" w:cs="Times New Roman"/>
          <w:lang w:val="uk-UA"/>
        </w:rPr>
        <w:t xml:space="preserve"> та населених пунктів, що входять до складу </w:t>
      </w:r>
      <w:proofErr w:type="spellStart"/>
      <w:r w:rsidRPr="00E26EF8">
        <w:rPr>
          <w:rFonts w:ascii="Times New Roman" w:eastAsia="Times New Roman" w:hAnsi="Times New Roman" w:cs="Times New Roman"/>
          <w:lang w:val="uk-UA"/>
        </w:rPr>
        <w:t>Сєвєродонецької</w:t>
      </w:r>
      <w:proofErr w:type="spellEnd"/>
      <w:r w:rsidRPr="00E26EF8">
        <w:rPr>
          <w:rFonts w:ascii="Times New Roman" w:eastAsia="Times New Roman" w:hAnsi="Times New Roman" w:cs="Times New Roman"/>
          <w:lang w:val="uk-UA"/>
        </w:rPr>
        <w:t xml:space="preserve"> міської ради», затверджених рішенням </w:t>
      </w:r>
      <w:proofErr w:type="spellStart"/>
      <w:r w:rsidRPr="00E26EF8">
        <w:rPr>
          <w:rFonts w:ascii="Times New Roman" w:eastAsia="Times New Roman" w:hAnsi="Times New Roman" w:cs="Times New Roman"/>
          <w:lang w:val="uk-UA"/>
        </w:rPr>
        <w:t>Сєвєродонецької</w:t>
      </w:r>
      <w:proofErr w:type="spellEnd"/>
      <w:r w:rsidRPr="00E26EF8">
        <w:rPr>
          <w:rFonts w:ascii="Times New Roman" w:eastAsia="Times New Roman" w:hAnsi="Times New Roman" w:cs="Times New Roman"/>
          <w:lang w:val="uk-UA"/>
        </w:rPr>
        <w:t xml:space="preserve"> міської ради від 12.06.2019р. №3727, </w:t>
      </w:r>
      <w:r w:rsidRPr="00B862DB">
        <w:rPr>
          <w:rFonts w:ascii="Times New Roman" w:eastAsia="Times New Roman" w:hAnsi="Times New Roman" w:cs="Times New Roman"/>
          <w:color w:val="000000" w:themeColor="text1"/>
          <w:lang w:val="uk-UA"/>
        </w:rPr>
        <w:t xml:space="preserve">та Комплексної схеми розміщення тимчасових споруд у </w:t>
      </w:r>
      <w:proofErr w:type="spellStart"/>
      <w:r w:rsidRPr="00B862DB">
        <w:rPr>
          <w:rFonts w:ascii="Times New Roman" w:eastAsia="Times New Roman" w:hAnsi="Times New Roman" w:cs="Times New Roman"/>
          <w:color w:val="000000" w:themeColor="text1"/>
          <w:lang w:val="uk-UA"/>
        </w:rPr>
        <w:t>м.Сєвєродонецьку</w:t>
      </w:r>
      <w:proofErr w:type="spellEnd"/>
      <w:r w:rsidRPr="00B862DB">
        <w:rPr>
          <w:rFonts w:ascii="Times New Roman" w:eastAsia="Times New Roman" w:hAnsi="Times New Roman" w:cs="Times New Roman"/>
          <w:color w:val="000000" w:themeColor="text1"/>
          <w:lang w:val="uk-UA"/>
        </w:rPr>
        <w:t xml:space="preserve">, затвердженої рішенням виконкому міської ради від 11.06.2013 року №490, вимог </w:t>
      </w:r>
      <w:r w:rsidRPr="00B862DB">
        <w:rPr>
          <w:rFonts w:ascii="Times New Roman" w:hAnsi="Times New Roman" w:cs="Times New Roman"/>
          <w:color w:val="000000" w:themeColor="text1"/>
          <w:lang w:val="uk-UA"/>
        </w:rPr>
        <w:t>Порядку надання інвалідам місць під установку</w:t>
      </w:r>
      <w:r w:rsidRPr="00E26EF8">
        <w:rPr>
          <w:rFonts w:ascii="Times New Roman" w:hAnsi="Times New Roman" w:cs="Times New Roman"/>
          <w:lang w:val="uk-UA"/>
        </w:rPr>
        <w:t xml:space="preserve"> металевих гаражів для зберігання автомобілів у м. </w:t>
      </w:r>
      <w:proofErr w:type="spellStart"/>
      <w:r w:rsidRPr="00E26EF8">
        <w:rPr>
          <w:rFonts w:ascii="Times New Roman" w:hAnsi="Times New Roman" w:cs="Times New Roman"/>
          <w:lang w:val="uk-UA"/>
        </w:rPr>
        <w:t>Сєвєродонецьку</w:t>
      </w:r>
      <w:proofErr w:type="spellEnd"/>
      <w:r w:rsidRPr="00E26EF8">
        <w:rPr>
          <w:rFonts w:ascii="Times New Roman" w:hAnsi="Times New Roman" w:cs="Times New Roman"/>
          <w:lang w:val="uk-UA"/>
        </w:rPr>
        <w:t xml:space="preserve">, який затверджено рішенням сесії </w:t>
      </w:r>
      <w:proofErr w:type="spellStart"/>
      <w:r w:rsidRPr="00E26EF8">
        <w:rPr>
          <w:rFonts w:ascii="Times New Roman" w:hAnsi="Times New Roman" w:cs="Times New Roman"/>
          <w:lang w:val="uk-UA"/>
        </w:rPr>
        <w:t>Сєвєродонецької</w:t>
      </w:r>
      <w:proofErr w:type="spellEnd"/>
      <w:r w:rsidRPr="00E26EF8">
        <w:rPr>
          <w:rFonts w:ascii="Times New Roman" w:hAnsi="Times New Roman" w:cs="Times New Roman"/>
          <w:lang w:val="uk-UA"/>
        </w:rPr>
        <w:t xml:space="preserve"> міської ради від 20.02.2014  року № 3551, </w:t>
      </w:r>
      <w:r w:rsidRPr="00E26EF8">
        <w:rPr>
          <w:rFonts w:ascii="Times New Roman" w:eastAsia="Times New Roman" w:hAnsi="Times New Roman" w:cs="Times New Roman"/>
          <w:color w:val="000000" w:themeColor="text1"/>
          <w:lang w:val="uk-UA"/>
        </w:rPr>
        <w:t xml:space="preserve">вимог </w:t>
      </w:r>
      <w:r w:rsidRPr="00E26EF8">
        <w:rPr>
          <w:rFonts w:ascii="Times New Roman" w:hAnsi="Times New Roman" w:cs="Times New Roman"/>
          <w:lang w:val="uk-UA"/>
        </w:rPr>
        <w:t xml:space="preserve">Порядку розміщення торгових майданчиків на території міста </w:t>
      </w:r>
      <w:proofErr w:type="spellStart"/>
      <w:r w:rsidRPr="00E26EF8">
        <w:rPr>
          <w:rFonts w:ascii="Times New Roman" w:hAnsi="Times New Roman" w:cs="Times New Roman"/>
          <w:lang w:val="uk-UA"/>
        </w:rPr>
        <w:t>Сєвєродонецька</w:t>
      </w:r>
      <w:proofErr w:type="spellEnd"/>
      <w:r w:rsidRPr="00E26EF8">
        <w:rPr>
          <w:rFonts w:ascii="Times New Roman" w:hAnsi="Times New Roman" w:cs="Times New Roman"/>
          <w:lang w:val="uk-UA"/>
        </w:rPr>
        <w:t xml:space="preserve">, який затверджено рішенням виконавчого комітету </w:t>
      </w:r>
      <w:proofErr w:type="spellStart"/>
      <w:r w:rsidRPr="00E26EF8">
        <w:rPr>
          <w:rFonts w:ascii="Times New Roman" w:hAnsi="Times New Roman" w:cs="Times New Roman"/>
          <w:lang w:val="uk-UA"/>
        </w:rPr>
        <w:t>Сєвєродонецької</w:t>
      </w:r>
      <w:proofErr w:type="spellEnd"/>
      <w:r w:rsidRPr="00E26EF8">
        <w:rPr>
          <w:rFonts w:ascii="Times New Roman" w:hAnsi="Times New Roman" w:cs="Times New Roman"/>
          <w:lang w:val="uk-UA"/>
        </w:rPr>
        <w:t xml:space="preserve"> міської ради № 627 від 25.09.2018, </w:t>
      </w:r>
      <w:r w:rsidRPr="00E26EF8">
        <w:rPr>
          <w:rFonts w:ascii="Times New Roman" w:eastAsia="Times New Roman" w:hAnsi="Times New Roman" w:cs="Times New Roman"/>
          <w:lang w:val="uk-UA"/>
        </w:rPr>
        <w:t xml:space="preserve"> встановлено: </w:t>
      </w:r>
    </w:p>
    <w:p w:rsidR="00CF1E63" w:rsidRPr="009325C4" w:rsidRDefault="00CF1E63" w:rsidP="00CF1E63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9325C4">
        <w:rPr>
          <w:rFonts w:ascii="Times New Roman" w:eastAsia="Times New Roman" w:hAnsi="Times New Roman" w:cs="Times New Roman"/>
          <w:lang w:val="uk-UA"/>
        </w:rPr>
        <w:t>________________________________________________________________________________</w:t>
      </w:r>
    </w:p>
    <w:p w:rsidR="00CF1E63" w:rsidRPr="009325C4" w:rsidRDefault="00CF1E63" w:rsidP="00CF1E6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val="uk-UA"/>
        </w:rPr>
      </w:pPr>
      <w:r w:rsidRPr="009325C4">
        <w:rPr>
          <w:rFonts w:ascii="Times New Roman" w:eastAsia="Times New Roman" w:hAnsi="Times New Roman" w:cs="Times New Roman"/>
          <w:i/>
          <w:lang w:val="uk-UA"/>
        </w:rPr>
        <w:t>(суть порушень)</w:t>
      </w:r>
    </w:p>
    <w:p w:rsidR="00CF1E63" w:rsidRPr="009325C4" w:rsidRDefault="00CF1E63" w:rsidP="00CF1E63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9325C4">
        <w:rPr>
          <w:rFonts w:ascii="Times New Roman" w:eastAsia="Times New Roman" w:hAnsi="Times New Roman" w:cs="Times New Roman"/>
          <w:lang w:val="uk-UA"/>
        </w:rPr>
        <w:t>________________________________________________________________________________</w:t>
      </w:r>
    </w:p>
    <w:p w:rsidR="00CF1E63" w:rsidRPr="009325C4" w:rsidRDefault="00CF1E63" w:rsidP="00CF1E63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9325C4">
        <w:rPr>
          <w:rFonts w:ascii="Times New Roman" w:eastAsia="Times New Roman" w:hAnsi="Times New Roman" w:cs="Times New Roman"/>
          <w:lang w:val="uk-UA"/>
        </w:rPr>
        <w:t>________________________________________________________________________________</w:t>
      </w:r>
    </w:p>
    <w:p w:rsidR="00CF1E63" w:rsidRPr="009325C4" w:rsidRDefault="00CF1E63" w:rsidP="00CF1E63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9325C4">
        <w:rPr>
          <w:rFonts w:ascii="Times New Roman" w:eastAsia="Times New Roman" w:hAnsi="Times New Roman" w:cs="Times New Roman"/>
          <w:lang w:val="uk-UA"/>
        </w:rPr>
        <w:t>________________________________________________________________________________</w:t>
      </w:r>
    </w:p>
    <w:p w:rsidR="00CF1E63" w:rsidRPr="009325C4" w:rsidRDefault="00CF1E63" w:rsidP="00CF1E63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9325C4">
        <w:rPr>
          <w:rFonts w:ascii="Times New Roman" w:eastAsia="Times New Roman" w:hAnsi="Times New Roman" w:cs="Times New Roman"/>
          <w:lang w:val="uk-UA"/>
        </w:rPr>
        <w:t>________________________________________________________________________________</w:t>
      </w:r>
    </w:p>
    <w:p w:rsidR="00CF1E63" w:rsidRPr="009325C4" w:rsidRDefault="00CF1E63" w:rsidP="00CF1E63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9325C4">
        <w:rPr>
          <w:rFonts w:ascii="Times New Roman" w:eastAsia="Times New Roman" w:hAnsi="Times New Roman" w:cs="Times New Roman"/>
          <w:lang w:val="uk-UA"/>
        </w:rPr>
        <w:t>________________________________________________________________________________</w:t>
      </w:r>
    </w:p>
    <w:p w:rsidR="00CF1E63" w:rsidRPr="009325C4" w:rsidRDefault="00CF1E63" w:rsidP="00CF1E63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9325C4">
        <w:rPr>
          <w:rFonts w:ascii="Times New Roman" w:eastAsia="Times New Roman" w:hAnsi="Times New Roman" w:cs="Times New Roman"/>
          <w:lang w:val="uk-UA"/>
        </w:rPr>
        <w:t>________________________________________________________________________________</w:t>
      </w:r>
    </w:p>
    <w:p w:rsidR="00CF1E63" w:rsidRPr="009325C4" w:rsidRDefault="00CF1E63" w:rsidP="00CF1E63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9325C4">
        <w:rPr>
          <w:rFonts w:ascii="Times New Roman" w:eastAsia="Times New Roman" w:hAnsi="Times New Roman" w:cs="Times New Roman"/>
          <w:lang w:val="uk-UA"/>
        </w:rPr>
        <w:t>________________________________________________________________________________</w:t>
      </w:r>
    </w:p>
    <w:p w:rsidR="00CF1E63" w:rsidRPr="009325C4" w:rsidRDefault="00CF1E63" w:rsidP="00CF1E63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9325C4">
        <w:rPr>
          <w:rFonts w:ascii="Times New Roman" w:eastAsia="Times New Roman" w:hAnsi="Times New Roman" w:cs="Times New Roman"/>
          <w:lang w:val="uk-UA"/>
        </w:rPr>
        <w:t>________________________________________________________________________________</w:t>
      </w:r>
    </w:p>
    <w:p w:rsidR="00CF1E63" w:rsidRDefault="00CF1E63" w:rsidP="00CF1E63">
      <w:pPr>
        <w:spacing w:after="0"/>
        <w:rPr>
          <w:rFonts w:ascii="Times New Roman" w:eastAsia="Times New Roman" w:hAnsi="Times New Roman" w:cs="Times New Roman"/>
          <w:lang w:val="uk-UA"/>
        </w:rPr>
      </w:pPr>
      <w:r w:rsidRPr="009325C4">
        <w:rPr>
          <w:rFonts w:ascii="Times New Roman" w:eastAsia="Times New Roman" w:hAnsi="Times New Roman" w:cs="Times New Roman"/>
          <w:lang w:val="uk-UA"/>
        </w:rPr>
        <w:t>що є порушенням вимог</w:t>
      </w:r>
      <w:r>
        <w:rPr>
          <w:rFonts w:ascii="Times New Roman" w:eastAsia="Times New Roman" w:hAnsi="Times New Roman" w:cs="Times New Roman"/>
          <w:lang w:val="uk-UA"/>
        </w:rPr>
        <w:t>__________________________________________________________</w:t>
      </w:r>
    </w:p>
    <w:p w:rsidR="00CF1E63" w:rsidRPr="0029425D" w:rsidRDefault="00CF1E63" w:rsidP="00CF1E63">
      <w:pPr>
        <w:spacing w:after="0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 xml:space="preserve">                                   </w:t>
      </w:r>
      <w:r w:rsidRPr="0029425D">
        <w:rPr>
          <w:rFonts w:ascii="Times New Roman" w:hAnsi="Times New Roman" w:cs="Times New Roman"/>
          <w:sz w:val="20"/>
          <w:szCs w:val="20"/>
          <w:lang w:val="uk-UA"/>
        </w:rPr>
        <w:t>(</w:t>
      </w:r>
      <w:r w:rsidRPr="0029425D">
        <w:rPr>
          <w:rFonts w:ascii="Times New Roman" w:hAnsi="Times New Roman" w:cs="Times New Roman"/>
          <w:color w:val="000000"/>
          <w:sz w:val="20"/>
          <w:szCs w:val="20"/>
          <w:lang w:val="uk-UA"/>
        </w:rPr>
        <w:t>зазначаються  абзаци, пункти, частини, статті, розділі, глави нормативно-правових актів, які порушено )</w:t>
      </w:r>
    </w:p>
    <w:p w:rsidR="00CF1E63" w:rsidRDefault="00CF1E63" w:rsidP="00CF1E63">
      <w:pPr>
        <w:spacing w:after="0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>________________________________________________________________________________</w:t>
      </w:r>
    </w:p>
    <w:p w:rsidR="00CF1E63" w:rsidRPr="009325C4" w:rsidRDefault="00CF1E63" w:rsidP="00CF1E63">
      <w:pPr>
        <w:spacing w:after="0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>________________________________________________________________________________</w:t>
      </w:r>
      <w:r w:rsidRPr="009325C4">
        <w:rPr>
          <w:rFonts w:ascii="Times New Roman" w:eastAsia="Times New Roman" w:hAnsi="Times New Roman" w:cs="Times New Roman"/>
          <w:lang w:val="uk-UA"/>
        </w:rPr>
        <w:t>.</w:t>
      </w:r>
    </w:p>
    <w:p w:rsidR="00CF1E63" w:rsidRPr="009325C4" w:rsidRDefault="00CF1E63" w:rsidP="00CF1E63">
      <w:pPr>
        <w:ind w:firstLine="708"/>
        <w:rPr>
          <w:rFonts w:ascii="Times New Roman" w:eastAsia="Times New Roman" w:hAnsi="Times New Roman" w:cs="Times New Roman"/>
        </w:rPr>
      </w:pPr>
      <w:proofErr w:type="gramStart"/>
      <w:r w:rsidRPr="009325C4">
        <w:rPr>
          <w:rFonts w:ascii="Times New Roman" w:eastAsia="Times New Roman" w:hAnsi="Times New Roman" w:cs="Times New Roman"/>
        </w:rPr>
        <w:t>З</w:t>
      </w:r>
      <w:proofErr w:type="gramEnd"/>
      <w:r w:rsidRPr="009325C4">
        <w:rPr>
          <w:rFonts w:ascii="Times New Roman" w:eastAsia="Times New Roman" w:hAnsi="Times New Roman" w:cs="Times New Roman"/>
        </w:rPr>
        <w:t xml:space="preserve"> метою </w:t>
      </w:r>
      <w:proofErr w:type="spellStart"/>
      <w:r w:rsidRPr="009325C4">
        <w:rPr>
          <w:rFonts w:ascii="Times New Roman" w:eastAsia="Times New Roman" w:hAnsi="Times New Roman" w:cs="Times New Roman"/>
        </w:rPr>
        <w:t>усунення</w:t>
      </w:r>
      <w:proofErr w:type="spellEnd"/>
      <w:r w:rsidRPr="009325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325C4">
        <w:rPr>
          <w:rFonts w:ascii="Times New Roman" w:eastAsia="Times New Roman" w:hAnsi="Times New Roman" w:cs="Times New Roman"/>
        </w:rPr>
        <w:t>виявлених</w:t>
      </w:r>
      <w:proofErr w:type="spellEnd"/>
      <w:r w:rsidRPr="009325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325C4">
        <w:rPr>
          <w:rFonts w:ascii="Times New Roman" w:eastAsia="Times New Roman" w:hAnsi="Times New Roman" w:cs="Times New Roman"/>
        </w:rPr>
        <w:t>порушень</w:t>
      </w:r>
      <w:proofErr w:type="spellEnd"/>
      <w:r w:rsidRPr="009325C4">
        <w:rPr>
          <w:rFonts w:ascii="Times New Roman" w:eastAsia="Times New Roman" w:hAnsi="Times New Roman" w:cs="Times New Roman"/>
        </w:rPr>
        <w:t xml:space="preserve"> ВИМАГАЮ в строк до </w:t>
      </w:r>
    </w:p>
    <w:p w:rsidR="00CF1E63" w:rsidRPr="009325C4" w:rsidRDefault="00CF1E63" w:rsidP="00CF1E63">
      <w:pPr>
        <w:rPr>
          <w:rFonts w:ascii="Times New Roman" w:eastAsia="Times New Roman" w:hAnsi="Times New Roman" w:cs="Times New Roman"/>
        </w:rPr>
      </w:pPr>
      <w:r w:rsidRPr="009325C4">
        <w:rPr>
          <w:rFonts w:ascii="Times New Roman" w:eastAsia="Times New Roman" w:hAnsi="Times New Roman" w:cs="Times New Roman"/>
        </w:rPr>
        <w:t>«_____»_________20____року</w:t>
      </w:r>
      <w:proofErr w:type="gramStart"/>
      <w:r w:rsidRPr="009325C4">
        <w:rPr>
          <w:rFonts w:ascii="Times New Roman" w:eastAsia="Times New Roman" w:hAnsi="Times New Roman" w:cs="Times New Roman"/>
        </w:rPr>
        <w:t xml:space="preserve"> :</w:t>
      </w:r>
      <w:proofErr w:type="gramEnd"/>
    </w:p>
    <w:p w:rsidR="00CF1E63" w:rsidRPr="009325C4" w:rsidRDefault="00CF1E63" w:rsidP="00CF1E6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325C4">
        <w:rPr>
          <w:rFonts w:ascii="Times New Roman" w:eastAsia="Times New Roman" w:hAnsi="Times New Roman" w:cs="Times New Roman"/>
        </w:rPr>
        <w:t>_______________________</w:t>
      </w:r>
      <w:r w:rsidRPr="009325C4">
        <w:rPr>
          <w:rFonts w:ascii="Times New Roman" w:eastAsia="Times New Roman" w:hAnsi="Times New Roman" w:cs="Times New Roman"/>
          <w:lang w:val="uk-UA"/>
        </w:rPr>
        <w:t>______________</w:t>
      </w:r>
      <w:r w:rsidRPr="009325C4">
        <w:rPr>
          <w:rFonts w:ascii="Times New Roman" w:eastAsia="Times New Roman" w:hAnsi="Times New Roman" w:cs="Times New Roman"/>
        </w:rPr>
        <w:t>___________________________________________</w:t>
      </w:r>
    </w:p>
    <w:p w:rsidR="00CF1E63" w:rsidRPr="009325C4" w:rsidRDefault="00CF1E63" w:rsidP="00CF1E6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9325C4">
        <w:rPr>
          <w:rFonts w:ascii="Times New Roman" w:eastAsia="Times New Roman" w:hAnsi="Times New Roman" w:cs="Times New Roman"/>
          <w:i/>
        </w:rPr>
        <w:t xml:space="preserve">(заходи </w:t>
      </w:r>
      <w:proofErr w:type="spellStart"/>
      <w:r w:rsidRPr="009325C4">
        <w:rPr>
          <w:rFonts w:ascii="Times New Roman" w:eastAsia="Times New Roman" w:hAnsi="Times New Roman" w:cs="Times New Roman"/>
          <w:i/>
        </w:rPr>
        <w:t>щодо</w:t>
      </w:r>
      <w:proofErr w:type="spellEnd"/>
      <w:r w:rsidRPr="009325C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9325C4">
        <w:rPr>
          <w:rFonts w:ascii="Times New Roman" w:eastAsia="Times New Roman" w:hAnsi="Times New Roman" w:cs="Times New Roman"/>
          <w:i/>
        </w:rPr>
        <w:t>усунення</w:t>
      </w:r>
      <w:proofErr w:type="spellEnd"/>
      <w:r w:rsidRPr="009325C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9325C4">
        <w:rPr>
          <w:rFonts w:ascii="Times New Roman" w:eastAsia="Times New Roman" w:hAnsi="Times New Roman" w:cs="Times New Roman"/>
          <w:i/>
        </w:rPr>
        <w:t>порушень</w:t>
      </w:r>
      <w:proofErr w:type="spellEnd"/>
      <w:r w:rsidRPr="009325C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9325C4">
        <w:rPr>
          <w:rFonts w:ascii="Times New Roman" w:eastAsia="Times New Roman" w:hAnsi="Times New Roman" w:cs="Times New Roman"/>
          <w:i/>
        </w:rPr>
        <w:t>із</w:t>
      </w:r>
      <w:proofErr w:type="spellEnd"/>
      <w:r w:rsidRPr="009325C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9325C4">
        <w:rPr>
          <w:rFonts w:ascii="Times New Roman" w:eastAsia="Times New Roman" w:hAnsi="Times New Roman" w:cs="Times New Roman"/>
          <w:i/>
        </w:rPr>
        <w:t>визначенням</w:t>
      </w:r>
      <w:proofErr w:type="spellEnd"/>
      <w:r w:rsidRPr="009325C4">
        <w:rPr>
          <w:rFonts w:ascii="Times New Roman" w:eastAsia="Times New Roman" w:hAnsi="Times New Roman" w:cs="Times New Roman"/>
          <w:i/>
        </w:rPr>
        <w:t xml:space="preserve"> строку </w:t>
      </w:r>
      <w:proofErr w:type="spellStart"/>
      <w:r w:rsidRPr="009325C4">
        <w:rPr>
          <w:rFonts w:ascii="Times New Roman" w:eastAsia="Times New Roman" w:hAnsi="Times New Roman" w:cs="Times New Roman"/>
          <w:i/>
        </w:rPr>
        <w:t>виконання</w:t>
      </w:r>
      <w:proofErr w:type="spellEnd"/>
      <w:r w:rsidRPr="009325C4">
        <w:rPr>
          <w:rFonts w:ascii="Times New Roman" w:eastAsia="Times New Roman" w:hAnsi="Times New Roman" w:cs="Times New Roman"/>
          <w:i/>
        </w:rPr>
        <w:t>)</w:t>
      </w:r>
    </w:p>
    <w:p w:rsidR="00CF1E63" w:rsidRPr="009325C4" w:rsidRDefault="00CF1E63" w:rsidP="00CF1E6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325C4">
        <w:rPr>
          <w:rFonts w:ascii="Times New Roman" w:eastAsia="Times New Roman" w:hAnsi="Times New Roman" w:cs="Times New Roman"/>
        </w:rPr>
        <w:lastRenderedPageBreak/>
        <w:t>__</w:t>
      </w:r>
      <w:r w:rsidRPr="009325C4">
        <w:rPr>
          <w:rFonts w:ascii="Times New Roman" w:eastAsia="Times New Roman" w:hAnsi="Times New Roman" w:cs="Times New Roman"/>
          <w:lang w:val="uk-UA"/>
        </w:rPr>
        <w:t>_____________________________________________________________________________</w:t>
      </w:r>
      <w:r w:rsidRPr="009325C4">
        <w:rPr>
          <w:rFonts w:ascii="Times New Roman" w:eastAsia="Times New Roman" w:hAnsi="Times New Roman" w:cs="Times New Roman"/>
        </w:rPr>
        <w:t>_</w:t>
      </w:r>
    </w:p>
    <w:p w:rsidR="00CF1E63" w:rsidRPr="009325C4" w:rsidRDefault="00CF1E63" w:rsidP="00CF1E6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325C4">
        <w:rPr>
          <w:rFonts w:ascii="Times New Roman" w:eastAsia="Times New Roman" w:hAnsi="Times New Roman" w:cs="Times New Roman"/>
        </w:rPr>
        <w:t>________</w:t>
      </w:r>
      <w:r w:rsidRPr="009325C4">
        <w:rPr>
          <w:rFonts w:ascii="Times New Roman" w:eastAsia="Times New Roman" w:hAnsi="Times New Roman" w:cs="Times New Roman"/>
          <w:lang w:val="uk-UA"/>
        </w:rPr>
        <w:t>____________</w:t>
      </w:r>
      <w:r w:rsidRPr="009325C4">
        <w:rPr>
          <w:rFonts w:ascii="Times New Roman" w:eastAsia="Times New Roman" w:hAnsi="Times New Roman" w:cs="Times New Roman"/>
        </w:rPr>
        <w:t>____________________________________________________________</w:t>
      </w:r>
    </w:p>
    <w:p w:rsidR="00CF1E63" w:rsidRPr="009325C4" w:rsidRDefault="00CF1E63" w:rsidP="00CF1E6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325C4">
        <w:rPr>
          <w:rFonts w:ascii="Times New Roman" w:eastAsia="Times New Roman" w:hAnsi="Times New Roman" w:cs="Times New Roman"/>
        </w:rPr>
        <w:t>__________________</w:t>
      </w:r>
      <w:r w:rsidRPr="009325C4">
        <w:rPr>
          <w:rFonts w:ascii="Times New Roman" w:eastAsia="Times New Roman" w:hAnsi="Times New Roman" w:cs="Times New Roman"/>
          <w:lang w:val="uk-UA"/>
        </w:rPr>
        <w:t>_________</w:t>
      </w:r>
      <w:r w:rsidRPr="009325C4">
        <w:rPr>
          <w:rFonts w:ascii="Times New Roman" w:eastAsia="Times New Roman" w:hAnsi="Times New Roman" w:cs="Times New Roman"/>
        </w:rPr>
        <w:t>_____________________________________________________</w:t>
      </w:r>
    </w:p>
    <w:p w:rsidR="00CF1E63" w:rsidRPr="009325C4" w:rsidRDefault="00CF1E63" w:rsidP="00CF1E6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325C4">
        <w:rPr>
          <w:rFonts w:ascii="Times New Roman" w:eastAsia="Times New Roman" w:hAnsi="Times New Roman" w:cs="Times New Roman"/>
        </w:rPr>
        <w:t>__________________</w:t>
      </w:r>
      <w:r w:rsidRPr="009325C4">
        <w:rPr>
          <w:rFonts w:ascii="Times New Roman" w:eastAsia="Times New Roman" w:hAnsi="Times New Roman" w:cs="Times New Roman"/>
          <w:lang w:val="uk-UA"/>
        </w:rPr>
        <w:t>_________</w:t>
      </w:r>
      <w:r w:rsidRPr="009325C4">
        <w:rPr>
          <w:rFonts w:ascii="Times New Roman" w:eastAsia="Times New Roman" w:hAnsi="Times New Roman" w:cs="Times New Roman"/>
        </w:rPr>
        <w:t>_____________________________________________________</w:t>
      </w:r>
    </w:p>
    <w:p w:rsidR="00CF1E63" w:rsidRPr="009325C4" w:rsidRDefault="00CF1E63" w:rsidP="00CF1E63">
      <w:pPr>
        <w:spacing w:line="240" w:lineRule="auto"/>
        <w:rPr>
          <w:rFonts w:ascii="Times New Roman" w:eastAsia="Times New Roman" w:hAnsi="Times New Roman" w:cs="Times New Roman"/>
          <w:lang w:val="uk-UA"/>
        </w:rPr>
      </w:pPr>
      <w:r w:rsidRPr="009325C4">
        <w:rPr>
          <w:rFonts w:ascii="Times New Roman" w:eastAsia="Times New Roman" w:hAnsi="Times New Roman" w:cs="Times New Roman"/>
        </w:rPr>
        <w:t>___________________</w:t>
      </w:r>
      <w:r w:rsidRPr="009325C4">
        <w:rPr>
          <w:rFonts w:ascii="Times New Roman" w:eastAsia="Times New Roman" w:hAnsi="Times New Roman" w:cs="Times New Roman"/>
          <w:lang w:val="uk-UA"/>
        </w:rPr>
        <w:t>__________________________________</w:t>
      </w:r>
      <w:r w:rsidRPr="009325C4">
        <w:rPr>
          <w:rFonts w:ascii="Times New Roman" w:eastAsia="Times New Roman" w:hAnsi="Times New Roman" w:cs="Times New Roman"/>
        </w:rPr>
        <w:t>___________________________</w:t>
      </w:r>
    </w:p>
    <w:p w:rsidR="00CF1E63" w:rsidRPr="009325C4" w:rsidRDefault="00CF1E63" w:rsidP="00CF1E63">
      <w:pPr>
        <w:rPr>
          <w:rFonts w:ascii="Times New Roman" w:eastAsia="Times New Roman" w:hAnsi="Times New Roman" w:cs="Times New Roman"/>
        </w:rPr>
      </w:pPr>
      <w:r w:rsidRPr="009325C4">
        <w:rPr>
          <w:rFonts w:ascii="Times New Roman" w:eastAsia="Times New Roman" w:hAnsi="Times New Roman" w:cs="Times New Roman"/>
        </w:rPr>
        <w:t xml:space="preserve">Цей </w:t>
      </w:r>
      <w:proofErr w:type="spellStart"/>
      <w:r w:rsidRPr="009325C4">
        <w:rPr>
          <w:rFonts w:ascii="Times New Roman" w:eastAsia="Times New Roman" w:hAnsi="Times New Roman" w:cs="Times New Roman"/>
        </w:rPr>
        <w:t>припис</w:t>
      </w:r>
      <w:proofErr w:type="spellEnd"/>
      <w:r w:rsidRPr="009325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325C4">
        <w:rPr>
          <w:rFonts w:ascii="Times New Roman" w:eastAsia="Times New Roman" w:hAnsi="Times New Roman" w:cs="Times New Roman"/>
        </w:rPr>
        <w:t>є</w:t>
      </w:r>
      <w:proofErr w:type="spellEnd"/>
      <w:r w:rsidRPr="009325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325C4">
        <w:rPr>
          <w:rFonts w:ascii="Times New Roman" w:eastAsia="Times New Roman" w:hAnsi="Times New Roman" w:cs="Times New Roman"/>
        </w:rPr>
        <w:t>обов’язковим</w:t>
      </w:r>
      <w:proofErr w:type="spellEnd"/>
      <w:r w:rsidRPr="009325C4">
        <w:rPr>
          <w:rFonts w:ascii="Times New Roman" w:eastAsia="Times New Roman" w:hAnsi="Times New Roman" w:cs="Times New Roman"/>
        </w:rPr>
        <w:t xml:space="preserve"> до </w:t>
      </w:r>
      <w:proofErr w:type="spellStart"/>
      <w:r w:rsidRPr="009325C4">
        <w:rPr>
          <w:rFonts w:ascii="Times New Roman" w:eastAsia="Times New Roman" w:hAnsi="Times New Roman" w:cs="Times New Roman"/>
        </w:rPr>
        <w:t>виконання</w:t>
      </w:r>
      <w:proofErr w:type="spellEnd"/>
      <w:r w:rsidRPr="009325C4">
        <w:rPr>
          <w:rFonts w:ascii="Times New Roman" w:eastAsia="Times New Roman" w:hAnsi="Times New Roman" w:cs="Times New Roman"/>
        </w:rPr>
        <w:t>.</w:t>
      </w:r>
    </w:p>
    <w:p w:rsidR="00CF1E63" w:rsidRPr="009325C4" w:rsidRDefault="00CF1E63" w:rsidP="00CF1E63">
      <w:pPr>
        <w:rPr>
          <w:rFonts w:ascii="Times New Roman" w:eastAsia="Times New Roman" w:hAnsi="Times New Roman" w:cs="Times New Roman"/>
        </w:rPr>
      </w:pPr>
      <w:r w:rsidRPr="009325C4">
        <w:rPr>
          <w:rFonts w:ascii="Times New Roman" w:eastAsia="Times New Roman" w:hAnsi="Times New Roman" w:cs="Times New Roman"/>
        </w:rPr>
        <w:t xml:space="preserve">Про </w:t>
      </w:r>
      <w:proofErr w:type="spellStart"/>
      <w:r w:rsidRPr="009325C4">
        <w:rPr>
          <w:rFonts w:ascii="Times New Roman" w:eastAsia="Times New Roman" w:hAnsi="Times New Roman" w:cs="Times New Roman"/>
        </w:rPr>
        <w:t>виконання</w:t>
      </w:r>
      <w:proofErr w:type="spellEnd"/>
      <w:r w:rsidRPr="009325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325C4">
        <w:rPr>
          <w:rFonts w:ascii="Times New Roman" w:eastAsia="Times New Roman" w:hAnsi="Times New Roman" w:cs="Times New Roman"/>
        </w:rPr>
        <w:t>припису</w:t>
      </w:r>
      <w:proofErr w:type="spellEnd"/>
      <w:r w:rsidRPr="009325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325C4">
        <w:rPr>
          <w:rFonts w:ascii="Times New Roman" w:eastAsia="Times New Roman" w:hAnsi="Times New Roman" w:cs="Times New Roman"/>
        </w:rPr>
        <w:t>вимагаю</w:t>
      </w:r>
      <w:proofErr w:type="spellEnd"/>
      <w:r w:rsidRPr="009325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325C4">
        <w:rPr>
          <w:rFonts w:ascii="Times New Roman" w:eastAsia="Times New Roman" w:hAnsi="Times New Roman" w:cs="Times New Roman"/>
        </w:rPr>
        <w:t>повідомити</w:t>
      </w:r>
      <w:proofErr w:type="spellEnd"/>
      <w:r w:rsidRPr="009325C4">
        <w:rPr>
          <w:rFonts w:ascii="Times New Roman" w:eastAsia="Times New Roman" w:hAnsi="Times New Roman" w:cs="Times New Roman"/>
        </w:rPr>
        <w:t xml:space="preserve"> до “___” __________ 20____ року за </w:t>
      </w:r>
      <w:proofErr w:type="spellStart"/>
      <w:r w:rsidRPr="009325C4">
        <w:rPr>
          <w:rFonts w:ascii="Times New Roman" w:eastAsia="Times New Roman" w:hAnsi="Times New Roman" w:cs="Times New Roman"/>
        </w:rPr>
        <w:t>адресою</w:t>
      </w:r>
      <w:proofErr w:type="spellEnd"/>
      <w:r w:rsidRPr="009325C4">
        <w:rPr>
          <w:rFonts w:ascii="Times New Roman" w:eastAsia="Times New Roman" w:hAnsi="Times New Roman" w:cs="Times New Roman"/>
        </w:rPr>
        <w:t xml:space="preserve">: </w:t>
      </w:r>
    </w:p>
    <w:p w:rsidR="00CF1E63" w:rsidRPr="009325C4" w:rsidRDefault="00CF1E63" w:rsidP="00CF1E6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325C4">
        <w:rPr>
          <w:rFonts w:ascii="Times New Roman" w:eastAsia="Times New Roman" w:hAnsi="Times New Roman" w:cs="Times New Roman"/>
        </w:rPr>
        <w:t>__________________________________</w:t>
      </w:r>
      <w:r w:rsidRPr="009325C4">
        <w:rPr>
          <w:rFonts w:ascii="Times New Roman" w:eastAsia="Times New Roman" w:hAnsi="Times New Roman" w:cs="Times New Roman"/>
          <w:lang w:val="uk-UA"/>
        </w:rPr>
        <w:t>______________</w:t>
      </w:r>
      <w:r w:rsidRPr="009325C4">
        <w:rPr>
          <w:rFonts w:ascii="Times New Roman" w:eastAsia="Times New Roman" w:hAnsi="Times New Roman" w:cs="Times New Roman"/>
        </w:rPr>
        <w:t>________________________________</w:t>
      </w:r>
    </w:p>
    <w:p w:rsidR="00CF1E63" w:rsidRPr="009325C4" w:rsidRDefault="00CF1E63" w:rsidP="00CF1E6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9325C4">
        <w:rPr>
          <w:rFonts w:ascii="Times New Roman" w:eastAsia="Times New Roman" w:hAnsi="Times New Roman" w:cs="Times New Roman"/>
          <w:i/>
        </w:rPr>
        <w:t>(</w:t>
      </w:r>
      <w:proofErr w:type="spellStart"/>
      <w:r w:rsidRPr="009325C4">
        <w:rPr>
          <w:rFonts w:ascii="Times New Roman" w:eastAsia="Times New Roman" w:hAnsi="Times New Roman" w:cs="Times New Roman"/>
          <w:i/>
        </w:rPr>
        <w:t>індекс</w:t>
      </w:r>
      <w:proofErr w:type="spellEnd"/>
      <w:r w:rsidRPr="009325C4">
        <w:rPr>
          <w:rFonts w:ascii="Times New Roman" w:eastAsia="Times New Roman" w:hAnsi="Times New Roman" w:cs="Times New Roman"/>
          <w:i/>
        </w:rPr>
        <w:t xml:space="preserve">, область, район, населений пункт, </w:t>
      </w:r>
      <w:proofErr w:type="spellStart"/>
      <w:r w:rsidRPr="009325C4">
        <w:rPr>
          <w:rFonts w:ascii="Times New Roman" w:eastAsia="Times New Roman" w:hAnsi="Times New Roman" w:cs="Times New Roman"/>
          <w:i/>
        </w:rPr>
        <w:t>вулиця</w:t>
      </w:r>
      <w:proofErr w:type="spellEnd"/>
      <w:r w:rsidRPr="009325C4">
        <w:rPr>
          <w:rFonts w:ascii="Times New Roman" w:eastAsia="Times New Roman" w:hAnsi="Times New Roman" w:cs="Times New Roman"/>
          <w:i/>
        </w:rPr>
        <w:t>)</w:t>
      </w:r>
    </w:p>
    <w:p w:rsidR="00CF1E63" w:rsidRPr="009325C4" w:rsidRDefault="00CF1E63" w:rsidP="00CF1E63">
      <w:pPr>
        <w:spacing w:after="0"/>
        <w:ind w:firstLine="708"/>
        <w:rPr>
          <w:rFonts w:ascii="Times New Roman" w:eastAsia="Times New Roman" w:hAnsi="Times New Roman" w:cs="Times New Roman"/>
          <w:lang w:val="uk-UA"/>
        </w:rPr>
      </w:pPr>
    </w:p>
    <w:p w:rsidR="00CF1E63" w:rsidRPr="00860145" w:rsidRDefault="00CF1E63" w:rsidP="00CF1E63">
      <w:pPr>
        <w:ind w:firstLine="708"/>
        <w:rPr>
          <w:rFonts w:ascii="Times New Roman" w:eastAsia="Times New Roman" w:hAnsi="Times New Roman" w:cs="Times New Roman"/>
          <w:b/>
          <w:i/>
          <w:lang w:val="uk-UA"/>
        </w:rPr>
      </w:pPr>
      <w:r w:rsidRPr="009325C4">
        <w:rPr>
          <w:rFonts w:ascii="Times New Roman" w:eastAsia="Times New Roman" w:hAnsi="Times New Roman" w:cs="Times New Roman"/>
          <w:b/>
          <w:i/>
        </w:rPr>
        <w:t xml:space="preserve">При </w:t>
      </w:r>
      <w:r w:rsidRPr="009325C4">
        <w:rPr>
          <w:rFonts w:ascii="Times New Roman" w:eastAsia="Times New Roman" w:hAnsi="Times New Roman" w:cs="Times New Roman"/>
          <w:b/>
          <w:i/>
          <w:lang w:val="uk-UA"/>
        </w:rPr>
        <w:t xml:space="preserve"> </w:t>
      </w:r>
      <w:proofErr w:type="spellStart"/>
      <w:r w:rsidRPr="009325C4">
        <w:rPr>
          <w:rFonts w:ascii="Times New Roman" w:eastAsia="Times New Roman" w:hAnsi="Times New Roman" w:cs="Times New Roman"/>
          <w:b/>
          <w:i/>
        </w:rPr>
        <w:t>невиконанні</w:t>
      </w:r>
      <w:proofErr w:type="spellEnd"/>
      <w:r w:rsidRPr="009325C4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9325C4">
        <w:rPr>
          <w:rFonts w:ascii="Times New Roman" w:eastAsia="Times New Roman" w:hAnsi="Times New Roman" w:cs="Times New Roman"/>
          <w:b/>
          <w:i/>
        </w:rPr>
        <w:t>вимог</w:t>
      </w:r>
      <w:proofErr w:type="spellEnd"/>
      <w:r w:rsidRPr="009325C4">
        <w:rPr>
          <w:rFonts w:ascii="Times New Roman" w:eastAsia="Times New Roman" w:hAnsi="Times New Roman" w:cs="Times New Roman"/>
          <w:b/>
          <w:i/>
        </w:rPr>
        <w:t xml:space="preserve"> ПРИПИСУ, </w:t>
      </w:r>
      <w:r>
        <w:rPr>
          <w:rFonts w:ascii="Times New Roman" w:eastAsia="Times New Roman" w:hAnsi="Times New Roman" w:cs="Times New Roman"/>
          <w:b/>
          <w:i/>
          <w:lang w:val="uk-UA"/>
        </w:rPr>
        <w:t xml:space="preserve"> </w:t>
      </w:r>
      <w:r w:rsidRPr="009325C4">
        <w:rPr>
          <w:rFonts w:ascii="Times New Roman" w:eastAsia="Times New Roman" w:hAnsi="Times New Roman" w:cs="Times New Roman"/>
          <w:b/>
          <w:i/>
        </w:rPr>
        <w:t>Ваша ТС</w:t>
      </w:r>
      <w:r>
        <w:rPr>
          <w:rFonts w:ascii="Times New Roman" w:eastAsia="Times New Roman" w:hAnsi="Times New Roman" w:cs="Times New Roman"/>
          <w:b/>
          <w:i/>
          <w:lang w:val="uk-UA"/>
        </w:rPr>
        <w:t xml:space="preserve">,  мала </w:t>
      </w:r>
      <w:proofErr w:type="gramStart"/>
      <w:r>
        <w:rPr>
          <w:rFonts w:ascii="Times New Roman" w:eastAsia="Times New Roman" w:hAnsi="Times New Roman" w:cs="Times New Roman"/>
          <w:b/>
          <w:i/>
          <w:lang w:val="uk-UA"/>
        </w:rPr>
        <w:t>арх</w:t>
      </w:r>
      <w:proofErr w:type="gramEnd"/>
      <w:r>
        <w:rPr>
          <w:rFonts w:ascii="Times New Roman" w:eastAsia="Times New Roman" w:hAnsi="Times New Roman" w:cs="Times New Roman"/>
          <w:b/>
          <w:i/>
          <w:lang w:val="uk-UA"/>
        </w:rPr>
        <w:t>ітектурно форма, засіб пересувної мережі</w:t>
      </w:r>
      <w:r w:rsidRPr="009325C4">
        <w:rPr>
          <w:rFonts w:ascii="Times New Roman" w:eastAsia="Times New Roman" w:hAnsi="Times New Roman" w:cs="Times New Roman"/>
          <w:b/>
          <w:i/>
        </w:rPr>
        <w:t xml:space="preserve">, 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 w:rsidRPr="009325C4">
        <w:rPr>
          <w:rFonts w:ascii="Times New Roman" w:eastAsia="Times New Roman" w:hAnsi="Times New Roman" w:cs="Times New Roman"/>
          <w:b/>
          <w:i/>
        </w:rPr>
        <w:t xml:space="preserve">яка </w:t>
      </w:r>
      <w:proofErr w:type="spellStart"/>
      <w:r w:rsidRPr="009325C4">
        <w:rPr>
          <w:rFonts w:ascii="Times New Roman" w:eastAsia="Times New Roman" w:hAnsi="Times New Roman" w:cs="Times New Roman"/>
          <w:b/>
          <w:i/>
        </w:rPr>
        <w:t>розташована</w:t>
      </w:r>
      <w:proofErr w:type="spellEnd"/>
      <w:r w:rsidRPr="009325C4">
        <w:rPr>
          <w:rFonts w:ascii="Times New Roman" w:eastAsia="Times New Roman" w:hAnsi="Times New Roman" w:cs="Times New Roman"/>
          <w:b/>
          <w:i/>
        </w:rPr>
        <w:t xml:space="preserve"> за </w:t>
      </w:r>
      <w:proofErr w:type="spellStart"/>
      <w:r w:rsidRPr="009325C4">
        <w:rPr>
          <w:rFonts w:ascii="Times New Roman" w:eastAsia="Times New Roman" w:hAnsi="Times New Roman" w:cs="Times New Roman"/>
          <w:b/>
          <w:i/>
        </w:rPr>
        <w:t>адресою</w:t>
      </w:r>
      <w:proofErr w:type="spellEnd"/>
      <w:r w:rsidRPr="009325C4">
        <w:rPr>
          <w:rFonts w:ascii="Times New Roman" w:eastAsia="Times New Roman" w:hAnsi="Times New Roman" w:cs="Times New Roman"/>
          <w:b/>
          <w:i/>
        </w:rPr>
        <w:t>: _________________________________________________</w:t>
      </w:r>
      <w:r w:rsidRPr="009325C4">
        <w:rPr>
          <w:rFonts w:ascii="Times New Roman" w:eastAsia="Times New Roman" w:hAnsi="Times New Roman" w:cs="Times New Roman"/>
          <w:b/>
          <w:i/>
          <w:lang w:val="uk-UA"/>
        </w:rPr>
        <w:t>_____________</w:t>
      </w:r>
      <w:r>
        <w:rPr>
          <w:rFonts w:ascii="Times New Roman" w:eastAsia="Times New Roman" w:hAnsi="Times New Roman" w:cs="Times New Roman"/>
          <w:b/>
          <w:i/>
          <w:lang w:val="uk-UA"/>
        </w:rPr>
        <w:t>_________________</w:t>
      </w:r>
      <w:r w:rsidRPr="009325C4">
        <w:rPr>
          <w:rFonts w:ascii="Times New Roman" w:eastAsia="Times New Roman" w:hAnsi="Times New Roman" w:cs="Times New Roman"/>
          <w:b/>
          <w:i/>
          <w:lang w:val="uk-UA"/>
        </w:rPr>
        <w:t>____</w:t>
      </w:r>
      <w:r>
        <w:rPr>
          <w:rFonts w:ascii="Times New Roman" w:eastAsia="Times New Roman" w:hAnsi="Times New Roman" w:cs="Times New Roman"/>
          <w:b/>
          <w:i/>
        </w:rPr>
        <w:t>__</w:t>
      </w:r>
    </w:p>
    <w:p w:rsidR="00CF1E63" w:rsidRPr="009325C4" w:rsidRDefault="00CF1E63" w:rsidP="00CF1E63">
      <w:pPr>
        <w:rPr>
          <w:rFonts w:ascii="Times New Roman" w:eastAsia="Times New Roman" w:hAnsi="Times New Roman" w:cs="Times New Roman"/>
          <w:lang w:val="uk-UA"/>
        </w:rPr>
      </w:pPr>
      <w:r w:rsidRPr="009325C4">
        <w:rPr>
          <w:rFonts w:ascii="Times New Roman" w:eastAsia="Times New Roman" w:hAnsi="Times New Roman" w:cs="Times New Roman"/>
          <w:b/>
          <w:i/>
        </w:rPr>
        <w:t xml:space="preserve">буде </w:t>
      </w:r>
      <w:proofErr w:type="spellStart"/>
      <w:r w:rsidRPr="009325C4">
        <w:rPr>
          <w:rFonts w:ascii="Times New Roman" w:eastAsia="Times New Roman" w:hAnsi="Times New Roman" w:cs="Times New Roman"/>
          <w:b/>
          <w:i/>
        </w:rPr>
        <w:t>демонтована</w:t>
      </w:r>
      <w:proofErr w:type="spellEnd"/>
      <w:r w:rsidRPr="009325C4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9325C4">
        <w:rPr>
          <w:rFonts w:ascii="Times New Roman" w:eastAsia="Times New Roman" w:hAnsi="Times New Roman" w:cs="Times New Roman"/>
          <w:b/>
          <w:i/>
        </w:rPr>
        <w:t>відповідно</w:t>
      </w:r>
      <w:proofErr w:type="spellEnd"/>
      <w:r w:rsidRPr="009325C4">
        <w:rPr>
          <w:rFonts w:ascii="Times New Roman" w:eastAsia="Times New Roman" w:hAnsi="Times New Roman" w:cs="Times New Roman"/>
          <w:b/>
          <w:i/>
        </w:rPr>
        <w:t xml:space="preserve"> до Порядку демонтажу </w:t>
      </w:r>
      <w:proofErr w:type="spellStart"/>
      <w:r w:rsidRPr="009325C4">
        <w:rPr>
          <w:rFonts w:ascii="Times New Roman" w:eastAsia="Times New Roman" w:hAnsi="Times New Roman" w:cs="Times New Roman"/>
          <w:b/>
          <w:i/>
        </w:rPr>
        <w:t>тимчасових</w:t>
      </w:r>
      <w:proofErr w:type="spellEnd"/>
      <w:r w:rsidRPr="009325C4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9325C4">
        <w:rPr>
          <w:rFonts w:ascii="Times New Roman" w:eastAsia="Times New Roman" w:hAnsi="Times New Roman" w:cs="Times New Roman"/>
          <w:b/>
          <w:i/>
        </w:rPr>
        <w:t>споруд</w:t>
      </w:r>
      <w:proofErr w:type="spellEnd"/>
      <w:r>
        <w:rPr>
          <w:rFonts w:ascii="Times New Roman" w:eastAsia="Times New Roman" w:hAnsi="Times New Roman" w:cs="Times New Roman"/>
          <w:b/>
          <w:i/>
          <w:lang w:val="uk-UA"/>
        </w:rPr>
        <w:t>, малих архітектурних форм  та засобів пересувної мережі</w:t>
      </w:r>
      <w:r w:rsidRPr="009325C4">
        <w:rPr>
          <w:rFonts w:ascii="Times New Roman" w:eastAsia="Times New Roman" w:hAnsi="Times New Roman" w:cs="Times New Roman"/>
          <w:b/>
          <w:i/>
        </w:rPr>
        <w:t xml:space="preserve"> на </w:t>
      </w:r>
      <w:proofErr w:type="spellStart"/>
      <w:r w:rsidRPr="009325C4">
        <w:rPr>
          <w:rFonts w:ascii="Times New Roman" w:eastAsia="Times New Roman" w:hAnsi="Times New Roman" w:cs="Times New Roman"/>
          <w:b/>
          <w:i/>
        </w:rPr>
        <w:t>території</w:t>
      </w:r>
      <w:proofErr w:type="spellEnd"/>
      <w:r w:rsidRPr="009325C4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9325C4">
        <w:rPr>
          <w:rFonts w:ascii="Times New Roman" w:eastAsia="Times New Roman" w:hAnsi="Times New Roman" w:cs="Times New Roman"/>
          <w:b/>
          <w:i/>
        </w:rPr>
        <w:t>міста</w:t>
      </w:r>
      <w:proofErr w:type="spellEnd"/>
      <w:proofErr w:type="gramStart"/>
      <w:r w:rsidRPr="009325C4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9325C4">
        <w:rPr>
          <w:rFonts w:ascii="Times New Roman" w:eastAsia="Times New Roman" w:hAnsi="Times New Roman" w:cs="Times New Roman"/>
          <w:b/>
          <w:i/>
          <w:lang w:val="uk-UA"/>
        </w:rPr>
        <w:t>С</w:t>
      </w:r>
      <w:proofErr w:type="gramEnd"/>
      <w:r w:rsidRPr="009325C4">
        <w:rPr>
          <w:rFonts w:ascii="Times New Roman" w:eastAsia="Times New Roman" w:hAnsi="Times New Roman" w:cs="Times New Roman"/>
          <w:b/>
          <w:i/>
          <w:lang w:val="uk-UA"/>
        </w:rPr>
        <w:t>євєродонецька</w:t>
      </w:r>
      <w:proofErr w:type="spellEnd"/>
      <w:r w:rsidRPr="009325C4">
        <w:rPr>
          <w:rFonts w:ascii="Times New Roman" w:eastAsia="Times New Roman" w:hAnsi="Times New Roman" w:cs="Times New Roman"/>
          <w:b/>
          <w:i/>
        </w:rPr>
        <w:t xml:space="preserve">, </w:t>
      </w:r>
      <w:proofErr w:type="spellStart"/>
      <w:r w:rsidRPr="009325C4">
        <w:rPr>
          <w:rFonts w:ascii="Times New Roman" w:eastAsia="Times New Roman" w:hAnsi="Times New Roman" w:cs="Times New Roman"/>
          <w:b/>
          <w:i/>
        </w:rPr>
        <w:t>зі</w:t>
      </w:r>
      <w:proofErr w:type="spellEnd"/>
      <w:r w:rsidRPr="009325C4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9325C4">
        <w:rPr>
          <w:rFonts w:ascii="Times New Roman" w:eastAsia="Times New Roman" w:hAnsi="Times New Roman" w:cs="Times New Roman"/>
          <w:b/>
          <w:i/>
        </w:rPr>
        <w:t>стягненням</w:t>
      </w:r>
      <w:proofErr w:type="spellEnd"/>
      <w:r w:rsidRPr="009325C4">
        <w:rPr>
          <w:rFonts w:ascii="Times New Roman" w:eastAsia="Times New Roman" w:hAnsi="Times New Roman" w:cs="Times New Roman"/>
          <w:b/>
          <w:i/>
        </w:rPr>
        <w:t xml:space="preserve"> в </w:t>
      </w:r>
      <w:r w:rsidRPr="009325C4">
        <w:rPr>
          <w:rFonts w:ascii="Times New Roman" w:eastAsia="Times New Roman" w:hAnsi="Times New Roman" w:cs="Times New Roman"/>
          <w:b/>
          <w:i/>
          <w:lang w:val="uk-UA"/>
        </w:rPr>
        <w:t xml:space="preserve"> </w:t>
      </w:r>
      <w:proofErr w:type="spellStart"/>
      <w:r w:rsidRPr="009325C4">
        <w:rPr>
          <w:rFonts w:ascii="Times New Roman" w:eastAsia="Times New Roman" w:hAnsi="Times New Roman" w:cs="Times New Roman"/>
          <w:b/>
          <w:i/>
        </w:rPr>
        <w:t>подальшому</w:t>
      </w:r>
      <w:proofErr w:type="spellEnd"/>
      <w:r w:rsidRPr="009325C4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9325C4">
        <w:rPr>
          <w:rFonts w:ascii="Times New Roman" w:eastAsia="Times New Roman" w:hAnsi="Times New Roman" w:cs="Times New Roman"/>
          <w:b/>
          <w:i/>
        </w:rPr>
        <w:t>витрат</w:t>
      </w:r>
      <w:proofErr w:type="spellEnd"/>
      <w:r w:rsidRPr="009325C4">
        <w:rPr>
          <w:rFonts w:ascii="Times New Roman" w:eastAsia="Times New Roman" w:hAnsi="Times New Roman" w:cs="Times New Roman"/>
          <w:b/>
          <w:i/>
        </w:rPr>
        <w:t xml:space="preserve"> за демонтаж та </w:t>
      </w:r>
      <w:proofErr w:type="spellStart"/>
      <w:r w:rsidRPr="009325C4">
        <w:rPr>
          <w:rFonts w:ascii="Times New Roman" w:eastAsia="Times New Roman" w:hAnsi="Times New Roman" w:cs="Times New Roman"/>
          <w:b/>
          <w:i/>
        </w:rPr>
        <w:t>відновлення</w:t>
      </w:r>
      <w:proofErr w:type="spellEnd"/>
      <w:r w:rsidRPr="009325C4">
        <w:rPr>
          <w:rFonts w:ascii="Times New Roman" w:eastAsia="Times New Roman" w:hAnsi="Times New Roman" w:cs="Times New Roman"/>
          <w:b/>
          <w:i/>
        </w:rPr>
        <w:t xml:space="preserve"> благоустрою.</w:t>
      </w:r>
    </w:p>
    <w:p w:rsidR="00CF1E63" w:rsidRPr="009325C4" w:rsidRDefault="00CF1E63" w:rsidP="00CF1E63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9325C4">
        <w:rPr>
          <w:rFonts w:ascii="Times New Roman" w:eastAsia="Times New Roman" w:hAnsi="Times New Roman" w:cs="Times New Roman"/>
        </w:rPr>
        <w:t>__________________</w:t>
      </w:r>
      <w:r w:rsidRPr="009325C4">
        <w:rPr>
          <w:rFonts w:ascii="Times New Roman" w:eastAsia="Times New Roman" w:hAnsi="Times New Roman" w:cs="Times New Roman"/>
          <w:lang w:val="uk-UA"/>
        </w:rPr>
        <w:tab/>
      </w:r>
      <w:r w:rsidRPr="009325C4">
        <w:rPr>
          <w:rFonts w:ascii="Times New Roman" w:eastAsia="Times New Roman" w:hAnsi="Times New Roman" w:cs="Times New Roman"/>
          <w:lang w:val="uk-UA"/>
        </w:rPr>
        <w:tab/>
        <w:t>__________________</w:t>
      </w:r>
      <w:r w:rsidRPr="009325C4">
        <w:rPr>
          <w:rFonts w:ascii="Times New Roman" w:eastAsia="Times New Roman" w:hAnsi="Times New Roman" w:cs="Times New Roman"/>
          <w:lang w:val="uk-UA"/>
        </w:rPr>
        <w:tab/>
      </w:r>
      <w:r w:rsidRPr="009325C4">
        <w:rPr>
          <w:rFonts w:ascii="Times New Roman" w:eastAsia="Times New Roman" w:hAnsi="Times New Roman" w:cs="Times New Roman"/>
          <w:lang w:val="uk-UA"/>
        </w:rPr>
        <w:tab/>
        <w:t>_____________________</w:t>
      </w:r>
    </w:p>
    <w:p w:rsidR="00CF1E63" w:rsidRPr="009325C4" w:rsidRDefault="00CF1E63" w:rsidP="00CF1E63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val="uk-UA"/>
        </w:rPr>
      </w:pPr>
      <w:r w:rsidRPr="009325C4">
        <w:rPr>
          <w:rFonts w:ascii="Times New Roman" w:eastAsia="Times New Roman" w:hAnsi="Times New Roman" w:cs="Times New Roman"/>
          <w:i/>
        </w:rPr>
        <w:t>(посада)</w:t>
      </w:r>
      <w:r>
        <w:rPr>
          <w:rFonts w:ascii="Times New Roman" w:eastAsia="Times New Roman" w:hAnsi="Times New Roman" w:cs="Times New Roman"/>
          <w:i/>
          <w:lang w:val="uk-UA"/>
        </w:rPr>
        <w:tab/>
      </w:r>
      <w:r>
        <w:rPr>
          <w:rFonts w:ascii="Times New Roman" w:eastAsia="Times New Roman" w:hAnsi="Times New Roman" w:cs="Times New Roman"/>
          <w:i/>
          <w:lang w:val="uk-UA"/>
        </w:rPr>
        <w:tab/>
      </w:r>
      <w:r>
        <w:rPr>
          <w:rFonts w:ascii="Times New Roman" w:eastAsia="Times New Roman" w:hAnsi="Times New Roman" w:cs="Times New Roman"/>
          <w:i/>
          <w:lang w:val="uk-UA"/>
        </w:rPr>
        <w:tab/>
        <w:t>(</w:t>
      </w:r>
      <w:proofErr w:type="gramStart"/>
      <w:r>
        <w:rPr>
          <w:rFonts w:ascii="Times New Roman" w:eastAsia="Times New Roman" w:hAnsi="Times New Roman" w:cs="Times New Roman"/>
          <w:i/>
          <w:lang w:val="uk-UA"/>
        </w:rPr>
        <w:t>п</w:t>
      </w:r>
      <w:proofErr w:type="gramEnd"/>
      <w:r>
        <w:rPr>
          <w:rFonts w:ascii="Times New Roman" w:eastAsia="Times New Roman" w:hAnsi="Times New Roman" w:cs="Times New Roman"/>
          <w:i/>
          <w:lang w:val="uk-UA"/>
        </w:rPr>
        <w:t>ідпис)</w:t>
      </w:r>
      <w:r>
        <w:rPr>
          <w:rFonts w:ascii="Times New Roman" w:eastAsia="Times New Roman" w:hAnsi="Times New Roman" w:cs="Times New Roman"/>
          <w:i/>
          <w:lang w:val="uk-UA"/>
        </w:rPr>
        <w:tab/>
        <w:t xml:space="preserve">              </w:t>
      </w:r>
      <w:r w:rsidRPr="009325C4">
        <w:rPr>
          <w:rFonts w:ascii="Times New Roman" w:eastAsia="Times New Roman" w:hAnsi="Times New Roman" w:cs="Times New Roman"/>
          <w:i/>
          <w:lang w:val="uk-UA"/>
        </w:rPr>
        <w:t>(ініціали та прізвище</w:t>
      </w:r>
      <w:r>
        <w:rPr>
          <w:rFonts w:ascii="Times New Roman" w:eastAsia="Times New Roman" w:hAnsi="Times New Roman" w:cs="Times New Roman"/>
          <w:i/>
          <w:lang w:val="uk-UA"/>
        </w:rPr>
        <w:t>)</w:t>
      </w:r>
    </w:p>
    <w:p w:rsidR="00CF1E63" w:rsidRPr="009325C4" w:rsidRDefault="00CF1E63" w:rsidP="00CF1E63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CF1E63" w:rsidRPr="009325C4" w:rsidRDefault="00CF1E63" w:rsidP="00CF1E63">
      <w:pPr>
        <w:spacing w:after="0"/>
        <w:rPr>
          <w:rFonts w:ascii="Times New Roman" w:eastAsia="Times New Roman" w:hAnsi="Times New Roman" w:cs="Times New Roman"/>
          <w:lang w:val="uk-UA"/>
        </w:rPr>
      </w:pPr>
    </w:p>
    <w:p w:rsidR="00CF1E63" w:rsidRPr="009325C4" w:rsidRDefault="00CF1E63" w:rsidP="00CF1E63">
      <w:pPr>
        <w:rPr>
          <w:rFonts w:ascii="Times New Roman" w:eastAsia="Times New Roman" w:hAnsi="Times New Roman" w:cs="Times New Roman"/>
        </w:rPr>
      </w:pPr>
      <w:proofErr w:type="spellStart"/>
      <w:r w:rsidRPr="009325C4">
        <w:rPr>
          <w:rFonts w:ascii="Times New Roman" w:eastAsia="Times New Roman" w:hAnsi="Times New Roman" w:cs="Times New Roman"/>
        </w:rPr>
        <w:t>Примірник</w:t>
      </w:r>
      <w:proofErr w:type="spellEnd"/>
      <w:r w:rsidRPr="009325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325C4">
        <w:rPr>
          <w:rFonts w:ascii="Times New Roman" w:eastAsia="Times New Roman" w:hAnsi="Times New Roman" w:cs="Times New Roman"/>
        </w:rPr>
        <w:t>припису</w:t>
      </w:r>
      <w:proofErr w:type="spellEnd"/>
      <w:r w:rsidRPr="009325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325C4">
        <w:rPr>
          <w:rFonts w:ascii="Times New Roman" w:eastAsia="Times New Roman" w:hAnsi="Times New Roman" w:cs="Times New Roman"/>
        </w:rPr>
        <w:t>отримав</w:t>
      </w:r>
      <w:proofErr w:type="spellEnd"/>
      <w:r w:rsidRPr="009325C4">
        <w:rPr>
          <w:rFonts w:ascii="Times New Roman" w:eastAsia="Times New Roman" w:hAnsi="Times New Roman" w:cs="Times New Roman"/>
        </w:rPr>
        <w:t>:</w:t>
      </w:r>
    </w:p>
    <w:p w:rsidR="00CF1E63" w:rsidRPr="009325C4" w:rsidRDefault="00CF1E63" w:rsidP="00CF1E63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9325C4">
        <w:rPr>
          <w:rFonts w:ascii="Times New Roman" w:eastAsia="Times New Roman" w:hAnsi="Times New Roman" w:cs="Times New Roman"/>
        </w:rPr>
        <w:t>____________</w:t>
      </w:r>
      <w:r w:rsidRPr="009325C4">
        <w:rPr>
          <w:rFonts w:ascii="Times New Roman" w:eastAsia="Times New Roman" w:hAnsi="Times New Roman" w:cs="Times New Roman"/>
          <w:lang w:val="uk-UA"/>
        </w:rPr>
        <w:tab/>
        <w:t>_______________</w:t>
      </w:r>
      <w:r w:rsidRPr="009325C4">
        <w:rPr>
          <w:rFonts w:ascii="Times New Roman" w:eastAsia="Times New Roman" w:hAnsi="Times New Roman" w:cs="Times New Roman"/>
          <w:lang w:val="uk-UA"/>
        </w:rPr>
        <w:tab/>
      </w:r>
      <w:r w:rsidRPr="009325C4">
        <w:rPr>
          <w:rFonts w:ascii="Times New Roman" w:eastAsia="Times New Roman" w:hAnsi="Times New Roman" w:cs="Times New Roman"/>
          <w:lang w:val="uk-UA"/>
        </w:rPr>
        <w:tab/>
        <w:t>_______________</w:t>
      </w:r>
      <w:r w:rsidRPr="009325C4">
        <w:rPr>
          <w:rFonts w:ascii="Times New Roman" w:eastAsia="Times New Roman" w:hAnsi="Times New Roman" w:cs="Times New Roman"/>
          <w:lang w:val="uk-UA"/>
        </w:rPr>
        <w:tab/>
      </w:r>
      <w:r w:rsidRPr="009325C4">
        <w:rPr>
          <w:rFonts w:ascii="Times New Roman" w:eastAsia="Times New Roman" w:hAnsi="Times New Roman" w:cs="Times New Roman"/>
          <w:lang w:val="uk-UA"/>
        </w:rPr>
        <w:tab/>
        <w:t>_______________</w:t>
      </w:r>
    </w:p>
    <w:p w:rsidR="00CF1E63" w:rsidRPr="009325C4" w:rsidRDefault="00CF1E63" w:rsidP="00CF1E63">
      <w:pPr>
        <w:spacing w:after="0" w:line="240" w:lineRule="auto"/>
        <w:rPr>
          <w:rFonts w:ascii="Times New Roman" w:eastAsia="Times New Roman" w:hAnsi="Times New Roman" w:cs="Times New Roman"/>
          <w:i/>
          <w:lang w:val="uk-UA"/>
        </w:rPr>
      </w:pPr>
      <w:r w:rsidRPr="009325C4">
        <w:rPr>
          <w:rFonts w:ascii="Times New Roman" w:eastAsia="Times New Roman" w:hAnsi="Times New Roman" w:cs="Times New Roman"/>
          <w:i/>
          <w:lang w:val="uk-UA"/>
        </w:rPr>
        <w:t xml:space="preserve">     </w:t>
      </w:r>
      <w:r w:rsidRPr="009325C4">
        <w:rPr>
          <w:rFonts w:ascii="Times New Roman" w:eastAsia="Times New Roman" w:hAnsi="Times New Roman" w:cs="Times New Roman"/>
          <w:i/>
        </w:rPr>
        <w:t>(</w:t>
      </w:r>
      <w:r w:rsidRPr="009325C4">
        <w:rPr>
          <w:rFonts w:ascii="Times New Roman" w:eastAsia="Times New Roman" w:hAnsi="Times New Roman" w:cs="Times New Roman"/>
          <w:i/>
          <w:lang w:val="uk-UA"/>
        </w:rPr>
        <w:t>дата</w:t>
      </w:r>
      <w:r w:rsidRPr="009325C4">
        <w:rPr>
          <w:rFonts w:ascii="Times New Roman" w:eastAsia="Times New Roman" w:hAnsi="Times New Roman" w:cs="Times New Roman"/>
          <w:i/>
        </w:rPr>
        <w:t>)</w:t>
      </w:r>
      <w:r>
        <w:rPr>
          <w:rFonts w:ascii="Times New Roman" w:eastAsia="Times New Roman" w:hAnsi="Times New Roman" w:cs="Times New Roman"/>
          <w:i/>
          <w:lang w:val="uk-UA"/>
        </w:rPr>
        <w:tab/>
      </w:r>
      <w:r>
        <w:rPr>
          <w:rFonts w:ascii="Times New Roman" w:eastAsia="Times New Roman" w:hAnsi="Times New Roman" w:cs="Times New Roman"/>
          <w:i/>
          <w:lang w:val="uk-UA"/>
        </w:rPr>
        <w:tab/>
      </w:r>
      <w:r>
        <w:rPr>
          <w:rFonts w:ascii="Times New Roman" w:eastAsia="Times New Roman" w:hAnsi="Times New Roman" w:cs="Times New Roman"/>
          <w:i/>
          <w:lang w:val="uk-UA"/>
        </w:rPr>
        <w:tab/>
      </w:r>
      <w:r>
        <w:rPr>
          <w:rFonts w:ascii="Times New Roman" w:eastAsia="Times New Roman" w:hAnsi="Times New Roman" w:cs="Times New Roman"/>
          <w:i/>
          <w:lang w:val="uk-UA"/>
        </w:rPr>
        <w:tab/>
        <w:t xml:space="preserve">            </w:t>
      </w:r>
      <w:r w:rsidRPr="009325C4">
        <w:rPr>
          <w:rFonts w:ascii="Times New Roman" w:eastAsia="Times New Roman" w:hAnsi="Times New Roman" w:cs="Times New Roman"/>
          <w:i/>
          <w:lang w:val="uk-UA"/>
        </w:rPr>
        <w:t>(</w:t>
      </w:r>
      <w:proofErr w:type="gramStart"/>
      <w:r w:rsidRPr="009325C4">
        <w:rPr>
          <w:rFonts w:ascii="Times New Roman" w:eastAsia="Times New Roman" w:hAnsi="Times New Roman" w:cs="Times New Roman"/>
          <w:i/>
          <w:lang w:val="uk-UA"/>
        </w:rPr>
        <w:t>п</w:t>
      </w:r>
      <w:proofErr w:type="gramEnd"/>
      <w:r w:rsidRPr="009325C4">
        <w:rPr>
          <w:rFonts w:ascii="Times New Roman" w:eastAsia="Times New Roman" w:hAnsi="Times New Roman" w:cs="Times New Roman"/>
          <w:i/>
          <w:lang w:val="uk-UA"/>
        </w:rPr>
        <w:t>ідпис)</w:t>
      </w:r>
      <w:r w:rsidRPr="009325C4">
        <w:rPr>
          <w:rFonts w:ascii="Times New Roman" w:eastAsia="Times New Roman" w:hAnsi="Times New Roman" w:cs="Times New Roman"/>
          <w:i/>
          <w:lang w:val="uk-UA"/>
        </w:rPr>
        <w:tab/>
      </w:r>
      <w:r w:rsidRPr="009325C4">
        <w:rPr>
          <w:rFonts w:ascii="Times New Roman" w:eastAsia="Times New Roman" w:hAnsi="Times New Roman" w:cs="Times New Roman"/>
          <w:i/>
          <w:lang w:val="uk-UA"/>
        </w:rPr>
        <w:tab/>
      </w:r>
      <w:r>
        <w:rPr>
          <w:rFonts w:ascii="Times New Roman" w:eastAsia="Times New Roman" w:hAnsi="Times New Roman" w:cs="Times New Roman"/>
          <w:i/>
          <w:lang w:val="uk-UA"/>
        </w:rPr>
        <w:t xml:space="preserve">      </w:t>
      </w:r>
      <w:r w:rsidRPr="009325C4">
        <w:rPr>
          <w:rFonts w:ascii="Times New Roman" w:eastAsia="Times New Roman" w:hAnsi="Times New Roman" w:cs="Times New Roman"/>
          <w:i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lang w:val="uk-UA"/>
        </w:rPr>
        <w:t xml:space="preserve">     </w:t>
      </w:r>
      <w:r w:rsidRPr="009325C4">
        <w:rPr>
          <w:rFonts w:ascii="Times New Roman" w:eastAsia="Times New Roman" w:hAnsi="Times New Roman" w:cs="Times New Roman"/>
          <w:i/>
          <w:lang w:val="uk-UA"/>
        </w:rPr>
        <w:t xml:space="preserve">   (ініціали та прізвище)</w:t>
      </w:r>
    </w:p>
    <w:p w:rsidR="00CF1E63" w:rsidRPr="009325C4" w:rsidRDefault="00CF1E63" w:rsidP="00CF1E63">
      <w:pPr>
        <w:spacing w:after="0"/>
        <w:rPr>
          <w:rFonts w:ascii="Times New Roman" w:eastAsia="Times New Roman" w:hAnsi="Times New Roman" w:cs="Times New Roman"/>
          <w:lang w:val="uk-UA"/>
        </w:rPr>
      </w:pPr>
    </w:p>
    <w:p w:rsidR="00CF1E63" w:rsidRPr="009325C4" w:rsidRDefault="00CF1E63" w:rsidP="00CF1E63">
      <w:pPr>
        <w:rPr>
          <w:rFonts w:ascii="Times New Roman" w:eastAsia="Times New Roman" w:hAnsi="Times New Roman" w:cs="Times New Roman"/>
          <w:lang w:val="uk-UA"/>
        </w:rPr>
      </w:pPr>
    </w:p>
    <w:p w:rsidR="00CF1E63" w:rsidRPr="009325C4" w:rsidRDefault="00CF1E63" w:rsidP="00CF1E63">
      <w:pPr>
        <w:rPr>
          <w:rFonts w:ascii="Times New Roman" w:eastAsia="Times New Roman" w:hAnsi="Times New Roman" w:cs="Times New Roman"/>
        </w:rPr>
      </w:pPr>
      <w:proofErr w:type="gramStart"/>
      <w:r w:rsidRPr="009325C4">
        <w:rPr>
          <w:rFonts w:ascii="Times New Roman" w:eastAsia="Times New Roman" w:hAnsi="Times New Roman" w:cs="Times New Roman"/>
        </w:rPr>
        <w:t>У</w:t>
      </w:r>
      <w:proofErr w:type="gramEnd"/>
      <w:r w:rsidRPr="009325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325C4">
        <w:rPr>
          <w:rFonts w:ascii="Times New Roman" w:eastAsia="Times New Roman" w:hAnsi="Times New Roman" w:cs="Times New Roman"/>
        </w:rPr>
        <w:t>разі</w:t>
      </w:r>
      <w:proofErr w:type="spellEnd"/>
      <w:r w:rsidRPr="009325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325C4">
        <w:rPr>
          <w:rFonts w:ascii="Times New Roman" w:eastAsia="Times New Roman" w:hAnsi="Times New Roman" w:cs="Times New Roman"/>
        </w:rPr>
        <w:t>відмови</w:t>
      </w:r>
      <w:proofErr w:type="spellEnd"/>
      <w:r w:rsidRPr="009325C4">
        <w:rPr>
          <w:rFonts w:ascii="Times New Roman" w:eastAsia="Times New Roman" w:hAnsi="Times New Roman" w:cs="Times New Roman"/>
        </w:rPr>
        <w:t xml:space="preserve"> в </w:t>
      </w:r>
      <w:proofErr w:type="spellStart"/>
      <w:r w:rsidRPr="009325C4">
        <w:rPr>
          <w:rFonts w:ascii="Times New Roman" w:eastAsia="Times New Roman" w:hAnsi="Times New Roman" w:cs="Times New Roman"/>
        </w:rPr>
        <w:t>отриманні</w:t>
      </w:r>
      <w:proofErr w:type="spellEnd"/>
      <w:r w:rsidRPr="009325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325C4">
        <w:rPr>
          <w:rFonts w:ascii="Times New Roman" w:eastAsia="Times New Roman" w:hAnsi="Times New Roman" w:cs="Times New Roman"/>
        </w:rPr>
        <w:t>припису</w:t>
      </w:r>
      <w:proofErr w:type="spellEnd"/>
      <w:r w:rsidRPr="009325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325C4">
        <w:rPr>
          <w:rFonts w:ascii="Times New Roman" w:eastAsia="Times New Roman" w:hAnsi="Times New Roman" w:cs="Times New Roman"/>
        </w:rPr>
        <w:t>робиться</w:t>
      </w:r>
      <w:proofErr w:type="spellEnd"/>
      <w:r w:rsidRPr="009325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325C4">
        <w:rPr>
          <w:rFonts w:ascii="Times New Roman" w:eastAsia="Times New Roman" w:hAnsi="Times New Roman" w:cs="Times New Roman"/>
        </w:rPr>
        <w:t>відмітка</w:t>
      </w:r>
      <w:proofErr w:type="spellEnd"/>
      <w:r w:rsidRPr="009325C4">
        <w:rPr>
          <w:rFonts w:ascii="Times New Roman" w:eastAsia="Times New Roman" w:hAnsi="Times New Roman" w:cs="Times New Roman"/>
        </w:rPr>
        <w:t xml:space="preserve"> </w:t>
      </w:r>
      <w:r w:rsidRPr="009325C4">
        <w:rPr>
          <w:rFonts w:ascii="Times New Roman" w:eastAsia="Times New Roman" w:hAnsi="Times New Roman" w:cs="Times New Roman"/>
          <w:lang w:val="uk-UA"/>
        </w:rPr>
        <w:t xml:space="preserve"> </w:t>
      </w:r>
      <w:r w:rsidRPr="009325C4">
        <w:rPr>
          <w:rFonts w:ascii="Times New Roman" w:eastAsia="Times New Roman" w:hAnsi="Times New Roman" w:cs="Times New Roman"/>
        </w:rPr>
        <w:t>________</w:t>
      </w:r>
      <w:r w:rsidRPr="009325C4">
        <w:rPr>
          <w:rFonts w:ascii="Times New Roman" w:eastAsia="Times New Roman" w:hAnsi="Times New Roman" w:cs="Times New Roman"/>
          <w:lang w:val="uk-UA"/>
        </w:rPr>
        <w:t>________</w:t>
      </w:r>
      <w:r w:rsidRPr="009325C4">
        <w:rPr>
          <w:rFonts w:ascii="Times New Roman" w:eastAsia="Times New Roman" w:hAnsi="Times New Roman" w:cs="Times New Roman"/>
        </w:rPr>
        <w:t>________________.</w:t>
      </w:r>
    </w:p>
    <w:p w:rsidR="00CF1E63" w:rsidRPr="009325C4" w:rsidRDefault="00CF1E63" w:rsidP="00CF1E63">
      <w:pPr>
        <w:rPr>
          <w:rFonts w:ascii="Times New Roman" w:eastAsia="Times New Roman" w:hAnsi="Times New Roman" w:cs="Times New Roman"/>
          <w:lang w:val="uk-UA"/>
        </w:rPr>
      </w:pPr>
    </w:p>
    <w:p w:rsidR="00CF1E63" w:rsidRPr="009325C4" w:rsidRDefault="00CF1E63" w:rsidP="00CF1E63">
      <w:pPr>
        <w:rPr>
          <w:rFonts w:ascii="Times New Roman" w:eastAsia="Times New Roman" w:hAnsi="Times New Roman" w:cs="Times New Roman"/>
        </w:rPr>
      </w:pPr>
      <w:proofErr w:type="spellStart"/>
      <w:r w:rsidRPr="009325C4">
        <w:rPr>
          <w:rFonts w:ascii="Times New Roman" w:eastAsia="Times New Roman" w:hAnsi="Times New Roman" w:cs="Times New Roman"/>
        </w:rPr>
        <w:t>Примірник</w:t>
      </w:r>
      <w:proofErr w:type="spellEnd"/>
      <w:r w:rsidRPr="009325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325C4">
        <w:rPr>
          <w:rFonts w:ascii="Times New Roman" w:eastAsia="Times New Roman" w:hAnsi="Times New Roman" w:cs="Times New Roman"/>
        </w:rPr>
        <w:t>припису</w:t>
      </w:r>
      <w:proofErr w:type="spellEnd"/>
      <w:r w:rsidRPr="009325C4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9325C4">
        <w:rPr>
          <w:rFonts w:ascii="Times New Roman" w:eastAsia="Times New Roman" w:hAnsi="Times New Roman" w:cs="Times New Roman"/>
        </w:rPr>
        <w:t>над</w:t>
      </w:r>
      <w:proofErr w:type="gramEnd"/>
      <w:r w:rsidRPr="009325C4">
        <w:rPr>
          <w:rFonts w:ascii="Times New Roman" w:eastAsia="Times New Roman" w:hAnsi="Times New Roman" w:cs="Times New Roman"/>
        </w:rPr>
        <w:t>іслано</w:t>
      </w:r>
      <w:proofErr w:type="spellEnd"/>
      <w:r w:rsidRPr="009325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325C4">
        <w:rPr>
          <w:rFonts w:ascii="Times New Roman" w:eastAsia="Times New Roman" w:hAnsi="Times New Roman" w:cs="Times New Roman"/>
        </w:rPr>
        <w:t>поштою</w:t>
      </w:r>
      <w:proofErr w:type="spellEnd"/>
      <w:r w:rsidRPr="009325C4">
        <w:rPr>
          <w:rFonts w:ascii="Times New Roman" w:eastAsia="Times New Roman" w:hAnsi="Times New Roman" w:cs="Times New Roman"/>
        </w:rPr>
        <w:t xml:space="preserve"> __</w:t>
      </w:r>
      <w:r w:rsidRPr="009325C4">
        <w:rPr>
          <w:rFonts w:ascii="Times New Roman" w:eastAsia="Times New Roman" w:hAnsi="Times New Roman" w:cs="Times New Roman"/>
          <w:lang w:val="uk-UA"/>
        </w:rPr>
        <w:t>________</w:t>
      </w:r>
      <w:r w:rsidRPr="009325C4">
        <w:rPr>
          <w:rFonts w:ascii="Times New Roman" w:eastAsia="Times New Roman" w:hAnsi="Times New Roman" w:cs="Times New Roman"/>
        </w:rPr>
        <w:t>____________________________________</w:t>
      </w:r>
    </w:p>
    <w:p w:rsidR="00CF1E63" w:rsidRPr="009325C4" w:rsidRDefault="00CF1E63" w:rsidP="00CF1E63">
      <w:pPr>
        <w:ind w:left="3540" w:firstLine="708"/>
        <w:rPr>
          <w:rFonts w:ascii="Times New Roman" w:eastAsia="Times New Roman" w:hAnsi="Times New Roman" w:cs="Times New Roman"/>
          <w:i/>
          <w:vertAlign w:val="superscript"/>
          <w:lang w:val="uk-UA"/>
        </w:rPr>
      </w:pPr>
      <w:r w:rsidRPr="009325C4">
        <w:rPr>
          <w:rFonts w:ascii="Times New Roman" w:eastAsia="Times New Roman" w:hAnsi="Times New Roman" w:cs="Times New Roman"/>
          <w:i/>
          <w:vertAlign w:val="superscript"/>
        </w:rPr>
        <w:t>(</w:t>
      </w:r>
      <w:proofErr w:type="spellStart"/>
      <w:r w:rsidRPr="009325C4">
        <w:rPr>
          <w:rFonts w:ascii="Times New Roman" w:eastAsia="Times New Roman" w:hAnsi="Times New Roman" w:cs="Times New Roman"/>
          <w:i/>
          <w:vertAlign w:val="superscript"/>
        </w:rPr>
        <w:t>відділення</w:t>
      </w:r>
      <w:proofErr w:type="spellEnd"/>
      <w:r w:rsidRPr="009325C4">
        <w:rPr>
          <w:rFonts w:ascii="Times New Roman" w:eastAsia="Times New Roman" w:hAnsi="Times New Roman" w:cs="Times New Roman"/>
          <w:i/>
          <w:vertAlign w:val="superscript"/>
        </w:rPr>
        <w:t xml:space="preserve"> </w:t>
      </w:r>
      <w:proofErr w:type="spellStart"/>
      <w:r w:rsidRPr="009325C4">
        <w:rPr>
          <w:rFonts w:ascii="Times New Roman" w:eastAsia="Times New Roman" w:hAnsi="Times New Roman" w:cs="Times New Roman"/>
          <w:i/>
          <w:vertAlign w:val="superscript"/>
        </w:rPr>
        <w:t>поштового</w:t>
      </w:r>
      <w:proofErr w:type="spellEnd"/>
      <w:r w:rsidRPr="009325C4">
        <w:rPr>
          <w:rFonts w:ascii="Times New Roman" w:eastAsia="Times New Roman" w:hAnsi="Times New Roman" w:cs="Times New Roman"/>
          <w:i/>
          <w:vertAlign w:val="superscript"/>
        </w:rPr>
        <w:t xml:space="preserve"> </w:t>
      </w:r>
      <w:proofErr w:type="spellStart"/>
      <w:r w:rsidRPr="009325C4">
        <w:rPr>
          <w:rFonts w:ascii="Times New Roman" w:eastAsia="Times New Roman" w:hAnsi="Times New Roman" w:cs="Times New Roman"/>
          <w:i/>
          <w:vertAlign w:val="superscript"/>
        </w:rPr>
        <w:t>зв’язку</w:t>
      </w:r>
      <w:proofErr w:type="spellEnd"/>
      <w:r w:rsidRPr="009325C4">
        <w:rPr>
          <w:rFonts w:ascii="Times New Roman" w:eastAsia="Times New Roman" w:hAnsi="Times New Roman" w:cs="Times New Roman"/>
          <w:i/>
          <w:vertAlign w:val="superscript"/>
        </w:rPr>
        <w:t xml:space="preserve">, дата </w:t>
      </w:r>
      <w:proofErr w:type="spellStart"/>
      <w:r w:rsidRPr="009325C4">
        <w:rPr>
          <w:rFonts w:ascii="Times New Roman" w:eastAsia="Times New Roman" w:hAnsi="Times New Roman" w:cs="Times New Roman"/>
          <w:i/>
          <w:vertAlign w:val="superscript"/>
        </w:rPr>
        <w:t>і</w:t>
      </w:r>
      <w:proofErr w:type="spellEnd"/>
      <w:r w:rsidRPr="009325C4">
        <w:rPr>
          <w:rFonts w:ascii="Times New Roman" w:eastAsia="Times New Roman" w:hAnsi="Times New Roman" w:cs="Times New Roman"/>
          <w:i/>
          <w:vertAlign w:val="superscript"/>
          <w:lang w:val="uk-UA"/>
        </w:rPr>
        <w:t xml:space="preserve"> </w:t>
      </w:r>
      <w:r w:rsidRPr="009325C4">
        <w:rPr>
          <w:rFonts w:ascii="Times New Roman" w:eastAsia="Times New Roman" w:hAnsi="Times New Roman" w:cs="Times New Roman"/>
          <w:vertAlign w:val="superscript"/>
        </w:rPr>
        <w:t xml:space="preserve">номер </w:t>
      </w:r>
      <w:proofErr w:type="spellStart"/>
      <w:r w:rsidRPr="009325C4">
        <w:rPr>
          <w:rFonts w:ascii="Times New Roman" w:eastAsia="Times New Roman" w:hAnsi="Times New Roman" w:cs="Times New Roman"/>
          <w:vertAlign w:val="superscript"/>
        </w:rPr>
        <w:t>поштового</w:t>
      </w:r>
      <w:proofErr w:type="spellEnd"/>
      <w:r w:rsidRPr="009325C4">
        <w:rPr>
          <w:rFonts w:ascii="Times New Roman" w:eastAsia="Times New Roman" w:hAnsi="Times New Roman" w:cs="Times New Roman"/>
          <w:vertAlign w:val="superscript"/>
        </w:rPr>
        <w:t xml:space="preserve"> </w:t>
      </w:r>
      <w:proofErr w:type="spellStart"/>
      <w:r w:rsidRPr="009325C4">
        <w:rPr>
          <w:rFonts w:ascii="Times New Roman" w:eastAsia="Times New Roman" w:hAnsi="Times New Roman" w:cs="Times New Roman"/>
          <w:vertAlign w:val="superscript"/>
        </w:rPr>
        <w:t>відправлення</w:t>
      </w:r>
      <w:proofErr w:type="spellEnd"/>
      <w:r w:rsidRPr="009325C4">
        <w:rPr>
          <w:rFonts w:ascii="Times New Roman" w:eastAsia="Times New Roman" w:hAnsi="Times New Roman" w:cs="Times New Roman"/>
          <w:vertAlign w:val="superscript"/>
        </w:rPr>
        <w:t>)</w:t>
      </w:r>
    </w:p>
    <w:p w:rsidR="00CF1E63" w:rsidRPr="009325C4" w:rsidRDefault="00CF1E63" w:rsidP="00CF1E63">
      <w:pPr>
        <w:rPr>
          <w:rFonts w:ascii="Times New Roman" w:eastAsia="Times New Roman" w:hAnsi="Times New Roman" w:cs="Times New Roman"/>
        </w:rPr>
      </w:pPr>
      <w:r w:rsidRPr="009325C4">
        <w:rPr>
          <w:rFonts w:ascii="Times New Roman" w:eastAsia="Times New Roman" w:hAnsi="Times New Roman" w:cs="Times New Roman"/>
        </w:rPr>
        <w:t>_____________________________</w:t>
      </w:r>
      <w:r w:rsidRPr="009325C4">
        <w:rPr>
          <w:rFonts w:ascii="Times New Roman" w:eastAsia="Times New Roman" w:hAnsi="Times New Roman" w:cs="Times New Roman"/>
          <w:lang w:val="uk-UA"/>
        </w:rPr>
        <w:t>__</w:t>
      </w:r>
      <w:r w:rsidRPr="009325C4">
        <w:rPr>
          <w:rFonts w:ascii="Times New Roman" w:eastAsia="Times New Roman" w:hAnsi="Times New Roman" w:cs="Times New Roman"/>
        </w:rPr>
        <w:t>________________________________________________.</w:t>
      </w:r>
    </w:p>
    <w:p w:rsidR="00CF1E63" w:rsidRDefault="00CF1E63" w:rsidP="00CF1E63">
      <w:pPr>
        <w:rPr>
          <w:rFonts w:ascii="Times New Roman" w:eastAsia="Times New Roman" w:hAnsi="Times New Roman" w:cs="Times New Roman"/>
          <w:lang w:val="uk-UA"/>
        </w:rPr>
      </w:pPr>
    </w:p>
    <w:p w:rsidR="00CF1E63" w:rsidRDefault="00CF1E63" w:rsidP="00CF1E63">
      <w:pPr>
        <w:rPr>
          <w:rFonts w:ascii="Times New Roman" w:eastAsia="Times New Roman" w:hAnsi="Times New Roman" w:cs="Times New Roman"/>
          <w:lang w:val="uk-UA"/>
        </w:rPr>
      </w:pPr>
    </w:p>
    <w:p w:rsidR="00CF1E63" w:rsidRDefault="00CF1E63" w:rsidP="00CF1E63">
      <w:pPr>
        <w:rPr>
          <w:rFonts w:ascii="Times New Roman" w:eastAsia="Times New Roman" w:hAnsi="Times New Roman" w:cs="Times New Roman"/>
          <w:lang w:val="uk-UA"/>
        </w:rPr>
      </w:pPr>
    </w:p>
    <w:p w:rsidR="00CF1E63" w:rsidRDefault="00CF1E63" w:rsidP="00CF1E63">
      <w:r w:rsidRPr="009325C4">
        <w:rPr>
          <w:rFonts w:ascii="Times New Roman" w:eastAsia="Times New Roman" w:hAnsi="Times New Roman" w:cs="Times New Roman"/>
          <w:lang w:val="uk-UA"/>
        </w:rPr>
        <w:tab/>
      </w:r>
      <w:r w:rsidRPr="009325C4">
        <w:rPr>
          <w:rFonts w:ascii="Times New Roman" w:eastAsia="Times New Roman" w:hAnsi="Times New Roman" w:cs="Times New Roman"/>
          <w:lang w:val="uk-UA"/>
        </w:rPr>
        <w:tab/>
      </w:r>
      <w:r w:rsidRPr="009325C4">
        <w:rPr>
          <w:rFonts w:ascii="Times New Roman" w:eastAsia="Times New Roman" w:hAnsi="Times New Roman" w:cs="Times New Roman"/>
          <w:lang w:val="uk-UA"/>
        </w:rPr>
        <w:tab/>
      </w:r>
      <w:r w:rsidRPr="009325C4">
        <w:rPr>
          <w:rFonts w:ascii="Times New Roman" w:eastAsia="Times New Roman" w:hAnsi="Times New Roman" w:cs="Times New Roman"/>
          <w:lang w:val="uk-UA"/>
        </w:rPr>
        <w:tab/>
      </w:r>
      <w:r w:rsidRPr="009325C4">
        <w:rPr>
          <w:rFonts w:ascii="Times New Roman" w:eastAsia="Times New Roman" w:hAnsi="Times New Roman" w:cs="Times New Roman"/>
          <w:lang w:val="uk-UA"/>
        </w:rPr>
        <w:tab/>
      </w:r>
      <w:r>
        <w:rPr>
          <w:rFonts w:ascii="Calibri" w:eastAsia="Times New Roman" w:hAnsi="Calibri" w:cs="Times New Roman"/>
          <w:lang w:val="uk-UA"/>
        </w:rPr>
        <w:tab/>
      </w:r>
    </w:p>
    <w:p w:rsidR="00CF1E63" w:rsidRDefault="00CF1E63" w:rsidP="00CF1E63"/>
    <w:p w:rsidR="00CF1E63" w:rsidRDefault="00CF1E63" w:rsidP="00CF1E63"/>
    <w:p w:rsidR="00CF1E63" w:rsidRDefault="00CF1E63" w:rsidP="00CF1E63">
      <w:r>
        <w:t xml:space="preserve">  </w:t>
      </w:r>
    </w:p>
    <w:p w:rsidR="007D5562" w:rsidRDefault="007D5562"/>
    <w:sectPr w:rsidR="007D5562" w:rsidSect="009568D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B0BAB"/>
    <w:multiLevelType w:val="multilevel"/>
    <w:tmpl w:val="DB34DB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E85437C"/>
    <w:multiLevelType w:val="hybridMultilevel"/>
    <w:tmpl w:val="40CACFAC"/>
    <w:lvl w:ilvl="0" w:tplc="2EA61808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055F72"/>
    <w:multiLevelType w:val="hybridMultilevel"/>
    <w:tmpl w:val="63A2CD4C"/>
    <w:lvl w:ilvl="0" w:tplc="DEEA45D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B0901E9"/>
    <w:multiLevelType w:val="hybridMultilevel"/>
    <w:tmpl w:val="FC58517A"/>
    <w:lvl w:ilvl="0" w:tplc="DEEA45D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8D41EA3"/>
    <w:multiLevelType w:val="hybridMultilevel"/>
    <w:tmpl w:val="1940ED68"/>
    <w:lvl w:ilvl="0" w:tplc="DEEA45D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A902838"/>
    <w:multiLevelType w:val="hybridMultilevel"/>
    <w:tmpl w:val="909298DE"/>
    <w:lvl w:ilvl="0" w:tplc="1A98AD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F1E63"/>
    <w:rsid w:val="00000B9E"/>
    <w:rsid w:val="0000344B"/>
    <w:rsid w:val="0006573C"/>
    <w:rsid w:val="00121C83"/>
    <w:rsid w:val="00226F15"/>
    <w:rsid w:val="00257FD5"/>
    <w:rsid w:val="0032316A"/>
    <w:rsid w:val="00474CE9"/>
    <w:rsid w:val="004A0A8A"/>
    <w:rsid w:val="004D21BA"/>
    <w:rsid w:val="005D2293"/>
    <w:rsid w:val="0071628A"/>
    <w:rsid w:val="007D5562"/>
    <w:rsid w:val="00834CB2"/>
    <w:rsid w:val="008A34AA"/>
    <w:rsid w:val="0094410B"/>
    <w:rsid w:val="00997E50"/>
    <w:rsid w:val="00A25752"/>
    <w:rsid w:val="00B4067D"/>
    <w:rsid w:val="00B732BB"/>
    <w:rsid w:val="00B862DB"/>
    <w:rsid w:val="00BE3CFF"/>
    <w:rsid w:val="00C21CDF"/>
    <w:rsid w:val="00CA44D0"/>
    <w:rsid w:val="00CD2510"/>
    <w:rsid w:val="00CF19F9"/>
    <w:rsid w:val="00CF1E63"/>
    <w:rsid w:val="00D112AE"/>
    <w:rsid w:val="00D170CD"/>
    <w:rsid w:val="00D63386"/>
    <w:rsid w:val="00E21291"/>
    <w:rsid w:val="00E26EF8"/>
    <w:rsid w:val="00EC1D38"/>
    <w:rsid w:val="00F23134"/>
    <w:rsid w:val="00FB2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F1E63"/>
    <w:pPr>
      <w:spacing w:after="0" w:line="240" w:lineRule="auto"/>
      <w:ind w:firstLine="142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CF1E63"/>
    <w:rPr>
      <w:rFonts w:ascii="Calibri" w:eastAsia="Times New Roman" w:hAnsi="Calibri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F1E63"/>
    <w:pPr>
      <w:ind w:left="720"/>
      <w:contextualSpacing/>
      <w:jc w:val="both"/>
    </w:pPr>
  </w:style>
  <w:style w:type="paragraph" w:styleId="HTML">
    <w:name w:val="HTML Preformatted"/>
    <w:basedOn w:val="a"/>
    <w:link w:val="HTML0"/>
    <w:unhideWhenUsed/>
    <w:rsid w:val="00CF1E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F1E63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unhideWhenUsed/>
    <w:rsid w:val="00121C8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2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1C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5162</Words>
  <Characters>29425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2020-09-14T07:17:00Z</cp:lastPrinted>
  <dcterms:created xsi:type="dcterms:W3CDTF">2020-08-31T06:40:00Z</dcterms:created>
  <dcterms:modified xsi:type="dcterms:W3CDTF">2020-09-15T06:27:00Z</dcterms:modified>
</cp:coreProperties>
</file>