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0CB" w:rsidRPr="00C73801" w:rsidRDefault="006660CB" w:rsidP="006660C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>Додаток 5</w:t>
      </w:r>
      <w:r w:rsidRPr="00C73801">
        <w:rPr>
          <w:sz w:val="24"/>
          <w:szCs w:val="24"/>
          <w:lang w:eastAsia="uk-UA"/>
        </w:rPr>
        <w:t>8</w:t>
      </w:r>
      <w:r w:rsidRPr="00C73801">
        <w:rPr>
          <w:sz w:val="24"/>
          <w:szCs w:val="24"/>
          <w:lang w:val="uk-UA" w:eastAsia="uk-UA"/>
        </w:rPr>
        <w:t xml:space="preserve"> до рішення </w:t>
      </w:r>
    </w:p>
    <w:p w:rsidR="006660CB" w:rsidRPr="00BF6D6B" w:rsidRDefault="006660CB" w:rsidP="006660CB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6660CB" w:rsidRDefault="006660CB" w:rsidP="006660CB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6660CB" w:rsidRPr="00C73801" w:rsidRDefault="006660CB" w:rsidP="006660CB">
      <w:pPr>
        <w:jc w:val="center"/>
        <w:rPr>
          <w:b/>
          <w:sz w:val="24"/>
          <w:szCs w:val="24"/>
          <w:lang w:val="uk-UA"/>
        </w:rPr>
      </w:pPr>
    </w:p>
    <w:p w:rsidR="006660CB" w:rsidRPr="00C73801" w:rsidRDefault="006660CB" w:rsidP="006660CB">
      <w:pPr>
        <w:jc w:val="center"/>
        <w:rPr>
          <w:b/>
          <w:sz w:val="24"/>
          <w:szCs w:val="24"/>
          <w:lang w:val="uk-UA"/>
        </w:rPr>
      </w:pPr>
      <w:r w:rsidRPr="00C73801">
        <w:rPr>
          <w:b/>
          <w:sz w:val="24"/>
          <w:szCs w:val="24"/>
          <w:lang w:val="uk-UA"/>
        </w:rPr>
        <w:t>Технологічна картка адміністративної послуги № 03-17</w:t>
      </w:r>
    </w:p>
    <w:p w:rsidR="006660CB" w:rsidRPr="00C73801" w:rsidRDefault="006660CB" w:rsidP="006660CB">
      <w:pPr>
        <w:pStyle w:val="HTML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</w:pPr>
      <w:r w:rsidRPr="00C73801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Надання згоди на передачу земельної ділянки в суборенду</w:t>
      </w:r>
    </w:p>
    <w:p w:rsidR="006660CB" w:rsidRPr="00C73801" w:rsidRDefault="006660CB" w:rsidP="006660CB">
      <w:pPr>
        <w:jc w:val="center"/>
        <w:rPr>
          <w:b/>
          <w:sz w:val="24"/>
          <w:szCs w:val="24"/>
          <w:lang w:val="uk-UA"/>
        </w:rPr>
      </w:pPr>
    </w:p>
    <w:tbl>
      <w:tblPr>
        <w:tblW w:w="3053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28"/>
        <w:gridCol w:w="2160"/>
        <w:gridCol w:w="941"/>
        <w:gridCol w:w="1620"/>
        <w:gridCol w:w="2340"/>
        <w:gridCol w:w="8802"/>
        <w:gridCol w:w="8802"/>
      </w:tblGrid>
      <w:tr w:rsidR="006660CB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Дія (В,У,П, З)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color w:val="000000"/>
                <w:sz w:val="24"/>
                <w:szCs w:val="24"/>
                <w:lang w:val="uk-UA"/>
              </w:rPr>
              <w:t>Примітка</w:t>
            </w:r>
          </w:p>
        </w:tc>
      </w:tr>
      <w:tr w:rsidR="006660CB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napToGrid w:val="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Прийом і перевірка повноти наданих документів, реєстрація заяви, ф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ормування справи адмін. послуги, занесення даних до реєстру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6660CB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міському голові заяви для ознайомлення та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 дня</w:t>
            </w:r>
          </w:p>
        </w:tc>
      </w:tr>
      <w:tr w:rsidR="006660CB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від міського голови заступнику міського голови заяви для накладання відповідної резолюції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1-2 днів</w:t>
            </w:r>
          </w:p>
        </w:tc>
      </w:tr>
      <w:tr w:rsidR="006660CB" w:rsidRPr="00C73801" w:rsidTr="008E5AE1">
        <w:trPr>
          <w:gridAfter w:val="3"/>
          <w:wAfter w:w="19944" w:type="dxa"/>
          <w:trHeight w:val="9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заяви від заступника міського голови  департаменту землеустрою, містобудування та архітектури  для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долучення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до наданого раніше пакету документів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6660CB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napToGrid w:val="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з ксерокопією заяви до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одночасно з передачею заяви міському голові</w:t>
            </w:r>
          </w:p>
        </w:tc>
      </w:tr>
      <w:tr w:rsidR="006660CB" w:rsidRPr="00C73801" w:rsidTr="008E5AE1">
        <w:trPr>
          <w:gridAfter w:val="3"/>
          <w:wAfter w:w="19944" w:type="dxa"/>
          <w:trHeight w:val="6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адміністратора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пакету документів заявника з копією заяви.</w:t>
            </w:r>
          </w:p>
          <w:p w:rsidR="006660CB" w:rsidRPr="00C73801" w:rsidRDefault="006660CB" w:rsidP="008E5AE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Передача пакету документів </w:t>
            </w:r>
            <w:proofErr w:type="spellStart"/>
            <w:r w:rsidRPr="00C73801">
              <w:rPr>
                <w:sz w:val="24"/>
                <w:szCs w:val="24"/>
                <w:lang w:val="uk-UA"/>
              </w:rPr>
              <w:t>директору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департаменту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землеустрою, містобудування та архітектури </w:t>
            </w:r>
            <w:r w:rsidRPr="00C73801">
              <w:rPr>
                <w:sz w:val="24"/>
                <w:szCs w:val="24"/>
                <w:lang w:val="uk-UA"/>
              </w:rPr>
              <w:t xml:space="preserve">  для ознайомлення та надання резолюції.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 дня</w:t>
            </w:r>
          </w:p>
        </w:tc>
      </w:tr>
      <w:tr w:rsidR="006660CB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Накладання відповідної резолюції і передача документів спеціалісту ВЗВ департаменту землеустрою, містобудування та архітектури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 дня</w:t>
            </w:r>
          </w:p>
        </w:tc>
      </w:tr>
      <w:tr w:rsidR="006660CB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 до реєстру заяв.</w:t>
            </w:r>
          </w:p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виконавцю (спеціалісту ВЗВ департаменту землеустрою, містобудування та архітектури) для опрацювання.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4 дня</w:t>
            </w:r>
          </w:p>
        </w:tc>
      </w:tr>
      <w:tr w:rsidR="006660CB" w:rsidRPr="00C73801" w:rsidTr="008E5AE1">
        <w:trPr>
          <w:gridAfter w:val="3"/>
          <w:wAfter w:w="19944" w:type="dxa"/>
          <w:trHeight w:val="6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Перевірка поданих документів спеціалістом ВЗВ департаменту землеустрою, містобудування та архітектури.</w:t>
            </w:r>
          </w:p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додаткових матеріалів, формування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доповіді, питання,  пакету документів, та пропозицій на розгляд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Спеціаліст ВЗВ департаменту землеустрою, містобудування та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lastRenderedPageBreak/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4-12 дня</w:t>
            </w:r>
          </w:p>
        </w:tc>
      </w:tr>
      <w:tr w:rsidR="006660CB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10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Підготовка проекту рішення сесії міської ради </w:t>
            </w:r>
          </w:p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директора департаменту землеустрою, містобудування та архітектури.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13-20 дня</w:t>
            </w:r>
          </w:p>
        </w:tc>
      </w:tr>
      <w:tr w:rsidR="006660CB" w:rsidRPr="00C73801" w:rsidTr="008E5AE1">
        <w:trPr>
          <w:gridAfter w:val="3"/>
          <w:wAfter w:w="19944" w:type="dxa"/>
          <w:trHeight w:val="11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 у відділі з юридичних та правових питань міської ради;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Спеціаліст ВЗВ департаменту землеустрою, містобудування та архітектури 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дня</w:t>
            </w:r>
          </w:p>
        </w:tc>
      </w:tr>
      <w:tr w:rsidR="006660CB" w:rsidRPr="00C73801" w:rsidTr="008E5AE1">
        <w:trPr>
          <w:gridAfter w:val="3"/>
          <w:wAfter w:w="19944" w:type="dxa"/>
          <w:trHeight w:val="7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tabs>
                <w:tab w:val="num" w:pos="360"/>
              </w:tabs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проекту рішення сесії міської ради</w:t>
            </w:r>
          </w:p>
          <w:p w:rsidR="006660CB" w:rsidRPr="00C73801" w:rsidRDefault="006660CB" w:rsidP="008E5AE1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у профільного заступника міського голови</w:t>
            </w:r>
          </w:p>
          <w:p w:rsidR="006660CB" w:rsidRPr="00C73801" w:rsidRDefault="006660CB" w:rsidP="008E5AE1">
            <w:pPr>
              <w:tabs>
                <w:tab w:val="num" w:pos="360"/>
              </w:tabs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ind w:left="-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Директор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20 - 21 дня</w:t>
            </w:r>
          </w:p>
        </w:tc>
      </w:tr>
      <w:tr w:rsidR="006660CB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13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Виготовлення копій проекту рішення, передача до апарату ради, включення до порядку</w:t>
            </w:r>
            <w:r w:rsidRPr="00C73801">
              <w:rPr>
                <w:sz w:val="24"/>
                <w:szCs w:val="24"/>
                <w:lang w:val="uk-UA"/>
              </w:rPr>
              <w:t xml:space="preserve">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денного наступної сесії та винесення на сайт міської ради.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ВЗВ департаменту землеустрою, містобудування та архітектури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6660CB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14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погодженого проекту рішення сесії міської ради та передача його для погодження постійною депутатською комісією та для подальшого розгляду на сесії міської ради в паперовому та електронному вигляді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21 дня</w:t>
            </w:r>
          </w:p>
        </w:tc>
      </w:tr>
      <w:tr w:rsidR="006660CB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15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проекту рішення сесії міської ради постійною депутатською комісією, прийняття рішення та оформлення висновку комісії з послідуючою передачею документів на розгляд сесії міської ради. У разі непогодження проекту рішення до нього додається письмовий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обгрунтований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висновок комісії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Постійна депутатська комісія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22-24 днів</w:t>
            </w:r>
          </w:p>
        </w:tc>
      </w:tr>
      <w:tr w:rsidR="006660CB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16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 проекту та прийняття рішення на сесії міської ради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Сесія міської ради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З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25-28 дня</w:t>
            </w:r>
          </w:p>
        </w:tc>
      </w:tr>
      <w:tr w:rsidR="006660CB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17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Реєстрація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t>рішення сесії міської ради та передача його адміністратору ЦНАП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організаційного відділу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29 дня</w:t>
            </w:r>
          </w:p>
        </w:tc>
      </w:tr>
      <w:tr w:rsidR="006660CB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18</w:t>
            </w:r>
            <w:r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Прийом від начальника організаційного відділу рішення сесії або іншого </w:t>
            </w:r>
            <w:r w:rsidRPr="00C73801">
              <w:rPr>
                <w:sz w:val="24"/>
                <w:szCs w:val="24"/>
                <w:lang w:val="uk-UA"/>
              </w:rPr>
              <w:t>відповідного документу (результату надання адмін. послуги),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29 дня</w:t>
            </w:r>
          </w:p>
        </w:tc>
      </w:tr>
      <w:tr w:rsidR="006660CB" w:rsidRPr="00C73801" w:rsidTr="008E5AE1">
        <w:trPr>
          <w:gridAfter w:val="3"/>
          <w:wAfter w:w="19944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19</w:t>
            </w:r>
            <w:r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Видача відповідного документу (результату надання адмін. послуги) заявнику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shd w:val="clear" w:color="auto" w:fill="FFFFFF"/>
              <w:spacing w:before="60" w:after="60"/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Адміністратор ЦНАП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дня</w:t>
            </w:r>
          </w:p>
        </w:tc>
      </w:tr>
      <w:tr w:rsidR="006660CB" w:rsidRPr="00C73801" w:rsidTr="008E5AE1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надання послуги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660CB" w:rsidRPr="00C73801" w:rsidTr="008E5AE1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Загальна кількість днів (передбачена законодавством)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30  днів</w:t>
            </w: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6660CB" w:rsidRPr="00C73801" w:rsidTr="008E5AE1">
        <w:tc>
          <w:tcPr>
            <w:tcW w:w="8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Механізм оскарження результату надання адміністративної послуги (вказати)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8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60CB" w:rsidRPr="00C73801" w:rsidRDefault="006660CB" w:rsidP="008E5AE1">
            <w:pPr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6660CB" w:rsidRDefault="006660CB" w:rsidP="006660CB">
      <w:pPr>
        <w:tabs>
          <w:tab w:val="left" w:pos="5529"/>
        </w:tabs>
        <w:jc w:val="both"/>
        <w:rPr>
          <w:b/>
          <w:sz w:val="24"/>
          <w:szCs w:val="24"/>
          <w:lang w:val="uk-UA"/>
        </w:rPr>
      </w:pPr>
    </w:p>
    <w:p w:rsidR="007D155C" w:rsidRPr="006660CB" w:rsidRDefault="007D155C">
      <w:pPr>
        <w:rPr>
          <w:lang w:val="uk-UA"/>
        </w:rPr>
      </w:pPr>
    </w:p>
    <w:sectPr w:rsidR="007D155C" w:rsidRPr="006660CB" w:rsidSect="007D15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660CB"/>
    <w:rsid w:val="006660CB"/>
    <w:rsid w:val="007D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0C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660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Courier New" w:hAnsi="Courier New" w:cs="Arial Black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6660CB"/>
    <w:rPr>
      <w:rFonts w:ascii="Courier New" w:eastAsia="Courier New" w:hAnsi="Courier New" w:cs="Arial Black"/>
      <w:color w:val="000000"/>
      <w:sz w:val="21"/>
      <w:szCs w:val="21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2900</Words>
  <Characters>1654</Characters>
  <Application>Microsoft Office Word</Application>
  <DocSecurity>0</DocSecurity>
  <Lines>13</Lines>
  <Paragraphs>9</Paragraphs>
  <ScaleCrop>false</ScaleCrop>
  <Company/>
  <LinksUpToDate>false</LinksUpToDate>
  <CharactersWithSpaces>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2020-01-14T11:23:00Z</dcterms:created>
  <dcterms:modified xsi:type="dcterms:W3CDTF">2020-01-14T11:24:00Z</dcterms:modified>
</cp:coreProperties>
</file>