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866B55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5" w:rsidRPr="00850142" w:rsidRDefault="00866B55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866B55" w:rsidRPr="00850142" w:rsidRDefault="00866B55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866B55" w:rsidRPr="00850142" w:rsidRDefault="00866B55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Держгеокадастру у </w:t>
            </w:r>
          </w:p>
          <w:p w:rsidR="00866B55" w:rsidRPr="00850142" w:rsidRDefault="00866B55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866B55" w:rsidRDefault="00866B55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866B55" w:rsidRDefault="00866B55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866B55" w:rsidRPr="003142D0" w:rsidRDefault="00866B55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№06-14</w:t>
            </w:r>
          </w:p>
        </w:tc>
      </w:tr>
      <w:tr w:rsidR="00866B55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B55" w:rsidRPr="003142D0" w:rsidRDefault="00866B55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>В</w:t>
            </w:r>
            <w:r w:rsidRPr="003142D0">
              <w:rPr>
                <w:sz w:val="22"/>
                <w:szCs w:val="22"/>
                <w:u w:val="single"/>
                <w:lang w:val="ru-RU"/>
              </w:rPr>
              <w:t>НЕСЕННЯ ДО ДЕРЖАВНОГО ЗЕМЕЛЬНОГО КАДАСТРУ ВІДОМОСТЕЙ (ЗМІН ДО НИХ) ПРО ЗЕМЕЛЬНУ ДІЛЯНКУ</w:t>
            </w:r>
            <w:r w:rsidRPr="003142D0">
              <w:rPr>
                <w:sz w:val="22"/>
                <w:szCs w:val="22"/>
                <w:u w:val="single"/>
              </w:rPr>
              <w:t xml:space="preserve"> З ВИДАЧЕЮ ВИТЯГУ</w:t>
            </w:r>
          </w:p>
        </w:tc>
      </w:tr>
      <w:tr w:rsidR="00866B55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55" w:rsidRPr="003142D0" w:rsidRDefault="00866B55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866B55" w:rsidRPr="003142D0" w:rsidRDefault="00866B55" w:rsidP="00077D60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  <w:u w:val="single"/>
              </w:rPr>
              <w:t>Територіальні структурні підрозділи Головного управління Держгеокадастру у Луганській області</w:t>
            </w: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866B55" w:rsidRPr="003142D0" w:rsidRDefault="00866B55" w:rsidP="00077D60">
            <w:pPr>
              <w:jc w:val="center"/>
            </w:pPr>
          </w:p>
        </w:tc>
      </w:tr>
      <w:tr w:rsidR="00866B55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866B55" w:rsidRPr="003142D0" w:rsidRDefault="00866B55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866B55" w:rsidRPr="003142D0" w:rsidTr="00077D60">
        <w:tc>
          <w:tcPr>
            <w:tcW w:w="4320" w:type="dxa"/>
            <w:gridSpan w:val="2"/>
          </w:tcPr>
          <w:p w:rsidR="00866B55" w:rsidRPr="003142D0" w:rsidRDefault="00866B55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866B55" w:rsidRPr="004667B0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Міловської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866B55" w:rsidRPr="008649B1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Кремінської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Старобільської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Білокуракинської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Білокуракинської селищної ради</w:t>
            </w:r>
          </w:p>
          <w:p w:rsidR="00866B55" w:rsidRPr="009E18F9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>Центр надання адміністративних послуг при Новоайдарській районній державній адміністрації (смт. Новоайдар)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Рубіжанської міської ради Луганської області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Сватівській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Чмирівської сільської ради</w:t>
            </w:r>
          </w:p>
          <w:p w:rsidR="00866B55" w:rsidRDefault="00866B55" w:rsidP="00866B55">
            <w:pPr>
              <w:pStyle w:val="a5"/>
              <w:numPr>
                <w:ilvl w:val="0"/>
                <w:numId w:val="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866B55" w:rsidRPr="004667B0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адміністративних послуг</w:t>
            </w:r>
          </w:p>
        </w:tc>
        <w:tc>
          <w:tcPr>
            <w:tcW w:w="5760" w:type="dxa"/>
          </w:tcPr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Луганська область, м.Сєвєродонецьк, бульвар Дружби Народів, 32-а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Новопсковській районній державній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Луганська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смт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вул. Українська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r w:rsidRPr="00AA1209">
              <w:rPr>
                <w:rFonts w:eastAsia="Calibri"/>
                <w:sz w:val="20"/>
                <w:szCs w:val="20"/>
              </w:rPr>
              <w:lastRenderedPageBreak/>
              <w:t>Попаснянській районній державній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Луганська область, м. Попасна, вул. Миру (колишня Леніна), 151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Міловської районної державної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Міловський район, смт Мілове, вул. Миру,39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Марківський район, смт Марківка, вул. Центральна, 22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Кремінської районної державної адміністрації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Кремінський район, м. Кремінна, вул. Банкова, 3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Старобільської районної державної адміністрації</w:t>
            </w:r>
          </w:p>
          <w:p w:rsidR="00866B55" w:rsidRPr="00AA1209" w:rsidRDefault="00866B55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област</w:t>
            </w:r>
            <w:r w:rsidRPr="00AA1209">
              <w:rPr>
                <w:sz w:val="20"/>
                <w:szCs w:val="20"/>
                <w:lang w:val="uk-UA"/>
              </w:rPr>
              <w:t>ь, м. Старобільськ , вул. Гаршина, 27</w:t>
            </w:r>
          </w:p>
          <w:p w:rsidR="00866B55" w:rsidRPr="00AA1209" w:rsidRDefault="00866B55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смт Станиця Луганська, вул. Барбашова, 38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(Красногвардійська), 63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Білокуракинської районної державної адміністрації 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Білокуракинський район, смт Білокуракине, вул. Центральна, 63-а 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Білокуракинської селищної ради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Луганська область, смт.Білокуракине,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2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Новоайдарській районній державній адміністрації (смт. Новоайдар)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облпсть, смт. Новоайдар, вул. Центральна, 28А. 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Рубіжанської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Луганська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Біловодський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смт. Біловодськ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вул.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смт. Троїцьке, кв. Молодіжний, 6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Сватівській районній державній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Луганська</w:t>
            </w:r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>, м. Сватове, майдан Злагоди, 43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Чмирівської сільської ради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Старобільський район, с. Чмирівка, вул. Повітрянофлотська, 52-а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3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Кремінський район, смт. Красноріченське, вул. Центральна, 20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адміністративних послуг </w:t>
            </w:r>
          </w:p>
        </w:tc>
        <w:tc>
          <w:tcPr>
            <w:tcW w:w="5760" w:type="dxa"/>
          </w:tcPr>
          <w:p w:rsidR="00866B55" w:rsidRPr="00AA1209" w:rsidRDefault="00866B55" w:rsidP="00866B55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8-30 до 15-30;Вівторок 8-30 до 15-30;Середа8-30 до 15-30;Четвер9-30 до 20-00; П’ятниця8-00 до 15-00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4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Новопсковській районній державній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Понеділок, вівторок, середаз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четверз 8-00  до 20-00 п’ятницяз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17:00; Вівторок: 8:00 – 20:00; Середа: 8:00 – 17:00; Четвер: 8:00 – 17:00; П'ятниця: 8:00 – 16:00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5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Міловської районної державної адміністрації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17:00; Вівторок: 8:00 – 20:00; Середа: 8:00 – 17:00; Четвер: 8:00 – 17:00; П'ятниця: 8:00 – 16:00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Понеділок: 8:00 – 17:00; Вівторок: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>:00; Четвер: 8:00 – 17:00; П'ятниця: 8:00 – 16:00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Кремінської районної державної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Четвер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– 8:00 – 16:00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Старобільської районної державної адміністрації</w:t>
            </w:r>
          </w:p>
          <w:p w:rsidR="00866B55" w:rsidRPr="00AA1209" w:rsidRDefault="00866B55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- четвер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>  П’ятниця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866B55" w:rsidRPr="00AA1209" w:rsidRDefault="00866B55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6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uk-UA"/>
              </w:rPr>
              <w:t xml:space="preserve">9 </w:t>
            </w: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Білокуракинської районної державної адміністрації 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Білокуракинської селищної ради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Вівторок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– 8:00 – 16:00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Новоайдарській районній державній адміністрації (смт. </w:t>
            </w:r>
            <w:r w:rsidRPr="00AA1209">
              <w:rPr>
                <w:rFonts w:eastAsia="Calibri"/>
                <w:sz w:val="20"/>
                <w:szCs w:val="20"/>
              </w:rPr>
              <w:lastRenderedPageBreak/>
              <w:t>Новоайдар)</w:t>
            </w:r>
          </w:p>
          <w:p w:rsidR="00866B55" w:rsidRPr="00AA1209" w:rsidRDefault="00866B55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Понеділок,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866B55" w:rsidRPr="00AA1209" w:rsidRDefault="00866B55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866B55" w:rsidRPr="00AA1209" w:rsidRDefault="00866B55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Час прийому суб’єктів звернення:</w:t>
            </w:r>
          </w:p>
          <w:p w:rsidR="00866B55" w:rsidRPr="00AA1209" w:rsidRDefault="00866B55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Середа9.00 - 20.00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866B55" w:rsidRPr="00AA1209" w:rsidRDefault="00866B55" w:rsidP="00077D60">
            <w:pPr>
              <w:pStyle w:val="rtejustify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Рубіжанської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 xml:space="preserve">Понеділок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Вівторок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Четвер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П’ятниця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8.00-16.00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Понеділок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Четвер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П’ятниця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Сватівській районній державній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Понеділок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Вівторок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>Четвер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 - 8.00- 17.00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Чмирівської сільської ради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7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5760" w:type="dxa"/>
          </w:tcPr>
          <w:p w:rsidR="00866B55" w:rsidRPr="00AA1209" w:rsidRDefault="00866B55" w:rsidP="00866B55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Сєвєродонецьку 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866B55" w:rsidRPr="009964C8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</w:hyperlink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</w:hyperlink>
          </w:p>
          <w:p w:rsidR="00866B55" w:rsidRPr="00AA1209" w:rsidRDefault="00866B55" w:rsidP="00077D60">
            <w:pPr>
              <w:pStyle w:val="rtecenter"/>
              <w:spacing w:before="0" w:beforeAutospacing="0" w:after="0" w:afterAutospacing="0"/>
              <w:ind w:left="43" w:firstLine="142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8"/>
              </w:num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Новопсковській районній державній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9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http://nvp.loga.gov.ua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Попаснянській районній державній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10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http://pps.loga.gov.ua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9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Міловської районної державної адміністрації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 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3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14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http://mil.loga.gov.ua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Марківської районної державної адміністрації</w:t>
            </w:r>
          </w:p>
          <w:p w:rsidR="00866B55" w:rsidRPr="00E061F1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</w:rPr>
              <w:t xml:space="preserve">контактний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моб. телефон 0953279015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15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ua</w:t>
              </w:r>
            </w:hyperlink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Кремінської районної державної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Телефон для довідок: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7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hyperlink r:id="rId18" w:history="1">
              <w:r w:rsidRPr="00AA1209">
                <w:rPr>
                  <w:rStyle w:val="a3"/>
                  <w:sz w:val="20"/>
                  <w:szCs w:val="20"/>
                </w:rPr>
                <w:t>http://krem.loga.gov.ua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Старобільської районної державної адміністрації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e-mаil: cnap -starobilsk@ ukr.net</w:t>
            </w:r>
          </w:p>
          <w:p w:rsidR="00866B55" w:rsidRPr="00AA1209" w:rsidRDefault="00866B55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9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866B55" w:rsidRPr="00AA1209" w:rsidRDefault="00866B55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0" w:history="1">
              <w:r w:rsidRPr="00AA1209">
                <w:rPr>
                  <w:rStyle w:val="a3"/>
                  <w:sz w:val="20"/>
                  <w:szCs w:val="20"/>
                </w:rPr>
                <w:t>http://stn.loga.gov.ua</w:t>
              </w:r>
            </w:hyperlink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866B55" w:rsidRPr="00AA1209" w:rsidRDefault="00866B55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866B55" w:rsidRPr="00AA1209" w:rsidRDefault="00866B55" w:rsidP="00077D60">
            <w:pPr>
              <w:pStyle w:val="4"/>
              <w:shd w:val="clear" w:color="auto" w:fill="FFFFFF"/>
              <w:spacing w:before="0"/>
              <w:ind w:left="43" w:firstLine="142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E-mail: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1" w:history="1">
              <w:r w:rsidRPr="00AA1209">
                <w:rPr>
                  <w:rStyle w:val="a3"/>
                  <w:sz w:val="20"/>
                  <w:szCs w:val="20"/>
                </w:rPr>
                <w:t>http://adminposluga.lis.lurenet.ua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0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Білокуракинської районної державної адміністрації 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866B55" w:rsidRPr="00AA1209" w:rsidRDefault="00866B55" w:rsidP="00077D60">
            <w:pPr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3" w:history="1">
              <w:r w:rsidRPr="00AA1209">
                <w:rPr>
                  <w:rStyle w:val="a3"/>
                  <w:sz w:val="20"/>
                  <w:szCs w:val="20"/>
                </w:rPr>
                <w:t>http://bk.loga.gov.ua</w:t>
              </w:r>
            </w:hyperlink>
          </w:p>
          <w:p w:rsidR="00866B55" w:rsidRPr="00AA1209" w:rsidRDefault="00866B55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Білокуракинської селищної ради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24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</w:hyperlink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Новоайдарській районній державній адміністрації (смт. Новоайдар)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6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7" w:history="1">
              <w:r w:rsidRPr="00AA1209">
                <w:rPr>
                  <w:rStyle w:val="a3"/>
                  <w:sz w:val="20"/>
                  <w:szCs w:val="20"/>
                </w:rPr>
                <w:t>http://ndar.loga.gov.ua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Рубіжанської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</w:hyperlink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-сайт: </w:t>
            </w:r>
            <w:hyperlink r:id="rId29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</w:hyperlink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електронної пошти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30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866B55" w:rsidRPr="00E061F1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31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http://troicka-gromada.gov.ua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при Сватівській районній державній адміністрації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Контактний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  <w:lang w:val="en-US"/>
              </w:rPr>
              <w:t>admcentr</w:t>
            </w:r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svatovo</w:t>
            </w:r>
            <w:r w:rsidRPr="00AA1209">
              <w:rPr>
                <w:sz w:val="20"/>
                <w:szCs w:val="20"/>
              </w:rPr>
              <w:t>@</w:t>
            </w:r>
            <w:r w:rsidRPr="00AA1209">
              <w:rPr>
                <w:sz w:val="20"/>
                <w:szCs w:val="20"/>
                <w:lang w:val="en-US"/>
              </w:rPr>
              <w:t>gmail</w:t>
            </w:r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3" w:history="1">
              <w:r w:rsidRPr="00AA1209">
                <w:rPr>
                  <w:rStyle w:val="a3"/>
                  <w:sz w:val="20"/>
                  <w:szCs w:val="20"/>
                </w:rPr>
                <w:t>http://svt.loga.gov.ua</w:t>
              </w:r>
            </w:hyperlink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Чмирівської сільської ради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4" w:history="1">
              <w:r w:rsidRPr="00AA1209">
                <w:rPr>
                  <w:rStyle w:val="a3"/>
                  <w:sz w:val="20"/>
                  <w:szCs w:val="20"/>
                </w:rPr>
                <w:t>https://cmyrivska-gromada.gov.ua/</w:t>
              </w:r>
            </w:hyperlink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</w:p>
          <w:p w:rsidR="00866B55" w:rsidRPr="00AA1209" w:rsidRDefault="00866B55" w:rsidP="00866B55">
            <w:pPr>
              <w:pStyle w:val="a5"/>
              <w:numPr>
                <w:ilvl w:val="0"/>
                <w:numId w:val="11"/>
              </w:num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Красноріченської селищної ради</w:t>
            </w:r>
          </w:p>
          <w:p w:rsidR="00866B55" w:rsidRPr="00AA1209" w:rsidRDefault="00866B55" w:rsidP="00077D60">
            <w:pPr>
              <w:pStyle w:val="a5"/>
              <w:ind w:left="43" w:firstLine="142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866B55" w:rsidRPr="00AA1209" w:rsidRDefault="00866B55" w:rsidP="00077D60">
            <w:pPr>
              <w:pStyle w:val="wrapper-text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866B55" w:rsidRPr="00AA1209" w:rsidRDefault="00866B55" w:rsidP="00077D60">
            <w:pPr>
              <w:pStyle w:val="a4"/>
              <w:shd w:val="clear" w:color="auto" w:fill="FFFFFF"/>
              <w:spacing w:before="0" w:beforeAutospacing="0" w:after="0" w:afterAutospacing="0"/>
              <w:ind w:left="43" w:firstLine="142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35" w:history="1">
              <w:r w:rsidRPr="00AA1209">
                <w:rPr>
                  <w:rStyle w:val="a3"/>
                  <w:sz w:val="20"/>
                  <w:szCs w:val="20"/>
                </w:rPr>
                <w:t>http://krasnorichenska-gromada.gov.ua</w:t>
              </w:r>
            </w:hyperlink>
          </w:p>
          <w:p w:rsidR="00866B55" w:rsidRPr="00AA1209" w:rsidRDefault="00866B55" w:rsidP="00077D60">
            <w:pPr>
              <w:ind w:left="43" w:firstLine="142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66B55" w:rsidRPr="003142D0" w:rsidTr="00077D60">
        <w:tc>
          <w:tcPr>
            <w:tcW w:w="10080" w:type="dxa"/>
            <w:gridSpan w:val="3"/>
          </w:tcPr>
          <w:p w:rsidR="00866B55" w:rsidRPr="003142D0" w:rsidRDefault="00866B55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866B55" w:rsidRPr="00DB60FA" w:rsidRDefault="00866B55" w:rsidP="00077D60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Стаття 21 Закону України «</w:t>
            </w:r>
            <w:r w:rsidRPr="003142D0">
              <w:rPr>
                <w:sz w:val="20"/>
                <w:szCs w:val="20"/>
              </w:rPr>
              <w:t>Про Державний земельний кадастр</w:t>
            </w:r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Пункти 118, 121, 122 Порядку ведення Державного земельного кадастру, затвердженого постановою Кабінету Міністрів України від 17 жовтня 2012 р. № 1051 </w:t>
            </w:r>
          </w:p>
          <w:p w:rsidR="00866B55" w:rsidRPr="00A64EC4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    </w:t>
            </w:r>
            <w:r>
              <w:rPr>
                <w:sz w:val="20"/>
                <w:szCs w:val="20"/>
              </w:rPr>
              <w:t>2014 р. № 523-р «</w:t>
            </w:r>
            <w:r w:rsidRPr="003142D0">
              <w:rPr>
                <w:sz w:val="20"/>
                <w:szCs w:val="20"/>
              </w:rPr>
              <w:t>Деякі питання надання адміністративних послуг органів виконавчої влади через центри надання адміністративних послуг</w:t>
            </w:r>
            <w:r w:rsidRPr="00A64EC4">
              <w:rPr>
                <w:sz w:val="20"/>
                <w:szCs w:val="20"/>
              </w:rPr>
              <w:t>»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866B55" w:rsidRPr="003142D0" w:rsidTr="00077D60">
        <w:tc>
          <w:tcPr>
            <w:tcW w:w="10080" w:type="dxa"/>
            <w:gridSpan w:val="3"/>
          </w:tcPr>
          <w:p w:rsidR="00866B55" w:rsidRPr="003142D0" w:rsidRDefault="00866B55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внесення відомостей (змін до них) до Державного земельного кадастру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3142D0">
              <w:rPr>
                <w:sz w:val="20"/>
                <w:szCs w:val="20"/>
              </w:rPr>
              <w:t>про внесення відомостей (змін до них) до Державного земельного кадастру</w:t>
            </w:r>
            <w:r w:rsidRPr="003142D0">
              <w:rPr>
                <w:bCs/>
                <w:iCs/>
                <w:sz w:val="20"/>
                <w:szCs w:val="20"/>
              </w:rPr>
              <w:t xml:space="preserve"> за </w:t>
            </w:r>
            <w:r w:rsidRPr="003142D0">
              <w:rPr>
                <w:sz w:val="20"/>
                <w:szCs w:val="20"/>
                <w:lang w:eastAsia="uk-UA"/>
              </w:rPr>
              <w:t>формою, встановленою</w:t>
            </w:r>
            <w:r w:rsidRPr="003142D0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</w:t>
            </w:r>
            <w:r w:rsidRPr="003142D0">
              <w:rPr>
                <w:sz w:val="20"/>
                <w:szCs w:val="20"/>
              </w:rPr>
              <w:br/>
              <w:t>№ 1051 (форма заяви додається)*</w:t>
            </w:r>
          </w:p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Документ, який підтверджує повноваження діяти від імені заявника (у разі подання заяви уповноваженою заявником особою)</w:t>
            </w:r>
          </w:p>
          <w:p w:rsidR="00866B55" w:rsidRPr="00DB60FA" w:rsidRDefault="00866B55" w:rsidP="00077D60">
            <w:pPr>
              <w:jc w:val="both"/>
              <w:rPr>
                <w:lang w:val="ru-RU"/>
              </w:rPr>
            </w:pPr>
            <w:r w:rsidRPr="003142D0">
              <w:rPr>
                <w:sz w:val="20"/>
                <w:szCs w:val="20"/>
              </w:rPr>
              <w:t>3. Документацію із землеустрою, яка є підставою для внесення відомостей (змін до них) до Державного земельного кадастру про земельну ділянку</w:t>
            </w:r>
            <w:r w:rsidRPr="003142D0">
              <w:rPr>
                <w:sz w:val="20"/>
              </w:rPr>
              <w:t xml:space="preserve"> у паперовій або електронній формі відповідно до вимог Закону України </w:t>
            </w:r>
            <w:r>
              <w:rPr>
                <w:sz w:val="20"/>
                <w:lang w:val="ru-RU"/>
              </w:rPr>
              <w:t>«</w:t>
            </w:r>
            <w:r w:rsidRPr="003142D0">
              <w:rPr>
                <w:sz w:val="20"/>
              </w:rPr>
              <w:t>Про землеустрій</w:t>
            </w:r>
            <w:r>
              <w:rPr>
                <w:sz w:val="20"/>
                <w:lang w:val="ru-RU"/>
              </w:rPr>
              <w:t>»</w:t>
            </w:r>
          </w:p>
          <w:p w:rsidR="00866B55" w:rsidRPr="003142D0" w:rsidRDefault="00866B55" w:rsidP="00077D60">
            <w:pPr>
              <w:jc w:val="both"/>
              <w:rPr>
                <w:rFonts w:ascii="Antiqua" w:hAnsi="Antiqua"/>
                <w:sz w:val="20"/>
                <w:szCs w:val="20"/>
              </w:rPr>
            </w:pPr>
            <w:r w:rsidRPr="003142D0">
              <w:rPr>
                <w:rFonts w:ascii="Antiqua" w:hAnsi="Antiqua"/>
                <w:sz w:val="20"/>
                <w:szCs w:val="20"/>
              </w:rPr>
              <w:t xml:space="preserve">4. </w:t>
            </w:r>
            <w:r w:rsidRPr="003142D0">
              <w:rPr>
                <w:sz w:val="20"/>
                <w:szCs w:val="20"/>
              </w:rPr>
              <w:t>Електронний документ</w:t>
            </w:r>
            <w:r w:rsidRPr="003142D0">
              <w:rPr>
                <w:sz w:val="20"/>
                <w:szCs w:val="20"/>
                <w:lang w:val="ru-RU"/>
              </w:rPr>
              <w:t xml:space="preserve">, </w:t>
            </w:r>
            <w:r w:rsidRPr="003142D0">
              <w:rPr>
                <w:sz w:val="20"/>
                <w:szCs w:val="20"/>
              </w:rPr>
              <w:t>що містить відомості про результати робіт із землеустрою, які підлягають внесенню до Державного земельного кадастру, відповідно до вимог Закону України «Про Державний земельний кадастр»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rFonts w:ascii="Antiqua" w:hAnsi="Antiqua"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внесення відомостей (змін до них) до Державного земельного кадастру про земельну ділянку у паперовій формі з доданими документами подається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 до центру надання адміністративних послуг</w:t>
            </w:r>
            <w:r w:rsidRPr="003142D0">
              <w:rPr>
                <w:sz w:val="20"/>
                <w:szCs w:val="20"/>
              </w:rPr>
              <w:t xml:space="preserve"> заявником або уповноваженою ним особою особисто або надсилається рекомендованим листом з </w:t>
            </w:r>
            <w:r w:rsidRPr="003142D0">
              <w:rPr>
                <w:sz w:val="20"/>
                <w:szCs w:val="20"/>
              </w:rPr>
              <w:lastRenderedPageBreak/>
              <w:t xml:space="preserve">описом вкладення та повідомленням про вручення </w:t>
            </w:r>
            <w:r w:rsidRPr="0080212D">
              <w:rPr>
                <w:color w:val="000000"/>
                <w:sz w:val="20"/>
                <w:szCs w:val="20"/>
                <w:shd w:val="clear" w:color="auto" w:fill="FFFFFF"/>
              </w:rPr>
              <w:t>або в електронній формі</w:t>
            </w:r>
            <w:r w:rsidRPr="0080212D">
              <w:rPr>
                <w:sz w:val="20"/>
                <w:szCs w:val="20"/>
              </w:rPr>
              <w:t xml:space="preserve"> за власним кваліфікованим електронним підписом (печаткою) заявника</w:t>
            </w:r>
            <w:r w:rsidRPr="0080212D">
              <w:rPr>
                <w:color w:val="000000"/>
                <w:sz w:val="20"/>
                <w:szCs w:val="20"/>
                <w:shd w:val="clear" w:color="auto" w:fill="FFFFFF"/>
              </w:rPr>
              <w:t xml:space="preserve"> надсилається через Єдиний державний портал адміністративних послуг, у тому числі через інтегровану з ним інформаційну систему Держгеокадастру.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Безоплатно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14 робочих дні</w:t>
            </w:r>
            <w:r>
              <w:rPr>
                <w:sz w:val="20"/>
                <w:szCs w:val="20"/>
              </w:rPr>
              <w:t xml:space="preserve">в з дня </w:t>
            </w:r>
            <w:r w:rsidRPr="003142D0">
              <w:rPr>
                <w:sz w:val="20"/>
                <w:szCs w:val="20"/>
              </w:rPr>
              <w:t xml:space="preserve">реєстрації відповідної заяви у </w:t>
            </w:r>
            <w:r>
              <w:rPr>
                <w:sz w:val="20"/>
                <w:szCs w:val="20"/>
              </w:rPr>
              <w:t>територіальному органі Держгеокадастру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Розташування земельної ділянки на території дії повноважень іншого Державного кадастрового реєстратора</w:t>
            </w:r>
          </w:p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 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формі)</w:t>
            </w:r>
          </w:p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Наявність заявлених відомостей у Поземельній книзі</w:t>
            </w:r>
          </w:p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4. Електронний документ не придатний для проведення його перевірки за допомогою програмного забезпечення Державного земельного кадастру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Витяг з Державного земельного кадастру про земельну ділянку на підтвердження внесення відомостей (змін до них) до Державного земельного кадастру </w:t>
            </w:r>
          </w:p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Повідомлення про відмову у прийнятті заяви</w:t>
            </w:r>
            <w:r w:rsidRPr="003142D0">
              <w:rPr>
                <w:sz w:val="20"/>
              </w:rPr>
              <w:t xml:space="preserve"> про </w:t>
            </w:r>
            <w:r w:rsidRPr="003142D0">
              <w:rPr>
                <w:sz w:val="20"/>
                <w:szCs w:val="20"/>
              </w:rPr>
              <w:t>внесення відомостей (змін до них) до Державного земельного кадастру про земельну ділянку</w:t>
            </w:r>
          </w:p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Рішення про відмову у внесенні відомостей (змін до них) до Державного земельного кадастру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866B55" w:rsidRDefault="00866B55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  <w:p w:rsidR="00866B55" w:rsidRPr="003142D0" w:rsidRDefault="00866B55" w:rsidP="00077D60">
            <w:pPr>
              <w:jc w:val="both"/>
              <w:rPr>
                <w:color w:val="000000"/>
                <w:sz w:val="20"/>
                <w:szCs w:val="20"/>
              </w:rPr>
            </w:pPr>
            <w:r w:rsidRPr="0080212D">
              <w:rPr>
                <w:color w:val="000000"/>
                <w:sz w:val="20"/>
                <w:szCs w:val="20"/>
              </w:rPr>
              <w:t xml:space="preserve">У разі подання заяви в електронній формі за власним </w:t>
            </w:r>
            <w:r w:rsidRPr="0080212D">
              <w:rPr>
                <w:sz w:val="20"/>
                <w:szCs w:val="20"/>
              </w:rPr>
              <w:t xml:space="preserve">кваліфікованим електронним </w:t>
            </w:r>
            <w:r w:rsidRPr="0080212D">
              <w:rPr>
                <w:color w:val="000000"/>
                <w:sz w:val="20"/>
                <w:szCs w:val="20"/>
              </w:rPr>
              <w:t>підписом (печаткою) заявника за бажанням заявника видається також у формі електронного документа засобами телекомунікаційного зв'язку</w:t>
            </w:r>
          </w:p>
        </w:tc>
      </w:tr>
      <w:tr w:rsidR="00866B55" w:rsidRPr="003142D0" w:rsidTr="00077D60">
        <w:tc>
          <w:tcPr>
            <w:tcW w:w="72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866B55" w:rsidRPr="003142D0" w:rsidRDefault="00866B55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866B55" w:rsidRPr="003142D0" w:rsidRDefault="00866B55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*Форма заяви </w:t>
            </w:r>
            <w:r w:rsidRPr="003142D0">
              <w:rPr>
                <w:sz w:val="20"/>
              </w:rPr>
              <w:t xml:space="preserve">про </w:t>
            </w:r>
            <w:r w:rsidRPr="003142D0">
              <w:rPr>
                <w:sz w:val="20"/>
                <w:szCs w:val="20"/>
              </w:rPr>
              <w:t xml:space="preserve">внесення відомостей (змін до них) до Державного земельного кадастру про земельну ділянку наведено у додатку до </w:t>
            </w:r>
            <w:r>
              <w:rPr>
                <w:sz w:val="20"/>
                <w:szCs w:val="20"/>
                <w:lang w:eastAsia="uk-UA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866B55" w:rsidRPr="003142D0" w:rsidRDefault="00866B55" w:rsidP="00866B55">
      <w:pPr>
        <w:ind w:left="4820"/>
        <w:rPr>
          <w:lang w:eastAsia="uk-UA"/>
        </w:rPr>
      </w:pPr>
    </w:p>
    <w:p w:rsidR="00637ED8" w:rsidRPr="00866B55" w:rsidRDefault="00637ED8" w:rsidP="00866B55"/>
    <w:sectPr w:rsidR="00637ED8" w:rsidRPr="00866B55" w:rsidSect="00637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6AA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301A0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034A7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077E04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86E2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763FB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609C1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42ECD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AC5451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D4F97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35D53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5067CF"/>
    <w:rsid w:val="00484B9C"/>
    <w:rsid w:val="005067CF"/>
    <w:rsid w:val="00637ED8"/>
    <w:rsid w:val="00866B55"/>
    <w:rsid w:val="00C168A5"/>
    <w:rsid w:val="00C66C0E"/>
    <w:rsid w:val="00D276C9"/>
    <w:rsid w:val="00F4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66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66B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5067CF"/>
  </w:style>
  <w:style w:type="character" w:styleId="a3">
    <w:name w:val="Hyperlink"/>
    <w:rsid w:val="005067CF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66B5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6B5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866B55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866B55"/>
    <w:pPr>
      <w:ind w:left="720"/>
      <w:contextualSpacing/>
    </w:pPr>
  </w:style>
  <w:style w:type="character" w:styleId="a6">
    <w:name w:val="Strong"/>
    <w:uiPriority w:val="22"/>
    <w:qFormat/>
    <w:rsid w:val="00866B55"/>
    <w:rPr>
      <w:b/>
      <w:bCs/>
    </w:rPr>
  </w:style>
  <w:style w:type="character" w:styleId="a7">
    <w:name w:val="Emphasis"/>
    <w:uiPriority w:val="20"/>
    <w:qFormat/>
    <w:rsid w:val="00866B55"/>
    <w:rPr>
      <w:i/>
      <w:iCs/>
    </w:rPr>
  </w:style>
  <w:style w:type="paragraph" w:customStyle="1" w:styleId="rtecenter">
    <w:name w:val="rtecenter"/>
    <w:basedOn w:val="a"/>
    <w:rsid w:val="00866B55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866B55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866B55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866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mailto:milove@ukr.net" TargetMode="External"/><Relationship Id="rId18" Type="http://schemas.openxmlformats.org/officeDocument/2006/relationships/hyperlink" Target="http://krem.loga.gov.ua" TargetMode="External"/><Relationship Id="rId26" Type="http://schemas.openxmlformats.org/officeDocument/2006/relationships/hyperlink" Target="mailto:cnapnaydar@ukr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minposluga.lis.lurenet.ua" TargetMode="External"/><Relationship Id="rId34" Type="http://schemas.openxmlformats.org/officeDocument/2006/relationships/hyperlink" Target="https://cmyrivska-gromada.gov.ua/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ilove@ukr.net" TargetMode="External"/><Relationship Id="rId17" Type="http://schemas.openxmlformats.org/officeDocument/2006/relationships/hyperlink" Target="mailto:rdakremcentr@ukr.net" TargetMode="External"/><Relationship Id="rId25" Type="http://schemas.openxmlformats.org/officeDocument/2006/relationships/hyperlink" Target="https://bilokurakynska-gromada.gov.ua" TargetMode="External"/><Relationship Id="rId33" Type="http://schemas.openxmlformats.org/officeDocument/2006/relationships/hyperlink" Target="http://svt.loga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mar.loga.gov.ua" TargetMode="External"/><Relationship Id="rId20" Type="http://schemas.openxmlformats.org/officeDocument/2006/relationships/hyperlink" Target="http://stn.loga.gov.ua/" TargetMode="External"/><Relationship Id="rId29" Type="http://schemas.openxmlformats.org/officeDocument/2006/relationships/hyperlink" Target="http://www.rmr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http://pps.loga.gov.ua/" TargetMode="External"/><Relationship Id="rId24" Type="http://schemas.openxmlformats.org/officeDocument/2006/relationships/hyperlink" Target="mailto:cnapbelokurakino@meta.ua" TargetMode="External"/><Relationship Id="rId32" Type="http://schemas.openxmlformats.org/officeDocument/2006/relationships/hyperlink" Target="http://troicka-gromada.gov.ua/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mailto:Mar_Cnap2@i.ua" TargetMode="External"/><Relationship Id="rId23" Type="http://schemas.openxmlformats.org/officeDocument/2006/relationships/hyperlink" Target="http://bk.loga.gov.ua" TargetMode="External"/><Relationship Id="rId28" Type="http://schemas.openxmlformats.org/officeDocument/2006/relationships/hyperlink" Target="mailto:oparu@rmr.gov.u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popasna-cnap@ukr.net" TargetMode="External"/><Relationship Id="rId19" Type="http://schemas.openxmlformats.org/officeDocument/2006/relationships/hyperlink" Target="http://stb.loga.gov.ua" TargetMode="External"/><Relationship Id="rId31" Type="http://schemas.openxmlformats.org/officeDocument/2006/relationships/hyperlink" Target="http://belovodsk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vp.loga.gov.ua/" TargetMode="External"/><Relationship Id="rId14" Type="http://schemas.openxmlformats.org/officeDocument/2006/relationships/hyperlink" Target="http://mil.loga.gov.ua/" TargetMode="External"/><Relationship Id="rId22" Type="http://schemas.openxmlformats.org/officeDocument/2006/relationships/hyperlink" Target="mailto:cnap.brda@ukr.net" TargetMode="External"/><Relationship Id="rId27" Type="http://schemas.openxmlformats.org/officeDocument/2006/relationships/hyperlink" Target="http://ndar.loga.gov.ua" TargetMode="External"/><Relationship Id="rId30" Type="http://schemas.openxmlformats.org/officeDocument/2006/relationships/hyperlink" Target="mailto:cnap-belovodsk@ukr.net" TargetMode="External"/><Relationship Id="rId35" Type="http://schemas.openxmlformats.org/officeDocument/2006/relationships/hyperlink" Target="http://krasnorichenska-grom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11364</Words>
  <Characters>6479</Characters>
  <Application>Microsoft Office Word</Application>
  <DocSecurity>0</DocSecurity>
  <Lines>53</Lines>
  <Paragraphs>35</Paragraphs>
  <ScaleCrop>false</ScaleCrop>
  <Company/>
  <LinksUpToDate>false</LinksUpToDate>
  <CharactersWithSpaces>17808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2018-01-31T14:20:00Z</dcterms:created>
  <dcterms:modified xsi:type="dcterms:W3CDTF">2020-01-02T09:55:00Z</dcterms:modified>
</cp:coreProperties>
</file>