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603C0" w:rsidRDefault="006603C0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0BE2" w:rsidRPr="00756771" w:rsidRDefault="00F20BE2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“___”</w:t>
      </w:r>
      <w:r w:rsidR="00890C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DB4A7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201</w:t>
      </w:r>
      <w:r w:rsidR="00DB4A7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603C0" w:rsidRPr="00756771" w:rsidRDefault="006603C0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0D553C" w:rsidRDefault="00CD6B73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D553C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756771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</w:t>
      </w:r>
    </w:p>
    <w:p w:rsidR="0083167D" w:rsidRPr="000D553C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становлення режиму роботи об’єктів торгівлі,</w:t>
      </w:r>
    </w:p>
    <w:p w:rsidR="009A399B" w:rsidRPr="000D553C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есторанного господарства та </w:t>
      </w:r>
      <w:r w:rsidR="005C7F14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обслуговування </w:t>
      </w:r>
    </w:p>
    <w:p w:rsidR="0083167D" w:rsidRPr="000D553C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території м. </w:t>
      </w:r>
      <w:proofErr w:type="spellStart"/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="000D553C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»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83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Закон</w:t>
      </w:r>
      <w:r w:rsidR="0022161C">
        <w:rPr>
          <w:rFonts w:ascii="Times New Roman" w:eastAsia="Times New Roman" w:hAnsi="Times New Roman" w:cs="Times New Roman"/>
          <w:sz w:val="24"/>
          <w:szCs w:val="24"/>
          <w:lang w:val="uk-UA"/>
        </w:rPr>
        <w:t>ом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забезпечення санітарного та епідемічного благополуччя населення»</w:t>
      </w:r>
      <w:r w:rsidR="00F509F3" w:rsidRPr="00F509F3">
        <w:rPr>
          <w:lang w:val="uk-UA"/>
        </w:rPr>
        <w:t xml:space="preserve"> 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>№ 4004-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</w:rPr>
        <w:t>XII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 xml:space="preserve"> від 24.02.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 xml:space="preserve"> 1994 року</w:t>
      </w:r>
      <w:r w:rsidR="0083167D" w:rsidRPr="00F509F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2161C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Законом</w:t>
      </w:r>
      <w:r w:rsidR="00DB4A7C" w:rsidRPr="00DB4A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основні принципи та вимоги до безпечності та якості харчових продуктів» № 771/97-ВР від 23.12.1997 р.,</w:t>
      </w:r>
      <w:r w:rsidR="00DB4A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постановою Кабінету Міністрів України від 15.06.2006р. №833 «Про затвердження </w:t>
      </w:r>
      <w:r w:rsidR="00683DC0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орядку провадження торговельної діяльності та правил торговельного обслуговування населення на ринку споживчих товарів»,  постанови Кабінету Міністрів України від 16.05.1994 № 313 «Про затвердження Правил побутового обслуговування населення»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метою впорядкування встановлення зручного для населення режиму роботи підприємств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CB53F6" w:rsidRDefault="00756771" w:rsidP="000750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Затвердити Положення про порядок 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режиму роботи об’єктів торгівлі,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ресторанного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господарства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</w:t>
      </w:r>
      <w:r w:rsidR="00CB53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CB53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   території</w:t>
      </w:r>
    </w:p>
    <w:p w:rsidR="00756771" w:rsidRDefault="00B2303C" w:rsidP="00CB53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(у новій редакції) (Додаток 1).</w:t>
      </w:r>
    </w:p>
    <w:p w:rsidR="003172A3" w:rsidRPr="00756771" w:rsidRDefault="003172A3" w:rsidP="003172A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Затвердити форми бланків заяв на встановлення роботи об’єктів торгівлі, ресторанного господарства та побутового обслуговування на території 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для юридичних осіб (Додаток 2) та фізичних осіб</w:t>
      </w:r>
      <w:r w:rsidR="004E69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підприємців (Додаток 3).</w:t>
      </w:r>
    </w:p>
    <w:p w:rsidR="00D767E2" w:rsidRPr="00DB4A7C" w:rsidRDefault="00CD6B73" w:rsidP="000750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0D55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важати таким, що втратило чинність Додаток 1</w:t>
      </w:r>
      <w:r w:rsidR="003172A3">
        <w:rPr>
          <w:rFonts w:ascii="Times New Roman" w:eastAsia="Times New Roman" w:hAnsi="Times New Roman" w:cs="Times New Roman"/>
          <w:sz w:val="24"/>
          <w:szCs w:val="24"/>
          <w:lang w:val="uk-UA"/>
        </w:rPr>
        <w:t>,2,3</w:t>
      </w:r>
      <w:r w:rsid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р</w:t>
      </w:r>
      <w:r w:rsid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виконавчого комітету </w:t>
      </w:r>
      <w:r w:rsidR="00774D0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№ 655 </w:t>
      </w:r>
      <w:r w:rsid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 08.12.2017 р</w:t>
      </w:r>
      <w:r w:rsidR="00D767E2" w:rsidRP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 «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Положення про порядок встановлення режиму роботи об’єктів торгівлі,</w:t>
      </w:r>
      <w:r w:rsidR="001E16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>ресторанного господарства та побутового обслуговування на території</w:t>
      </w:r>
      <w:r w:rsidR="00774D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редакції)»</w:t>
      </w:r>
      <w:r w:rsidR="001E164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56771" w:rsidRPr="00756771" w:rsidRDefault="00D767E2" w:rsidP="000750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підлягає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оприлюдненню.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756771" w:rsidRDefault="00D767E2" w:rsidP="000750F7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Контроль за ви</w:t>
      </w:r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конанням рішення покласти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першого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О.Ю.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0BD0" w:rsidRDefault="00A10BD0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D767E2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>В.П. Ткачук</w:t>
      </w: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65857" w:rsidRDefault="00965857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CD6B73" w:rsidRDefault="00CD6B73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284493" w:rsidRPr="00284493" w:rsidRDefault="00284493" w:rsidP="009E50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:rsidR="00284493" w:rsidRPr="00284493" w:rsidRDefault="00284493" w:rsidP="009E50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виконкому</w:t>
      </w:r>
    </w:p>
    <w:p w:rsidR="00284493" w:rsidRPr="00284493" w:rsidRDefault="00284493" w:rsidP="009E50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від __________ № _______</w:t>
      </w:r>
    </w:p>
    <w:p w:rsidR="00284493" w:rsidRDefault="00284493" w:rsidP="00276499">
      <w:pPr>
        <w:tabs>
          <w:tab w:val="left" w:pos="4962"/>
        </w:tabs>
        <w:spacing w:after="0"/>
        <w:rPr>
          <w:lang w:val="uk-UA"/>
        </w:rPr>
      </w:pPr>
    </w:p>
    <w:p w:rsidR="00276499" w:rsidRDefault="00276499" w:rsidP="00284493">
      <w:pPr>
        <w:tabs>
          <w:tab w:val="left" w:pos="4962"/>
        </w:tabs>
        <w:rPr>
          <w:lang w:val="uk-UA"/>
        </w:rPr>
      </w:pP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порядок встановлення режиму роботи об’єктів торгівлі, ресторанного </w:t>
      </w:r>
    </w:p>
    <w:p w:rsidR="00846D4B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господарства та </w:t>
      </w:r>
      <w:r w:rsidR="00C50BE9" w:rsidRPr="00C5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м. </w:t>
      </w:r>
      <w:proofErr w:type="spellStart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84493" w:rsidRDefault="00846D4B" w:rsidP="00846D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284493"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(у новій редакції)</w:t>
      </w:r>
    </w:p>
    <w:p w:rsid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28449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E330AE" w:rsidRDefault="00E330AE" w:rsidP="00E330A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E5018" w:rsidRDefault="00284493" w:rsidP="00D24DAF">
      <w:pPr>
        <w:pStyle w:val="a9"/>
        <w:numPr>
          <w:ilvl w:val="1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 про порядок встановлення режиму роботи об’єктів торг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лі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, ресторанного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господарства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>обслуговування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території</w:t>
      </w:r>
    </w:p>
    <w:p w:rsidR="009E5018" w:rsidRPr="003A14D7" w:rsidRDefault="00284493" w:rsidP="00D24DAF">
      <w:pPr>
        <w:pStyle w:val="a9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цька</w:t>
      </w:r>
      <w:proofErr w:type="spellEnd"/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(далі-Положення) розроблен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 відповідно до Закону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Закону України «Про забезпечення санітарного та епідемічного благополуччя населення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принципи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вимоги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безпечності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785F8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якості 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5F8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харчових продуктів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284493" w:rsidRPr="003A14D7" w:rsidRDefault="00785F80" w:rsidP="00D24DAF">
      <w:pPr>
        <w:pStyle w:val="a9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№ 771/97-ВР від 23.12.1997 р.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населення на ринку споживчих товарів», постанови Кабінету Міністрів України від 16.05.1994 № 313 «Про затвердження Правил побутового обслуговування населення», наказу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господарства», наказу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сертифікації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2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03.07.2003 № 172/702/332/108 «Про затвердження Правил торгівлі на ринках», рішення п’ятнадцятої (чергової) сесії шостого скликання від 26.05.2011 № 532 «Про затвердження Правил торгівлі на ринках міста </w:t>
      </w:r>
      <w:proofErr w:type="spellStart"/>
      <w:r w:rsidR="004D2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D2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7F4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A7C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 лікарські засоби»,</w:t>
      </w:r>
      <w:r w:rsidR="007F4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24DA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постанови Кабінету Міністрів України </w:t>
      </w:r>
      <w:r w:rsidR="007F4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затвердження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 </w:t>
      </w:r>
      <w:r w:rsidR="00D24DA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редакція</w:t>
      </w:r>
      <w:r w:rsidR="007F4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02.06.2018 р № 929-2016-п</w:t>
      </w:r>
      <w:r w:rsidR="004D2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D293E" w:rsidRPr="003A14D7" w:rsidRDefault="004D293E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Положенням визначається порядок встановлення зручного для населення режиму роботи:</w:t>
      </w:r>
    </w:p>
    <w:p w:rsidR="004D293E" w:rsidRPr="003A14D7" w:rsidRDefault="004D293E" w:rsidP="00D24DAF">
      <w:pPr>
        <w:pStyle w:val="a9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належать до комунальної власності міста;</w:t>
      </w:r>
    </w:p>
    <w:p w:rsidR="004D293E" w:rsidRPr="003A14D7" w:rsidRDefault="004D293E" w:rsidP="00D24DAF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незалежно від форм власності, розташованих на території міста, за погодженням з власниками</w:t>
      </w:r>
      <w:r w:rsidR="009B2DC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D293E" w:rsidRPr="003A14D7" w:rsidRDefault="004A3044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Даний порядок є обов’язком для всіх суб’єктів господарювання, незалежно від форм власності, які здійснюють діяльність на території м.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A3044" w:rsidRPr="003A14D7" w:rsidRDefault="009E5018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A304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Режим роботи  погоджується у випадках: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відкриття об’єкта</w:t>
      </w:r>
      <w:r w:rsidR="00CD4D0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торгівлі, ресторанного господарства та 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9115AF" w:rsidRPr="003A14D7" w:rsidRDefault="009115AF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розміщення всесезонного торгового майданчика</w:t>
      </w:r>
      <w:r w:rsidR="00DC0B71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суб’єкта господарювання, який здійснює діяльність в об’єкті;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зміни спеціалізації об’єкта (зміни виду діяльності);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зміни існуючого режиму </w:t>
      </w:r>
      <w:r w:rsidR="0027649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роботи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об’єкта.</w:t>
      </w:r>
    </w:p>
    <w:p w:rsidR="004A3044" w:rsidRPr="003A14D7" w:rsidRDefault="004A3044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499" w:rsidRPr="003A14D7" w:rsidRDefault="004A3044" w:rsidP="00276499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встановлення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276499" w:rsidRPr="003A14D7" w:rsidRDefault="00276499" w:rsidP="00276499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A3044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Режим роботи об’єктів торгівлі, ресторанного господарства та 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затверджується рішенням виконавчого комітету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1F40CF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Проект рішення виконкому про встановлення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готується виконавчим органом міської ради з питань торгівлі.</w:t>
      </w:r>
    </w:p>
    <w:p w:rsidR="001F40CF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отримання рішення виконкому про встановлення режиму роботи суб’єкт господарювання надає заяву встановленої форми (Додатки 2,3) із зазначенням бажаного режиму роботи об’єкту торгівлі, ресторанного господарства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F40CF" w:rsidRPr="003A14D7" w:rsidRDefault="001F40CF" w:rsidP="00772C20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 заяви додаються:</w:t>
      </w:r>
    </w:p>
    <w:p w:rsidR="001F40CF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опія </w:t>
      </w:r>
      <w:proofErr w:type="spellStart"/>
      <w:r w:rsidR="0027649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правовстановлювального</w:t>
      </w:r>
      <w:proofErr w:type="spellEnd"/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документ</w:t>
      </w:r>
      <w:r w:rsidR="00772C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посвідчує зареєстроване право власності на об’єкт нерухомого майна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разі відсутності інформації в Державному реєстрі речових прав на нерухоме майно);</w:t>
      </w:r>
    </w:p>
    <w:p w:rsidR="009C5C17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документу, який свідчить про право заявника на використання відповідного об’єкту </w:t>
      </w:r>
      <w:r w:rsidR="00EA4A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(договору оренди /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суборенди);</w:t>
      </w:r>
    </w:p>
    <w:p w:rsidR="001A5F02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документу, що посвідчує право власн</w:t>
      </w:r>
      <w:r w:rsidR="00856AB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ості або користування земельною ділянкою (для тимчасових споруд для провадження господарської діяльності)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772C20" w:rsidRPr="003A14D7" w:rsidRDefault="001A5F02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</w:t>
      </w:r>
      <w:r w:rsidR="00772C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повідомлення  Управління</w:t>
      </w:r>
      <w:r w:rsidR="00772C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Держпродспоживслужби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72C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772C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72C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772C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Сєвєродо-</w:t>
      </w:r>
      <w:proofErr w:type="spellEnd"/>
    </w:p>
    <w:p w:rsidR="001A5F02" w:rsidRPr="003A14D7" w:rsidRDefault="001A5F02" w:rsidP="00772C20">
      <w:pPr>
        <w:pStyle w:val="a9"/>
        <w:spacing w:after="0" w:line="264" w:lineRule="auto"/>
        <w:ind w:left="179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нецьку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проведення державної реєстрації потужностей (</w:t>
      </w:r>
      <w:r w:rsidR="00785F8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r w:rsidR="007D374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об’єктів ресторанного господарства та об’єктів торгівлі харчовими продуктами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B4732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31496F" w:rsidRPr="003A14D7" w:rsidRDefault="00B47327" w:rsidP="00B47327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 що підтверджує зміну функціонального призначення приміщення (у разі зміни)</w:t>
      </w:r>
      <w:r w:rsidR="007F4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9115AF" w:rsidRPr="003A14D7" w:rsidRDefault="009115AF" w:rsidP="00DC0B71">
      <w:pPr>
        <w:spacing w:after="0" w:line="264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2.3.1  Для отримання рішення виконкому про встановлення режиму роботи на всесезонний торговий  майданчик суб’єкт господарювання надає заяву встановленої форми (Додатки 2,3) із зазначенням бажаного режиму роботи. </w:t>
      </w:r>
    </w:p>
    <w:p w:rsidR="009115AF" w:rsidRPr="003A14D7" w:rsidRDefault="009115AF" w:rsidP="009115AF">
      <w:pPr>
        <w:spacing w:after="0" w:line="264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заяви додаються:</w:t>
      </w:r>
    </w:p>
    <w:p w:rsidR="009115AF" w:rsidRPr="003A14D7" w:rsidRDefault="009115AF" w:rsidP="00BC67EF">
      <w:pPr>
        <w:tabs>
          <w:tab w:val="left" w:pos="1843"/>
        </w:tabs>
        <w:spacing w:after="0" w:line="264" w:lineRule="auto"/>
        <w:ind w:left="1416" w:firstLine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BC67E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рішення виконавчого комітету 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про надання дозволу на розміщення всесезонного торгового майданчику;</w:t>
      </w:r>
    </w:p>
    <w:p w:rsidR="00BC16DC" w:rsidRPr="003A14D7" w:rsidRDefault="00BC16DC" w:rsidP="00BC67EF">
      <w:pPr>
        <w:tabs>
          <w:tab w:val="left" w:pos="1843"/>
        </w:tabs>
        <w:spacing w:after="0" w:line="264" w:lineRule="auto"/>
        <w:ind w:left="708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BC67E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копія паспо</w:t>
      </w:r>
      <w:r w:rsidR="009115A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рту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прив’язки всесезонного торгового майданчика</w:t>
      </w:r>
      <w:r w:rsidR="00515B6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56AB7" w:rsidRPr="003A14D7" w:rsidRDefault="00856AB7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Документи для отримання рішення виконкому про встановлення режиму роботи об’єкту торгівлі, ресторанного господарства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подаються до Центу надання адміністративних послуг суб’єктом господарювання </w:t>
      </w:r>
      <w:r w:rsidR="00911BD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або уповноваженою</w:t>
      </w:r>
      <w:r w:rsidR="000E4C4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ним</w:t>
      </w:r>
      <w:r w:rsidR="00911BD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особою, або поштою, у т.ч. електронною.</w:t>
      </w:r>
    </w:p>
    <w:p w:rsidR="00911BD9" w:rsidRPr="003A14D7" w:rsidRDefault="00911BD9" w:rsidP="00420E6A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 несе відповідальність за достовірність інформації, зазначеної у заяві та документах, що додаються до неї.</w:t>
      </w:r>
    </w:p>
    <w:p w:rsidR="00911BD9" w:rsidRPr="003A14D7" w:rsidRDefault="00911BD9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ходження до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ради, депутатів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обґрунтованих скарг юридичних осіб чи фізичних осіб-підприємців, громадян, мотивованих звернень органів державної влади, пов’язаних з режимом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роботи об’єктів торговельного обслуговування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є підставою для зміни режиму роботи відповідного об’єкту.</w:t>
      </w:r>
    </w:p>
    <w:p w:rsidR="00111012" w:rsidRPr="003A14D7" w:rsidRDefault="00111012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Режим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</w:t>
      </w:r>
      <w:r w:rsidR="001258FB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них на захищених об’єктах </w:t>
      </w:r>
      <w:r w:rsidR="00272CF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1258FB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 вбудованих та прибудованих до житлових будинків</w:t>
      </w:r>
      <w:r w:rsidR="00272CF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приміщеннях) встановлюється в межах: з 08.00 до 22.00</w:t>
      </w:r>
      <w:r w:rsidR="0033699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(окрім об’єктів торгівлі лікарськими засобами)</w:t>
      </w:r>
      <w:r w:rsidR="00272CF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72CF6" w:rsidRPr="003A14D7" w:rsidRDefault="00272CF6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виконкому про встановлення режиму роботи об’єкту торгівлі, ресторанного господарства,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або мотивована відмова у встановлені бажаного режиму роботи, видається суб’єкту господарювання упродовж 30 календарних днів з дня реєстрації заяви.</w:t>
      </w:r>
    </w:p>
    <w:p w:rsidR="00272CF6" w:rsidRPr="003A14D7" w:rsidRDefault="00272CF6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випадку припинення господарської діяльності скасування встановленого режиму роботи здійснюється</w:t>
      </w:r>
      <w:r w:rsidR="00A77BE5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зверненням суб’єкта господарювання шляхом подання заяви довільної форми у Центр надання адміністративних послуг.</w:t>
      </w:r>
    </w:p>
    <w:p w:rsidR="009F6402" w:rsidRPr="003A14D7" w:rsidRDefault="009F6402" w:rsidP="009F6402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77BE5" w:rsidRPr="003A14D7" w:rsidRDefault="00A77BE5" w:rsidP="00A77BE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надання відмови у встановленні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0E4C44" w:rsidRPr="003A14D7" w:rsidRDefault="000E4C44" w:rsidP="000E4C44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77BE5" w:rsidRPr="003A14D7" w:rsidRDefault="00A77BE5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Підставою для відмови у встановленні режиму роботи є:</w:t>
      </w:r>
    </w:p>
    <w:p w:rsidR="007F1086" w:rsidRPr="003A14D7" w:rsidRDefault="007F1086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невідповідність відомостей у документах щодо розташування, належності об’єкта торгівлі, ресторанного господарства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774867" w:rsidRPr="003A14D7" w:rsidRDefault="00774867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невідповідність вид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 економічної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діяльності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вказаного у заяві,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виду діяльності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вказаний у  витягу з Єдиного державного реєстру юридичних осіб та фізичних осіб-підприємців;</w:t>
      </w:r>
    </w:p>
    <w:p w:rsidR="007F1086" w:rsidRPr="003A14D7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подання контролюючих органів, правоохоронних органів, стосовно обмеження режиму роботи об’єкту торгівлі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40FED" w:rsidRPr="003A14D7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встановленого переліку документів не в повному обсязі</w:t>
      </w:r>
      <w:r w:rsidR="007F4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40FED" w:rsidRPr="003A14D7" w:rsidRDefault="00A40FED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відмови, виконавчим органом міської ради з питань торгівлі готується лист з обґрунтуванням підстав відмови; пропозиціями щодо встановлення іншого режиму роботи та надсилається суб’єкту господарювання.</w:t>
      </w:r>
    </w:p>
    <w:p w:rsidR="00A40FED" w:rsidRPr="003A14D7" w:rsidRDefault="00A40FED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0FED" w:rsidRPr="003A14D7" w:rsidRDefault="00A40FED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4.Порядок оскарження рішення про встановлення режиму роботи </w:t>
      </w:r>
      <w:r w:rsidR="00F04334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об’єктів 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F04334" w:rsidRPr="003A14D7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Pr="003A14D7" w:rsidRDefault="00F04334" w:rsidP="00420E6A">
      <w:pPr>
        <w:pStyle w:val="a9"/>
        <w:tabs>
          <w:tab w:val="left" w:pos="1418"/>
        </w:tabs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4.1.</w:t>
      </w:r>
      <w:r w:rsidR="00420E6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виникнення суперечностей щодо встановлення режиму роботи об’єктів </w:t>
      </w:r>
      <w:r w:rsidR="00FD2375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рішення може бути  оскаржене суб’єктом господарювання у встановленому чинним законодавством порядку</w:t>
      </w:r>
      <w:r w:rsidR="00420E6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04334" w:rsidRPr="003A14D7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4334" w:rsidRPr="003A14D7" w:rsidRDefault="00F04334" w:rsidP="00F04334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Контроль за дотриманням Положення про порядок встановлення режиму роботи об’єктів 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 w:rsidR="00B833CF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="00B833CF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євєродонецька</w:t>
      </w:r>
      <w:proofErr w:type="spellEnd"/>
    </w:p>
    <w:p w:rsidR="00F04334" w:rsidRPr="003A14D7" w:rsidRDefault="00F04334" w:rsidP="005F416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F416E" w:rsidRPr="003A14D7" w:rsidRDefault="005F416E" w:rsidP="00420E6A">
      <w:pPr>
        <w:pStyle w:val="a9"/>
        <w:numPr>
          <w:ilvl w:val="1"/>
          <w:numId w:val="4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дотриманням цього Положення здійснює виконавчий орган міської ради з питань торгівлі 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шляхом 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обстежень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рейдів, перевірок та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інших планових та позапланових заходів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) та інші контролюючі органи в межах компетенції, визначеної законодавством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416E" w:rsidRPr="003A14D7" w:rsidRDefault="005F416E" w:rsidP="00420E6A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3A14D7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3A14D7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3A14D7" w:rsidRDefault="005F416E" w:rsidP="00420E6A">
      <w:pPr>
        <w:pStyle w:val="a9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Ю.А. Журба</w:t>
      </w:r>
    </w:p>
    <w:p w:rsidR="00F04334" w:rsidRPr="003A14D7" w:rsidRDefault="00F04334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Pr="003A14D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Pr="003A14D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3172A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рішення виконкому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 ___________ № 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(організаційно-правова форма підприємства, його назва, П.І.Б. керівника підприємця)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Місцезнаходження:_________________________________________тел. ________________</w:t>
      </w:r>
    </w:p>
    <w:p w:rsidR="007F493E" w:rsidRPr="003A14D7" w:rsidRDefault="007F493E" w:rsidP="007F493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юридична адреса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реєстрації юридичної особи: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4E691F" w:rsidRPr="003A14D7" w:rsidRDefault="004E691F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Ідентифікаційний код юридичної особи:____________________________________________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Відповідно до статті 30 Закону України «Про місцеве самоврядування в Україні»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 роботи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об’єкта торгівлі, ресторанного господарства,побутового обслуговування</w:t>
      </w:r>
      <w:r w:rsidRPr="003A14D7">
        <w:rPr>
          <w:rStyle w:val="apple-converted-space"/>
          <w:color w:val="000000"/>
          <w:shd w:val="clear" w:color="auto" w:fill="FFFFFF"/>
        </w:rPr>
        <w:t> 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тип об’єкта: магазин, кафе, апте</w:t>
      </w:r>
      <w:r w:rsidR="00E85802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чні заклади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C72C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всесезонний торговий майданчик</w:t>
      </w:r>
      <w:r w:rsidR="00FC72C3" w:rsidRPr="003A14D7"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кіоск, перукарня та інше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реалізації:___________________________________________________________________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послуг)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7F493E" w:rsidRPr="003A14D7" w:rsidRDefault="007F493E" w:rsidP="007F493E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М.П.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before="60" w:after="60"/>
        <w:ind w:firstLine="708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 керівника юридичної особи або уповноваженої особи, прізвище, ім`я, по батькові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before="60" w:after="60"/>
        <w:ind w:firstLine="708"/>
        <w:rPr>
          <w:sz w:val="20"/>
          <w:szCs w:val="20"/>
          <w:lang w:val="uk-UA"/>
        </w:rPr>
      </w:pPr>
    </w:p>
    <w:p w:rsidR="007F493E" w:rsidRPr="003A14D7" w:rsidRDefault="007F493E" w:rsidP="007F493E">
      <w:pPr>
        <w:spacing w:before="60" w:after="60"/>
        <w:ind w:firstLine="708"/>
        <w:rPr>
          <w:sz w:val="20"/>
          <w:szCs w:val="20"/>
          <w:lang w:val="uk-UA"/>
        </w:rPr>
      </w:pPr>
    </w:p>
    <w:p w:rsidR="007F493E" w:rsidRPr="003A14D7" w:rsidRDefault="007F493E" w:rsidP="007F493E">
      <w:pPr>
        <w:spacing w:before="60" w:after="60"/>
        <w:rPr>
          <w:sz w:val="20"/>
          <w:szCs w:val="20"/>
        </w:rPr>
      </w:pPr>
    </w:p>
    <w:p w:rsidR="007F493E" w:rsidRPr="003A14D7" w:rsidRDefault="007F493E" w:rsidP="007F493E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7F493E" w:rsidRPr="003A14D7" w:rsidRDefault="007F493E" w:rsidP="007F493E">
      <w:pPr>
        <w:pStyle w:val="a3"/>
        <w:ind w:firstLine="15"/>
        <w:rPr>
          <w:sz w:val="22"/>
          <w:lang w:val="uk-UA"/>
        </w:rPr>
      </w:pPr>
    </w:p>
    <w:p w:rsidR="003172A3" w:rsidRPr="003A14D7" w:rsidRDefault="003172A3" w:rsidP="003172A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3172A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 3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рішення виконкому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 ___________ № ____________</w:t>
      </w:r>
    </w:p>
    <w:p w:rsidR="007F493E" w:rsidRPr="003A14D7" w:rsidRDefault="007F493E" w:rsidP="003172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Міському голові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7F493E" w:rsidRPr="003A14D7" w:rsidRDefault="007F493E" w:rsidP="007F493E">
      <w:pPr>
        <w:spacing w:before="60" w:after="60"/>
        <w:rPr>
          <w:lang w:val="uk-UA"/>
        </w:rPr>
      </w:pP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</w:p>
    <w:p w:rsidR="003172A3" w:rsidRPr="003A14D7" w:rsidRDefault="003172A3" w:rsidP="007F493E">
      <w:pPr>
        <w:spacing w:before="60" w:after="60"/>
        <w:rPr>
          <w:lang w:val="uk-UA"/>
        </w:rPr>
      </w:pP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організаційно-правова форма підприємства, його назва, П.І.Б. керівника підприємця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3172A3" w:rsidRPr="003A14D7" w:rsidRDefault="003172A3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 проживання:_______________________________________________________________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реєстраційної фізичної особи -підприємця:____________________________________________________________________________________________________________________________________________________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:   ____________________</w:t>
      </w:r>
    </w:p>
    <w:p w:rsidR="007F493E" w:rsidRPr="003A14D7" w:rsidRDefault="007F493E" w:rsidP="00317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статті 30 Закону України «Про місцеве самоврядування в Україні»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об’єкта торгівлі, ресторанного господарства,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Style w:val="apple-converted-space"/>
          <w:color w:val="000000"/>
          <w:shd w:val="clear" w:color="auto" w:fill="FFFFFF"/>
        </w:rPr>
        <w:t> 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тип об’єкта: магазин, кафе, </w:t>
      </w:r>
      <w:r w:rsidR="00E85802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аптечні заклади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,</w:t>
      </w:r>
      <w:r w:rsidR="00FC72C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всесезонний торговий</w:t>
      </w:r>
      <w:r w:rsidR="00FC72C3" w:rsidRPr="003A14D7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майданчик, 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кіоск, перукарня та інше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реалізації:___________________________________________________________________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послуг)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При цьому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даю згоду </w:t>
      </w:r>
      <w:proofErr w:type="spellStart"/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Сєвєродонецькій</w:t>
      </w:r>
      <w:proofErr w:type="spellEnd"/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міській раді відповідно до Закону України «Про захист персональних даних» на обробку моїх особистих персональних даних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«______» _________________ 20____ року, __________________(______________________).</w:t>
      </w:r>
    </w:p>
    <w:p w:rsidR="007F493E" w:rsidRPr="003A14D7" w:rsidRDefault="007F493E" w:rsidP="007F493E">
      <w:pPr>
        <w:spacing w:before="60" w:after="60"/>
        <w:rPr>
          <w:sz w:val="20"/>
          <w:szCs w:val="20"/>
          <w:lang w:val="uk-UA"/>
        </w:rPr>
      </w:pPr>
    </w:p>
    <w:p w:rsidR="007F493E" w:rsidRPr="003A14D7" w:rsidRDefault="007F493E" w:rsidP="007F493E">
      <w:pPr>
        <w:spacing w:before="60" w:after="60"/>
        <w:rPr>
          <w:sz w:val="20"/>
          <w:szCs w:val="20"/>
          <w:lang w:val="uk-UA"/>
        </w:rPr>
      </w:pPr>
    </w:p>
    <w:p w:rsidR="007F493E" w:rsidRPr="003D0D81" w:rsidRDefault="007F493E" w:rsidP="007F493E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85802" w:rsidRDefault="00E85802" w:rsidP="00317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sectPr w:rsidR="00E85802" w:rsidSect="00C50B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D0600"/>
    <w:multiLevelType w:val="hybridMultilevel"/>
    <w:tmpl w:val="0E808B7A"/>
    <w:lvl w:ilvl="0" w:tplc="8E52709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3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>
    <w:useFELayout/>
  </w:compat>
  <w:rsids>
    <w:rsidRoot w:val="00D5130C"/>
    <w:rsid w:val="00031056"/>
    <w:rsid w:val="00034462"/>
    <w:rsid w:val="00052B06"/>
    <w:rsid w:val="000750F7"/>
    <w:rsid w:val="00096B4F"/>
    <w:rsid w:val="000A685F"/>
    <w:rsid w:val="000C31A6"/>
    <w:rsid w:val="000C42D9"/>
    <w:rsid w:val="000D553C"/>
    <w:rsid w:val="000E0EBD"/>
    <w:rsid w:val="000E4C44"/>
    <w:rsid w:val="000F211B"/>
    <w:rsid w:val="001000FD"/>
    <w:rsid w:val="00111012"/>
    <w:rsid w:val="001258FB"/>
    <w:rsid w:val="0015088A"/>
    <w:rsid w:val="0016502D"/>
    <w:rsid w:val="00167263"/>
    <w:rsid w:val="00177397"/>
    <w:rsid w:val="00190FC8"/>
    <w:rsid w:val="001A0B57"/>
    <w:rsid w:val="001A55A6"/>
    <w:rsid w:val="001A5F02"/>
    <w:rsid w:val="001B3708"/>
    <w:rsid w:val="001C08E6"/>
    <w:rsid w:val="001C0BCB"/>
    <w:rsid w:val="001E164B"/>
    <w:rsid w:val="001E6C76"/>
    <w:rsid w:val="001E7046"/>
    <w:rsid w:val="001E76EE"/>
    <w:rsid w:val="001F40CF"/>
    <w:rsid w:val="001F602D"/>
    <w:rsid w:val="0022161C"/>
    <w:rsid w:val="00272CF6"/>
    <w:rsid w:val="00276499"/>
    <w:rsid w:val="002764EE"/>
    <w:rsid w:val="00284493"/>
    <w:rsid w:val="00292F42"/>
    <w:rsid w:val="002C25BF"/>
    <w:rsid w:val="002D0A2A"/>
    <w:rsid w:val="002F5C88"/>
    <w:rsid w:val="00306290"/>
    <w:rsid w:val="0031496F"/>
    <w:rsid w:val="003172A3"/>
    <w:rsid w:val="00336994"/>
    <w:rsid w:val="00361299"/>
    <w:rsid w:val="00363709"/>
    <w:rsid w:val="00372F38"/>
    <w:rsid w:val="00374949"/>
    <w:rsid w:val="00383A90"/>
    <w:rsid w:val="00384574"/>
    <w:rsid w:val="003A14D7"/>
    <w:rsid w:val="003C0B68"/>
    <w:rsid w:val="003C628A"/>
    <w:rsid w:val="003D0D81"/>
    <w:rsid w:val="003F5136"/>
    <w:rsid w:val="00400EC4"/>
    <w:rsid w:val="00403EDA"/>
    <w:rsid w:val="00420E6A"/>
    <w:rsid w:val="00427611"/>
    <w:rsid w:val="00430781"/>
    <w:rsid w:val="0044062D"/>
    <w:rsid w:val="0045103B"/>
    <w:rsid w:val="00460272"/>
    <w:rsid w:val="0047664F"/>
    <w:rsid w:val="004973B0"/>
    <w:rsid w:val="00497929"/>
    <w:rsid w:val="004A2E5C"/>
    <w:rsid w:val="004A3044"/>
    <w:rsid w:val="004A3EA2"/>
    <w:rsid w:val="004D293E"/>
    <w:rsid w:val="004D54F7"/>
    <w:rsid w:val="004D7B6C"/>
    <w:rsid w:val="004E691F"/>
    <w:rsid w:val="004F0950"/>
    <w:rsid w:val="004F3A04"/>
    <w:rsid w:val="004F42B3"/>
    <w:rsid w:val="00515B62"/>
    <w:rsid w:val="00517070"/>
    <w:rsid w:val="00535008"/>
    <w:rsid w:val="00585F91"/>
    <w:rsid w:val="00591459"/>
    <w:rsid w:val="00594BA4"/>
    <w:rsid w:val="005C7F14"/>
    <w:rsid w:val="005E34BA"/>
    <w:rsid w:val="005F416E"/>
    <w:rsid w:val="006232EC"/>
    <w:rsid w:val="00650A94"/>
    <w:rsid w:val="006603C0"/>
    <w:rsid w:val="00683DC0"/>
    <w:rsid w:val="006B3457"/>
    <w:rsid w:val="00713B81"/>
    <w:rsid w:val="007239DC"/>
    <w:rsid w:val="00735B20"/>
    <w:rsid w:val="00756771"/>
    <w:rsid w:val="00772C20"/>
    <w:rsid w:val="00774867"/>
    <w:rsid w:val="00774D00"/>
    <w:rsid w:val="007826A3"/>
    <w:rsid w:val="00785F80"/>
    <w:rsid w:val="007A49DF"/>
    <w:rsid w:val="007C2F96"/>
    <w:rsid w:val="007C57FA"/>
    <w:rsid w:val="007C6CDC"/>
    <w:rsid w:val="007D06D7"/>
    <w:rsid w:val="007D3748"/>
    <w:rsid w:val="007F08D2"/>
    <w:rsid w:val="007F1086"/>
    <w:rsid w:val="007F493E"/>
    <w:rsid w:val="00830E9F"/>
    <w:rsid w:val="0083167D"/>
    <w:rsid w:val="00837966"/>
    <w:rsid w:val="00846D4B"/>
    <w:rsid w:val="00856AB7"/>
    <w:rsid w:val="00882377"/>
    <w:rsid w:val="00887130"/>
    <w:rsid w:val="00890C92"/>
    <w:rsid w:val="008E062C"/>
    <w:rsid w:val="009115AF"/>
    <w:rsid w:val="00911BD9"/>
    <w:rsid w:val="00926886"/>
    <w:rsid w:val="00960317"/>
    <w:rsid w:val="009633F1"/>
    <w:rsid w:val="00965857"/>
    <w:rsid w:val="00981D16"/>
    <w:rsid w:val="009A399B"/>
    <w:rsid w:val="009B2DC6"/>
    <w:rsid w:val="009C5C17"/>
    <w:rsid w:val="009C735C"/>
    <w:rsid w:val="009E5018"/>
    <w:rsid w:val="009E72BE"/>
    <w:rsid w:val="009F6402"/>
    <w:rsid w:val="00A10BD0"/>
    <w:rsid w:val="00A2214C"/>
    <w:rsid w:val="00A328B3"/>
    <w:rsid w:val="00A35875"/>
    <w:rsid w:val="00A40FED"/>
    <w:rsid w:val="00A77BE5"/>
    <w:rsid w:val="00AE1A68"/>
    <w:rsid w:val="00AF695A"/>
    <w:rsid w:val="00B1700E"/>
    <w:rsid w:val="00B2303C"/>
    <w:rsid w:val="00B3073A"/>
    <w:rsid w:val="00B41704"/>
    <w:rsid w:val="00B47327"/>
    <w:rsid w:val="00B77B72"/>
    <w:rsid w:val="00B833CF"/>
    <w:rsid w:val="00B917A0"/>
    <w:rsid w:val="00B959F1"/>
    <w:rsid w:val="00BA640E"/>
    <w:rsid w:val="00BB072E"/>
    <w:rsid w:val="00BB09EB"/>
    <w:rsid w:val="00BB2EF3"/>
    <w:rsid w:val="00BC16DC"/>
    <w:rsid w:val="00BC67EF"/>
    <w:rsid w:val="00BF30E7"/>
    <w:rsid w:val="00C07F60"/>
    <w:rsid w:val="00C10429"/>
    <w:rsid w:val="00C10C6E"/>
    <w:rsid w:val="00C164DE"/>
    <w:rsid w:val="00C47FF1"/>
    <w:rsid w:val="00C50BE9"/>
    <w:rsid w:val="00C550C7"/>
    <w:rsid w:val="00C56CA7"/>
    <w:rsid w:val="00C605D3"/>
    <w:rsid w:val="00C83A27"/>
    <w:rsid w:val="00C910D8"/>
    <w:rsid w:val="00CA7CCF"/>
    <w:rsid w:val="00CB53F6"/>
    <w:rsid w:val="00CD4D03"/>
    <w:rsid w:val="00CD6B73"/>
    <w:rsid w:val="00D20BFB"/>
    <w:rsid w:val="00D24DAF"/>
    <w:rsid w:val="00D33580"/>
    <w:rsid w:val="00D5130C"/>
    <w:rsid w:val="00D767E2"/>
    <w:rsid w:val="00DB4A7C"/>
    <w:rsid w:val="00DB5292"/>
    <w:rsid w:val="00DC0B71"/>
    <w:rsid w:val="00DE62D7"/>
    <w:rsid w:val="00E330AE"/>
    <w:rsid w:val="00E4137B"/>
    <w:rsid w:val="00E76D0E"/>
    <w:rsid w:val="00E80B5A"/>
    <w:rsid w:val="00E85802"/>
    <w:rsid w:val="00E90633"/>
    <w:rsid w:val="00EA4A20"/>
    <w:rsid w:val="00EB2B41"/>
    <w:rsid w:val="00EE1381"/>
    <w:rsid w:val="00EE4BB3"/>
    <w:rsid w:val="00F0365A"/>
    <w:rsid w:val="00F04334"/>
    <w:rsid w:val="00F20BE2"/>
    <w:rsid w:val="00F301B8"/>
    <w:rsid w:val="00F3094C"/>
    <w:rsid w:val="00F348B2"/>
    <w:rsid w:val="00F36BD1"/>
    <w:rsid w:val="00F47CB4"/>
    <w:rsid w:val="00F509F3"/>
    <w:rsid w:val="00F627B9"/>
    <w:rsid w:val="00F92541"/>
    <w:rsid w:val="00FA26A9"/>
    <w:rsid w:val="00FB46B6"/>
    <w:rsid w:val="00FC08C3"/>
    <w:rsid w:val="00FC72C3"/>
    <w:rsid w:val="00FD2375"/>
    <w:rsid w:val="00FD24F1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  <w:style w:type="character" w:customStyle="1" w:styleId="rvts0">
    <w:name w:val="rvts0"/>
    <w:basedOn w:val="a0"/>
    <w:rsid w:val="00785F80"/>
  </w:style>
  <w:style w:type="character" w:customStyle="1" w:styleId="rvts44">
    <w:name w:val="rvts44"/>
    <w:basedOn w:val="a0"/>
    <w:rsid w:val="00F50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43B2-3B46-4D5A-8DE4-973C03DA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7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112</cp:revision>
  <cp:lastPrinted>2019-04-15T11:22:00Z</cp:lastPrinted>
  <dcterms:created xsi:type="dcterms:W3CDTF">2017-02-27T07:44:00Z</dcterms:created>
  <dcterms:modified xsi:type="dcterms:W3CDTF">2019-07-05T11:47:00Z</dcterms:modified>
</cp:coreProperties>
</file>