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7C" w:rsidRPr="0030445D" w:rsidRDefault="00DF277C" w:rsidP="00DF277C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Аналіз регуляторного впливу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до проекту рішення </w:t>
      </w:r>
      <w:r>
        <w:rPr>
          <w:b/>
          <w:sz w:val="28"/>
          <w:szCs w:val="28"/>
          <w:lang w:val="uk-UA"/>
        </w:rPr>
        <w:t xml:space="preserve">виконкому </w:t>
      </w:r>
      <w:r w:rsidRPr="0030445D">
        <w:rPr>
          <w:b/>
          <w:sz w:val="28"/>
          <w:szCs w:val="28"/>
          <w:lang w:val="uk-UA"/>
        </w:rPr>
        <w:t>Сєвєродонецької міської ради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«Про затвердження</w:t>
      </w:r>
      <w:r>
        <w:rPr>
          <w:b/>
          <w:sz w:val="28"/>
          <w:szCs w:val="28"/>
          <w:lang w:val="uk-UA"/>
        </w:rPr>
        <w:t xml:space="preserve"> Порядку розміщення засобів пересувної</w:t>
      </w:r>
      <w:r w:rsidR="00403920">
        <w:rPr>
          <w:b/>
          <w:sz w:val="28"/>
          <w:szCs w:val="28"/>
          <w:lang w:val="uk-UA"/>
        </w:rPr>
        <w:t xml:space="preserve"> </w:t>
      </w:r>
      <w:r w:rsidR="00403920" w:rsidRPr="00403920">
        <w:rPr>
          <w:b/>
          <w:sz w:val="28"/>
          <w:szCs w:val="28"/>
          <w:lang w:val="uk-UA"/>
        </w:rPr>
        <w:t>дрібнороздрібної</w:t>
      </w:r>
      <w:r>
        <w:rPr>
          <w:b/>
          <w:sz w:val="28"/>
          <w:szCs w:val="28"/>
          <w:lang w:val="uk-UA"/>
        </w:rPr>
        <w:t xml:space="preserve"> торг</w:t>
      </w:r>
      <w:r w:rsidR="000603A5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>вельної мережі  та пересувних об’єктів з надання послуг на території</w:t>
      </w:r>
      <w:r w:rsidR="0040392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м. Сєвєродонецьк</w:t>
      </w:r>
      <w:r w:rsidR="00831372">
        <w:rPr>
          <w:b/>
          <w:sz w:val="28"/>
          <w:szCs w:val="28"/>
          <w:lang w:val="uk-UA"/>
        </w:rPr>
        <w:t>а</w:t>
      </w:r>
      <w:r w:rsidRPr="0030445D">
        <w:rPr>
          <w:b/>
          <w:sz w:val="28"/>
          <w:szCs w:val="28"/>
          <w:lang w:val="uk-UA"/>
        </w:rPr>
        <w:t>»</w:t>
      </w:r>
    </w:p>
    <w:p w:rsidR="00DF277C" w:rsidRPr="0030445D" w:rsidRDefault="00DF277C" w:rsidP="00403920">
      <w:pPr>
        <w:jc w:val="center"/>
        <w:rPr>
          <w:b/>
          <w:sz w:val="28"/>
          <w:szCs w:val="28"/>
          <w:lang w:val="uk-UA"/>
        </w:rPr>
      </w:pPr>
    </w:p>
    <w:p w:rsidR="00DF277C" w:rsidRPr="0030445D" w:rsidRDefault="00DF277C" w:rsidP="00DF277C">
      <w:pPr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І. Визначення проблеми</w:t>
      </w:r>
    </w:p>
    <w:p w:rsidR="00DF277C" w:rsidRDefault="00DF277C" w:rsidP="00DF277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Даний Порядок було розроблено з урахуванням норм Законів України «Про місцеве самоврядування в Україні» № 280/97-ВР від 21.05.1997р., «Про основні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принципи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вимоги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безпечності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0603A5">
        <w:rPr>
          <w:sz w:val="28"/>
          <w:szCs w:val="28"/>
          <w:lang w:val="uk-UA"/>
        </w:rPr>
        <w:t>та якості  харчових  продуктів»</w:t>
      </w:r>
    </w:p>
    <w:p w:rsidR="00DF277C" w:rsidRPr="00D7799D" w:rsidRDefault="00DF277C" w:rsidP="00DF277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№ 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771/97</w:t>
      </w:r>
      <w:r w:rsidR="000603A5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ВР</w:t>
      </w:r>
      <w:r w:rsidR="000603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23.12.1997 р., «Про регулювання містобудівної діяльності» № 3038-VI від 17.02.2011 р., «Про благоустрій населених пунктів» № 2807 від 06.09.2005 р., Постанови КМУ від 30.03.1994 № 198 «Про затвердження Єдиних правил ремонту і утримання автомобільних доріг, вулиць, залізничних переїздів, правил користування ними та охорони», постанови Кабінету Міністрів України від 15.06.2006 р. № 833 «Про затвердження Порядку провадження торговельної діяльності та правил торговельного обслуговування населення», наказу Міністерства зовнішніх економічних зв’язків і торгівлі України від 08.07.1996 р. № 369 «Про затвердження Правил роботи дрібнороздрібної торговельної мережі», </w:t>
      </w:r>
      <w:r w:rsidRPr="009D0EEF">
        <w:rPr>
          <w:sz w:val="28"/>
          <w:szCs w:val="28"/>
          <w:lang w:val="uk-UA"/>
        </w:rPr>
        <w:t>постанови Кабінету Міністрів України від 16.05.1994 № 313 «Про затвердження Правил побутового обслуговування населення»</w:t>
      </w:r>
      <w:r>
        <w:rPr>
          <w:sz w:val="28"/>
          <w:szCs w:val="28"/>
          <w:lang w:val="uk-UA"/>
        </w:rPr>
        <w:t>.</w:t>
      </w:r>
    </w:p>
    <w:p w:rsidR="00DF277C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22C20">
        <w:rPr>
          <w:rStyle w:val="FontStyle14"/>
          <w:sz w:val="28"/>
          <w:szCs w:val="28"/>
          <w:lang w:val="uk-UA" w:eastAsia="uk-UA"/>
        </w:rPr>
        <w:t>Згідно статті 30 Закону України «Про місцеве самоврядування в Україні», до власних повноважень виконавчих органів міських рад належить організація місцевих ринків, ярмарків, сприяння розвитку всіх форм торгівлі.</w:t>
      </w:r>
    </w:p>
    <w:p w:rsidR="00DF277C" w:rsidRPr="00B261BA" w:rsidRDefault="00DF277C" w:rsidP="00DF277C">
      <w:pPr>
        <w:ind w:firstLine="709"/>
        <w:jc w:val="both"/>
        <w:rPr>
          <w:color w:val="333333"/>
          <w:sz w:val="28"/>
          <w:szCs w:val="28"/>
          <w:lang w:val="uk-UA"/>
        </w:rPr>
      </w:pPr>
      <w:r w:rsidRPr="00622C20">
        <w:rPr>
          <w:rStyle w:val="FontStyle14"/>
          <w:sz w:val="28"/>
          <w:szCs w:val="28"/>
          <w:lang w:val="uk-UA" w:eastAsia="uk-UA"/>
        </w:rPr>
        <w:t xml:space="preserve">Діючими нормативно-правовими актами вищого рівня не визначений </w:t>
      </w:r>
      <w:r>
        <w:rPr>
          <w:rStyle w:val="FontStyle14"/>
          <w:sz w:val="28"/>
          <w:szCs w:val="28"/>
          <w:lang w:val="uk-UA" w:eastAsia="uk-UA"/>
        </w:rPr>
        <w:t xml:space="preserve">чіткий </w:t>
      </w:r>
      <w:r w:rsidRPr="00622C20">
        <w:rPr>
          <w:rStyle w:val="FontStyle14"/>
          <w:sz w:val="28"/>
          <w:szCs w:val="28"/>
          <w:lang w:val="uk-UA" w:eastAsia="uk-UA"/>
        </w:rPr>
        <w:t xml:space="preserve">порядок </w:t>
      </w:r>
      <w:r>
        <w:rPr>
          <w:rStyle w:val="FontStyle14"/>
          <w:sz w:val="28"/>
          <w:szCs w:val="28"/>
          <w:lang w:val="uk-UA" w:eastAsia="uk-UA"/>
        </w:rPr>
        <w:t>розміщення засобів пересувної торг</w:t>
      </w:r>
      <w:r w:rsidR="005813AE">
        <w:rPr>
          <w:rStyle w:val="FontStyle14"/>
          <w:sz w:val="28"/>
          <w:szCs w:val="28"/>
          <w:lang w:val="uk-UA" w:eastAsia="uk-UA"/>
        </w:rPr>
        <w:t>о</w:t>
      </w:r>
      <w:r>
        <w:rPr>
          <w:rStyle w:val="FontStyle14"/>
          <w:sz w:val="28"/>
          <w:szCs w:val="28"/>
          <w:lang w:val="uk-UA" w:eastAsia="uk-UA"/>
        </w:rPr>
        <w:t>вельної мережі та пересувних об’єктів з надання послуг</w:t>
      </w:r>
      <w:r w:rsidRPr="00622C20">
        <w:rPr>
          <w:rStyle w:val="FontStyle14"/>
          <w:sz w:val="28"/>
          <w:szCs w:val="28"/>
          <w:lang w:val="uk-UA" w:eastAsia="uk-UA"/>
        </w:rPr>
        <w:t xml:space="preserve"> і як наслідок</w:t>
      </w:r>
      <w:r>
        <w:rPr>
          <w:rStyle w:val="FontStyle14"/>
          <w:sz w:val="28"/>
          <w:szCs w:val="28"/>
          <w:lang w:val="uk-UA" w:eastAsia="uk-UA"/>
        </w:rPr>
        <w:t>,</w:t>
      </w:r>
      <w:r w:rsidRPr="00622C20">
        <w:rPr>
          <w:rStyle w:val="FontStyle14"/>
          <w:sz w:val="28"/>
          <w:szCs w:val="28"/>
          <w:lang w:val="uk-UA" w:eastAsia="uk-UA"/>
        </w:rPr>
        <w:t xml:space="preserve"> відсутній </w:t>
      </w:r>
      <w:r w:rsidRPr="00C13D59">
        <w:rPr>
          <w:rStyle w:val="FontStyle14"/>
          <w:bCs/>
          <w:sz w:val="28"/>
          <w:szCs w:val="28"/>
          <w:lang w:val="uk-UA" w:eastAsia="uk-UA"/>
        </w:rPr>
        <w:t xml:space="preserve">механізм розміщення на </w:t>
      </w:r>
      <w:r>
        <w:rPr>
          <w:rStyle w:val="FontStyle14"/>
          <w:bCs/>
          <w:sz w:val="28"/>
          <w:szCs w:val="28"/>
          <w:lang w:val="uk-UA" w:eastAsia="uk-UA"/>
        </w:rPr>
        <w:t xml:space="preserve">території міста Сєвєродонецька </w:t>
      </w:r>
      <w:r w:rsidRPr="00C13D59">
        <w:rPr>
          <w:rStyle w:val="FontStyle14"/>
          <w:bCs/>
          <w:sz w:val="28"/>
          <w:szCs w:val="28"/>
          <w:lang w:val="uk-UA" w:eastAsia="uk-UA"/>
        </w:rPr>
        <w:t>засобів пересувної дрібнороздрібної торговельної мережі</w:t>
      </w:r>
      <w:r>
        <w:rPr>
          <w:rStyle w:val="FontStyle14"/>
          <w:bCs/>
          <w:sz w:val="28"/>
          <w:szCs w:val="28"/>
          <w:lang w:val="uk-UA" w:eastAsia="uk-UA"/>
        </w:rPr>
        <w:t xml:space="preserve"> та пересувних об’єктів з надання послуг (далі – засоби пересувної мережі)</w:t>
      </w:r>
      <w:r w:rsidRPr="00C13D59">
        <w:rPr>
          <w:rStyle w:val="FontStyle14"/>
          <w:bCs/>
          <w:sz w:val="28"/>
          <w:szCs w:val="28"/>
          <w:lang w:val="uk-UA" w:eastAsia="uk-UA"/>
        </w:rPr>
        <w:t>.</w:t>
      </w:r>
      <w:r w:rsidRPr="00C13D59">
        <w:rPr>
          <w:rStyle w:val="FontStyle14"/>
          <w:sz w:val="28"/>
          <w:szCs w:val="28"/>
          <w:lang w:val="uk-UA" w:eastAsia="uk-UA"/>
        </w:rPr>
        <w:t xml:space="preserve"> </w:t>
      </w:r>
      <w:r>
        <w:rPr>
          <w:rStyle w:val="FontStyle14"/>
          <w:sz w:val="28"/>
          <w:szCs w:val="28"/>
          <w:lang w:val="uk-UA" w:eastAsia="uk-UA"/>
        </w:rPr>
        <w:t xml:space="preserve">У зв’язку з чим є </w:t>
      </w:r>
      <w:r w:rsidRPr="00B261BA">
        <w:rPr>
          <w:color w:val="333333"/>
          <w:sz w:val="28"/>
          <w:szCs w:val="28"/>
          <w:lang w:val="uk-UA"/>
        </w:rPr>
        <w:t xml:space="preserve">необхідність у впорядкуванні розміщення </w:t>
      </w:r>
      <w:r>
        <w:rPr>
          <w:color w:val="333333"/>
          <w:sz w:val="28"/>
          <w:szCs w:val="28"/>
          <w:lang w:val="uk-UA"/>
        </w:rPr>
        <w:t>засобів пересувної</w:t>
      </w:r>
      <w:r w:rsidRPr="00B261BA">
        <w:rPr>
          <w:color w:val="333333"/>
          <w:sz w:val="28"/>
          <w:szCs w:val="28"/>
          <w:lang w:val="uk-UA"/>
        </w:rPr>
        <w:t xml:space="preserve"> мережі</w:t>
      </w:r>
      <w:r>
        <w:rPr>
          <w:color w:val="333333"/>
          <w:sz w:val="28"/>
          <w:szCs w:val="28"/>
          <w:lang w:val="uk-UA"/>
        </w:rPr>
        <w:t xml:space="preserve"> </w:t>
      </w:r>
      <w:r w:rsidRPr="00B261BA">
        <w:rPr>
          <w:color w:val="333333"/>
          <w:sz w:val="28"/>
          <w:szCs w:val="28"/>
          <w:lang w:val="uk-UA"/>
        </w:rPr>
        <w:t>на території міста</w:t>
      </w:r>
      <w:r w:rsidRPr="00B261BA">
        <w:rPr>
          <w:rFonts w:ascii="Arial" w:hAnsi="Arial" w:cs="Arial"/>
          <w:color w:val="333333"/>
          <w:sz w:val="16"/>
          <w:szCs w:val="16"/>
          <w:lang w:val="uk-UA"/>
        </w:rPr>
        <w:t xml:space="preserve">  </w:t>
      </w:r>
      <w:r w:rsidRPr="00B261BA">
        <w:rPr>
          <w:color w:val="333333"/>
          <w:sz w:val="28"/>
          <w:szCs w:val="28"/>
          <w:lang w:val="uk-UA"/>
        </w:rPr>
        <w:t>Сєвєродонецька.</w:t>
      </w:r>
    </w:p>
    <w:p w:rsidR="00DF277C" w:rsidRPr="00622C20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 xml:space="preserve">Вказана проблема </w:t>
      </w:r>
      <w:r w:rsidRPr="00622C20">
        <w:rPr>
          <w:rStyle w:val="FontStyle14"/>
          <w:sz w:val="28"/>
          <w:szCs w:val="28"/>
          <w:lang w:val="uk-UA" w:eastAsia="uk-UA"/>
        </w:rPr>
        <w:t>справляє негативний вплив, як на суб’єктів господарювання так і на органи державної влади та місцевого самоврядування.</w:t>
      </w:r>
    </w:p>
    <w:p w:rsidR="00DF277C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 w:rsidRPr="00622C20">
        <w:rPr>
          <w:rStyle w:val="FontStyle14"/>
          <w:sz w:val="28"/>
          <w:szCs w:val="28"/>
          <w:lang w:val="uk-UA" w:eastAsia="uk-UA"/>
        </w:rPr>
        <w:t>Існуюча проблема не може буди розв’язана за допомогою ринкових механізмів, у зв’язку з тим, що потребує правового регулювання</w:t>
      </w:r>
      <w:r>
        <w:rPr>
          <w:rStyle w:val="FontStyle14"/>
          <w:sz w:val="28"/>
          <w:szCs w:val="28"/>
          <w:lang w:val="uk-UA" w:eastAsia="uk-UA"/>
        </w:rPr>
        <w:t xml:space="preserve"> </w:t>
      </w:r>
      <w:r w:rsidRPr="00622C20">
        <w:rPr>
          <w:rStyle w:val="FontStyle14"/>
          <w:sz w:val="28"/>
          <w:szCs w:val="28"/>
          <w:lang w:val="uk-UA" w:eastAsia="uk-UA"/>
        </w:rPr>
        <w:t xml:space="preserve">господарських відносин між органами </w:t>
      </w:r>
      <w:r>
        <w:rPr>
          <w:rStyle w:val="FontStyle14"/>
          <w:sz w:val="28"/>
          <w:szCs w:val="28"/>
          <w:lang w:val="uk-UA" w:eastAsia="uk-UA"/>
        </w:rPr>
        <w:t>самоврядування</w:t>
      </w:r>
      <w:r w:rsidRPr="00622C20">
        <w:rPr>
          <w:rStyle w:val="FontStyle14"/>
          <w:sz w:val="28"/>
          <w:szCs w:val="28"/>
          <w:lang w:val="uk-UA" w:eastAsia="uk-UA"/>
        </w:rPr>
        <w:t xml:space="preserve"> та суб’єктами господарювання. </w:t>
      </w:r>
    </w:p>
    <w:p w:rsidR="00DF277C" w:rsidRPr="00622C20" w:rsidRDefault="00DF277C" w:rsidP="00DF277C">
      <w:pPr>
        <w:ind w:firstLine="709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t>Цім регуляторним актом планується розв’язати самочинне розміщення засобів пересувної мережі у місті Сєверодонецьку.</w:t>
      </w:r>
    </w:p>
    <w:p w:rsidR="00DF277C" w:rsidRPr="00622C20" w:rsidRDefault="00DF277C" w:rsidP="00DF277C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1D1C2E" w:rsidRDefault="001D1C2E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602B18" w:rsidRDefault="00602B1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Основні групи (підгрупи), на які проблема справляє вплив:</w:t>
      </w:r>
    </w:p>
    <w:p w:rsidR="00A82419" w:rsidRDefault="00A82419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41"/>
        <w:gridCol w:w="2799"/>
        <w:gridCol w:w="2536"/>
      </w:tblGrid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Групи (підгрупи)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Ні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Громадяни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D71FA7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Місцеве самоврядування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Суб'єкти господарювання,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  <w:tr w:rsidR="00602B18" w:rsidRPr="00D022FB">
        <w:trPr>
          <w:tblCellSpacing w:w="22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у тому числі суб'єкти малого підприємництва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602B18">
            <w:pPr>
              <w:pStyle w:val="a4"/>
              <w:jc w:val="center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так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2B18" w:rsidRPr="001364F4" w:rsidRDefault="00602B18" w:rsidP="002C5295">
            <w:pPr>
              <w:pStyle w:val="a4"/>
              <w:rPr>
                <w:rStyle w:val="FontStyle14"/>
                <w:sz w:val="28"/>
                <w:szCs w:val="28"/>
                <w:lang w:eastAsia="uk-UA"/>
              </w:rPr>
            </w:pPr>
            <w:r w:rsidRPr="001364F4">
              <w:rPr>
                <w:rStyle w:val="FontStyle14"/>
                <w:sz w:val="28"/>
                <w:szCs w:val="28"/>
                <w:lang w:eastAsia="uk-UA"/>
              </w:rPr>
              <w:t> </w:t>
            </w:r>
          </w:p>
        </w:tc>
      </w:tr>
    </w:tbl>
    <w:p w:rsidR="00AC1441" w:rsidRDefault="00AC1441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93545D" w:rsidRDefault="006B6883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ІІ. </w:t>
      </w:r>
      <w:r w:rsidR="00602B18">
        <w:rPr>
          <w:b/>
          <w:sz w:val="28"/>
          <w:szCs w:val="28"/>
          <w:lang w:val="uk-UA"/>
        </w:rPr>
        <w:t xml:space="preserve">Цілі </w:t>
      </w:r>
      <w:r w:rsidRPr="0030445D">
        <w:rPr>
          <w:b/>
          <w:sz w:val="28"/>
          <w:szCs w:val="28"/>
          <w:lang w:val="uk-UA"/>
        </w:rPr>
        <w:t>державного регулювання</w:t>
      </w:r>
    </w:p>
    <w:p w:rsidR="00602B18" w:rsidRDefault="00602B18" w:rsidP="006B6883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602B18" w:rsidRDefault="00602B1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  <w:r w:rsidRPr="00602B18">
        <w:rPr>
          <w:sz w:val="28"/>
          <w:szCs w:val="28"/>
          <w:lang w:val="uk-UA"/>
        </w:rPr>
        <w:t>Основн</w:t>
      </w:r>
      <w:r>
        <w:rPr>
          <w:sz w:val="28"/>
          <w:szCs w:val="28"/>
          <w:lang w:val="uk-UA"/>
        </w:rPr>
        <w:t>ими ці</w:t>
      </w:r>
      <w:r w:rsidRPr="00602B1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ями прийняття проекту регуляторного акта є:</w:t>
      </w:r>
    </w:p>
    <w:p w:rsidR="00A51668" w:rsidRDefault="00A51668" w:rsidP="0074375F">
      <w:pPr>
        <w:tabs>
          <w:tab w:val="num" w:pos="0"/>
          <w:tab w:val="left" w:pos="1134"/>
        </w:tabs>
        <w:rPr>
          <w:sz w:val="28"/>
          <w:szCs w:val="28"/>
          <w:lang w:val="uk-UA"/>
        </w:rPr>
      </w:pPr>
    </w:p>
    <w:p w:rsidR="00602B18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20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запровадження єдиної процедури при розміщенні засобів пересувної мережі</w:t>
      </w:r>
      <w:r w:rsidR="00602B18" w:rsidRPr="001A11C0">
        <w:rPr>
          <w:sz w:val="28"/>
          <w:szCs w:val="28"/>
          <w:lang w:val="uk-UA"/>
        </w:rPr>
        <w:t>;</w:t>
      </w:r>
    </w:p>
    <w:p w:rsidR="0070577E" w:rsidRPr="001A11C0" w:rsidRDefault="0070577E" w:rsidP="0074375F">
      <w:pPr>
        <w:numPr>
          <w:ilvl w:val="0"/>
          <w:numId w:val="13"/>
        </w:numPr>
        <w:tabs>
          <w:tab w:val="clear" w:pos="1759"/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1A11C0">
        <w:rPr>
          <w:sz w:val="28"/>
          <w:szCs w:val="28"/>
          <w:lang w:val="uk-UA" w:eastAsia="uk-UA"/>
        </w:rPr>
        <w:t>створення сприятливих умов для здійснення господарської діяльності у сфері торгівлі через засоби пересувної мережі;</w:t>
      </w:r>
    </w:p>
    <w:p w:rsidR="00A51668" w:rsidRPr="00A51668" w:rsidRDefault="001D1C2E" w:rsidP="0074375F">
      <w:pPr>
        <w:numPr>
          <w:ilvl w:val="0"/>
          <w:numId w:val="13"/>
        </w:numPr>
        <w:tabs>
          <w:tab w:val="clear" w:pos="1759"/>
          <w:tab w:val="num" w:pos="0"/>
        </w:tabs>
        <w:ind w:left="0" w:right="-1" w:firstLine="709"/>
        <w:jc w:val="both"/>
        <w:rPr>
          <w:color w:val="333333"/>
          <w:sz w:val="28"/>
          <w:szCs w:val="28"/>
          <w:lang w:val="uk-UA"/>
        </w:rPr>
      </w:pPr>
      <w:r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>вдосконалення правового регулювання господарських відносин між органами місцевої влади та суб’єктами господарювання</w:t>
      </w:r>
      <w:r w:rsidR="001324B6" w:rsidRPr="0074375F">
        <w:rPr>
          <w:sz w:val="28"/>
          <w:szCs w:val="28"/>
          <w:lang w:val="uk-UA"/>
        </w:rPr>
        <w:t xml:space="preserve"> пов’язаних з організацією</w:t>
      </w:r>
      <w:r w:rsidR="00A51668">
        <w:rPr>
          <w:sz w:val="28"/>
          <w:szCs w:val="28"/>
          <w:lang w:val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розміщення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засобів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пересувної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 </w:t>
      </w:r>
      <w:r w:rsidR="009C793B" w:rsidRPr="0074375F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мережі </w:t>
      </w:r>
      <w:r w:rsidR="00A51668">
        <w:rPr>
          <w:rStyle w:val="FontStyle15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на </w:t>
      </w:r>
      <w:r w:rsidR="00A51668">
        <w:rPr>
          <w:sz w:val="28"/>
          <w:szCs w:val="28"/>
          <w:lang w:val="uk-UA"/>
        </w:rPr>
        <w:t xml:space="preserve">   </w:t>
      </w:r>
      <w:r w:rsidR="001324B6" w:rsidRPr="0074375F">
        <w:rPr>
          <w:sz w:val="28"/>
          <w:szCs w:val="28"/>
          <w:lang w:val="uk-UA"/>
        </w:rPr>
        <w:t xml:space="preserve">території </w:t>
      </w:r>
    </w:p>
    <w:p w:rsidR="00923093" w:rsidRPr="0074375F" w:rsidRDefault="001324B6" w:rsidP="00A51668">
      <w:pPr>
        <w:ind w:right="-1"/>
        <w:jc w:val="both"/>
        <w:rPr>
          <w:color w:val="333333"/>
          <w:sz w:val="28"/>
          <w:szCs w:val="28"/>
          <w:lang w:val="uk-UA"/>
        </w:rPr>
      </w:pPr>
      <w:r w:rsidRPr="0074375F">
        <w:rPr>
          <w:sz w:val="28"/>
          <w:szCs w:val="28"/>
          <w:lang w:val="uk-UA"/>
        </w:rPr>
        <w:t>м. Сєвєродонецька</w:t>
      </w:r>
      <w:r w:rsidR="00923093" w:rsidRPr="0074375F">
        <w:rPr>
          <w:sz w:val="28"/>
          <w:szCs w:val="28"/>
          <w:lang w:val="uk-UA"/>
        </w:rPr>
        <w:t>;</w:t>
      </w:r>
    </w:p>
    <w:p w:rsidR="00923093" w:rsidRPr="00923093" w:rsidRDefault="00923093" w:rsidP="0074375F">
      <w:pPr>
        <w:numPr>
          <w:ilvl w:val="0"/>
          <w:numId w:val="13"/>
        </w:numPr>
        <w:tabs>
          <w:tab w:val="left" w:pos="1418"/>
        </w:tabs>
        <w:ind w:right="-1"/>
        <w:jc w:val="both"/>
        <w:rPr>
          <w:color w:val="333333"/>
          <w:sz w:val="28"/>
          <w:szCs w:val="28"/>
        </w:rPr>
      </w:pPr>
      <w:r w:rsidRPr="00923093">
        <w:rPr>
          <w:color w:val="333333"/>
          <w:sz w:val="28"/>
          <w:szCs w:val="28"/>
        </w:rPr>
        <w:t xml:space="preserve">ліквідація торгівлі у невстановлених місцях; </w:t>
      </w:r>
    </w:p>
    <w:p w:rsidR="00923093" w:rsidRPr="00923093" w:rsidRDefault="00DD4C50" w:rsidP="0074375F">
      <w:pPr>
        <w:numPr>
          <w:ilvl w:val="0"/>
          <w:numId w:val="13"/>
        </w:numPr>
        <w:tabs>
          <w:tab w:val="clear" w:pos="1759"/>
          <w:tab w:val="left" w:pos="1418"/>
        </w:tabs>
        <w:ind w:left="0" w:right="-1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lang w:val="uk-UA"/>
        </w:rPr>
        <w:t>захист прав та законних інтересів суб’єктів підприємницької діяльності – власників (користувачів) та споживачів</w:t>
      </w:r>
      <w:r w:rsidR="00923093" w:rsidRPr="00923093">
        <w:rPr>
          <w:color w:val="333333"/>
          <w:sz w:val="28"/>
          <w:szCs w:val="28"/>
          <w:lang w:val="uk-UA"/>
        </w:rPr>
        <w:t>.</w:t>
      </w:r>
      <w:r w:rsidR="00923093" w:rsidRPr="00923093">
        <w:rPr>
          <w:color w:val="333333"/>
          <w:sz w:val="28"/>
          <w:szCs w:val="28"/>
        </w:rPr>
        <w:t xml:space="preserve"> </w:t>
      </w:r>
    </w:p>
    <w:p w:rsidR="00D91F53" w:rsidRPr="00923093" w:rsidRDefault="00D91F53" w:rsidP="006D376A">
      <w:pPr>
        <w:tabs>
          <w:tab w:val="left" w:pos="1134"/>
        </w:tabs>
        <w:ind w:left="360"/>
        <w:jc w:val="center"/>
        <w:rPr>
          <w:sz w:val="28"/>
          <w:szCs w:val="28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ІІІ. Визначення та оцінка альтернативних способів досягнення цілей</w:t>
      </w:r>
    </w:p>
    <w:p w:rsidR="00C047A9" w:rsidRDefault="00C047A9" w:rsidP="00C047A9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C047A9" w:rsidRDefault="00C047A9" w:rsidP="0070577E">
      <w:pPr>
        <w:numPr>
          <w:ilvl w:val="0"/>
          <w:numId w:val="23"/>
        </w:numPr>
        <w:tabs>
          <w:tab w:val="left" w:pos="113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альтернативних способів</w:t>
      </w:r>
    </w:p>
    <w:p w:rsidR="0070577E" w:rsidRPr="00C047A9" w:rsidRDefault="0070577E" w:rsidP="0070577E">
      <w:pPr>
        <w:tabs>
          <w:tab w:val="left" w:pos="1134"/>
        </w:tabs>
        <w:ind w:left="1080"/>
        <w:jc w:val="both"/>
        <w:rPr>
          <w:sz w:val="28"/>
          <w:szCs w:val="28"/>
          <w:lang w:val="uk-UA"/>
        </w:rPr>
      </w:pPr>
    </w:p>
    <w:tbl>
      <w:tblPr>
        <w:tblW w:w="5027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33"/>
        <w:gridCol w:w="6895"/>
      </w:tblGrid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D022FB" w:rsidRDefault="00C047A9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Опис альтернативи</w:t>
            </w: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1FA7" w:rsidRPr="0044206F" w:rsidRDefault="006A004D" w:rsidP="00C047A9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Розробка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проекту </w:t>
            </w:r>
            <w:r w:rsidR="000662B0" w:rsidRPr="0044206F">
              <w:rPr>
                <w:color w:val="333333"/>
                <w:sz w:val="28"/>
                <w:szCs w:val="28"/>
                <w:lang w:val="uk-UA"/>
              </w:rPr>
              <w:t>регуляторного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 xml:space="preserve"> акту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>призведе до</w:t>
            </w:r>
            <w:r w:rsidR="00D71FA7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4375F" w:rsidRDefault="0074375F" w:rsidP="00A51668">
            <w:pPr>
              <w:pStyle w:val="a4"/>
              <w:tabs>
                <w:tab w:val="left" w:pos="741"/>
              </w:tabs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3F3DC0" w:rsidRPr="0044206F">
              <w:rPr>
                <w:color w:val="333333"/>
                <w:sz w:val="28"/>
                <w:szCs w:val="28"/>
                <w:lang w:val="uk-UA"/>
              </w:rPr>
              <w:t xml:space="preserve">встановлення чіткого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порядку організації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засобів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пересувної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 xml:space="preserve"> мережі </w:t>
            </w:r>
            <w:r w:rsidR="00A5166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</w:p>
          <w:p w:rsidR="007804FA" w:rsidRPr="0044206F" w:rsidRDefault="006A60D6" w:rsidP="0074375F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м. Сєвєродонецька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6A60D6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-  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визначення </w:t>
            </w:r>
            <w:r w:rsidR="00390593" w:rsidRPr="0044206F">
              <w:rPr>
                <w:color w:val="333333"/>
                <w:sz w:val="28"/>
                <w:szCs w:val="28"/>
                <w:lang w:val="uk-UA"/>
              </w:rPr>
              <w:t xml:space="preserve">прозорого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механізму розміщення на території </w:t>
            </w:r>
            <w:r w:rsidR="00C6110D" w:rsidRPr="0044206F">
              <w:rPr>
                <w:color w:val="333333"/>
                <w:sz w:val="28"/>
                <w:szCs w:val="28"/>
                <w:lang w:val="uk-UA"/>
              </w:rPr>
              <w:t xml:space="preserve">міста </w:t>
            </w:r>
            <w:r w:rsidR="00DD4C50" w:rsidRPr="0044206F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6A60D6" w:rsidRDefault="00F63C90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 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вдосконалення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між органами місцевого самоврядування та суб’єктами господарювання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організацією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 засобів пересувної мережі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 xml:space="preserve"> на території </w:t>
            </w:r>
            <w:r w:rsidR="00564D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6A60D6" w:rsidRPr="0044206F">
              <w:rPr>
                <w:color w:val="333333"/>
                <w:sz w:val="28"/>
                <w:szCs w:val="28"/>
                <w:lang w:val="uk-UA"/>
              </w:rPr>
              <w:t>м. Сєвєродонецька.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6A60D6" w:rsidRPr="0044206F" w:rsidRDefault="00D93AE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перша альтернатива є найбільш прийнятною для органу місцевого самоврядування.</w:t>
            </w:r>
          </w:p>
          <w:p w:rsidR="007804FA" w:rsidRPr="0044206F" w:rsidRDefault="007804FA" w:rsidP="00D71FA7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C047A9" w:rsidRPr="00D022FB" w:rsidTr="00564DD5">
        <w:trPr>
          <w:tblCellSpacing w:w="22" w:type="dxa"/>
        </w:trPr>
        <w:tc>
          <w:tcPr>
            <w:tcW w:w="1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7A9" w:rsidRPr="00FE5686" w:rsidRDefault="00C047A9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lastRenderedPageBreak/>
              <w:t>Альтернатива 2</w:t>
            </w:r>
          </w:p>
        </w:tc>
        <w:tc>
          <w:tcPr>
            <w:tcW w:w="3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101A" w:rsidRPr="0044206F" w:rsidRDefault="002E101A" w:rsidP="002E101A">
            <w:pPr>
              <w:pStyle w:val="a4"/>
              <w:spacing w:before="0" w:beforeAutospacing="0" w:after="0" w:afterAutospacing="0"/>
              <w:ind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Відсутність регулювання</w:t>
            </w:r>
          </w:p>
          <w:p w:rsidR="007804FA" w:rsidRPr="0044206F" w:rsidRDefault="00C047A9" w:rsidP="00F44881">
            <w:pPr>
              <w:pStyle w:val="a4"/>
              <w:spacing w:before="0" w:beforeAutospacing="0" w:after="0" w:afterAutospacing="0"/>
              <w:ind w:left="20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Відмова від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затвердження Порядку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</w:t>
            </w:r>
            <w:r w:rsidR="00943DC7">
              <w:rPr>
                <w:color w:val="333333"/>
                <w:sz w:val="28"/>
                <w:szCs w:val="28"/>
                <w:lang w:val="uk-UA"/>
              </w:rPr>
              <w:t xml:space="preserve">дрібнороздрібної торговельної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мережі </w:t>
            </w:r>
            <w:r w:rsidR="00022E06">
              <w:rPr>
                <w:color w:val="333333"/>
                <w:sz w:val="28"/>
                <w:szCs w:val="28"/>
                <w:lang w:val="uk-UA"/>
              </w:rPr>
              <w:t>та пересувних об’єктів з надання послуг на території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м</w:t>
            </w:r>
            <w:r w:rsidR="00022E06">
              <w:rPr>
                <w:color w:val="333333"/>
                <w:sz w:val="28"/>
                <w:szCs w:val="28"/>
                <w:lang w:val="uk-UA"/>
              </w:rPr>
              <w:t>.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Сєвєродонецк</w:t>
            </w:r>
            <w:r w:rsidR="00943DC7">
              <w:rPr>
                <w:color w:val="333333"/>
                <w:sz w:val="28"/>
                <w:szCs w:val="28"/>
                <w:lang w:val="uk-UA"/>
              </w:rPr>
              <w:t>а</w:t>
            </w:r>
            <w:r w:rsidR="002E101A" w:rsidRPr="0044206F">
              <w:rPr>
                <w:color w:val="333333"/>
                <w:sz w:val="28"/>
                <w:szCs w:val="28"/>
                <w:lang w:val="uk-UA"/>
              </w:rPr>
              <w:t xml:space="preserve">, 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призведе до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:</w:t>
            </w:r>
          </w:p>
          <w:p w:rsidR="007804FA" w:rsidRPr="0044206F" w:rsidRDefault="00531FA6" w:rsidP="00D86D40">
            <w:pPr>
              <w:pStyle w:val="a4"/>
              <w:tabs>
                <w:tab w:val="left" w:pos="1153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984CC6" w:rsidRPr="0044206F">
              <w:rPr>
                <w:color w:val="333333"/>
                <w:sz w:val="28"/>
                <w:szCs w:val="28"/>
                <w:lang w:val="uk-UA"/>
              </w:rPr>
              <w:t xml:space="preserve"> контролю з боку міської влади за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</w:t>
            </w:r>
            <w:r w:rsidR="00AA2C38">
              <w:rPr>
                <w:color w:val="333333"/>
                <w:sz w:val="28"/>
                <w:szCs w:val="28"/>
                <w:lang w:val="uk-UA"/>
              </w:rPr>
              <w:t>м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 засобів пересувної мережі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>, необхідніст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та доцільніст</w:t>
            </w:r>
            <w:r w:rsidR="00A57726" w:rsidRPr="00AA2C38">
              <w:rPr>
                <w:color w:val="333333"/>
                <w:sz w:val="28"/>
                <w:szCs w:val="28"/>
                <w:lang w:val="uk-UA"/>
              </w:rPr>
              <w:t>ю</w:t>
            </w:r>
            <w:r w:rsidR="00984CC6" w:rsidRPr="00AA2C38">
              <w:rPr>
                <w:color w:val="333333"/>
                <w:sz w:val="28"/>
                <w:szCs w:val="28"/>
                <w:lang w:val="uk-UA"/>
              </w:rPr>
              <w:t xml:space="preserve"> їх розміщення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AE069E" w:rsidRPr="0044206F" w:rsidRDefault="0044206F" w:rsidP="00AF3AED">
            <w:pPr>
              <w:pStyle w:val="a4"/>
              <w:tabs>
                <w:tab w:val="left" w:pos="1158"/>
                <w:tab w:val="left" w:pos="1725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-</w:t>
            </w:r>
            <w:r w:rsidR="00AF3AED">
              <w:rPr>
                <w:color w:val="333333"/>
                <w:sz w:val="28"/>
                <w:szCs w:val="28"/>
                <w:lang w:val="uk-UA"/>
              </w:rPr>
              <w:t xml:space="preserve">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відсутності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 сприяння 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 xml:space="preserve"> розвитку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взаємодії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органів місцевого самоврядування з суб’єкт</w:t>
            </w:r>
            <w:r w:rsidR="008F41FA" w:rsidRPr="0044206F">
              <w:rPr>
                <w:color w:val="333333"/>
                <w:sz w:val="28"/>
                <w:szCs w:val="28"/>
                <w:lang w:val="uk-UA"/>
              </w:rPr>
              <w:t>ами</w:t>
            </w:r>
            <w:r w:rsidR="007804FA" w:rsidRPr="0044206F">
              <w:rPr>
                <w:color w:val="333333"/>
                <w:sz w:val="28"/>
                <w:szCs w:val="28"/>
                <w:lang w:val="uk-UA"/>
              </w:rPr>
              <w:t xml:space="preserve"> господарювання,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 xml:space="preserve">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 xml:space="preserve">мережі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>на</w:t>
            </w:r>
            <w:r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531FA6" w:rsidRPr="0044206F">
              <w:rPr>
                <w:color w:val="333333"/>
                <w:sz w:val="28"/>
                <w:szCs w:val="28"/>
                <w:lang w:val="uk-UA"/>
              </w:rPr>
              <w:t>території м. Сєвєродонецька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>;</w:t>
            </w:r>
          </w:p>
          <w:p w:rsidR="00C047A9" w:rsidRDefault="0044206F" w:rsidP="00AF3AED">
            <w:pPr>
              <w:pStyle w:val="a4"/>
              <w:tabs>
                <w:tab w:val="left" w:pos="699"/>
              </w:tabs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- </w:t>
            </w:r>
            <w:r w:rsidR="00F44881">
              <w:rPr>
                <w:color w:val="333333"/>
                <w:sz w:val="28"/>
                <w:szCs w:val="28"/>
                <w:lang w:val="uk-UA"/>
              </w:rPr>
              <w:t xml:space="preserve"> 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залишить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 xml:space="preserve"> невирішеними питання: ліквідації стихійного розташування </w:t>
            </w:r>
            <w:r w:rsidR="00943DC7">
              <w:rPr>
                <w:color w:val="333333"/>
                <w:sz w:val="28"/>
                <w:szCs w:val="28"/>
                <w:lang w:val="uk-UA"/>
              </w:rPr>
              <w:t>засобів</w:t>
            </w:r>
            <w:r w:rsidR="0027056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пересувної мережі</w:t>
            </w:r>
            <w:r w:rsidR="00AE069E" w:rsidRPr="0044206F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F44881" w:rsidRPr="0044206F" w:rsidRDefault="00F44881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D93AE9" w:rsidRPr="00F44881" w:rsidRDefault="00D93AE9" w:rsidP="00F44881">
            <w:pPr>
              <w:pStyle w:val="a4"/>
              <w:spacing w:before="0" w:beforeAutospacing="0" w:after="0" w:afterAutospacing="0"/>
              <w:ind w:left="208" w:firstLine="47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На підставі викладеного друга альтернатива є неприйнятною для органу місцевого самоврядування.</w:t>
            </w:r>
          </w:p>
        </w:tc>
      </w:tr>
    </w:tbl>
    <w:p w:rsidR="00943DC7" w:rsidRDefault="00943DC7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2E101A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71FA7">
        <w:rPr>
          <w:sz w:val="28"/>
          <w:szCs w:val="28"/>
          <w:lang w:val="uk-UA"/>
        </w:rPr>
        <w:t>Оцінка вибраних альтернативних способів досягнення цілей</w:t>
      </w:r>
    </w:p>
    <w:p w:rsidR="00C04E2B" w:rsidRDefault="00C04E2B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C04E2B" w:rsidRPr="00C04E2B" w:rsidRDefault="00C04E2B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C04E2B">
        <w:rPr>
          <w:sz w:val="28"/>
          <w:szCs w:val="28"/>
          <w:u w:val="single"/>
          <w:lang w:val="uk-UA"/>
        </w:rPr>
        <w:t>Оцінка впливу на сферу інтересів місцевого самоврядування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102"/>
        <w:gridCol w:w="4310"/>
        <w:gridCol w:w="3264"/>
      </w:tblGrid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D022FB" w:rsidRDefault="00C04E2B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265A" w:rsidRPr="005F01EE" w:rsidRDefault="0049584B" w:rsidP="00EC4035">
            <w:pPr>
              <w:pStyle w:val="a4"/>
              <w:ind w:left="21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Чіткий</w:t>
            </w:r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  <w:lang w:val="uk-UA"/>
              </w:rPr>
              <w:t>порядок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розміщення на </w:t>
            </w:r>
            <w:r w:rsidR="00BC265A" w:rsidRPr="0044206F">
              <w:rPr>
                <w:color w:val="333333"/>
                <w:sz w:val="28"/>
                <w:szCs w:val="28"/>
              </w:rPr>
              <w:t>території</w:t>
            </w:r>
            <w:r w:rsidR="00436550" w:rsidRPr="0044206F">
              <w:rPr>
                <w:color w:val="333333"/>
                <w:sz w:val="28"/>
                <w:szCs w:val="28"/>
              </w:rPr>
              <w:t xml:space="preserve"> </w:t>
            </w:r>
            <w:r w:rsidR="00BC265A" w:rsidRPr="0044206F">
              <w:rPr>
                <w:color w:val="333333"/>
                <w:sz w:val="28"/>
                <w:szCs w:val="28"/>
              </w:rPr>
              <w:t xml:space="preserve"> об’єктів благоустрою </w:t>
            </w:r>
            <w:r w:rsidR="00BC4A12" w:rsidRPr="0044206F">
              <w:rPr>
                <w:color w:val="333333"/>
                <w:sz w:val="28"/>
                <w:szCs w:val="28"/>
              </w:rPr>
              <w:t>засобів</w:t>
            </w:r>
            <w:r w:rsid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BC4A12" w:rsidRPr="0044206F">
              <w:rPr>
                <w:color w:val="333333"/>
                <w:sz w:val="28"/>
                <w:szCs w:val="28"/>
              </w:rPr>
              <w:t>пересувної мережі</w:t>
            </w:r>
            <w:r w:rsidR="005F01EE">
              <w:rPr>
                <w:color w:val="333333"/>
                <w:sz w:val="28"/>
                <w:szCs w:val="28"/>
                <w:lang w:val="uk-UA"/>
              </w:rPr>
              <w:t xml:space="preserve"> </w:t>
            </w:r>
          </w:p>
          <w:p w:rsidR="00415711" w:rsidRPr="0044206F" w:rsidRDefault="00BC265A" w:rsidP="00AF3AED">
            <w:pPr>
              <w:pStyle w:val="a4"/>
              <w:ind w:left="218" w:right="65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Взаємодія між орган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ами місцевого </w:t>
            </w:r>
            <w:r w:rsidR="000D6321">
              <w:rPr>
                <w:color w:val="333333"/>
                <w:sz w:val="28"/>
                <w:szCs w:val="28"/>
                <w:lang w:val="uk-UA"/>
              </w:rPr>
              <w:t>с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>амоврядування і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суб’єктами господарювання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 xml:space="preserve"> пов’язаних з </w:t>
            </w:r>
            <w:r w:rsidR="00D00DC5" w:rsidRPr="0044206F">
              <w:rPr>
                <w:color w:val="333333"/>
                <w:sz w:val="28"/>
                <w:szCs w:val="28"/>
                <w:lang w:val="uk-UA"/>
              </w:rPr>
              <w:t>розміщенням засобів пересувної мережі</w:t>
            </w:r>
            <w:r w:rsidR="005F01EE">
              <w:rPr>
                <w:rStyle w:val="FontStyle14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на території</w:t>
            </w:r>
            <w:r w:rsidR="00B7677C" w:rsidRPr="0044206F">
              <w:rPr>
                <w:color w:val="333333"/>
                <w:sz w:val="28"/>
                <w:szCs w:val="28"/>
                <w:lang w:val="uk-UA"/>
              </w:rPr>
              <w:t xml:space="preserve"> м</w:t>
            </w:r>
            <w:r w:rsidRPr="0044206F">
              <w:rPr>
                <w:color w:val="333333"/>
                <w:sz w:val="28"/>
                <w:szCs w:val="28"/>
                <w:lang w:val="uk-UA"/>
              </w:rPr>
              <w:t>.Сєвєродонецька.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44206F" w:rsidRDefault="00C04E2B" w:rsidP="00EC4035">
            <w:pPr>
              <w:pStyle w:val="a4"/>
              <w:ind w:left="226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44206F">
              <w:rPr>
                <w:color w:val="333333"/>
                <w:sz w:val="28"/>
                <w:szCs w:val="28"/>
                <w:lang w:val="uk-UA"/>
              </w:rPr>
              <w:t> </w:t>
            </w:r>
            <w:r w:rsidR="00EA6893" w:rsidRPr="0044206F">
              <w:rPr>
                <w:color w:val="333333"/>
                <w:sz w:val="28"/>
                <w:szCs w:val="28"/>
                <w:lang w:val="uk-UA"/>
              </w:rPr>
              <w:t xml:space="preserve">Витрата часу </w:t>
            </w:r>
            <w:r w:rsidR="00494B13" w:rsidRPr="0044206F">
              <w:rPr>
                <w:color w:val="333333"/>
                <w:sz w:val="28"/>
                <w:szCs w:val="28"/>
                <w:lang w:val="uk-UA"/>
              </w:rPr>
              <w:t>на</w:t>
            </w:r>
            <w:r w:rsidR="008822A3" w:rsidRPr="0044206F">
              <w:rPr>
                <w:color w:val="333333"/>
                <w:sz w:val="28"/>
                <w:szCs w:val="28"/>
                <w:lang w:val="uk-UA"/>
              </w:rPr>
              <w:t xml:space="preserve"> розгляд заяв та</w:t>
            </w:r>
            <w:r w:rsidR="00494B13" w:rsidRPr="0044206F">
              <w:rPr>
                <w:color w:val="333333"/>
                <w:sz w:val="28"/>
                <w:szCs w:val="28"/>
                <w:lang w:val="uk-UA"/>
              </w:rPr>
              <w:t xml:space="preserve"> підготовку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>проекту рішення та плану розміщення засобу пересувної мережі</w:t>
            </w:r>
          </w:p>
        </w:tc>
      </w:tr>
      <w:tr w:rsidR="00C04E2B" w:rsidRPr="00D022FB" w:rsidTr="005F01EE">
        <w:trPr>
          <w:tblCellSpacing w:w="22" w:type="dxa"/>
        </w:trPr>
        <w:tc>
          <w:tcPr>
            <w:tcW w:w="10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FE5686" w:rsidRDefault="00C04E2B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2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18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  <w:tc>
          <w:tcPr>
            <w:tcW w:w="1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4E2B" w:rsidRPr="00EC4035" w:rsidRDefault="00C04E2B" w:rsidP="00EC4035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390593" w:rsidRDefault="00390593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436550" w:rsidRDefault="0043655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AF3AED" w:rsidRDefault="00AF3AED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D24B88" w:rsidRDefault="008424C6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 w:rsidRPr="008424C6">
        <w:rPr>
          <w:sz w:val="28"/>
          <w:szCs w:val="28"/>
          <w:lang w:val="uk-UA"/>
        </w:rPr>
        <w:lastRenderedPageBreak/>
        <w:tab/>
      </w:r>
      <w:r w:rsidRPr="008424C6">
        <w:rPr>
          <w:sz w:val="28"/>
          <w:szCs w:val="28"/>
          <w:lang w:val="uk-UA"/>
        </w:rPr>
        <w:tab/>
      </w:r>
      <w:r w:rsidRPr="008424C6">
        <w:rPr>
          <w:sz w:val="28"/>
          <w:szCs w:val="28"/>
          <w:lang w:val="uk-UA"/>
        </w:rPr>
        <w:tab/>
      </w:r>
      <w:r w:rsidR="00D24B88">
        <w:rPr>
          <w:sz w:val="28"/>
          <w:szCs w:val="28"/>
          <w:u w:val="single"/>
          <w:lang w:val="uk-UA"/>
        </w:rPr>
        <w:t>Оцінка впливу на сферу інтересів громадян</w:t>
      </w:r>
    </w:p>
    <w:p w:rsidR="00A82419" w:rsidRDefault="00A82419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tbl>
      <w:tblPr>
        <w:tblW w:w="4805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73"/>
        <w:gridCol w:w="4394"/>
        <w:gridCol w:w="2832"/>
      </w:tblGrid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D022FB" w:rsidRDefault="00D24B88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AA2C38" w:rsidRDefault="000165CC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утримання об’єктів благоустрою території </w:t>
            </w:r>
            <w:r w:rsidR="00B56BE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міста у належному стані  та їх розвиток</w:t>
            </w:r>
          </w:p>
          <w:p w:rsidR="00AF3AED" w:rsidRDefault="00AF3AED" w:rsidP="00AF3AED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</w:p>
          <w:p w:rsidR="00B56BE4" w:rsidRPr="00AA2C38" w:rsidRDefault="00E52B6F" w:rsidP="00AF3AED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Створення умов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 xml:space="preserve">для </w:t>
            </w:r>
            <w:r w:rsidR="00D00DC5" w:rsidRPr="00AA2C38">
              <w:rPr>
                <w:color w:val="333333"/>
                <w:sz w:val="28"/>
                <w:szCs w:val="28"/>
                <w:lang w:val="uk-UA"/>
              </w:rPr>
              <w:t xml:space="preserve">розміщення засобів пересувної мережі 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6E30" w:rsidRPr="00AA2C38" w:rsidRDefault="00D24B88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88485E"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810303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5F01EE" w:rsidRPr="00AA2C38" w:rsidRDefault="005F01E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F3AED" w:rsidRDefault="00AF3AED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E52B6F" w:rsidRPr="00AA2C38" w:rsidRDefault="0088485E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</w:t>
            </w:r>
            <w:r w:rsidR="00E52B6F" w:rsidRPr="00AA2C38">
              <w:rPr>
                <w:color w:val="333333"/>
                <w:sz w:val="28"/>
                <w:szCs w:val="28"/>
                <w:lang w:val="uk-UA"/>
              </w:rPr>
              <w:t>ідсутні</w:t>
            </w:r>
          </w:p>
          <w:p w:rsidR="00E52B6F" w:rsidRPr="00AA2C38" w:rsidRDefault="00E52B6F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33DE2" w:rsidRPr="00AA2C38" w:rsidRDefault="00A33DE2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33DE2" w:rsidRPr="00AA2C38" w:rsidRDefault="00A33DE2" w:rsidP="00EC4035">
            <w:pPr>
              <w:pStyle w:val="a4"/>
              <w:spacing w:before="0" w:beforeAutospacing="0" w:after="0" w:afterAutospacing="0"/>
              <w:ind w:left="234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  <w:tr w:rsidR="00D24B88" w:rsidRPr="00D022FB" w:rsidTr="00AF3AED">
        <w:trPr>
          <w:tblCellSpacing w:w="22" w:type="dxa"/>
        </w:trPr>
        <w:tc>
          <w:tcPr>
            <w:tcW w:w="10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FE5686" w:rsidRDefault="00D24B88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2</w:t>
            </w:r>
          </w:p>
        </w:tc>
        <w:tc>
          <w:tcPr>
            <w:tcW w:w="2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D24B88" w:rsidP="00EC4035">
            <w:pPr>
              <w:pStyle w:val="a4"/>
              <w:ind w:left="247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 </w:t>
            </w:r>
            <w:r w:rsidR="00A46E30" w:rsidRPr="00EC4035">
              <w:rPr>
                <w:color w:val="333333"/>
                <w:sz w:val="28"/>
                <w:szCs w:val="28"/>
                <w:lang w:val="uk-UA"/>
              </w:rPr>
              <w:t>Відсут</w:t>
            </w:r>
            <w:r w:rsidR="00E37290" w:rsidRPr="00EC4035">
              <w:rPr>
                <w:color w:val="333333"/>
                <w:sz w:val="28"/>
                <w:szCs w:val="28"/>
                <w:lang w:val="uk-UA"/>
              </w:rPr>
              <w:t>ні</w:t>
            </w:r>
          </w:p>
        </w:tc>
        <w:tc>
          <w:tcPr>
            <w:tcW w:w="1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B88" w:rsidRPr="00EC4035" w:rsidRDefault="00A46E30" w:rsidP="00EC4035">
            <w:pPr>
              <w:pStyle w:val="a4"/>
              <w:spacing w:before="0" w:beforeAutospacing="0" w:after="0" w:afterAutospacing="0"/>
              <w:ind w:left="234"/>
              <w:rPr>
                <w:color w:val="333333"/>
                <w:sz w:val="28"/>
                <w:szCs w:val="28"/>
                <w:lang w:val="uk-UA"/>
              </w:rPr>
            </w:pPr>
            <w:r w:rsidRPr="00EC4035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D24B88" w:rsidRDefault="00D24B88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6C0421" w:rsidRDefault="006C0421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155994" w:rsidRDefault="00155994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810303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Оцінка впливу на сферу інтересів суб’єктів господарювання </w:t>
      </w:r>
    </w:p>
    <w:p w:rsidR="009E3C8D" w:rsidRPr="00B261BA" w:rsidRDefault="009E3C8D" w:rsidP="0093545D">
      <w:pPr>
        <w:tabs>
          <w:tab w:val="num" w:pos="0"/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B261BA">
        <w:rPr>
          <w:b/>
          <w:sz w:val="28"/>
          <w:szCs w:val="28"/>
          <w:lang w:val="uk-UA"/>
        </w:rPr>
        <w:t>Під дію регулювання підпадають</w:t>
      </w:r>
      <w:r w:rsidR="00207E2E" w:rsidRPr="00B261BA">
        <w:rPr>
          <w:b/>
          <w:sz w:val="28"/>
          <w:szCs w:val="28"/>
          <w:lang w:val="uk-UA"/>
        </w:rPr>
        <w:t xml:space="preserve"> </w:t>
      </w:r>
      <w:r w:rsidR="00B66C1B">
        <w:rPr>
          <w:b/>
          <w:sz w:val="28"/>
          <w:szCs w:val="28"/>
          <w:lang w:val="uk-UA"/>
        </w:rPr>
        <w:t>1</w:t>
      </w:r>
      <w:r w:rsidR="00B33BE4">
        <w:rPr>
          <w:b/>
          <w:sz w:val="28"/>
          <w:szCs w:val="28"/>
          <w:lang w:val="uk-UA"/>
        </w:rPr>
        <w:t>7</w:t>
      </w:r>
      <w:r w:rsidR="00207E2E" w:rsidRPr="00B261BA">
        <w:rPr>
          <w:b/>
          <w:sz w:val="28"/>
          <w:szCs w:val="28"/>
          <w:lang w:val="uk-UA"/>
        </w:rPr>
        <w:t xml:space="preserve"> суб’єкт</w:t>
      </w:r>
      <w:r w:rsidR="000569B9">
        <w:rPr>
          <w:b/>
          <w:sz w:val="28"/>
          <w:szCs w:val="28"/>
          <w:lang w:val="uk-UA"/>
        </w:rPr>
        <w:t>ів господарювання</w:t>
      </w: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43"/>
        <w:gridCol w:w="3537"/>
        <w:gridCol w:w="2966"/>
      </w:tblGrid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Показник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CE79DB" w:rsidP="002C5295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Малі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CE79DB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Мі</w:t>
            </w:r>
            <w:r w:rsidR="00CE79DB">
              <w:rPr>
                <w:lang w:val="uk-UA"/>
              </w:rPr>
              <w:t>кро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Кількість суб'єктів господарювання, що підпадають під дію регулювання, одиниць</w:t>
            </w:r>
          </w:p>
          <w:p w:rsidR="009F5100" w:rsidRPr="00B36DA0" w:rsidRDefault="009F5100" w:rsidP="00B36DA0">
            <w:pPr>
              <w:pStyle w:val="a4"/>
              <w:rPr>
                <w:b/>
                <w:lang w:val="uk-UA"/>
              </w:rPr>
            </w:pP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7D6497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9C47B9" w:rsidRDefault="009C47B9" w:rsidP="00FC0ED6">
            <w:pPr>
              <w:pStyle w:val="a4"/>
              <w:jc w:val="center"/>
              <w:rPr>
                <w:color w:val="000000" w:themeColor="text1"/>
                <w:lang w:val="uk-UA"/>
              </w:rPr>
            </w:pPr>
            <w:r w:rsidRPr="009C47B9">
              <w:rPr>
                <w:color w:val="000000" w:themeColor="text1"/>
                <w:lang w:val="uk-UA"/>
              </w:rPr>
              <w:t>17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8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2C5295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-</w:t>
            </w:r>
          </w:p>
        </w:tc>
        <w:tc>
          <w:tcPr>
            <w:tcW w:w="1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B36DA0" w:rsidRDefault="00B36DA0" w:rsidP="00FC0ED6">
            <w:pPr>
              <w:pStyle w:val="a4"/>
              <w:jc w:val="center"/>
              <w:rPr>
                <w:lang w:val="uk-UA"/>
              </w:rPr>
            </w:pPr>
            <w:r w:rsidRPr="00B36DA0">
              <w:rPr>
                <w:lang w:val="uk-UA"/>
              </w:rPr>
              <w:t>100</w:t>
            </w:r>
            <w:r w:rsidR="00A903FD" w:rsidRPr="00B36DA0">
              <w:rPr>
                <w:lang w:val="uk-UA"/>
              </w:rPr>
              <w:t> </w:t>
            </w:r>
            <w:r w:rsidR="00FC0ED6" w:rsidRPr="00B36DA0">
              <w:rPr>
                <w:lang w:val="uk-UA"/>
              </w:rPr>
              <w:t>%</w:t>
            </w:r>
          </w:p>
        </w:tc>
      </w:tr>
    </w:tbl>
    <w:p w:rsidR="00A46E30" w:rsidRDefault="00A46E30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tbl>
      <w:tblPr>
        <w:tblW w:w="4881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47"/>
        <w:gridCol w:w="3761"/>
        <w:gridCol w:w="2838"/>
      </w:tblGrid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Вид альтернативи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Вигоди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D022FB" w:rsidRDefault="00A903FD" w:rsidP="002C5295">
            <w:pPr>
              <w:pStyle w:val="a4"/>
              <w:jc w:val="center"/>
              <w:rPr>
                <w:lang w:val="uk-UA"/>
              </w:rPr>
            </w:pPr>
            <w:r w:rsidRPr="00D022FB">
              <w:rPr>
                <w:lang w:val="uk-UA"/>
              </w:rPr>
              <w:t>Витрати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t>Альтернатива 1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41FE" w:rsidRPr="00AA2C38" w:rsidRDefault="00A941FE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Забезпечення  чіткого механізму  розміщення на території об’єктів благоустрою </w:t>
            </w:r>
            <w:r w:rsidR="00BC4A12" w:rsidRPr="00AA2C38">
              <w:rPr>
                <w:color w:val="333333"/>
                <w:sz w:val="28"/>
                <w:szCs w:val="28"/>
                <w:lang w:val="uk-UA"/>
              </w:rPr>
              <w:t>засобів пересувної мережі</w:t>
            </w:r>
          </w:p>
          <w:p w:rsidR="00810303" w:rsidRPr="00AA2C38" w:rsidRDefault="00810303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Отримання прозорих умов і правил на здійснення господарської діяльності із застосуванням засобів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пересувної мережі</w:t>
            </w:r>
          </w:p>
          <w:p w:rsidR="00A903FD" w:rsidRPr="00AA2C38" w:rsidRDefault="00AA4E19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Мінімізація виникнення ризиків щодо  корупційних діянь</w:t>
            </w: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685A" w:rsidRPr="00AA2C38" w:rsidRDefault="00A941FE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Витрат</w:t>
            </w:r>
            <w:r w:rsidR="00965431" w:rsidRPr="00AA2C38">
              <w:rPr>
                <w:color w:val="333333"/>
                <w:sz w:val="28"/>
                <w:szCs w:val="28"/>
                <w:lang w:val="uk-UA"/>
              </w:rPr>
              <w:t>и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часу </w:t>
            </w:r>
            <w:r w:rsidR="00F554B8" w:rsidRPr="00AA2C38">
              <w:rPr>
                <w:color w:val="333333"/>
                <w:sz w:val="28"/>
                <w:szCs w:val="28"/>
                <w:lang w:val="uk-UA"/>
              </w:rPr>
              <w:t>з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оформлення заяв на розміщення засобу пересувної мережі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440777" w:rsidRPr="00AA2C38" w:rsidRDefault="00440777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  <w:p w:rsidR="00AA4E19" w:rsidRPr="00AA2C38" w:rsidRDefault="00AA4E19" w:rsidP="00EC4035">
            <w:pPr>
              <w:pStyle w:val="a4"/>
              <w:spacing w:before="0" w:beforeAutospacing="0" w:after="0" w:afterAutospacing="0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часу на вивчення даного регуляторного акту</w:t>
            </w:r>
          </w:p>
        </w:tc>
      </w:tr>
      <w:tr w:rsidR="00A903FD" w:rsidRPr="00D022FB" w:rsidTr="00564DD5">
        <w:trPr>
          <w:tblCellSpacing w:w="22" w:type="dxa"/>
        </w:trPr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FE5686" w:rsidRDefault="00A903FD" w:rsidP="002C5295">
            <w:pPr>
              <w:pStyle w:val="a4"/>
              <w:rPr>
                <w:b/>
                <w:lang w:val="uk-UA"/>
              </w:rPr>
            </w:pPr>
            <w:r w:rsidRPr="00FE5686">
              <w:rPr>
                <w:b/>
                <w:lang w:val="uk-UA"/>
              </w:rPr>
              <w:lastRenderedPageBreak/>
              <w:t>Альтернатива 2</w:t>
            </w:r>
          </w:p>
        </w:tc>
        <w:tc>
          <w:tcPr>
            <w:tcW w:w="1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B72" w:rsidRPr="00AA2C38" w:rsidRDefault="000569B9" w:rsidP="00EC4035">
            <w:pPr>
              <w:tabs>
                <w:tab w:val="left" w:pos="1080"/>
              </w:tabs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  <w:p w:rsidR="00A903FD" w:rsidRPr="00AA2C38" w:rsidRDefault="00A903FD" w:rsidP="00EC4035">
            <w:pPr>
              <w:pStyle w:val="a4"/>
              <w:ind w:left="218" w:right="128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1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3FD" w:rsidRPr="00AA2C38" w:rsidRDefault="00A903FD" w:rsidP="00EC4035">
            <w:pPr>
              <w:pStyle w:val="a4"/>
              <w:spacing w:before="0" w:beforeAutospacing="0" w:after="0" w:afterAutospacing="0"/>
              <w:ind w:left="218" w:right="128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Відсутні</w:t>
            </w:r>
          </w:p>
        </w:tc>
      </w:tr>
    </w:tbl>
    <w:p w:rsidR="00A903FD" w:rsidRDefault="00A903FD" w:rsidP="0093545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  <w:lang w:val="uk-UA"/>
        </w:rPr>
      </w:pPr>
    </w:p>
    <w:p w:rsidR="00AA2C38" w:rsidRDefault="00AA2C38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p w:rsidR="00AF4D22" w:rsidRDefault="00AF4D22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  <w:r w:rsidRPr="00AF4D22">
        <w:rPr>
          <w:b/>
          <w:sz w:val="28"/>
          <w:szCs w:val="28"/>
          <w:lang w:val="en-US"/>
        </w:rPr>
        <w:t>IV</w:t>
      </w:r>
      <w:r w:rsidRPr="00684B72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Вибір найбільш оптимального альтернативного способу досягнення цілей</w:t>
      </w:r>
    </w:p>
    <w:p w:rsidR="00205A23" w:rsidRDefault="00205A23" w:rsidP="00AF4D22">
      <w:pPr>
        <w:tabs>
          <w:tab w:val="num" w:pos="0"/>
          <w:tab w:val="left" w:pos="1134"/>
        </w:tabs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W w:w="5028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948"/>
        <w:gridCol w:w="2182"/>
        <w:gridCol w:w="4600"/>
      </w:tblGrid>
      <w:tr w:rsidR="00AF4D22" w:rsidRPr="00AA2C38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Коментарі щодо присвоєння відповідного бала</w:t>
            </w:r>
          </w:p>
        </w:tc>
      </w:tr>
      <w:tr w:rsidR="00AF4D22" w:rsidRPr="00A82419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C0421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AF3AED">
            <w:pPr>
              <w:pStyle w:val="a4"/>
              <w:tabs>
                <w:tab w:val="left" w:pos="4185"/>
              </w:tabs>
              <w:ind w:left="358" w:right="141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Цілі прийняття регуляторного акта можуть</w:t>
            </w:r>
            <w:r w:rsidR="009C49D6" w:rsidRPr="00AA2C38">
              <w:rPr>
                <w:color w:val="333333"/>
                <w:sz w:val="28"/>
                <w:szCs w:val="28"/>
                <w:lang w:val="uk-UA"/>
              </w:rPr>
              <w:t xml:space="preserve"> бути досягненні майже повністю. Майже всі суб’єкти господарювання, що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пов’язані з організацією </w:t>
            </w:r>
            <w:r w:rsidR="002846C7">
              <w:rPr>
                <w:color w:val="333333"/>
                <w:sz w:val="28"/>
                <w:szCs w:val="28"/>
                <w:lang w:val="uk-UA"/>
              </w:rPr>
              <w:t>торгівлі через засоби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пересувної мережі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 xml:space="preserve">на території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564DD5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>м. Сєвєродонецька</w:t>
            </w:r>
            <w:r w:rsidR="00AA2C38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звернуться до Сєвєродонецької міської ради з </w:t>
            </w:r>
            <w:r w:rsidR="004C685A" w:rsidRPr="00AA2C38">
              <w:rPr>
                <w:color w:val="333333"/>
                <w:sz w:val="28"/>
                <w:szCs w:val="28"/>
                <w:lang w:val="uk-UA"/>
              </w:rPr>
              <w:t>заявами на розміщення засобу пересувної</w:t>
            </w:r>
            <w:r w:rsidR="008C2300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205A23">
              <w:rPr>
                <w:color w:val="333333"/>
                <w:sz w:val="28"/>
                <w:szCs w:val="28"/>
                <w:lang w:val="uk-UA"/>
              </w:rPr>
              <w:t>мережі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.</w:t>
            </w:r>
          </w:p>
        </w:tc>
      </w:tr>
      <w:tr w:rsidR="00AF4D22" w:rsidRPr="00AA2C38" w:rsidTr="00AF3AED">
        <w:trPr>
          <w:tblCellSpacing w:w="22" w:type="dxa"/>
        </w:trPr>
        <w:tc>
          <w:tcPr>
            <w:tcW w:w="14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0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AF4D22" w:rsidP="00AF4D22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4D22" w:rsidRPr="00AA2C38" w:rsidRDefault="006A004D" w:rsidP="00205A23">
            <w:pPr>
              <w:pStyle w:val="a4"/>
              <w:tabs>
                <w:tab w:val="left" w:pos="4185"/>
              </w:tabs>
              <w:ind w:left="358" w:right="141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продовжує існувати. Відсутня впевненість щодо вирішення проблем </w:t>
            </w:r>
            <w:r w:rsidR="00155994" w:rsidRPr="00AA2C38">
              <w:rPr>
                <w:color w:val="333333"/>
                <w:sz w:val="28"/>
                <w:szCs w:val="28"/>
                <w:lang w:val="uk-UA"/>
              </w:rPr>
              <w:t>у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 майбутньому</w:t>
            </w:r>
          </w:p>
        </w:tc>
      </w:tr>
    </w:tbl>
    <w:p w:rsidR="00DF10AF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AF3AED" w:rsidRPr="00AA2C38" w:rsidRDefault="00AF3AE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204"/>
        <w:gridCol w:w="2629"/>
        <w:gridCol w:w="2287"/>
        <w:gridCol w:w="2556"/>
      </w:tblGrid>
      <w:tr w:rsidR="006A004D" w:rsidRPr="00AA2C38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lastRenderedPageBreak/>
              <w:t>Рейтинг результативності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Вигоди (підсумок)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Витрати (підсумок)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6A004D" w:rsidP="002C5295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6A004D" w:rsidRPr="00AA2C38" w:rsidTr="008C2300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573A" w:rsidRPr="00AA2C38" w:rsidRDefault="00DF10AF" w:rsidP="008C2300">
            <w:pPr>
              <w:pStyle w:val="a4"/>
              <w:spacing w:before="0" w:beforeAutospacing="0" w:after="0" w:afterAutospacing="0"/>
              <w:ind w:firstLine="9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4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5431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3AE" w:rsidRPr="00AA2C38" w:rsidRDefault="00FD6BF1" w:rsidP="00205A23">
            <w:pPr>
              <w:pStyle w:val="a4"/>
              <w:spacing w:before="0" w:beforeAutospacing="0" w:after="0" w:afterAutospacing="0"/>
              <w:ind w:left="226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Проблему</w:t>
            </w:r>
            <w:r w:rsidR="00DF10AF" w:rsidRPr="00AA2C38">
              <w:rPr>
                <w:color w:val="333333"/>
                <w:sz w:val="28"/>
                <w:szCs w:val="28"/>
                <w:lang w:val="uk-UA"/>
              </w:rPr>
              <w:t xml:space="preserve"> вирішен</w:t>
            </w:r>
            <w:r w:rsidRPr="00AA2C38">
              <w:rPr>
                <w:color w:val="333333"/>
                <w:sz w:val="28"/>
                <w:szCs w:val="28"/>
                <w:lang w:val="uk-UA"/>
              </w:rPr>
              <w:t>о</w:t>
            </w:r>
          </w:p>
        </w:tc>
      </w:tr>
      <w:tr w:rsidR="006A004D" w:rsidRPr="00AA2C38" w:rsidTr="008C2300">
        <w:trPr>
          <w:tblCellSpacing w:w="22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A004D" w:rsidRPr="00AA2C38" w:rsidRDefault="00075212" w:rsidP="002C5295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2B19" w:rsidRPr="00AA2C38" w:rsidRDefault="00DF10AF" w:rsidP="008C2300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1</w:t>
            </w:r>
          </w:p>
        </w:tc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4109" w:rsidRPr="00AA2C38" w:rsidRDefault="00DF10AF" w:rsidP="008C2300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0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20ED" w:rsidRPr="00AA2C38" w:rsidRDefault="00DF10AF" w:rsidP="00205A23">
            <w:pPr>
              <w:pStyle w:val="a4"/>
              <w:ind w:left="226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Проблема  </w:t>
            </w:r>
            <w:r w:rsidRPr="00AA2C38">
              <w:rPr>
                <w:iCs/>
                <w:color w:val="333333"/>
                <w:sz w:val="28"/>
                <w:szCs w:val="28"/>
              </w:rPr>
              <w:t>продовжуватиме існувати</w:t>
            </w:r>
          </w:p>
        </w:tc>
      </w:tr>
    </w:tbl>
    <w:p w:rsidR="006A004D" w:rsidRPr="00AA2C38" w:rsidRDefault="006A004D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p w:rsidR="00DF10AF" w:rsidRPr="00AA2C38" w:rsidRDefault="00DF10AF" w:rsidP="00AF4D22">
      <w:pPr>
        <w:tabs>
          <w:tab w:val="num" w:pos="0"/>
          <w:tab w:val="left" w:pos="1134"/>
        </w:tabs>
        <w:ind w:firstLine="709"/>
        <w:jc w:val="center"/>
        <w:rPr>
          <w:color w:val="333333"/>
          <w:sz w:val="28"/>
          <w:szCs w:val="28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44"/>
        <w:gridCol w:w="4131"/>
        <w:gridCol w:w="3201"/>
      </w:tblGrid>
      <w:tr w:rsidR="00A70EFF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Рейтинг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FF2F64">
            <w:pPr>
              <w:pStyle w:val="a4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A70EFF" w:rsidRPr="00AA2C38" w:rsidTr="005D6CA3">
        <w:trPr>
          <w:trHeight w:val="1456"/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DF10AF" w:rsidP="006C69B3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1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0593" w:rsidRPr="00AA2C38" w:rsidRDefault="005D6CA3" w:rsidP="00205A23">
            <w:pPr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Вирішення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0EFF" w:rsidRPr="00AA2C38" w:rsidRDefault="00A70EFF" w:rsidP="00205A23">
            <w:pPr>
              <w:pStyle w:val="a4"/>
              <w:ind w:left="164" w:right="141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 xml:space="preserve">На дію регуляторного акта можуть вплинути зміни у діючому законодавстві України.  </w:t>
            </w:r>
          </w:p>
        </w:tc>
      </w:tr>
      <w:tr w:rsidR="000662B0" w:rsidRPr="00AA2C38">
        <w:trPr>
          <w:tblCellSpacing w:w="22" w:type="dxa"/>
        </w:trPr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5D6CA3" w:rsidP="00FF2F64">
            <w:pPr>
              <w:pStyle w:val="a4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Альтернатива 2</w:t>
            </w:r>
          </w:p>
        </w:tc>
        <w:tc>
          <w:tcPr>
            <w:tcW w:w="21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tabs>
                <w:tab w:val="left" w:pos="264"/>
              </w:tabs>
              <w:ind w:left="122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 </w:t>
            </w:r>
            <w:r w:rsidR="005D6CA3" w:rsidRPr="00AA2C38">
              <w:rPr>
                <w:color w:val="333333"/>
                <w:sz w:val="28"/>
                <w:szCs w:val="28"/>
                <w:lang w:val="uk-UA"/>
              </w:rPr>
              <w:t>Існування проблеми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62B0" w:rsidRPr="00AA2C38" w:rsidRDefault="006C69B3" w:rsidP="00205A23">
            <w:pPr>
              <w:pStyle w:val="a4"/>
              <w:ind w:left="164" w:right="141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AA2C38">
              <w:rPr>
                <w:color w:val="333333"/>
                <w:sz w:val="28"/>
                <w:szCs w:val="28"/>
                <w:lang w:val="uk-UA"/>
              </w:rPr>
              <w:t>Х</w:t>
            </w:r>
          </w:p>
        </w:tc>
      </w:tr>
    </w:tbl>
    <w:p w:rsidR="00A70EFF" w:rsidRPr="00AF4D22" w:rsidRDefault="00A70EFF" w:rsidP="00AF4D22">
      <w:pPr>
        <w:tabs>
          <w:tab w:val="num" w:pos="0"/>
          <w:tab w:val="left" w:pos="1134"/>
        </w:tabs>
        <w:ind w:firstLine="709"/>
        <w:jc w:val="center"/>
        <w:rPr>
          <w:sz w:val="28"/>
          <w:szCs w:val="28"/>
          <w:lang w:val="uk-UA"/>
        </w:rPr>
      </w:pPr>
    </w:p>
    <w:p w:rsidR="0093545D" w:rsidRDefault="006D376A" w:rsidP="006D376A">
      <w:pPr>
        <w:tabs>
          <w:tab w:val="left" w:pos="1134"/>
        </w:tabs>
        <w:ind w:left="360"/>
        <w:jc w:val="center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V.</w:t>
      </w:r>
      <w:r w:rsidRPr="0030445D">
        <w:rPr>
          <w:sz w:val="28"/>
          <w:szCs w:val="28"/>
          <w:lang w:val="uk-UA"/>
        </w:rPr>
        <w:t xml:space="preserve"> </w:t>
      </w:r>
      <w:r w:rsidR="00C27FEA">
        <w:rPr>
          <w:b/>
          <w:sz w:val="28"/>
          <w:szCs w:val="28"/>
          <w:lang w:val="uk-UA"/>
        </w:rPr>
        <w:t>Механізм та заходи, які забезпечать розв’язання визначеної проблеми</w:t>
      </w:r>
    </w:p>
    <w:p w:rsidR="00205A23" w:rsidRPr="0030445D" w:rsidRDefault="00205A23" w:rsidP="006D376A">
      <w:pPr>
        <w:tabs>
          <w:tab w:val="left" w:pos="1134"/>
        </w:tabs>
        <w:ind w:left="360"/>
        <w:jc w:val="center"/>
        <w:rPr>
          <w:sz w:val="28"/>
          <w:szCs w:val="28"/>
          <w:lang w:val="uk-UA"/>
        </w:rPr>
      </w:pPr>
    </w:p>
    <w:p w:rsidR="00943DC7" w:rsidRDefault="00E335D6" w:rsidP="005F01EE">
      <w:pPr>
        <w:tabs>
          <w:tab w:val="num" w:pos="0"/>
          <w:tab w:val="left" w:pos="1134"/>
        </w:tabs>
        <w:ind w:firstLine="720"/>
        <w:jc w:val="both"/>
        <w:rPr>
          <w:rStyle w:val="FontStyle14"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Проект регуляторного акта «Про </w:t>
      </w:r>
      <w:r w:rsidRPr="00E335D6">
        <w:rPr>
          <w:sz w:val="28"/>
          <w:szCs w:val="28"/>
          <w:lang w:val="uk-UA"/>
        </w:rPr>
        <w:t>затвердження</w:t>
      </w:r>
      <w:r w:rsidR="00DF0B48">
        <w:rPr>
          <w:sz w:val="28"/>
          <w:szCs w:val="28"/>
          <w:lang w:val="uk-UA"/>
        </w:rPr>
        <w:t xml:space="preserve"> Порядку </w:t>
      </w:r>
      <w:r w:rsidR="00155994">
        <w:rPr>
          <w:sz w:val="28"/>
          <w:szCs w:val="28"/>
          <w:lang w:val="uk-UA"/>
        </w:rPr>
        <w:t xml:space="preserve">розміщення засобів </w:t>
      </w:r>
      <w:r w:rsidR="00943DC7">
        <w:rPr>
          <w:sz w:val="28"/>
          <w:szCs w:val="28"/>
          <w:lang w:val="uk-UA"/>
        </w:rPr>
        <w:t xml:space="preserve"> </w:t>
      </w:r>
      <w:r w:rsidR="00155994">
        <w:rPr>
          <w:sz w:val="28"/>
          <w:szCs w:val="28"/>
          <w:lang w:val="uk-UA"/>
        </w:rPr>
        <w:t>пересувної</w:t>
      </w:r>
      <w:r w:rsidR="00943DC7">
        <w:rPr>
          <w:sz w:val="28"/>
          <w:szCs w:val="28"/>
          <w:lang w:val="uk-UA"/>
        </w:rPr>
        <w:t xml:space="preserve">  </w:t>
      </w:r>
      <w:r w:rsidR="00D70148" w:rsidRPr="00D70148">
        <w:rPr>
          <w:b/>
          <w:lang w:val="uk-UA"/>
        </w:rPr>
        <w:t xml:space="preserve"> </w:t>
      </w:r>
      <w:r w:rsidR="00943DC7">
        <w:rPr>
          <w:sz w:val="28"/>
          <w:szCs w:val="28"/>
          <w:lang w:val="uk-UA"/>
        </w:rPr>
        <w:t xml:space="preserve">дрібнороздрібної  </w:t>
      </w:r>
      <w:r w:rsidR="00D70148">
        <w:rPr>
          <w:sz w:val="28"/>
          <w:szCs w:val="28"/>
          <w:lang w:val="uk-UA"/>
        </w:rPr>
        <w:t xml:space="preserve"> торг</w:t>
      </w:r>
      <w:r w:rsidR="00943DC7">
        <w:rPr>
          <w:sz w:val="28"/>
          <w:szCs w:val="28"/>
          <w:lang w:val="uk-UA"/>
        </w:rPr>
        <w:t>о</w:t>
      </w:r>
      <w:r w:rsidR="00D70148">
        <w:rPr>
          <w:sz w:val="28"/>
          <w:szCs w:val="28"/>
          <w:lang w:val="uk-UA"/>
        </w:rPr>
        <w:t xml:space="preserve">вельної </w:t>
      </w:r>
      <w:r w:rsidR="00943DC7">
        <w:rPr>
          <w:sz w:val="28"/>
          <w:szCs w:val="28"/>
          <w:lang w:val="uk-UA"/>
        </w:rPr>
        <w:t xml:space="preserve">  </w:t>
      </w:r>
      <w:r w:rsidR="00155994">
        <w:rPr>
          <w:sz w:val="28"/>
          <w:szCs w:val="28"/>
          <w:lang w:val="uk-UA"/>
        </w:rPr>
        <w:t>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943DC7">
        <w:rPr>
          <w:rStyle w:val="FontStyle14"/>
          <w:bCs/>
          <w:sz w:val="28"/>
          <w:szCs w:val="28"/>
          <w:lang w:val="uk-UA" w:eastAsia="uk-UA"/>
        </w:rPr>
        <w:t xml:space="preserve">  </w:t>
      </w:r>
      <w:r w:rsidR="00022E06">
        <w:rPr>
          <w:rStyle w:val="FontStyle14"/>
          <w:bCs/>
          <w:sz w:val="28"/>
          <w:szCs w:val="28"/>
          <w:lang w:val="uk-UA" w:eastAsia="uk-UA"/>
        </w:rPr>
        <w:t>та</w:t>
      </w:r>
      <w:r w:rsidR="00943DC7">
        <w:rPr>
          <w:rStyle w:val="FontStyle14"/>
          <w:bCs/>
          <w:sz w:val="28"/>
          <w:szCs w:val="28"/>
          <w:lang w:val="uk-UA" w:eastAsia="uk-UA"/>
        </w:rPr>
        <w:t xml:space="preserve">  </w:t>
      </w:r>
      <w:r w:rsidR="00022E06">
        <w:rPr>
          <w:rStyle w:val="FontStyle14"/>
          <w:bCs/>
          <w:sz w:val="28"/>
          <w:szCs w:val="28"/>
          <w:lang w:val="uk-UA" w:eastAsia="uk-UA"/>
        </w:rPr>
        <w:t xml:space="preserve"> пересувних </w:t>
      </w:r>
    </w:p>
    <w:p w:rsidR="0093545D" w:rsidRPr="0030445D" w:rsidRDefault="00943DC7" w:rsidP="00943DC7">
      <w:pPr>
        <w:tabs>
          <w:tab w:val="num" w:pos="0"/>
          <w:tab w:val="left" w:pos="1134"/>
        </w:tabs>
        <w:jc w:val="both"/>
        <w:rPr>
          <w:sz w:val="28"/>
          <w:szCs w:val="28"/>
          <w:lang w:val="uk-UA"/>
        </w:rPr>
      </w:pPr>
      <w:r>
        <w:rPr>
          <w:rStyle w:val="FontStyle14"/>
          <w:bCs/>
          <w:sz w:val="28"/>
          <w:szCs w:val="28"/>
          <w:lang w:val="uk-UA" w:eastAsia="uk-UA"/>
        </w:rPr>
        <w:t>о</w:t>
      </w:r>
      <w:r w:rsidR="00022E06">
        <w:rPr>
          <w:rStyle w:val="FontStyle14"/>
          <w:bCs/>
          <w:sz w:val="28"/>
          <w:szCs w:val="28"/>
          <w:lang w:val="uk-UA" w:eastAsia="uk-UA"/>
        </w:rPr>
        <w:t>б</w:t>
      </w:r>
      <w:r w:rsidRPr="00943DC7">
        <w:rPr>
          <w:rStyle w:val="FontStyle14"/>
          <w:bCs/>
          <w:sz w:val="28"/>
          <w:szCs w:val="28"/>
          <w:lang w:eastAsia="uk-UA"/>
        </w:rPr>
        <w:t>`</w:t>
      </w:r>
      <w:r w:rsidR="00022E06">
        <w:rPr>
          <w:rStyle w:val="FontStyle14"/>
          <w:bCs/>
          <w:sz w:val="28"/>
          <w:szCs w:val="28"/>
          <w:lang w:val="uk-UA" w:eastAsia="uk-UA"/>
        </w:rPr>
        <w:t xml:space="preserve">єктів з надання послуг </w:t>
      </w:r>
      <w:r w:rsidR="005F01EE">
        <w:rPr>
          <w:sz w:val="28"/>
          <w:szCs w:val="28"/>
          <w:lang w:val="uk-UA"/>
        </w:rPr>
        <w:t xml:space="preserve">на території </w:t>
      </w:r>
      <w:r w:rsidR="00155994">
        <w:rPr>
          <w:sz w:val="28"/>
          <w:szCs w:val="28"/>
          <w:lang w:val="uk-UA"/>
        </w:rPr>
        <w:t>м</w:t>
      </w:r>
      <w:r w:rsidR="005F01EE">
        <w:rPr>
          <w:sz w:val="28"/>
          <w:szCs w:val="28"/>
          <w:lang w:val="uk-UA"/>
        </w:rPr>
        <w:t>.</w:t>
      </w:r>
      <w:r w:rsidR="00155994">
        <w:rPr>
          <w:sz w:val="28"/>
          <w:szCs w:val="28"/>
          <w:lang w:val="uk-UA"/>
        </w:rPr>
        <w:t xml:space="preserve"> Сєвєродонецьк</w:t>
      </w:r>
      <w:r w:rsidR="00E335D6">
        <w:rPr>
          <w:sz w:val="28"/>
          <w:szCs w:val="28"/>
          <w:lang w:val="uk-UA"/>
        </w:rPr>
        <w:t>» забезпечить виконання наступних заходів:</w:t>
      </w:r>
    </w:p>
    <w:p w:rsidR="00221CE8" w:rsidRPr="008228CC" w:rsidRDefault="00221CE8" w:rsidP="00AF3AED">
      <w:pPr>
        <w:tabs>
          <w:tab w:val="left" w:pos="1418"/>
        </w:tabs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7"/>
          <w:sz w:val="28"/>
          <w:szCs w:val="28"/>
          <w:lang w:val="uk-UA" w:eastAsia="uk-UA"/>
        </w:rPr>
        <w:t xml:space="preserve">визначення </w:t>
      </w:r>
      <w:r w:rsidR="002846C7">
        <w:rPr>
          <w:rStyle w:val="FontStyle17"/>
          <w:sz w:val="28"/>
          <w:szCs w:val="28"/>
          <w:lang w:val="uk-UA" w:eastAsia="uk-UA"/>
        </w:rPr>
        <w:t>механізму</w:t>
      </w:r>
      <w:r w:rsidRPr="008228CC">
        <w:rPr>
          <w:rStyle w:val="FontStyle17"/>
          <w:sz w:val="28"/>
          <w:szCs w:val="28"/>
          <w:lang w:val="uk-UA" w:eastAsia="uk-UA"/>
        </w:rPr>
        <w:t xml:space="preserve"> організації </w:t>
      </w:r>
      <w:r w:rsidR="00155994" w:rsidRPr="002846C7">
        <w:rPr>
          <w:rStyle w:val="FontStyle17"/>
          <w:sz w:val="28"/>
          <w:szCs w:val="28"/>
          <w:lang w:val="uk-UA" w:eastAsia="uk-UA"/>
        </w:rPr>
        <w:t xml:space="preserve">розміщення засобів пересувної </w:t>
      </w:r>
      <w:r w:rsidR="00FD24B5">
        <w:rPr>
          <w:rStyle w:val="FontStyle17"/>
          <w:sz w:val="28"/>
          <w:szCs w:val="28"/>
          <w:lang w:val="uk-UA" w:eastAsia="uk-UA"/>
        </w:rPr>
        <w:t>м</w:t>
      </w:r>
      <w:r w:rsidR="00155994" w:rsidRPr="002846C7">
        <w:rPr>
          <w:rStyle w:val="FontStyle17"/>
          <w:sz w:val="28"/>
          <w:szCs w:val="28"/>
          <w:lang w:val="uk-UA" w:eastAsia="uk-UA"/>
        </w:rPr>
        <w:t>ережі</w:t>
      </w:r>
      <w:r w:rsidR="00155994" w:rsidRPr="008228CC">
        <w:rPr>
          <w:rStyle w:val="FontStyle17"/>
          <w:sz w:val="28"/>
          <w:szCs w:val="28"/>
          <w:lang w:val="uk-UA" w:eastAsia="uk-UA"/>
        </w:rPr>
        <w:t xml:space="preserve"> </w:t>
      </w:r>
      <w:r w:rsidRPr="008228CC">
        <w:rPr>
          <w:rStyle w:val="FontStyle17"/>
          <w:sz w:val="28"/>
          <w:szCs w:val="28"/>
          <w:lang w:val="uk-UA" w:eastAsia="uk-UA"/>
        </w:rPr>
        <w:t>на території міста Сєвєродонецька;</w:t>
      </w:r>
      <w:r w:rsidRPr="008228CC">
        <w:rPr>
          <w:rStyle w:val="FontStyle14"/>
          <w:sz w:val="28"/>
          <w:szCs w:val="28"/>
          <w:lang w:val="uk-UA" w:eastAsia="uk-UA"/>
        </w:rPr>
        <w:t xml:space="preserve"> </w:t>
      </w:r>
    </w:p>
    <w:p w:rsidR="00221CE8" w:rsidRPr="008228CC" w:rsidRDefault="00221CE8" w:rsidP="00FD24B5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="00155994" w:rsidRPr="00155994">
        <w:rPr>
          <w:rStyle w:val="FontStyle17"/>
          <w:sz w:val="28"/>
          <w:szCs w:val="28"/>
          <w:lang w:val="uk-UA" w:eastAsia="uk-UA"/>
        </w:rPr>
        <w:t>розміщення засобів пересувної мережі</w:t>
      </w:r>
      <w:r w:rsidR="005F01EE" w:rsidRPr="005F01EE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Pr="008228CC">
        <w:rPr>
          <w:rStyle w:val="FontStyle17"/>
          <w:sz w:val="28"/>
          <w:szCs w:val="28"/>
          <w:lang w:val="uk-UA" w:eastAsia="uk-UA"/>
        </w:rPr>
        <w:t xml:space="preserve">на підставі відповідних рішень виконкому (про затвердження </w:t>
      </w:r>
      <w:r w:rsidR="0070577E">
        <w:rPr>
          <w:rStyle w:val="FontStyle17"/>
          <w:sz w:val="28"/>
          <w:szCs w:val="28"/>
          <w:lang w:val="uk-UA" w:eastAsia="uk-UA"/>
        </w:rPr>
        <w:t>С</w:t>
      </w:r>
      <w:r w:rsidRPr="008228CC">
        <w:rPr>
          <w:rStyle w:val="FontStyle17"/>
          <w:sz w:val="28"/>
          <w:szCs w:val="28"/>
          <w:lang w:val="uk-UA" w:eastAsia="uk-UA"/>
        </w:rPr>
        <w:t xml:space="preserve">хеми розміщення </w:t>
      </w:r>
      <w:r w:rsidR="00155994" w:rsidRPr="00780818">
        <w:rPr>
          <w:rStyle w:val="FontStyle17"/>
          <w:sz w:val="28"/>
          <w:szCs w:val="28"/>
          <w:lang w:val="uk-UA" w:eastAsia="uk-UA"/>
        </w:rPr>
        <w:t>засобів пересувної</w:t>
      </w:r>
      <w:r w:rsidR="00904D25" w:rsidRPr="00904D25">
        <w:rPr>
          <w:b/>
          <w:lang w:val="uk-UA"/>
        </w:rPr>
        <w:t xml:space="preserve"> </w:t>
      </w:r>
      <w:r w:rsidR="00155994" w:rsidRPr="00780818">
        <w:rPr>
          <w:rStyle w:val="FontStyle17"/>
          <w:sz w:val="28"/>
          <w:szCs w:val="28"/>
          <w:lang w:val="uk-UA" w:eastAsia="uk-UA"/>
        </w:rPr>
        <w:t>мережі</w:t>
      </w:r>
      <w:r w:rsidR="00C158E8" w:rsidRPr="00C158E8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C158E8">
        <w:rPr>
          <w:rStyle w:val="FontStyle14"/>
          <w:bCs/>
          <w:sz w:val="28"/>
          <w:szCs w:val="28"/>
          <w:lang w:val="uk-UA" w:eastAsia="uk-UA"/>
        </w:rPr>
        <w:t>на території м. Сєвєродонецька</w:t>
      </w:r>
      <w:r w:rsidR="0070577E">
        <w:rPr>
          <w:rStyle w:val="FontStyle17"/>
          <w:sz w:val="28"/>
          <w:szCs w:val="28"/>
          <w:lang w:val="uk-UA" w:eastAsia="uk-UA"/>
        </w:rPr>
        <w:t>;</w:t>
      </w:r>
      <w:r w:rsidR="002846C7">
        <w:rPr>
          <w:rStyle w:val="FontStyle17"/>
          <w:sz w:val="28"/>
          <w:szCs w:val="28"/>
          <w:lang w:val="uk-UA" w:eastAsia="uk-UA"/>
        </w:rPr>
        <w:t xml:space="preserve"> про погодження розміщення засобу</w:t>
      </w:r>
      <w:r w:rsidR="0070577E">
        <w:rPr>
          <w:rStyle w:val="FontStyle17"/>
          <w:sz w:val="28"/>
          <w:szCs w:val="28"/>
          <w:lang w:val="uk-UA" w:eastAsia="uk-UA"/>
        </w:rPr>
        <w:t xml:space="preserve"> пересувної мережі</w:t>
      </w:r>
      <w:r w:rsidRPr="008228CC">
        <w:rPr>
          <w:rStyle w:val="FontStyle17"/>
          <w:sz w:val="28"/>
          <w:szCs w:val="28"/>
          <w:lang w:val="uk-UA" w:eastAsia="uk-UA"/>
        </w:rPr>
        <w:t>);</w:t>
      </w:r>
    </w:p>
    <w:p w:rsidR="00221CE8" w:rsidRPr="008228CC" w:rsidRDefault="00221CE8" w:rsidP="005F01EE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 w:rsidRPr="008228CC">
        <w:rPr>
          <w:rStyle w:val="FontStyle14"/>
          <w:sz w:val="28"/>
          <w:szCs w:val="28"/>
          <w:lang w:val="uk-UA" w:eastAsia="uk-UA"/>
        </w:rPr>
        <w:t>-</w:t>
      </w:r>
      <w:r w:rsidR="00AF3AED">
        <w:rPr>
          <w:rStyle w:val="FontStyle14"/>
          <w:sz w:val="28"/>
          <w:szCs w:val="28"/>
          <w:lang w:val="uk-UA" w:eastAsia="uk-UA"/>
        </w:rPr>
        <w:tab/>
      </w:r>
      <w:r w:rsidRPr="008228CC">
        <w:rPr>
          <w:rStyle w:val="FontStyle14"/>
          <w:sz w:val="28"/>
          <w:szCs w:val="28"/>
          <w:lang w:val="uk-UA" w:eastAsia="uk-UA"/>
        </w:rPr>
        <w:t xml:space="preserve">звернення суб’єкта господарювання до виконавчого органу міської ради із заявою встановленого зразку для </w:t>
      </w:r>
      <w:r w:rsidR="002846C7">
        <w:rPr>
          <w:rStyle w:val="FontStyle14"/>
          <w:sz w:val="28"/>
          <w:szCs w:val="28"/>
          <w:lang w:val="uk-UA" w:eastAsia="uk-UA"/>
        </w:rPr>
        <w:t>розміщення</w:t>
      </w:r>
      <w:r w:rsidR="008C2300">
        <w:rPr>
          <w:rStyle w:val="FontStyle14"/>
          <w:sz w:val="28"/>
          <w:szCs w:val="28"/>
          <w:lang w:val="uk-UA" w:eastAsia="uk-UA"/>
        </w:rPr>
        <w:t xml:space="preserve"> засобів пересувної мережі</w:t>
      </w:r>
      <w:r w:rsidR="00551F5E">
        <w:rPr>
          <w:rStyle w:val="FontStyle14"/>
          <w:sz w:val="28"/>
          <w:szCs w:val="28"/>
          <w:lang w:val="uk-UA" w:eastAsia="uk-UA"/>
        </w:rPr>
        <w:t xml:space="preserve">. </w:t>
      </w:r>
      <w:r w:rsidRPr="008228CC">
        <w:rPr>
          <w:rStyle w:val="FontStyle14"/>
          <w:sz w:val="28"/>
          <w:szCs w:val="28"/>
          <w:lang w:val="uk-UA" w:eastAsia="uk-UA"/>
        </w:rPr>
        <w:t xml:space="preserve">Після розгляду заяви заявнику надається </w:t>
      </w:r>
      <w:r w:rsidR="002846C7">
        <w:rPr>
          <w:rStyle w:val="FontStyle14"/>
          <w:sz w:val="28"/>
          <w:szCs w:val="28"/>
          <w:lang w:val="uk-UA" w:eastAsia="uk-UA"/>
        </w:rPr>
        <w:t>рішення виконкому про</w:t>
      </w:r>
      <w:r w:rsidR="00AE6BCA">
        <w:rPr>
          <w:rStyle w:val="FontStyle14"/>
          <w:sz w:val="28"/>
          <w:szCs w:val="28"/>
          <w:lang w:val="uk-UA" w:eastAsia="uk-UA"/>
        </w:rPr>
        <w:t xml:space="preserve"> погодження</w:t>
      </w:r>
      <w:r w:rsidR="0070577E">
        <w:rPr>
          <w:rStyle w:val="FontStyle14"/>
          <w:sz w:val="28"/>
          <w:szCs w:val="28"/>
          <w:lang w:val="uk-UA" w:eastAsia="uk-UA"/>
        </w:rPr>
        <w:t xml:space="preserve"> розміщення</w:t>
      </w:r>
      <w:r w:rsidR="00551F5E">
        <w:rPr>
          <w:rStyle w:val="FontStyle14"/>
          <w:sz w:val="28"/>
          <w:szCs w:val="28"/>
          <w:lang w:val="uk-UA" w:eastAsia="uk-UA"/>
        </w:rPr>
        <w:t xml:space="preserve">, </w:t>
      </w:r>
      <w:r w:rsidRPr="008228CC">
        <w:rPr>
          <w:rStyle w:val="FontStyle14"/>
          <w:sz w:val="28"/>
          <w:szCs w:val="28"/>
          <w:lang w:val="uk-UA" w:eastAsia="uk-UA"/>
        </w:rPr>
        <w:t>або</w:t>
      </w:r>
      <w:r w:rsidR="00E841D5">
        <w:rPr>
          <w:rStyle w:val="FontStyle14"/>
          <w:sz w:val="28"/>
          <w:szCs w:val="28"/>
          <w:lang w:val="uk-UA" w:eastAsia="uk-UA"/>
        </w:rPr>
        <w:t xml:space="preserve"> відмова</w:t>
      </w:r>
      <w:r w:rsidRPr="008228CC">
        <w:rPr>
          <w:rStyle w:val="FontStyle14"/>
          <w:sz w:val="28"/>
          <w:szCs w:val="28"/>
          <w:lang w:val="uk-UA" w:eastAsia="uk-UA"/>
        </w:rPr>
        <w:t xml:space="preserve">, у випадках, передбачених цим Порядком. </w:t>
      </w:r>
    </w:p>
    <w:p w:rsidR="00221CE8" w:rsidRPr="008228CC" w:rsidRDefault="00AE6BCA" w:rsidP="005F01EE">
      <w:pPr>
        <w:ind w:firstLine="720"/>
        <w:jc w:val="both"/>
        <w:rPr>
          <w:rStyle w:val="FontStyle14"/>
          <w:sz w:val="28"/>
          <w:szCs w:val="28"/>
          <w:lang w:val="uk-UA" w:eastAsia="uk-UA"/>
        </w:rPr>
      </w:pPr>
      <w:r>
        <w:rPr>
          <w:rStyle w:val="FontStyle14"/>
          <w:sz w:val="28"/>
          <w:szCs w:val="28"/>
          <w:lang w:val="uk-UA" w:eastAsia="uk-UA"/>
        </w:rPr>
        <w:lastRenderedPageBreak/>
        <w:t>Проект рішення виконкому про погодження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 </w:t>
      </w:r>
      <w:r w:rsidR="00780818" w:rsidRPr="00780818">
        <w:rPr>
          <w:rStyle w:val="FontStyle14"/>
          <w:sz w:val="28"/>
          <w:szCs w:val="28"/>
          <w:lang w:val="uk-UA" w:eastAsia="uk-UA"/>
        </w:rPr>
        <w:t>розміщення засобів пересувної мережі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 </w:t>
      </w:r>
      <w:r w:rsidR="0070577E">
        <w:rPr>
          <w:rStyle w:val="FontStyle14"/>
          <w:sz w:val="28"/>
          <w:szCs w:val="28"/>
          <w:lang w:val="uk-UA" w:eastAsia="uk-UA"/>
        </w:rPr>
        <w:t xml:space="preserve">готується </w:t>
      </w:r>
      <w:r w:rsidR="00E34CAB">
        <w:rPr>
          <w:rStyle w:val="FontStyle14"/>
          <w:sz w:val="28"/>
          <w:szCs w:val="28"/>
          <w:lang w:val="uk-UA" w:eastAsia="uk-UA"/>
        </w:rPr>
        <w:t xml:space="preserve">відділом </w:t>
      </w:r>
      <w:r w:rsidR="00780818">
        <w:rPr>
          <w:rStyle w:val="FontStyle14"/>
          <w:sz w:val="28"/>
          <w:szCs w:val="28"/>
          <w:lang w:val="uk-UA" w:eastAsia="uk-UA"/>
        </w:rPr>
        <w:t>торгівлі та з захисту прав споживачів</w:t>
      </w:r>
      <w:r w:rsidR="00F912DA" w:rsidRPr="008228CC">
        <w:rPr>
          <w:rStyle w:val="FontStyle14"/>
          <w:sz w:val="28"/>
          <w:szCs w:val="28"/>
          <w:lang w:val="uk-UA" w:eastAsia="uk-UA"/>
        </w:rPr>
        <w:t xml:space="preserve"> Сєвєродонецької </w:t>
      </w:r>
      <w:r w:rsidR="00221CE8" w:rsidRPr="008228CC">
        <w:rPr>
          <w:rStyle w:val="FontStyle14"/>
          <w:sz w:val="28"/>
          <w:szCs w:val="28"/>
          <w:lang w:val="uk-UA" w:eastAsia="uk-UA"/>
        </w:rPr>
        <w:t>міської ради та надається суб’єкту господарювання безкоштовно</w:t>
      </w:r>
      <w:r>
        <w:rPr>
          <w:rStyle w:val="FontStyle14"/>
          <w:sz w:val="28"/>
          <w:szCs w:val="28"/>
          <w:lang w:val="uk-UA" w:eastAsia="uk-UA"/>
        </w:rPr>
        <w:t xml:space="preserve"> через Центр надання адміністративних послуг</w:t>
      </w:r>
      <w:r w:rsidR="00221CE8" w:rsidRPr="008228CC">
        <w:rPr>
          <w:rStyle w:val="FontStyle14"/>
          <w:sz w:val="28"/>
          <w:szCs w:val="28"/>
          <w:lang w:val="uk-UA" w:eastAsia="uk-UA"/>
        </w:rPr>
        <w:t xml:space="preserve">. </w:t>
      </w:r>
    </w:p>
    <w:p w:rsidR="00DF0B48" w:rsidRPr="008228CC" w:rsidRDefault="00DF0B4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93545D" w:rsidRDefault="00A6516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даного проекту регуляторного акту забезпечить:</w:t>
      </w:r>
    </w:p>
    <w:p w:rsidR="00AB58BF" w:rsidRPr="008228CC" w:rsidRDefault="00AB58BF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 xml:space="preserve">-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 xml:space="preserve">чіткий механізм розміщення </w:t>
      </w:r>
      <w:r w:rsidRPr="008228CC">
        <w:rPr>
          <w:rStyle w:val="FontStyle18"/>
          <w:sz w:val="28"/>
          <w:szCs w:val="28"/>
          <w:lang w:val="uk-UA" w:eastAsia="uk-UA"/>
        </w:rPr>
        <w:t>засобів</w:t>
      </w:r>
      <w:r w:rsidR="00C158E8">
        <w:rPr>
          <w:rStyle w:val="FontStyle18"/>
          <w:sz w:val="28"/>
          <w:szCs w:val="28"/>
          <w:lang w:val="uk-UA" w:eastAsia="uk-UA"/>
        </w:rPr>
        <w:t xml:space="preserve"> </w:t>
      </w:r>
      <w:r w:rsidRPr="008228CC">
        <w:rPr>
          <w:rStyle w:val="FontStyle18"/>
          <w:sz w:val="28"/>
          <w:szCs w:val="28"/>
          <w:lang w:val="uk-UA" w:eastAsia="uk-UA"/>
        </w:rPr>
        <w:t>пересувної мережі</w:t>
      </w:r>
      <w:r w:rsidR="00C158E8" w:rsidRPr="00C158E8">
        <w:rPr>
          <w:rStyle w:val="FontStyle14"/>
          <w:bCs/>
          <w:sz w:val="28"/>
          <w:szCs w:val="28"/>
          <w:lang w:val="uk-UA" w:eastAsia="uk-UA"/>
        </w:rPr>
        <w:t xml:space="preserve"> </w:t>
      </w:r>
      <w:r w:rsidR="00200C1D" w:rsidRPr="008228CC">
        <w:rPr>
          <w:sz w:val="28"/>
          <w:szCs w:val="28"/>
          <w:lang w:val="uk-UA"/>
        </w:rPr>
        <w:t>на</w:t>
      </w:r>
      <w:r w:rsidR="00C158E8">
        <w:rPr>
          <w:sz w:val="28"/>
          <w:szCs w:val="28"/>
          <w:lang w:val="uk-UA"/>
        </w:rPr>
        <w:t xml:space="preserve"> </w:t>
      </w:r>
      <w:r w:rsidR="00200C1D" w:rsidRPr="008228CC">
        <w:rPr>
          <w:sz w:val="28"/>
          <w:szCs w:val="28"/>
          <w:lang w:val="uk-UA"/>
        </w:rPr>
        <w:t>території м. Сєвєродонецька;</w:t>
      </w:r>
    </w:p>
    <w:p w:rsidR="003C780C" w:rsidRDefault="008228CC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>-</w:t>
      </w:r>
      <w:r w:rsidR="00AB58BF" w:rsidRPr="008228CC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ab/>
      </w:r>
      <w:r w:rsidRPr="008228CC">
        <w:rPr>
          <w:sz w:val="28"/>
          <w:szCs w:val="28"/>
          <w:lang w:val="uk-UA"/>
        </w:rPr>
        <w:t>в</w:t>
      </w:r>
      <w:r w:rsidR="00AB58BF" w:rsidRPr="008228CC">
        <w:rPr>
          <w:sz w:val="28"/>
          <w:szCs w:val="28"/>
          <w:lang w:val="uk-UA"/>
        </w:rPr>
        <w:t>заємоді</w:t>
      </w:r>
      <w:r w:rsidR="008E7FCD">
        <w:rPr>
          <w:sz w:val="28"/>
          <w:szCs w:val="28"/>
          <w:lang w:val="uk-UA"/>
        </w:rPr>
        <w:t>ю</w:t>
      </w:r>
      <w:r w:rsidR="00AB58BF" w:rsidRPr="008228CC">
        <w:rPr>
          <w:sz w:val="28"/>
          <w:szCs w:val="28"/>
          <w:lang w:val="uk-UA"/>
        </w:rPr>
        <w:t xml:space="preserve"> між органами місцевого самоврядування та суб’єктами господарювання пов’язан</w:t>
      </w:r>
      <w:r w:rsidR="00E841D5">
        <w:rPr>
          <w:sz w:val="28"/>
          <w:szCs w:val="28"/>
          <w:lang w:val="uk-UA"/>
        </w:rPr>
        <w:t>у</w:t>
      </w:r>
      <w:r w:rsidR="00AB58BF" w:rsidRPr="008228CC">
        <w:rPr>
          <w:sz w:val="28"/>
          <w:szCs w:val="28"/>
          <w:lang w:val="uk-UA"/>
        </w:rPr>
        <w:t xml:space="preserve"> з </w:t>
      </w:r>
      <w:r w:rsidR="00780818" w:rsidRPr="00780818">
        <w:rPr>
          <w:sz w:val="28"/>
          <w:szCs w:val="28"/>
          <w:lang w:val="uk-UA"/>
        </w:rPr>
        <w:t>розміщення</w:t>
      </w:r>
      <w:r w:rsidR="00AE6BCA">
        <w:rPr>
          <w:sz w:val="28"/>
          <w:szCs w:val="28"/>
          <w:lang w:val="uk-UA"/>
        </w:rPr>
        <w:t>м</w:t>
      </w:r>
      <w:r w:rsidR="00780818" w:rsidRPr="00780818">
        <w:rPr>
          <w:sz w:val="28"/>
          <w:szCs w:val="28"/>
          <w:lang w:val="uk-UA"/>
        </w:rPr>
        <w:t xml:space="preserve"> засобів пересувної торгівельної мережі</w:t>
      </w:r>
      <w:r w:rsidR="00C158E8">
        <w:rPr>
          <w:sz w:val="28"/>
          <w:szCs w:val="28"/>
          <w:lang w:val="uk-UA"/>
        </w:rPr>
        <w:t xml:space="preserve"> </w:t>
      </w:r>
      <w:r w:rsidR="003C780C">
        <w:rPr>
          <w:sz w:val="28"/>
          <w:szCs w:val="28"/>
          <w:lang w:val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>та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 пересувних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 об’єктів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>з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надання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C158E8">
        <w:rPr>
          <w:rStyle w:val="FontStyle14"/>
          <w:bCs/>
          <w:sz w:val="28"/>
          <w:szCs w:val="28"/>
          <w:lang w:val="uk-UA" w:eastAsia="uk-UA"/>
        </w:rPr>
        <w:t xml:space="preserve">послуг </w:t>
      </w:r>
      <w:r w:rsidR="003C780C">
        <w:rPr>
          <w:rStyle w:val="FontStyle14"/>
          <w:bCs/>
          <w:sz w:val="28"/>
          <w:szCs w:val="28"/>
          <w:lang w:val="uk-UA" w:eastAsia="uk-UA"/>
        </w:rPr>
        <w:t xml:space="preserve">   </w:t>
      </w:r>
      <w:r w:rsidR="0070577E">
        <w:rPr>
          <w:sz w:val="28"/>
          <w:szCs w:val="28"/>
          <w:lang w:val="uk-UA"/>
        </w:rPr>
        <w:t>на</w:t>
      </w:r>
      <w:r w:rsidR="003C780C">
        <w:rPr>
          <w:sz w:val="28"/>
          <w:szCs w:val="28"/>
          <w:lang w:val="uk-UA"/>
        </w:rPr>
        <w:t xml:space="preserve">   </w:t>
      </w:r>
      <w:r w:rsidR="00C158E8">
        <w:rPr>
          <w:sz w:val="28"/>
          <w:szCs w:val="28"/>
          <w:lang w:val="uk-UA"/>
        </w:rPr>
        <w:t xml:space="preserve"> </w:t>
      </w:r>
      <w:r w:rsidR="0070577E">
        <w:rPr>
          <w:sz w:val="28"/>
          <w:szCs w:val="28"/>
          <w:lang w:val="uk-UA"/>
        </w:rPr>
        <w:t xml:space="preserve">території </w:t>
      </w:r>
    </w:p>
    <w:p w:rsidR="00AB58BF" w:rsidRPr="008228CC" w:rsidRDefault="0070577E" w:rsidP="003C780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Сєвєродонецька;</w:t>
      </w:r>
    </w:p>
    <w:p w:rsidR="00AB58BF" w:rsidRPr="008228CC" w:rsidRDefault="008228CC" w:rsidP="00FD24B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228CC">
        <w:rPr>
          <w:sz w:val="28"/>
          <w:szCs w:val="28"/>
          <w:lang w:val="uk-UA"/>
        </w:rPr>
        <w:t xml:space="preserve">- </w:t>
      </w:r>
      <w:r w:rsidR="00C158E8">
        <w:rPr>
          <w:sz w:val="28"/>
          <w:szCs w:val="28"/>
          <w:lang w:val="uk-UA"/>
        </w:rPr>
        <w:tab/>
      </w:r>
      <w:r w:rsidR="00AB58BF" w:rsidRPr="008228CC">
        <w:rPr>
          <w:sz w:val="28"/>
          <w:szCs w:val="28"/>
          <w:lang w:val="uk-UA"/>
        </w:rPr>
        <w:t>контрол</w:t>
      </w:r>
      <w:r w:rsidRPr="008228CC">
        <w:rPr>
          <w:sz w:val="28"/>
          <w:szCs w:val="28"/>
          <w:lang w:val="uk-UA"/>
        </w:rPr>
        <w:t>ь</w:t>
      </w:r>
      <w:r w:rsidR="00AB58BF" w:rsidRPr="008228CC">
        <w:rPr>
          <w:sz w:val="28"/>
          <w:szCs w:val="28"/>
          <w:lang w:val="uk-UA"/>
        </w:rPr>
        <w:t xml:space="preserve"> з боку міської влади за </w:t>
      </w:r>
      <w:r w:rsidRPr="008228CC">
        <w:rPr>
          <w:sz w:val="28"/>
          <w:szCs w:val="28"/>
          <w:lang w:val="uk-UA"/>
        </w:rPr>
        <w:t xml:space="preserve">рівнем обслуговування населення при </w:t>
      </w:r>
      <w:r w:rsidR="00AB58BF" w:rsidRPr="008228CC">
        <w:rPr>
          <w:sz w:val="28"/>
          <w:szCs w:val="28"/>
          <w:lang w:val="uk-UA"/>
        </w:rPr>
        <w:t>здійсненн</w:t>
      </w:r>
      <w:r w:rsidRPr="008228CC">
        <w:rPr>
          <w:sz w:val="28"/>
          <w:szCs w:val="28"/>
          <w:lang w:val="uk-UA"/>
        </w:rPr>
        <w:t>і</w:t>
      </w:r>
      <w:r w:rsidR="00AB58BF" w:rsidRPr="008228CC">
        <w:rPr>
          <w:sz w:val="28"/>
          <w:szCs w:val="28"/>
          <w:lang w:val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суб’єктами господарювання</w:t>
      </w:r>
      <w:r w:rsidR="00E841D5">
        <w:rPr>
          <w:rStyle w:val="FontStyle18"/>
          <w:sz w:val="28"/>
          <w:szCs w:val="28"/>
          <w:lang w:val="uk-UA" w:eastAsia="uk-UA"/>
        </w:rPr>
        <w:t>,</w:t>
      </w:r>
      <w:r w:rsidR="00FD24B5">
        <w:rPr>
          <w:rStyle w:val="FontStyle18"/>
          <w:sz w:val="28"/>
          <w:szCs w:val="28"/>
          <w:lang w:val="uk-UA" w:eastAsia="uk-UA"/>
        </w:rPr>
        <w:t xml:space="preserve"> </w:t>
      </w:r>
      <w:r w:rsidR="00AE6BCA">
        <w:rPr>
          <w:rStyle w:val="FontStyle18"/>
          <w:sz w:val="28"/>
          <w:szCs w:val="28"/>
          <w:lang w:val="uk-UA" w:eastAsia="uk-UA"/>
        </w:rPr>
        <w:t>торгівлі,</w:t>
      </w:r>
      <w:r w:rsidR="00C158E8">
        <w:rPr>
          <w:rStyle w:val="FontStyle18"/>
          <w:sz w:val="28"/>
          <w:szCs w:val="28"/>
          <w:lang w:val="uk-UA" w:eastAsia="uk-UA"/>
        </w:rPr>
        <w:t xml:space="preserve"> надання послуг,</w:t>
      </w:r>
      <w:r w:rsidR="00780818">
        <w:rPr>
          <w:rStyle w:val="FontStyle18"/>
          <w:sz w:val="28"/>
          <w:szCs w:val="28"/>
          <w:lang w:val="uk-UA" w:eastAsia="uk-UA"/>
        </w:rPr>
        <w:t xml:space="preserve"> </w:t>
      </w:r>
      <w:r w:rsidR="00AB58BF" w:rsidRPr="008228CC">
        <w:rPr>
          <w:rStyle w:val="FontStyle18"/>
          <w:sz w:val="28"/>
          <w:szCs w:val="28"/>
          <w:lang w:val="uk-UA" w:eastAsia="uk-UA"/>
        </w:rPr>
        <w:t>необхідністю та доцільністю їх розміщення</w:t>
      </w:r>
      <w:r>
        <w:rPr>
          <w:sz w:val="28"/>
          <w:szCs w:val="28"/>
          <w:lang w:val="uk-UA"/>
        </w:rPr>
        <w:t>.</w:t>
      </w:r>
    </w:p>
    <w:p w:rsidR="00F82398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впровадження цього регуляторного акта необхідно забезпечити інформування громадськості шляхом оприлюднення </w:t>
      </w:r>
      <w:r w:rsidR="00AE6BCA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у друкованому засобі </w:t>
      </w:r>
      <w:r w:rsidR="0070577E">
        <w:rPr>
          <w:sz w:val="28"/>
          <w:szCs w:val="28"/>
          <w:lang w:val="uk-UA"/>
        </w:rPr>
        <w:t xml:space="preserve">масової </w:t>
      </w:r>
      <w:r>
        <w:rPr>
          <w:sz w:val="28"/>
          <w:szCs w:val="28"/>
          <w:lang w:val="uk-UA"/>
        </w:rPr>
        <w:t>інформації та у мережі Інтернет – на офіційному сайті Сєвєродонецької міської ради.</w:t>
      </w:r>
    </w:p>
    <w:p w:rsidR="00F82398" w:rsidRPr="0030445D" w:rsidRDefault="00F82398" w:rsidP="005F01EE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EB4882" w:rsidRPr="0030445D" w:rsidRDefault="004C77EC" w:rsidP="005F01EE">
      <w:pPr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V</w:t>
      </w:r>
      <w:r w:rsidR="00A903FD" w:rsidRPr="0030445D">
        <w:rPr>
          <w:b/>
          <w:sz w:val="28"/>
          <w:szCs w:val="28"/>
          <w:lang w:val="uk-UA"/>
        </w:rPr>
        <w:t>І</w:t>
      </w:r>
      <w:r w:rsidRPr="0030445D">
        <w:rPr>
          <w:b/>
          <w:sz w:val="28"/>
          <w:szCs w:val="28"/>
          <w:lang w:val="uk-UA"/>
        </w:rPr>
        <w:t xml:space="preserve">. </w:t>
      </w:r>
      <w:r w:rsidR="00EB4882" w:rsidRPr="0030445D">
        <w:rPr>
          <w:b/>
          <w:sz w:val="28"/>
          <w:szCs w:val="28"/>
          <w:lang w:val="uk-UA"/>
        </w:rPr>
        <w:t>Обґрунтування</w:t>
      </w:r>
      <w:r w:rsidR="00EB4882">
        <w:rPr>
          <w:b/>
          <w:sz w:val="28"/>
          <w:szCs w:val="28"/>
          <w:lang w:val="uk-UA"/>
        </w:rPr>
        <w:t xml:space="preserve"> запропонованого</w:t>
      </w:r>
      <w:r w:rsidR="00EB4882" w:rsidRPr="0030445D">
        <w:rPr>
          <w:b/>
          <w:sz w:val="28"/>
          <w:szCs w:val="28"/>
          <w:lang w:val="uk-UA"/>
        </w:rPr>
        <w:t xml:space="preserve"> строку дії регуляторного акта.</w:t>
      </w:r>
    </w:p>
    <w:p w:rsidR="00EB4882" w:rsidRPr="0030445D" w:rsidRDefault="00EB4882" w:rsidP="005F01EE">
      <w:pPr>
        <w:ind w:left="360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Термін дії запропонованого регуляторного акту не обмежений. У разі зміни законодавства існує можливість його відміни.</w:t>
      </w:r>
    </w:p>
    <w:p w:rsidR="00DB1B9C" w:rsidRPr="0030445D" w:rsidRDefault="00DB1B9C" w:rsidP="005F01EE">
      <w:pPr>
        <w:ind w:firstLine="709"/>
        <w:jc w:val="both"/>
        <w:rPr>
          <w:sz w:val="28"/>
          <w:szCs w:val="28"/>
          <w:lang w:val="uk-UA"/>
        </w:rPr>
      </w:pPr>
    </w:p>
    <w:p w:rsidR="00EB4882" w:rsidRDefault="00EB4882" w:rsidP="005F01EE">
      <w:pPr>
        <w:tabs>
          <w:tab w:val="left" w:pos="1134"/>
        </w:tabs>
        <w:ind w:left="360"/>
        <w:jc w:val="both"/>
        <w:rPr>
          <w:b/>
          <w:sz w:val="28"/>
          <w:szCs w:val="28"/>
          <w:lang w:val="uk-UA"/>
        </w:rPr>
      </w:pPr>
    </w:p>
    <w:p w:rsidR="0093545D" w:rsidRPr="0030445D" w:rsidRDefault="00EB4882" w:rsidP="005F01EE">
      <w:pPr>
        <w:numPr>
          <w:ilvl w:val="0"/>
          <w:numId w:val="19"/>
        </w:num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 xml:space="preserve">Визначення показників результативності </w:t>
      </w:r>
      <w:r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225CD" w:rsidRDefault="004225CD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4B4E52" w:rsidP="005F01EE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Виходячи з цілей державного регулювання, визначених у другому розділі даного Аналізу</w:t>
      </w:r>
      <w:r w:rsidR="006E6D39">
        <w:rPr>
          <w:sz w:val="28"/>
          <w:szCs w:val="28"/>
          <w:lang w:val="uk-UA"/>
        </w:rPr>
        <w:t xml:space="preserve"> регуляторного впливу</w:t>
      </w:r>
      <w:r>
        <w:rPr>
          <w:sz w:val="28"/>
          <w:szCs w:val="28"/>
          <w:lang w:val="uk-UA"/>
        </w:rPr>
        <w:t>, для відстеження результативності</w:t>
      </w:r>
      <w:r w:rsidR="000A1564">
        <w:rPr>
          <w:sz w:val="28"/>
          <w:szCs w:val="28"/>
          <w:lang w:val="uk-UA"/>
        </w:rPr>
        <w:t xml:space="preserve"> обрано такі показники:</w:t>
      </w:r>
    </w:p>
    <w:p w:rsidR="008C76E8" w:rsidRPr="00A40DE2" w:rsidRDefault="008C76E8" w:rsidP="005F01E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Style w:val="FontStyle18"/>
          <w:bCs/>
          <w:sz w:val="28"/>
          <w:szCs w:val="28"/>
          <w:lang w:val="uk-UA" w:eastAsia="uk-UA"/>
        </w:rPr>
      </w:pPr>
      <w:r w:rsidRPr="008E7FCD">
        <w:rPr>
          <w:rStyle w:val="FontStyle18"/>
          <w:bCs/>
          <w:sz w:val="28"/>
          <w:szCs w:val="28"/>
          <w:lang w:val="uk-UA" w:eastAsia="uk-UA"/>
        </w:rPr>
        <w:t xml:space="preserve">кількість заяв від суб’єктів господарювання на участь </w:t>
      </w:r>
      <w:r w:rsidR="00A40DE2">
        <w:rPr>
          <w:rStyle w:val="FontStyle18"/>
          <w:bCs/>
          <w:sz w:val="28"/>
          <w:szCs w:val="28"/>
          <w:lang w:val="uk-UA" w:eastAsia="uk-UA"/>
        </w:rPr>
        <w:t xml:space="preserve">у </w:t>
      </w:r>
      <w:r w:rsidR="00A40DE2" w:rsidRPr="00C158E8">
        <w:rPr>
          <w:rStyle w:val="FontStyle18"/>
          <w:bCs/>
          <w:sz w:val="28"/>
          <w:szCs w:val="28"/>
          <w:lang w:val="uk-UA" w:eastAsia="uk-UA"/>
        </w:rPr>
        <w:t>розміщенні засобів пересувної мережі</w:t>
      </w:r>
      <w:r w:rsidR="00FD24B5">
        <w:rPr>
          <w:rStyle w:val="FontStyle18"/>
          <w:bCs/>
          <w:sz w:val="28"/>
          <w:szCs w:val="28"/>
          <w:lang w:val="uk-UA" w:eastAsia="uk-UA"/>
        </w:rPr>
        <w:t>.</w:t>
      </w:r>
    </w:p>
    <w:p w:rsidR="0093545D" w:rsidRPr="008C76E8" w:rsidRDefault="0093545D" w:rsidP="005F01EE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93545D" w:rsidRDefault="0093545D" w:rsidP="005A2434">
      <w:pPr>
        <w:numPr>
          <w:ilvl w:val="0"/>
          <w:numId w:val="17"/>
        </w:numPr>
        <w:ind w:firstLine="387"/>
        <w:jc w:val="both"/>
        <w:rPr>
          <w:b/>
          <w:sz w:val="28"/>
          <w:szCs w:val="28"/>
          <w:lang w:val="uk-UA"/>
        </w:rPr>
      </w:pPr>
      <w:r w:rsidRPr="0030445D">
        <w:rPr>
          <w:b/>
          <w:sz w:val="28"/>
          <w:szCs w:val="28"/>
          <w:lang w:val="uk-UA"/>
        </w:rPr>
        <w:t>Визначення заходів, з</w:t>
      </w:r>
      <w:r w:rsidR="006E6D39">
        <w:rPr>
          <w:b/>
          <w:sz w:val="28"/>
          <w:szCs w:val="28"/>
          <w:lang w:val="uk-UA"/>
        </w:rPr>
        <w:t>а</w:t>
      </w:r>
      <w:r w:rsidRPr="0030445D">
        <w:rPr>
          <w:b/>
          <w:sz w:val="28"/>
          <w:szCs w:val="28"/>
          <w:lang w:val="uk-UA"/>
        </w:rPr>
        <w:t xml:space="preserve"> допомогою яких буде здійснюватися відстеження результативності </w:t>
      </w:r>
      <w:r w:rsidR="00F82398">
        <w:rPr>
          <w:b/>
          <w:sz w:val="28"/>
          <w:szCs w:val="28"/>
          <w:lang w:val="uk-UA"/>
        </w:rPr>
        <w:t xml:space="preserve">дії </w:t>
      </w:r>
      <w:r w:rsidRPr="0030445D">
        <w:rPr>
          <w:b/>
          <w:sz w:val="28"/>
          <w:szCs w:val="28"/>
          <w:lang w:val="uk-UA"/>
        </w:rPr>
        <w:t>регуляторного акта</w:t>
      </w:r>
    </w:p>
    <w:p w:rsidR="004E559F" w:rsidRPr="0030445D" w:rsidRDefault="004E559F" w:rsidP="005F01EE">
      <w:pPr>
        <w:ind w:left="180"/>
        <w:jc w:val="both"/>
        <w:rPr>
          <w:b/>
          <w:sz w:val="28"/>
          <w:szCs w:val="28"/>
          <w:lang w:val="uk-UA"/>
        </w:rPr>
      </w:pPr>
    </w:p>
    <w:p w:rsidR="0093545D" w:rsidRPr="0030445D" w:rsidRDefault="0093545D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Строки відстеження результативності регуляторного акта: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базового відстеження результативності регуляторного акта – не пізніше одного року з дня набрання чинності цим актом;</w:t>
      </w:r>
    </w:p>
    <w:p w:rsidR="00DC3B4A" w:rsidRPr="0030445D" w:rsidRDefault="00DC3B4A" w:rsidP="005F01EE">
      <w:pPr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строк проведення повторного відстеження результативності регуляторного акта – не пізніше двох років з дня набрання чинності цим актом.</w:t>
      </w:r>
    </w:p>
    <w:p w:rsidR="0093545D" w:rsidRPr="0030445D" w:rsidRDefault="0093545D" w:rsidP="00FD24B5">
      <w:pPr>
        <w:tabs>
          <w:tab w:val="left" w:pos="709"/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lastRenderedPageBreak/>
        <w:t>Вид даних при відстеженні результативності регуляторного акта: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для визначення значень показників результативності та відстеження ефективності дії регуляторного акта будуть використовуватися виключно статистичні дані.</w:t>
      </w:r>
    </w:p>
    <w:p w:rsidR="009B3A0E" w:rsidRDefault="0093545D" w:rsidP="009B3A0E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 xml:space="preserve">Базове відстеження результативності регуляторного акта буде здійснюватися </w:t>
      </w:r>
      <w:r w:rsidR="00ED758D">
        <w:rPr>
          <w:sz w:val="28"/>
          <w:szCs w:val="28"/>
          <w:lang w:val="uk-UA"/>
        </w:rPr>
        <w:t xml:space="preserve">розробником регуляторного акту </w:t>
      </w:r>
      <w:r w:rsidR="00DC3B4A">
        <w:rPr>
          <w:rStyle w:val="FontStyle14"/>
          <w:sz w:val="28"/>
          <w:szCs w:val="28"/>
          <w:lang w:val="uk-UA" w:eastAsia="uk-UA"/>
        </w:rPr>
        <w:t>шляхом аналізу статистичних даних</w:t>
      </w:r>
      <w:r w:rsidR="00DC3B4A" w:rsidRPr="00DC3B4A">
        <w:rPr>
          <w:sz w:val="28"/>
          <w:szCs w:val="28"/>
          <w:lang w:val="uk-UA"/>
        </w:rPr>
        <w:t xml:space="preserve"> </w:t>
      </w:r>
      <w:r w:rsidR="009B3A0E">
        <w:rPr>
          <w:sz w:val="28"/>
          <w:szCs w:val="28"/>
          <w:lang w:val="uk-UA"/>
        </w:rPr>
        <w:t xml:space="preserve">відділу </w:t>
      </w:r>
      <w:r w:rsidR="00A40DE2">
        <w:rPr>
          <w:sz w:val="28"/>
          <w:szCs w:val="28"/>
          <w:lang w:val="uk-UA"/>
        </w:rPr>
        <w:t>торгівлі та з захисту прав споживачів</w:t>
      </w:r>
      <w:r w:rsidR="009B3A0E">
        <w:rPr>
          <w:sz w:val="28"/>
          <w:szCs w:val="28"/>
          <w:lang w:val="uk-UA"/>
        </w:rPr>
        <w:t xml:space="preserve"> </w:t>
      </w:r>
      <w:r w:rsidR="009B3A0E">
        <w:rPr>
          <w:rStyle w:val="FontStyle14"/>
          <w:sz w:val="28"/>
          <w:szCs w:val="28"/>
          <w:lang w:val="uk-UA" w:eastAsia="uk-UA"/>
        </w:rPr>
        <w:t xml:space="preserve"> Сєвєродонецької міської ради</w:t>
      </w:r>
      <w:r w:rsidR="009B3A0E">
        <w:rPr>
          <w:sz w:val="28"/>
          <w:szCs w:val="28"/>
          <w:lang w:val="uk-UA"/>
        </w:rPr>
        <w:t>.</w:t>
      </w:r>
    </w:p>
    <w:p w:rsidR="0093545D" w:rsidRPr="0030445D" w:rsidRDefault="0093545D" w:rsidP="0093545D">
      <w:pPr>
        <w:tabs>
          <w:tab w:val="left" w:pos="8040"/>
        </w:tabs>
        <w:ind w:firstLine="709"/>
        <w:jc w:val="both"/>
        <w:rPr>
          <w:sz w:val="28"/>
          <w:szCs w:val="28"/>
          <w:lang w:val="uk-UA"/>
        </w:rPr>
      </w:pPr>
      <w:r w:rsidRPr="0030445D">
        <w:rPr>
          <w:sz w:val="28"/>
          <w:szCs w:val="28"/>
          <w:lang w:val="uk-UA"/>
        </w:rPr>
        <w:t>У разі виявлення неврегульованих та проблемних питань, вони будуть усунені шляхом внесення відповідних змін.</w:t>
      </w:r>
    </w:p>
    <w:p w:rsidR="00A22C35" w:rsidRDefault="00A22C35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Default="00B9339F" w:rsidP="00B9339F">
      <w:pPr>
        <w:numPr>
          <w:ilvl w:val="0"/>
          <w:numId w:val="1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Результати аналізу регуляторного впливу</w:t>
      </w:r>
    </w:p>
    <w:p w:rsidR="00B9339F" w:rsidRPr="00D30822" w:rsidRDefault="00B9339F" w:rsidP="00CA7651">
      <w:pPr>
        <w:tabs>
          <w:tab w:val="left" w:pos="709"/>
        </w:tabs>
        <w:ind w:firstLine="720"/>
        <w:jc w:val="both"/>
        <w:rPr>
          <w:sz w:val="28"/>
          <w:szCs w:val="28"/>
          <w:lang w:val="uk-UA"/>
        </w:rPr>
      </w:pPr>
      <w:r w:rsidRPr="00564DD5">
        <w:rPr>
          <w:sz w:val="28"/>
          <w:szCs w:val="28"/>
          <w:lang w:val="uk-UA"/>
        </w:rPr>
        <w:t>Тест малого підприємництва (М-Тест) викладений у додатку №1</w:t>
      </w:r>
      <w:r>
        <w:rPr>
          <w:sz w:val="28"/>
          <w:szCs w:val="28"/>
          <w:lang w:val="uk-UA"/>
        </w:rPr>
        <w:t xml:space="preserve"> аналізу регуляторного впливу</w:t>
      </w:r>
      <w:r w:rsidR="00D30822" w:rsidRPr="00D30822">
        <w:rPr>
          <w:b/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до проекту рішення </w:t>
      </w:r>
      <w:r w:rsidR="006E6D39">
        <w:rPr>
          <w:sz w:val="28"/>
          <w:szCs w:val="28"/>
          <w:lang w:val="uk-UA"/>
        </w:rPr>
        <w:t xml:space="preserve">виконкому </w:t>
      </w:r>
      <w:r w:rsidR="00D30822" w:rsidRPr="00D30822">
        <w:rPr>
          <w:sz w:val="28"/>
          <w:szCs w:val="28"/>
          <w:lang w:val="uk-UA"/>
        </w:rPr>
        <w:t>Сєвєродонецької міської ради</w:t>
      </w:r>
      <w:r w:rsidR="00D30822">
        <w:rPr>
          <w:sz w:val="28"/>
          <w:szCs w:val="28"/>
          <w:lang w:val="uk-UA"/>
        </w:rPr>
        <w:t xml:space="preserve"> </w:t>
      </w:r>
      <w:r w:rsidR="00D30822" w:rsidRPr="00D30822">
        <w:rPr>
          <w:sz w:val="28"/>
          <w:szCs w:val="28"/>
          <w:lang w:val="uk-UA"/>
        </w:rPr>
        <w:t xml:space="preserve">«Про затвердження </w:t>
      </w:r>
      <w:r w:rsidR="0084275B">
        <w:rPr>
          <w:sz w:val="28"/>
          <w:szCs w:val="28"/>
          <w:lang w:val="uk-UA"/>
        </w:rPr>
        <w:t xml:space="preserve">Порядку </w:t>
      </w:r>
      <w:r w:rsidR="008E3EA0" w:rsidRPr="008E3EA0">
        <w:rPr>
          <w:sz w:val="28"/>
          <w:szCs w:val="28"/>
          <w:lang w:val="uk-UA"/>
        </w:rPr>
        <w:t xml:space="preserve">розміщення засобів пересувної </w:t>
      </w:r>
      <w:r w:rsidR="00904D25" w:rsidRPr="00904D25">
        <w:rPr>
          <w:sz w:val="28"/>
          <w:szCs w:val="28"/>
          <w:lang w:val="uk-UA"/>
        </w:rPr>
        <w:t>дрібнороздрібної  торг</w:t>
      </w:r>
      <w:r w:rsidR="00943DC7">
        <w:rPr>
          <w:sz w:val="28"/>
          <w:szCs w:val="28"/>
          <w:lang w:val="uk-UA"/>
        </w:rPr>
        <w:t>о</w:t>
      </w:r>
      <w:r w:rsidR="00904D25" w:rsidRPr="00904D25">
        <w:rPr>
          <w:sz w:val="28"/>
          <w:szCs w:val="28"/>
          <w:lang w:val="uk-UA"/>
        </w:rPr>
        <w:t>вельної</w:t>
      </w:r>
      <w:r w:rsidR="00904D25">
        <w:rPr>
          <w:b/>
          <w:lang w:val="uk-UA"/>
        </w:rPr>
        <w:t xml:space="preserve"> </w:t>
      </w:r>
      <w:r w:rsidR="008E3EA0" w:rsidRPr="008E3EA0">
        <w:rPr>
          <w:sz w:val="28"/>
          <w:szCs w:val="28"/>
          <w:lang w:val="uk-UA"/>
        </w:rPr>
        <w:t>мережі</w:t>
      </w:r>
      <w:r w:rsidR="00022E06">
        <w:rPr>
          <w:sz w:val="28"/>
          <w:szCs w:val="28"/>
          <w:lang w:val="uk-UA"/>
        </w:rPr>
        <w:t xml:space="preserve"> та пересувних об’єктів з надання послуг</w:t>
      </w:r>
      <w:r w:rsidR="008E3EA0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>на території</w:t>
      </w:r>
      <w:r w:rsidR="00564DD5">
        <w:rPr>
          <w:sz w:val="28"/>
          <w:szCs w:val="28"/>
          <w:lang w:val="uk-UA"/>
        </w:rPr>
        <w:t xml:space="preserve"> </w:t>
      </w:r>
      <w:r w:rsidR="00C158E8">
        <w:rPr>
          <w:sz w:val="28"/>
          <w:szCs w:val="28"/>
          <w:lang w:val="uk-UA"/>
        </w:rPr>
        <w:t>м.</w:t>
      </w:r>
      <w:r w:rsidR="008E3EA0">
        <w:rPr>
          <w:sz w:val="28"/>
          <w:szCs w:val="28"/>
          <w:lang w:val="uk-UA"/>
        </w:rPr>
        <w:t xml:space="preserve"> Сєвєродонецьк</w:t>
      </w:r>
      <w:r w:rsidR="00D30822" w:rsidRPr="00D30822">
        <w:rPr>
          <w:sz w:val="28"/>
          <w:szCs w:val="28"/>
          <w:lang w:val="uk-UA"/>
        </w:rPr>
        <w:t>»</w:t>
      </w:r>
      <w:r w:rsidRPr="00D30822">
        <w:rPr>
          <w:sz w:val="28"/>
          <w:szCs w:val="28"/>
          <w:lang w:val="uk-UA"/>
        </w:rPr>
        <w:t>.</w:t>
      </w:r>
    </w:p>
    <w:p w:rsidR="0093545D" w:rsidRDefault="0093545D" w:rsidP="0093545D">
      <w:pPr>
        <w:ind w:firstLine="709"/>
        <w:jc w:val="both"/>
        <w:rPr>
          <w:sz w:val="28"/>
          <w:szCs w:val="28"/>
          <w:lang w:val="uk-UA"/>
        </w:rPr>
      </w:pPr>
    </w:p>
    <w:p w:rsidR="00B9339F" w:rsidRPr="0030445D" w:rsidRDefault="00B9339F" w:rsidP="0093545D">
      <w:pPr>
        <w:ind w:firstLine="709"/>
        <w:jc w:val="both"/>
        <w:rPr>
          <w:sz w:val="28"/>
          <w:szCs w:val="28"/>
          <w:lang w:val="uk-UA"/>
        </w:rPr>
      </w:pPr>
    </w:p>
    <w:p w:rsidR="00825670" w:rsidRPr="00C158E8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4628A3">
        <w:rPr>
          <w:b/>
          <w:sz w:val="28"/>
          <w:szCs w:val="28"/>
          <w:lang w:val="uk-UA"/>
        </w:rPr>
        <w:t>Заступник міського голови</w:t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Pr="004628A3">
        <w:rPr>
          <w:b/>
          <w:sz w:val="28"/>
          <w:szCs w:val="28"/>
          <w:lang w:val="uk-UA"/>
        </w:rPr>
        <w:tab/>
      </w:r>
      <w:r w:rsidR="00C158E8">
        <w:rPr>
          <w:b/>
          <w:sz w:val="28"/>
          <w:szCs w:val="28"/>
          <w:lang w:val="uk-UA"/>
        </w:rPr>
        <w:t>Д.В. Лук`янченко</w:t>
      </w: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4628A3" w:rsidRDefault="004628A3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2927F8">
        <w:rPr>
          <w:b/>
          <w:sz w:val="28"/>
          <w:szCs w:val="28"/>
          <w:lang w:val="uk-UA"/>
        </w:rPr>
        <w:t>Підготував:</w:t>
      </w:r>
    </w:p>
    <w:p w:rsidR="002927F8" w:rsidRPr="002927F8" w:rsidRDefault="002927F8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:rsidR="00825670" w:rsidRDefault="00825670" w:rsidP="009420ED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 w:rsidR="008E3EA0">
        <w:rPr>
          <w:sz w:val="28"/>
          <w:szCs w:val="28"/>
          <w:lang w:val="uk-UA"/>
        </w:rPr>
        <w:t>торгівлі</w:t>
      </w:r>
      <w:r>
        <w:rPr>
          <w:sz w:val="28"/>
          <w:szCs w:val="28"/>
          <w:lang w:val="uk-UA"/>
        </w:rPr>
        <w:t xml:space="preserve"> </w:t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ab/>
      </w:r>
      <w:r w:rsidR="00C158E8">
        <w:rPr>
          <w:sz w:val="28"/>
          <w:szCs w:val="28"/>
          <w:lang w:val="uk-UA"/>
        </w:rPr>
        <w:tab/>
      </w:r>
      <w:r w:rsidR="002927F8">
        <w:rPr>
          <w:sz w:val="28"/>
          <w:szCs w:val="28"/>
          <w:lang w:val="uk-UA"/>
        </w:rPr>
        <w:t>Т.Г. Красюк</w:t>
      </w:r>
    </w:p>
    <w:p w:rsidR="00B5193E" w:rsidRDefault="008E3EA0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 захисту прав споживачів</w:t>
      </w:r>
    </w:p>
    <w:p w:rsidR="00B5193E" w:rsidRDefault="00B5193E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B5193E" w:rsidRDefault="00B5193E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:rsidR="00DF277C" w:rsidRDefault="00DF277C" w:rsidP="00B5193E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sectPr w:rsidR="00DF277C" w:rsidSect="00564DD5">
      <w:footerReference w:type="default" r:id="rId8"/>
      <w:pgSz w:w="11906" w:h="16838"/>
      <w:pgMar w:top="1418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53" w:rsidRDefault="00571F53" w:rsidP="008C2300">
      <w:r>
        <w:separator/>
      </w:r>
    </w:p>
  </w:endnote>
  <w:endnote w:type="continuationSeparator" w:id="1">
    <w:p w:rsidR="00571F53" w:rsidRDefault="00571F53" w:rsidP="008C2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7E" w:rsidRDefault="00D764EC">
    <w:pPr>
      <w:pStyle w:val="a8"/>
      <w:jc w:val="right"/>
    </w:pPr>
    <w:fldSimple w:instr=" PAGE   \* MERGEFORMAT ">
      <w:r w:rsidR="00A82419">
        <w:rPr>
          <w:noProof/>
        </w:rPr>
        <w:t>6</w:t>
      </w:r>
    </w:fldSimple>
  </w:p>
  <w:p w:rsidR="0070577E" w:rsidRDefault="0070577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53" w:rsidRDefault="00571F53" w:rsidP="008C2300">
      <w:r>
        <w:separator/>
      </w:r>
    </w:p>
  </w:footnote>
  <w:footnote w:type="continuationSeparator" w:id="1">
    <w:p w:rsidR="00571F53" w:rsidRDefault="00571F53" w:rsidP="008C2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4B"/>
    <w:multiLevelType w:val="hybridMultilevel"/>
    <w:tmpl w:val="5ABE959C"/>
    <w:lvl w:ilvl="0" w:tplc="0942857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4A4E"/>
    <w:multiLevelType w:val="multilevel"/>
    <w:tmpl w:val="7D244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90FD9"/>
    <w:multiLevelType w:val="hybridMultilevel"/>
    <w:tmpl w:val="EB8043D6"/>
    <w:lvl w:ilvl="0" w:tplc="4EC408D4">
      <w:numFmt w:val="bullet"/>
      <w:lvlText w:val="-"/>
      <w:lvlJc w:val="left"/>
      <w:pPr>
        <w:tabs>
          <w:tab w:val="num" w:pos="1418"/>
        </w:tabs>
        <w:ind w:left="1418" w:hanging="698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100BB6"/>
    <w:multiLevelType w:val="hybridMultilevel"/>
    <w:tmpl w:val="8F867E4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41508"/>
    <w:multiLevelType w:val="hybridMultilevel"/>
    <w:tmpl w:val="0DCA56C4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0502D"/>
    <w:multiLevelType w:val="hybridMultilevel"/>
    <w:tmpl w:val="EF2E46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C6A97"/>
    <w:multiLevelType w:val="multilevel"/>
    <w:tmpl w:val="B6486F92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875B8C"/>
    <w:multiLevelType w:val="multilevel"/>
    <w:tmpl w:val="8F867E48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61529"/>
    <w:multiLevelType w:val="hybridMultilevel"/>
    <w:tmpl w:val="F202CD96"/>
    <w:lvl w:ilvl="0" w:tplc="F45AC3E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71399E"/>
    <w:multiLevelType w:val="hybridMultilevel"/>
    <w:tmpl w:val="29062984"/>
    <w:lvl w:ilvl="0" w:tplc="8E52709A">
      <w:start w:val="1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25C3B7B"/>
    <w:multiLevelType w:val="multilevel"/>
    <w:tmpl w:val="0DCA56C4"/>
    <w:lvl w:ilvl="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D5605"/>
    <w:multiLevelType w:val="multilevel"/>
    <w:tmpl w:val="53D20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06B1A"/>
    <w:multiLevelType w:val="hybridMultilevel"/>
    <w:tmpl w:val="148EE5E4"/>
    <w:lvl w:ilvl="0" w:tplc="0D189214">
      <w:start w:val="7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6138A"/>
    <w:multiLevelType w:val="hybridMultilevel"/>
    <w:tmpl w:val="A5764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185F41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67B70"/>
    <w:multiLevelType w:val="hybridMultilevel"/>
    <w:tmpl w:val="DA884984"/>
    <w:lvl w:ilvl="0" w:tplc="229039BC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7730F9"/>
    <w:multiLevelType w:val="multilevel"/>
    <w:tmpl w:val="EF2E4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E909FA"/>
    <w:multiLevelType w:val="hybridMultilevel"/>
    <w:tmpl w:val="54F81FB6"/>
    <w:lvl w:ilvl="0" w:tplc="2D766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F1160"/>
    <w:multiLevelType w:val="hybridMultilevel"/>
    <w:tmpl w:val="2ACC464C"/>
    <w:lvl w:ilvl="0" w:tplc="465E03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5649D"/>
    <w:multiLevelType w:val="hybridMultilevel"/>
    <w:tmpl w:val="3342FA50"/>
    <w:lvl w:ilvl="0" w:tplc="EE9C9CF0">
      <w:start w:val="6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E92052"/>
    <w:multiLevelType w:val="multilevel"/>
    <w:tmpl w:val="04B6FF62"/>
    <w:lvl w:ilvl="0">
      <w:start w:val="8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7C5561"/>
    <w:multiLevelType w:val="hybridMultilevel"/>
    <w:tmpl w:val="7C9CD972"/>
    <w:lvl w:ilvl="0" w:tplc="772AFDE6">
      <w:start w:val="65535"/>
      <w:numFmt w:val="bullet"/>
      <w:lvlText w:val="-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BFC7CAC"/>
    <w:multiLevelType w:val="hybridMultilevel"/>
    <w:tmpl w:val="4C281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3"/>
  </w:num>
  <w:num w:numId="5">
    <w:abstractNumId w:val="21"/>
  </w:num>
  <w:num w:numId="6">
    <w:abstractNumId w:val="11"/>
  </w:num>
  <w:num w:numId="7">
    <w:abstractNumId w:val="7"/>
  </w:num>
  <w:num w:numId="8">
    <w:abstractNumId w:val="19"/>
  </w:num>
  <w:num w:numId="9">
    <w:abstractNumId w:val="16"/>
  </w:num>
  <w:num w:numId="10">
    <w:abstractNumId w:val="14"/>
  </w:num>
  <w:num w:numId="11">
    <w:abstractNumId w:val="0"/>
  </w:num>
  <w:num w:numId="12">
    <w:abstractNumId w:val="20"/>
  </w:num>
  <w:num w:numId="13">
    <w:abstractNumId w:val="9"/>
  </w:num>
  <w:num w:numId="14">
    <w:abstractNumId w:val="4"/>
  </w:num>
  <w:num w:numId="15">
    <w:abstractNumId w:val="10"/>
  </w:num>
  <w:num w:numId="16">
    <w:abstractNumId w:val="8"/>
  </w:num>
  <w:num w:numId="17">
    <w:abstractNumId w:val="15"/>
  </w:num>
  <w:num w:numId="18">
    <w:abstractNumId w:val="6"/>
  </w:num>
  <w:num w:numId="19">
    <w:abstractNumId w:val="12"/>
  </w:num>
  <w:num w:numId="20">
    <w:abstractNumId w:val="2"/>
  </w:num>
  <w:num w:numId="21">
    <w:abstractNumId w:val="1"/>
  </w:num>
  <w:num w:numId="22">
    <w:abstractNumId w:val="2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45D"/>
    <w:rsid w:val="000025D2"/>
    <w:rsid w:val="000165CC"/>
    <w:rsid w:val="000226B4"/>
    <w:rsid w:val="00022A92"/>
    <w:rsid w:val="00022E06"/>
    <w:rsid w:val="000263DC"/>
    <w:rsid w:val="00044111"/>
    <w:rsid w:val="000466A9"/>
    <w:rsid w:val="000569B9"/>
    <w:rsid w:val="000603A5"/>
    <w:rsid w:val="000662B0"/>
    <w:rsid w:val="00075212"/>
    <w:rsid w:val="000758E9"/>
    <w:rsid w:val="00091C43"/>
    <w:rsid w:val="000A06DF"/>
    <w:rsid w:val="000A1564"/>
    <w:rsid w:val="000A3377"/>
    <w:rsid w:val="000C2603"/>
    <w:rsid w:val="000D6321"/>
    <w:rsid w:val="000E13AE"/>
    <w:rsid w:val="000E42D5"/>
    <w:rsid w:val="00112AA3"/>
    <w:rsid w:val="001179A9"/>
    <w:rsid w:val="00126B75"/>
    <w:rsid w:val="001324B6"/>
    <w:rsid w:val="001364F4"/>
    <w:rsid w:val="001524F4"/>
    <w:rsid w:val="00152856"/>
    <w:rsid w:val="00153767"/>
    <w:rsid w:val="00155994"/>
    <w:rsid w:val="00175424"/>
    <w:rsid w:val="00185D64"/>
    <w:rsid w:val="00195E17"/>
    <w:rsid w:val="001A11C0"/>
    <w:rsid w:val="001A4170"/>
    <w:rsid w:val="001B56DD"/>
    <w:rsid w:val="001D1C2E"/>
    <w:rsid w:val="001E225A"/>
    <w:rsid w:val="001E660D"/>
    <w:rsid w:val="00200C1D"/>
    <w:rsid w:val="00205A23"/>
    <w:rsid w:val="00205FBA"/>
    <w:rsid w:val="00207E2E"/>
    <w:rsid w:val="00210AE6"/>
    <w:rsid w:val="00221CE8"/>
    <w:rsid w:val="00232AE5"/>
    <w:rsid w:val="00242BAF"/>
    <w:rsid w:val="00254F94"/>
    <w:rsid w:val="00260BE4"/>
    <w:rsid w:val="0027056C"/>
    <w:rsid w:val="00271A5A"/>
    <w:rsid w:val="0027411F"/>
    <w:rsid w:val="00275867"/>
    <w:rsid w:val="002846C7"/>
    <w:rsid w:val="00287E86"/>
    <w:rsid w:val="002927F8"/>
    <w:rsid w:val="00294EC7"/>
    <w:rsid w:val="002A21D4"/>
    <w:rsid w:val="002A28BB"/>
    <w:rsid w:val="002B21E4"/>
    <w:rsid w:val="002C14C9"/>
    <w:rsid w:val="002C3821"/>
    <w:rsid w:val="002C5295"/>
    <w:rsid w:val="002D3268"/>
    <w:rsid w:val="002E101A"/>
    <w:rsid w:val="0030445D"/>
    <w:rsid w:val="0032466D"/>
    <w:rsid w:val="00334022"/>
    <w:rsid w:val="00347C19"/>
    <w:rsid w:val="00357CA6"/>
    <w:rsid w:val="0036153B"/>
    <w:rsid w:val="003675D5"/>
    <w:rsid w:val="003816F5"/>
    <w:rsid w:val="00390593"/>
    <w:rsid w:val="0039544D"/>
    <w:rsid w:val="00396225"/>
    <w:rsid w:val="003A2203"/>
    <w:rsid w:val="003B2F66"/>
    <w:rsid w:val="003C48DD"/>
    <w:rsid w:val="003C5C52"/>
    <w:rsid w:val="003C780C"/>
    <w:rsid w:val="003D3830"/>
    <w:rsid w:val="003D67BB"/>
    <w:rsid w:val="003F3DC0"/>
    <w:rsid w:val="004021AA"/>
    <w:rsid w:val="00403920"/>
    <w:rsid w:val="00415711"/>
    <w:rsid w:val="004163EA"/>
    <w:rsid w:val="004225CD"/>
    <w:rsid w:val="00431601"/>
    <w:rsid w:val="00436550"/>
    <w:rsid w:val="00440777"/>
    <w:rsid w:val="0044206F"/>
    <w:rsid w:val="00447998"/>
    <w:rsid w:val="004534CC"/>
    <w:rsid w:val="00455A22"/>
    <w:rsid w:val="004628A3"/>
    <w:rsid w:val="00466378"/>
    <w:rsid w:val="00490416"/>
    <w:rsid w:val="00490AEB"/>
    <w:rsid w:val="00490CC0"/>
    <w:rsid w:val="0049213A"/>
    <w:rsid w:val="00494B13"/>
    <w:rsid w:val="0049584B"/>
    <w:rsid w:val="004A1B59"/>
    <w:rsid w:val="004B4E52"/>
    <w:rsid w:val="004C685A"/>
    <w:rsid w:val="004C77EC"/>
    <w:rsid w:val="004E24A5"/>
    <w:rsid w:val="004E559F"/>
    <w:rsid w:val="004F7459"/>
    <w:rsid w:val="004F76C4"/>
    <w:rsid w:val="00531FA6"/>
    <w:rsid w:val="005503D1"/>
    <w:rsid w:val="00551F5E"/>
    <w:rsid w:val="0055395F"/>
    <w:rsid w:val="00554C14"/>
    <w:rsid w:val="00564DD5"/>
    <w:rsid w:val="00571F53"/>
    <w:rsid w:val="00575DD1"/>
    <w:rsid w:val="00576135"/>
    <w:rsid w:val="00577D5F"/>
    <w:rsid w:val="00580DD1"/>
    <w:rsid w:val="005813AA"/>
    <w:rsid w:val="005813AE"/>
    <w:rsid w:val="00586B21"/>
    <w:rsid w:val="00596662"/>
    <w:rsid w:val="00596978"/>
    <w:rsid w:val="005A1139"/>
    <w:rsid w:val="005A2434"/>
    <w:rsid w:val="005B4C45"/>
    <w:rsid w:val="005D6891"/>
    <w:rsid w:val="005D6CA3"/>
    <w:rsid w:val="005E25C4"/>
    <w:rsid w:val="005F01EE"/>
    <w:rsid w:val="005F4213"/>
    <w:rsid w:val="0060024D"/>
    <w:rsid w:val="00602B18"/>
    <w:rsid w:val="006209AD"/>
    <w:rsid w:val="00622C20"/>
    <w:rsid w:val="0062369F"/>
    <w:rsid w:val="00625662"/>
    <w:rsid w:val="00666640"/>
    <w:rsid w:val="00677F3A"/>
    <w:rsid w:val="00684B72"/>
    <w:rsid w:val="00693BD5"/>
    <w:rsid w:val="006A004D"/>
    <w:rsid w:val="006A60D6"/>
    <w:rsid w:val="006B6883"/>
    <w:rsid w:val="006C0421"/>
    <w:rsid w:val="006C16ED"/>
    <w:rsid w:val="006C69B3"/>
    <w:rsid w:val="006D33C0"/>
    <w:rsid w:val="006D376A"/>
    <w:rsid w:val="006D6EBC"/>
    <w:rsid w:val="006E6D39"/>
    <w:rsid w:val="00703096"/>
    <w:rsid w:val="007048C6"/>
    <w:rsid w:val="0070577E"/>
    <w:rsid w:val="0072635E"/>
    <w:rsid w:val="0074375F"/>
    <w:rsid w:val="007524C1"/>
    <w:rsid w:val="007731A3"/>
    <w:rsid w:val="007804FA"/>
    <w:rsid w:val="00780818"/>
    <w:rsid w:val="00782157"/>
    <w:rsid w:val="007965B9"/>
    <w:rsid w:val="007A03A4"/>
    <w:rsid w:val="007A1452"/>
    <w:rsid w:val="007C3C3D"/>
    <w:rsid w:val="007C6248"/>
    <w:rsid w:val="007D6497"/>
    <w:rsid w:val="007E1728"/>
    <w:rsid w:val="007F7C43"/>
    <w:rsid w:val="00801D00"/>
    <w:rsid w:val="00810303"/>
    <w:rsid w:val="00811E91"/>
    <w:rsid w:val="00814109"/>
    <w:rsid w:val="00816A27"/>
    <w:rsid w:val="00817AE6"/>
    <w:rsid w:val="008228CC"/>
    <w:rsid w:val="00822F4F"/>
    <w:rsid w:val="00825670"/>
    <w:rsid w:val="00827CE4"/>
    <w:rsid w:val="00831372"/>
    <w:rsid w:val="008424C6"/>
    <w:rsid w:val="0084275B"/>
    <w:rsid w:val="008624D7"/>
    <w:rsid w:val="00873B64"/>
    <w:rsid w:val="00874032"/>
    <w:rsid w:val="00874681"/>
    <w:rsid w:val="008822A3"/>
    <w:rsid w:val="008823A6"/>
    <w:rsid w:val="0088485E"/>
    <w:rsid w:val="008A16D5"/>
    <w:rsid w:val="008A664B"/>
    <w:rsid w:val="008A7A6C"/>
    <w:rsid w:val="008B070C"/>
    <w:rsid w:val="008C2300"/>
    <w:rsid w:val="008C76E8"/>
    <w:rsid w:val="008E085B"/>
    <w:rsid w:val="008E1FB7"/>
    <w:rsid w:val="008E3EA0"/>
    <w:rsid w:val="008E79CA"/>
    <w:rsid w:val="008E7FCD"/>
    <w:rsid w:val="008F41FA"/>
    <w:rsid w:val="00904D25"/>
    <w:rsid w:val="00910A8F"/>
    <w:rsid w:val="00923093"/>
    <w:rsid w:val="00924679"/>
    <w:rsid w:val="00925D8F"/>
    <w:rsid w:val="00925F77"/>
    <w:rsid w:val="0093545D"/>
    <w:rsid w:val="00935CC9"/>
    <w:rsid w:val="009420ED"/>
    <w:rsid w:val="00943DC7"/>
    <w:rsid w:val="00965431"/>
    <w:rsid w:val="00984CC6"/>
    <w:rsid w:val="00985F36"/>
    <w:rsid w:val="00993C61"/>
    <w:rsid w:val="009956FF"/>
    <w:rsid w:val="0099799F"/>
    <w:rsid w:val="009B3A0E"/>
    <w:rsid w:val="009C47B9"/>
    <w:rsid w:val="009C49D6"/>
    <w:rsid w:val="009C793B"/>
    <w:rsid w:val="009D0EEF"/>
    <w:rsid w:val="009D49E3"/>
    <w:rsid w:val="009D52E3"/>
    <w:rsid w:val="009D5607"/>
    <w:rsid w:val="009D6EE2"/>
    <w:rsid w:val="009E04F4"/>
    <w:rsid w:val="009E3C8D"/>
    <w:rsid w:val="009F2C40"/>
    <w:rsid w:val="009F5100"/>
    <w:rsid w:val="00A03DB6"/>
    <w:rsid w:val="00A17388"/>
    <w:rsid w:val="00A206F5"/>
    <w:rsid w:val="00A22C35"/>
    <w:rsid w:val="00A27FFA"/>
    <w:rsid w:val="00A33DE2"/>
    <w:rsid w:val="00A36784"/>
    <w:rsid w:val="00A40DE2"/>
    <w:rsid w:val="00A41688"/>
    <w:rsid w:val="00A422C3"/>
    <w:rsid w:val="00A46E30"/>
    <w:rsid w:val="00A51668"/>
    <w:rsid w:val="00A54F60"/>
    <w:rsid w:val="00A57726"/>
    <w:rsid w:val="00A65168"/>
    <w:rsid w:val="00A70EFF"/>
    <w:rsid w:val="00A82419"/>
    <w:rsid w:val="00A864DE"/>
    <w:rsid w:val="00A903FD"/>
    <w:rsid w:val="00A941FE"/>
    <w:rsid w:val="00AA2C38"/>
    <w:rsid w:val="00AA4E19"/>
    <w:rsid w:val="00AB199C"/>
    <w:rsid w:val="00AB58BF"/>
    <w:rsid w:val="00AC1441"/>
    <w:rsid w:val="00AC669B"/>
    <w:rsid w:val="00AD2D24"/>
    <w:rsid w:val="00AD6372"/>
    <w:rsid w:val="00AE069E"/>
    <w:rsid w:val="00AE3CC0"/>
    <w:rsid w:val="00AE6BCA"/>
    <w:rsid w:val="00AE70B4"/>
    <w:rsid w:val="00AF3AED"/>
    <w:rsid w:val="00AF4D22"/>
    <w:rsid w:val="00B261BA"/>
    <w:rsid w:val="00B26DDA"/>
    <w:rsid w:val="00B33BE4"/>
    <w:rsid w:val="00B36DA0"/>
    <w:rsid w:val="00B46657"/>
    <w:rsid w:val="00B5193E"/>
    <w:rsid w:val="00B56BE4"/>
    <w:rsid w:val="00B66C1B"/>
    <w:rsid w:val="00B73C9B"/>
    <w:rsid w:val="00B74349"/>
    <w:rsid w:val="00B7677C"/>
    <w:rsid w:val="00B9339F"/>
    <w:rsid w:val="00BB07D5"/>
    <w:rsid w:val="00BB0F71"/>
    <w:rsid w:val="00BB20B9"/>
    <w:rsid w:val="00BB5804"/>
    <w:rsid w:val="00BC265A"/>
    <w:rsid w:val="00BC4A12"/>
    <w:rsid w:val="00BD4796"/>
    <w:rsid w:val="00BE2E77"/>
    <w:rsid w:val="00BF2ECC"/>
    <w:rsid w:val="00BF5C0D"/>
    <w:rsid w:val="00C047A9"/>
    <w:rsid w:val="00C04E2B"/>
    <w:rsid w:val="00C158E8"/>
    <w:rsid w:val="00C25CDE"/>
    <w:rsid w:val="00C27FEA"/>
    <w:rsid w:val="00C405AC"/>
    <w:rsid w:val="00C6110D"/>
    <w:rsid w:val="00C612DA"/>
    <w:rsid w:val="00C85C75"/>
    <w:rsid w:val="00C87222"/>
    <w:rsid w:val="00C907EE"/>
    <w:rsid w:val="00CA2AD2"/>
    <w:rsid w:val="00CA7651"/>
    <w:rsid w:val="00CB0BBC"/>
    <w:rsid w:val="00CB4FD2"/>
    <w:rsid w:val="00CC0AE3"/>
    <w:rsid w:val="00CD7499"/>
    <w:rsid w:val="00CD75F6"/>
    <w:rsid w:val="00CE79DB"/>
    <w:rsid w:val="00CF1B6A"/>
    <w:rsid w:val="00CF5C5F"/>
    <w:rsid w:val="00D00DC5"/>
    <w:rsid w:val="00D15DED"/>
    <w:rsid w:val="00D24B88"/>
    <w:rsid w:val="00D26E2F"/>
    <w:rsid w:val="00D30822"/>
    <w:rsid w:val="00D35A7C"/>
    <w:rsid w:val="00D5240A"/>
    <w:rsid w:val="00D70148"/>
    <w:rsid w:val="00D71FA7"/>
    <w:rsid w:val="00D764EC"/>
    <w:rsid w:val="00D7799D"/>
    <w:rsid w:val="00D86D40"/>
    <w:rsid w:val="00D91F53"/>
    <w:rsid w:val="00D93AE9"/>
    <w:rsid w:val="00D97A83"/>
    <w:rsid w:val="00DA1C49"/>
    <w:rsid w:val="00DB1B9C"/>
    <w:rsid w:val="00DC3B4A"/>
    <w:rsid w:val="00DD4C50"/>
    <w:rsid w:val="00DD6FAF"/>
    <w:rsid w:val="00DE23E1"/>
    <w:rsid w:val="00DF0B48"/>
    <w:rsid w:val="00DF10AF"/>
    <w:rsid w:val="00DF1512"/>
    <w:rsid w:val="00DF277C"/>
    <w:rsid w:val="00E0741A"/>
    <w:rsid w:val="00E219F1"/>
    <w:rsid w:val="00E25C27"/>
    <w:rsid w:val="00E3235E"/>
    <w:rsid w:val="00E335D6"/>
    <w:rsid w:val="00E34CAB"/>
    <w:rsid w:val="00E35F19"/>
    <w:rsid w:val="00E37290"/>
    <w:rsid w:val="00E5084E"/>
    <w:rsid w:val="00E52B19"/>
    <w:rsid w:val="00E52B6F"/>
    <w:rsid w:val="00E55CCE"/>
    <w:rsid w:val="00E601F7"/>
    <w:rsid w:val="00E811AD"/>
    <w:rsid w:val="00E841D5"/>
    <w:rsid w:val="00E95042"/>
    <w:rsid w:val="00EA6893"/>
    <w:rsid w:val="00EB4882"/>
    <w:rsid w:val="00EB74BA"/>
    <w:rsid w:val="00EC4035"/>
    <w:rsid w:val="00ED5596"/>
    <w:rsid w:val="00ED758D"/>
    <w:rsid w:val="00F02B8D"/>
    <w:rsid w:val="00F277E0"/>
    <w:rsid w:val="00F339BE"/>
    <w:rsid w:val="00F44881"/>
    <w:rsid w:val="00F554B8"/>
    <w:rsid w:val="00F63281"/>
    <w:rsid w:val="00F63ACE"/>
    <w:rsid w:val="00F63C90"/>
    <w:rsid w:val="00F714D4"/>
    <w:rsid w:val="00F74958"/>
    <w:rsid w:val="00F82398"/>
    <w:rsid w:val="00F847BA"/>
    <w:rsid w:val="00F912DA"/>
    <w:rsid w:val="00FC0ED6"/>
    <w:rsid w:val="00FD0C07"/>
    <w:rsid w:val="00FD24B5"/>
    <w:rsid w:val="00FD6BF1"/>
    <w:rsid w:val="00FE5686"/>
    <w:rsid w:val="00FE573A"/>
    <w:rsid w:val="00FE725B"/>
    <w:rsid w:val="00FF2F64"/>
    <w:rsid w:val="00FF3DB2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2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C3C3D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rsid w:val="00602B18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1D1C2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1D1C2E"/>
    <w:rPr>
      <w:rFonts w:ascii="Arial Narrow" w:hAnsi="Arial Narrow" w:cs="Arial Narrow"/>
      <w:b/>
      <w:bCs/>
      <w:sz w:val="20"/>
      <w:szCs w:val="20"/>
    </w:rPr>
  </w:style>
  <w:style w:type="character" w:customStyle="1" w:styleId="FontStyle18">
    <w:name w:val="Font Style18"/>
    <w:basedOn w:val="a0"/>
    <w:rsid w:val="006A60D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rsid w:val="00221CE8"/>
    <w:rPr>
      <w:rFonts w:ascii="Times New Roman" w:hAnsi="Times New Roman" w:cs="Times New Roman"/>
      <w:sz w:val="22"/>
      <w:szCs w:val="22"/>
    </w:rPr>
  </w:style>
  <w:style w:type="character" w:styleId="a5">
    <w:name w:val="Emphasis"/>
    <w:basedOn w:val="a0"/>
    <w:qFormat/>
    <w:rsid w:val="00DF10AF"/>
    <w:rPr>
      <w:i/>
      <w:iCs/>
    </w:rPr>
  </w:style>
  <w:style w:type="paragraph" w:styleId="a6">
    <w:name w:val="header"/>
    <w:basedOn w:val="a"/>
    <w:link w:val="a7"/>
    <w:rsid w:val="008C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C2300"/>
    <w:rPr>
      <w:sz w:val="24"/>
      <w:szCs w:val="24"/>
    </w:rPr>
  </w:style>
  <w:style w:type="paragraph" w:styleId="a8">
    <w:name w:val="footer"/>
    <w:basedOn w:val="a"/>
    <w:link w:val="a9"/>
    <w:uiPriority w:val="99"/>
    <w:rsid w:val="008C23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23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633">
                      <w:marLeft w:val="125"/>
                      <w:marRight w:val="125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single" w:sz="4" w:space="13" w:color="ECECE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C484-0820-44C1-99AD-570D238E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MICROSOFT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creator>Болтова</dc:creator>
  <cp:lastModifiedBy>userXrp570</cp:lastModifiedBy>
  <cp:revision>18</cp:revision>
  <cp:lastPrinted>2018-06-05T07:44:00Z</cp:lastPrinted>
  <dcterms:created xsi:type="dcterms:W3CDTF">2018-02-20T11:01:00Z</dcterms:created>
  <dcterms:modified xsi:type="dcterms:W3CDTF">2018-12-10T08:45:00Z</dcterms:modified>
</cp:coreProperties>
</file>