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404"/>
      </w:tblGrid>
      <w:tr w:rsidR="00BE02DB" w:rsidRPr="00D022FB" w:rsidTr="00C60B41">
        <w:trPr>
          <w:tblCellSpacing w:w="22" w:type="dxa"/>
        </w:trPr>
        <w:tc>
          <w:tcPr>
            <w:tcW w:w="5000" w:type="pct"/>
          </w:tcPr>
          <w:p w:rsidR="00BE02DB" w:rsidRPr="00D022FB" w:rsidRDefault="00BE02DB" w:rsidP="007B6360">
            <w:pPr>
              <w:pStyle w:val="a3"/>
              <w:rPr>
                <w:lang w:val="uk-UA"/>
              </w:rPr>
            </w:pPr>
            <w:r w:rsidRPr="00D022FB">
              <w:rPr>
                <w:lang w:val="uk-UA"/>
              </w:rPr>
              <w:t xml:space="preserve">Додаток </w:t>
            </w:r>
            <w:r w:rsidR="007B6360">
              <w:rPr>
                <w:lang w:val="uk-UA"/>
              </w:rPr>
              <w:t>1</w:t>
            </w:r>
            <w:r w:rsidRPr="00D022FB">
              <w:rPr>
                <w:lang w:val="uk-UA"/>
              </w:rPr>
              <w:br/>
            </w:r>
            <w:r w:rsidR="007B6360">
              <w:rPr>
                <w:lang w:val="uk-UA"/>
              </w:rPr>
              <w:t>до</w:t>
            </w:r>
            <w:r w:rsidRPr="00D022FB">
              <w:rPr>
                <w:lang w:val="uk-UA"/>
              </w:rPr>
              <w:t xml:space="preserve"> аналізу впливу регуляторного акта</w:t>
            </w:r>
          </w:p>
        </w:tc>
      </w:tr>
    </w:tbl>
    <w:p w:rsidR="00BE02DB" w:rsidRPr="00D022FB" w:rsidRDefault="00BE02DB" w:rsidP="00BE02DB">
      <w:pPr>
        <w:pStyle w:val="a3"/>
        <w:jc w:val="both"/>
        <w:rPr>
          <w:lang w:val="uk-UA"/>
        </w:rPr>
      </w:pPr>
      <w:r w:rsidRPr="00D022FB">
        <w:rPr>
          <w:lang w:val="uk-UA"/>
        </w:rPr>
        <w:br w:type="textWrapping" w:clear="all"/>
      </w:r>
    </w:p>
    <w:p w:rsidR="00BE02DB" w:rsidRPr="00D022FB" w:rsidRDefault="00BE02DB" w:rsidP="00BE02DB">
      <w:pPr>
        <w:pStyle w:val="3"/>
        <w:jc w:val="center"/>
        <w:rPr>
          <w:lang w:val="uk-UA"/>
        </w:rPr>
      </w:pPr>
      <w:r w:rsidRPr="00D022FB">
        <w:rPr>
          <w:lang w:val="uk-UA"/>
        </w:rPr>
        <w:t>ВИТРАТИ</w:t>
      </w:r>
      <w:r w:rsidRPr="00D022FB">
        <w:rPr>
          <w:lang w:val="uk-UA"/>
        </w:rPr>
        <w:br/>
        <w:t>на одного суб'єкта господарювання великого і середнього підприємництва, які виникають внаслідок дії регуляторного акта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505"/>
        <w:gridCol w:w="5802"/>
        <w:gridCol w:w="1292"/>
        <w:gridCol w:w="1218"/>
      </w:tblGrid>
      <w:tr w:rsidR="00BE02DB" w:rsidRPr="00D022FB" w:rsidTr="00C60B41">
        <w:trPr>
          <w:tblCellSpacing w:w="22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Порядковий номер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За перший рік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За п'ять років</w:t>
            </w:r>
          </w:p>
        </w:tc>
      </w:tr>
      <w:tr w:rsidR="00BE02DB" w:rsidRPr="00D022FB" w:rsidTr="00C60B41">
        <w:trPr>
          <w:tblCellSpacing w:w="22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rPr>
                <w:lang w:val="uk-UA"/>
              </w:rPr>
            </w:pPr>
            <w:r w:rsidRPr="00D022FB">
              <w:rPr>
                <w:lang w:val="uk-UA"/>
              </w:rPr>
              <w:t>Витрати на придбання основних фондів, обладнання та приладів, сервісне обслуговування, навчання / підвищення кваліфікації персоналу тощо, гривень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C52E53" w:rsidP="00C60B4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  <w:r w:rsidR="00BE02DB" w:rsidRPr="00D022FB">
              <w:rPr>
                <w:lang w:val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C52E53" w:rsidP="00C60B4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  <w:r w:rsidRPr="00D022FB">
              <w:rPr>
                <w:lang w:val="uk-UA"/>
              </w:rPr>
              <w:t> </w:t>
            </w:r>
            <w:r w:rsidR="00BE02DB" w:rsidRPr="00D022FB">
              <w:rPr>
                <w:lang w:val="uk-UA"/>
              </w:rPr>
              <w:t> </w:t>
            </w:r>
          </w:p>
        </w:tc>
      </w:tr>
      <w:tr w:rsidR="00BE02DB" w:rsidRPr="00D022FB" w:rsidTr="00C60B41">
        <w:trPr>
          <w:tblCellSpacing w:w="22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2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rPr>
                <w:lang w:val="uk-UA"/>
              </w:rPr>
            </w:pPr>
            <w:r w:rsidRPr="00D022FB">
              <w:rPr>
                <w:lang w:val="uk-UA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C52E53" w:rsidP="00C60B4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  <w:r w:rsidRPr="00D022FB">
              <w:rPr>
                <w:lang w:val="uk-UA"/>
              </w:rPr>
              <w:t> </w:t>
            </w:r>
            <w:r w:rsidR="00BE02DB" w:rsidRPr="00D022FB">
              <w:rPr>
                <w:lang w:val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C52E53" w:rsidP="00C60B4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  <w:r w:rsidRPr="00D022FB">
              <w:rPr>
                <w:lang w:val="uk-UA"/>
              </w:rPr>
              <w:t> </w:t>
            </w:r>
            <w:r w:rsidR="00BE02DB" w:rsidRPr="00D022FB">
              <w:rPr>
                <w:lang w:val="uk-UA"/>
              </w:rPr>
              <w:t> </w:t>
            </w:r>
          </w:p>
        </w:tc>
      </w:tr>
      <w:tr w:rsidR="00BE02DB" w:rsidRPr="00D022FB" w:rsidTr="00C60B41">
        <w:trPr>
          <w:tblCellSpacing w:w="22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3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rPr>
                <w:lang w:val="uk-UA"/>
              </w:rPr>
            </w:pPr>
            <w:r w:rsidRPr="00D022FB">
              <w:rPr>
                <w:lang w:val="uk-UA"/>
              </w:rPr>
              <w:t>Витрати, пов'язані із веденням обліку, підготовкою та поданням звітності державним органам, гривень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C52E53" w:rsidP="00C60B4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  <w:r w:rsidRPr="00D022FB">
              <w:rPr>
                <w:lang w:val="uk-UA"/>
              </w:rPr>
              <w:t> </w:t>
            </w:r>
            <w:r w:rsidR="00BE02DB" w:rsidRPr="00D022FB">
              <w:rPr>
                <w:lang w:val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C52E53" w:rsidP="00C60B4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  <w:r w:rsidRPr="00D022FB">
              <w:rPr>
                <w:lang w:val="uk-UA"/>
              </w:rPr>
              <w:t> </w:t>
            </w:r>
            <w:r w:rsidR="00BE02DB" w:rsidRPr="00D022FB">
              <w:rPr>
                <w:lang w:val="uk-UA"/>
              </w:rPr>
              <w:t> </w:t>
            </w:r>
          </w:p>
        </w:tc>
      </w:tr>
      <w:tr w:rsidR="00BE02DB" w:rsidRPr="00D022FB" w:rsidTr="00C60B41">
        <w:trPr>
          <w:tblCellSpacing w:w="22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4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rPr>
                <w:lang w:val="uk-UA"/>
              </w:rPr>
            </w:pPr>
            <w:r w:rsidRPr="00D022FB">
              <w:rPr>
                <w:lang w:val="uk-UA"/>
              </w:rPr>
              <w:t>Витрати, пов'язані з адмініструванням заходів державного нагляду (контролю) (перевірок, штрафних санкцій, виконання рішень/приписів тощо), гривень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C52E53" w:rsidP="00C60B4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  <w:r w:rsidRPr="00D022FB">
              <w:rPr>
                <w:lang w:val="uk-UA"/>
              </w:rPr>
              <w:t> </w:t>
            </w:r>
            <w:r w:rsidR="00BE02DB" w:rsidRPr="00D022FB">
              <w:rPr>
                <w:lang w:val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C52E53" w:rsidP="00C60B4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  <w:r w:rsidRPr="00D022FB">
              <w:rPr>
                <w:lang w:val="uk-UA"/>
              </w:rPr>
              <w:t> </w:t>
            </w:r>
            <w:r w:rsidR="00BE02DB" w:rsidRPr="00D022FB">
              <w:rPr>
                <w:lang w:val="uk-UA"/>
              </w:rPr>
              <w:t> </w:t>
            </w:r>
          </w:p>
        </w:tc>
      </w:tr>
      <w:tr w:rsidR="00BE02DB" w:rsidRPr="00C52E53" w:rsidTr="00C60B41">
        <w:trPr>
          <w:tblCellSpacing w:w="22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5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rPr>
                <w:lang w:val="uk-UA"/>
              </w:rPr>
            </w:pPr>
            <w:r w:rsidRPr="00D022FB">
              <w:rPr>
                <w:lang w:val="uk-UA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незалежних/обов'язкових експертиз, сертифікації, атестації тощо) та інших послуг (проведення наукових, інших експертиз, страхування тощо), гривень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C52E53" w:rsidP="00C60B4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  <w:r w:rsidRPr="00D022FB">
              <w:rPr>
                <w:lang w:val="uk-UA"/>
              </w:rPr>
              <w:t> </w:t>
            </w:r>
            <w:r w:rsidR="00BE02DB" w:rsidRPr="00D022FB">
              <w:rPr>
                <w:lang w:val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C52E53" w:rsidP="00C60B4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  <w:r w:rsidRPr="00D022FB">
              <w:rPr>
                <w:lang w:val="uk-UA"/>
              </w:rPr>
              <w:t> </w:t>
            </w:r>
            <w:r w:rsidR="00BE02DB" w:rsidRPr="00D022FB">
              <w:rPr>
                <w:lang w:val="uk-UA"/>
              </w:rPr>
              <w:t> </w:t>
            </w:r>
          </w:p>
        </w:tc>
      </w:tr>
      <w:tr w:rsidR="00BE02DB" w:rsidRPr="00D022FB" w:rsidTr="00C60B41">
        <w:trPr>
          <w:tblCellSpacing w:w="22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6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rPr>
                <w:lang w:val="uk-UA"/>
              </w:rPr>
            </w:pPr>
            <w:r w:rsidRPr="00D022FB">
              <w:rPr>
                <w:lang w:val="uk-UA"/>
              </w:rPr>
              <w:t>Витрати на оборотні активи (матеріали, канцелярські товари тощо), гривень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C52E53" w:rsidP="00C60B4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  <w:r w:rsidRPr="00D022FB">
              <w:rPr>
                <w:lang w:val="uk-UA"/>
              </w:rPr>
              <w:t> </w:t>
            </w:r>
            <w:r w:rsidR="00BE02DB" w:rsidRPr="00D022FB">
              <w:rPr>
                <w:lang w:val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C52E53" w:rsidP="00C60B4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  <w:r w:rsidRPr="00D022FB">
              <w:rPr>
                <w:lang w:val="uk-UA"/>
              </w:rPr>
              <w:t> </w:t>
            </w:r>
            <w:r w:rsidR="00BE02DB" w:rsidRPr="00D022FB">
              <w:rPr>
                <w:lang w:val="uk-UA"/>
              </w:rPr>
              <w:t> </w:t>
            </w:r>
          </w:p>
        </w:tc>
      </w:tr>
      <w:tr w:rsidR="00BE02DB" w:rsidRPr="00D022FB" w:rsidTr="00C60B41">
        <w:trPr>
          <w:tblCellSpacing w:w="22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7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rPr>
                <w:lang w:val="uk-UA"/>
              </w:rPr>
            </w:pPr>
            <w:r w:rsidRPr="00D022FB">
              <w:rPr>
                <w:lang w:val="uk-UA"/>
              </w:rPr>
              <w:t>Витрати, пов'язані із наймом додаткового персоналу, гривень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C52E53" w:rsidP="00C60B4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  <w:r w:rsidRPr="00D022FB">
              <w:rPr>
                <w:lang w:val="uk-UA"/>
              </w:rPr>
              <w:t> </w:t>
            </w:r>
            <w:r w:rsidR="00BE02DB" w:rsidRPr="00D022FB">
              <w:rPr>
                <w:lang w:val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C52E53" w:rsidP="00C60B4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  <w:r w:rsidRPr="00D022FB">
              <w:rPr>
                <w:lang w:val="uk-UA"/>
              </w:rPr>
              <w:t> </w:t>
            </w:r>
            <w:r w:rsidR="00BE02DB" w:rsidRPr="00D022FB">
              <w:rPr>
                <w:lang w:val="uk-UA"/>
              </w:rPr>
              <w:t> </w:t>
            </w:r>
          </w:p>
        </w:tc>
      </w:tr>
      <w:tr w:rsidR="00BE02DB" w:rsidRPr="00D022FB" w:rsidTr="00C60B41">
        <w:trPr>
          <w:tblCellSpacing w:w="22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8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rPr>
                <w:lang w:val="uk-UA"/>
              </w:rPr>
            </w:pPr>
            <w:r w:rsidRPr="00D022FB">
              <w:rPr>
                <w:lang w:val="uk-UA"/>
              </w:rPr>
              <w:t>Інше (уточнити), гривень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C52E53" w:rsidP="00C60B4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  <w:r w:rsidRPr="00D022FB">
              <w:rPr>
                <w:lang w:val="uk-UA"/>
              </w:rPr>
              <w:t> </w:t>
            </w:r>
            <w:r w:rsidR="00BE02DB" w:rsidRPr="00D022FB">
              <w:rPr>
                <w:lang w:val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C52E53" w:rsidP="00C60B4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  <w:r w:rsidRPr="00D022FB">
              <w:rPr>
                <w:lang w:val="uk-UA"/>
              </w:rPr>
              <w:t> </w:t>
            </w:r>
            <w:r w:rsidR="00BE02DB" w:rsidRPr="00D022FB">
              <w:rPr>
                <w:lang w:val="uk-UA"/>
              </w:rPr>
              <w:t> </w:t>
            </w:r>
          </w:p>
        </w:tc>
      </w:tr>
      <w:tr w:rsidR="00BE02DB" w:rsidRPr="00D022FB" w:rsidTr="00C60B41">
        <w:trPr>
          <w:tblCellSpacing w:w="22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9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rPr>
                <w:lang w:val="uk-UA"/>
              </w:rPr>
            </w:pPr>
            <w:r w:rsidRPr="00D022FB">
              <w:rPr>
                <w:lang w:val="uk-UA"/>
              </w:rPr>
              <w:t>РАЗОМ (сума рядків: 1 + 2 + 3 + 4 + 5 + 6 + 7 + 8), гривень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C52E53" w:rsidP="00C60B4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  <w:r w:rsidRPr="00D022FB">
              <w:rPr>
                <w:lang w:val="uk-UA"/>
              </w:rPr>
              <w:t> </w:t>
            </w:r>
            <w:r w:rsidR="00BE02DB" w:rsidRPr="00D022FB">
              <w:rPr>
                <w:lang w:val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C52E53" w:rsidP="00C60B4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  <w:r w:rsidRPr="00D022FB">
              <w:rPr>
                <w:lang w:val="uk-UA"/>
              </w:rPr>
              <w:t> </w:t>
            </w:r>
            <w:r w:rsidR="00BE02DB" w:rsidRPr="00D022FB">
              <w:rPr>
                <w:lang w:val="uk-UA"/>
              </w:rPr>
              <w:t> </w:t>
            </w:r>
          </w:p>
        </w:tc>
      </w:tr>
      <w:tr w:rsidR="00BE02DB" w:rsidRPr="00A76FB0" w:rsidTr="00C60B41">
        <w:trPr>
          <w:tblCellSpacing w:w="22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10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A57" w:rsidRDefault="00D64A57" w:rsidP="00D64A57">
            <w:pPr>
              <w:pStyle w:val="a3"/>
              <w:jc w:val="both"/>
              <w:rPr>
                <w:lang w:val="uk-UA"/>
              </w:rPr>
            </w:pPr>
            <w:r w:rsidRPr="00D64A57">
              <w:rPr>
                <w:lang w:val="uk-UA"/>
              </w:rPr>
              <w:t xml:space="preserve">Дія регуляторного акту </w:t>
            </w:r>
            <w:proofErr w:type="spellStart"/>
            <w:r w:rsidRPr="00D64A57">
              <w:rPr>
                <w:lang w:val="uk-UA"/>
              </w:rPr>
              <w:t>Сєвєродонецької</w:t>
            </w:r>
            <w:proofErr w:type="spellEnd"/>
            <w:r w:rsidRPr="00D64A57">
              <w:rPr>
                <w:lang w:val="uk-UA"/>
              </w:rPr>
              <w:t xml:space="preserve"> міської ради  на представників </w:t>
            </w:r>
            <w:proofErr w:type="spellStart"/>
            <w:r w:rsidRPr="00D64A57">
              <w:rPr>
                <w:lang w:val="uk-UA"/>
              </w:rPr>
              <w:t>мікро-</w:t>
            </w:r>
            <w:proofErr w:type="spellEnd"/>
            <w:r w:rsidRPr="00D64A57">
              <w:rPr>
                <w:lang w:val="uk-UA"/>
              </w:rPr>
              <w:t xml:space="preserve"> та малого підприємництва не розповсюджується.</w:t>
            </w:r>
          </w:p>
          <w:p w:rsidR="00BE02DB" w:rsidRPr="00A76FB0" w:rsidRDefault="00BE02DB" w:rsidP="00D64A57">
            <w:pPr>
              <w:pStyle w:val="a3"/>
              <w:jc w:val="both"/>
              <w:rPr>
                <w:lang w:val="uk-UA"/>
              </w:rPr>
            </w:pPr>
            <w:r w:rsidRPr="00D022FB">
              <w:rPr>
                <w:lang w:val="uk-UA"/>
              </w:rPr>
              <w:t xml:space="preserve">Кількість </w:t>
            </w:r>
            <w:r w:rsidR="00A76FB0" w:rsidRPr="00A76FB0">
              <w:rPr>
                <w:lang w:val="uk-UA"/>
              </w:rPr>
              <w:t xml:space="preserve"> виконавчих органів </w:t>
            </w:r>
            <w:proofErr w:type="spellStart"/>
            <w:r w:rsidR="00A76FB0" w:rsidRPr="00A76FB0">
              <w:rPr>
                <w:lang w:val="uk-UA"/>
              </w:rPr>
              <w:t>Сєвєродонецької</w:t>
            </w:r>
            <w:proofErr w:type="spellEnd"/>
            <w:r w:rsidR="00A76FB0" w:rsidRPr="00A76FB0">
              <w:rPr>
                <w:lang w:val="uk-UA"/>
              </w:rPr>
              <w:t xml:space="preserve"> міської ради, комунальних підпр</w:t>
            </w:r>
            <w:r w:rsidR="00A76FB0">
              <w:rPr>
                <w:lang w:val="uk-UA"/>
              </w:rPr>
              <w:t>иємств, установ та організацій</w:t>
            </w:r>
            <w:r w:rsidRPr="00D022FB">
              <w:rPr>
                <w:lang w:val="uk-UA"/>
              </w:rPr>
              <w:t>, на</w:t>
            </w:r>
            <w:r w:rsidR="00A76FB0">
              <w:rPr>
                <w:lang w:val="uk-UA"/>
              </w:rPr>
              <w:t xml:space="preserve"> яких буде поширено регулювання.</w:t>
            </w:r>
            <w:r w:rsidRPr="00D022FB">
              <w:rPr>
                <w:lang w:val="uk-UA"/>
              </w:rPr>
              <w:t xml:space="preserve"> </w:t>
            </w:r>
            <w:r w:rsidR="00A76FB0">
              <w:rPr>
                <w:lang w:val="uk-UA"/>
              </w:rPr>
              <w:t>(</w:t>
            </w:r>
            <w:r w:rsidR="00D64A57">
              <w:rPr>
                <w:lang w:val="uk-UA"/>
              </w:rPr>
              <w:t xml:space="preserve"> 21 </w:t>
            </w:r>
            <w:r w:rsidRPr="00D022FB">
              <w:rPr>
                <w:lang w:val="uk-UA"/>
              </w:rPr>
              <w:t>одиниц</w:t>
            </w:r>
            <w:r w:rsidR="00D64A57">
              <w:rPr>
                <w:lang w:val="uk-UA"/>
              </w:rPr>
              <w:t>я</w:t>
            </w:r>
            <w:r w:rsidR="00A76FB0">
              <w:rPr>
                <w:lang w:val="uk-UA"/>
              </w:rPr>
              <w:t>)</w:t>
            </w:r>
            <w:r w:rsidR="00A76FB0" w:rsidRPr="00A76FB0">
              <w:rPr>
                <w:lang w:val="uk-UA"/>
              </w:rPr>
              <w:t xml:space="preserve"> </w:t>
            </w:r>
            <w:r w:rsidR="00D64A57">
              <w:rPr>
                <w:lang w:val="uk-UA"/>
              </w:rPr>
              <w:t>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D64A57" w:rsidP="00C60B4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  <w:r w:rsidRPr="00D022FB">
              <w:rPr>
                <w:lang w:val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D64A57" w:rsidP="00C60B4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  <w:r w:rsidRPr="00D022FB">
              <w:rPr>
                <w:lang w:val="uk-UA"/>
              </w:rPr>
              <w:t> </w:t>
            </w:r>
          </w:p>
        </w:tc>
      </w:tr>
      <w:tr w:rsidR="00BE02DB" w:rsidRPr="00D022FB" w:rsidTr="00C60B41">
        <w:trPr>
          <w:tblCellSpacing w:w="22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11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rPr>
                <w:lang w:val="uk-UA"/>
              </w:rPr>
            </w:pPr>
            <w:r w:rsidRPr="00D022FB">
              <w:rPr>
                <w:lang w:val="uk-UA"/>
              </w:rPr>
              <w:t>Сумарні витрати суб'єктів господарювання великого та середнього підприємництва, на виконання регулювання (вартість регулювання) (рядок 9 х рядок 10), гривень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7E08E4" w:rsidP="00C60B4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  <w:r w:rsidRPr="00D022FB">
              <w:rPr>
                <w:lang w:val="uk-UA"/>
              </w:rPr>
              <w:t>  </w:t>
            </w:r>
            <w:r w:rsidR="00BE02DB" w:rsidRPr="00D022FB">
              <w:rPr>
                <w:lang w:val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7E08E4" w:rsidP="00C60B4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  <w:r w:rsidRPr="00D022FB">
              <w:rPr>
                <w:lang w:val="uk-UA"/>
              </w:rPr>
              <w:t>  </w:t>
            </w:r>
            <w:r w:rsidR="00BE02DB" w:rsidRPr="00D022FB">
              <w:rPr>
                <w:lang w:val="uk-UA"/>
              </w:rPr>
              <w:t> </w:t>
            </w:r>
          </w:p>
        </w:tc>
      </w:tr>
    </w:tbl>
    <w:p w:rsidR="00BE02DB" w:rsidRPr="00D022FB" w:rsidRDefault="00BE02DB" w:rsidP="00BE02DB">
      <w:pPr>
        <w:rPr>
          <w:lang w:val="uk-UA"/>
        </w:rPr>
      </w:pPr>
      <w:r w:rsidRPr="00D022FB">
        <w:rPr>
          <w:lang w:val="uk-UA"/>
        </w:rPr>
        <w:lastRenderedPageBreak/>
        <w:br w:type="textWrapping" w:clear="all"/>
        <w:t>Розрахунок відповідних витрат на одного суб'єкта господарювання</w:t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673"/>
        <w:gridCol w:w="1771"/>
        <w:gridCol w:w="1771"/>
        <w:gridCol w:w="1602"/>
      </w:tblGrid>
      <w:tr w:rsidR="00BE02DB" w:rsidRPr="00D022FB" w:rsidTr="00C60B41">
        <w:trPr>
          <w:tblCellSpacing w:w="22" w:type="dxa"/>
          <w:jc w:val="center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Вид витрат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У перший рік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Періодичні (за рік)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Витрати за п'ять років</w:t>
            </w:r>
          </w:p>
        </w:tc>
      </w:tr>
      <w:tr w:rsidR="00BE02DB" w:rsidRPr="00D022FB" w:rsidTr="00C60B41">
        <w:trPr>
          <w:tblCellSpacing w:w="22" w:type="dxa"/>
          <w:jc w:val="center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rPr>
                <w:lang w:val="uk-UA"/>
              </w:rPr>
            </w:pPr>
            <w:r w:rsidRPr="00D022FB">
              <w:rPr>
                <w:lang w:val="uk-UA"/>
              </w:rPr>
              <w:t>Витрати на придбання основних фондів, обладнання та приладів, сервісне обслуговування, навчання / підвищення кваліфікації персоналу тощо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rPr>
                <w:lang w:val="uk-UA"/>
              </w:rPr>
            </w:pPr>
            <w:r w:rsidRPr="00D022FB">
              <w:rPr>
                <w:lang w:val="uk-UA"/>
              </w:rPr>
              <w:t> </w:t>
            </w:r>
            <w:r w:rsidR="007E08E4">
              <w:rPr>
                <w:lang w:val="uk-UA"/>
              </w:rPr>
              <w:t>відсутні</w:t>
            </w:r>
            <w:r w:rsidR="007E08E4" w:rsidRPr="00D022FB">
              <w:rPr>
                <w:lang w:val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rPr>
                <w:lang w:val="uk-UA"/>
              </w:rPr>
            </w:pPr>
            <w:r w:rsidRPr="00D022FB">
              <w:rPr>
                <w:lang w:val="uk-UA"/>
              </w:rPr>
              <w:t> </w:t>
            </w:r>
            <w:r w:rsidR="007E08E4">
              <w:rPr>
                <w:lang w:val="uk-UA"/>
              </w:rPr>
              <w:t>відсутні</w:t>
            </w:r>
            <w:r w:rsidR="007E08E4" w:rsidRPr="00D022FB">
              <w:rPr>
                <w:lang w:val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rPr>
                <w:lang w:val="uk-UA"/>
              </w:rPr>
            </w:pPr>
            <w:r w:rsidRPr="00D022FB">
              <w:rPr>
                <w:lang w:val="uk-UA"/>
              </w:rPr>
              <w:t> </w:t>
            </w:r>
            <w:r w:rsidR="007E08E4">
              <w:rPr>
                <w:lang w:val="uk-UA"/>
              </w:rPr>
              <w:t>відсутні</w:t>
            </w:r>
            <w:r w:rsidR="007E08E4" w:rsidRPr="00D022FB">
              <w:rPr>
                <w:lang w:val="uk-UA"/>
              </w:rPr>
              <w:t>  </w:t>
            </w:r>
          </w:p>
        </w:tc>
      </w:tr>
    </w:tbl>
    <w:p w:rsidR="00BE02DB" w:rsidRPr="00D022FB" w:rsidRDefault="00BE02DB" w:rsidP="00BE02DB">
      <w:pPr>
        <w:pStyle w:val="a3"/>
        <w:jc w:val="center"/>
        <w:rPr>
          <w:lang w:val="uk-UA"/>
        </w:rPr>
      </w:pP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501"/>
        <w:gridCol w:w="3418"/>
        <w:gridCol w:w="1898"/>
      </w:tblGrid>
      <w:tr w:rsidR="00BE02DB" w:rsidRPr="00D022FB" w:rsidTr="00C60B41">
        <w:trPr>
          <w:tblCellSpacing w:w="22" w:type="dxa"/>
          <w:jc w:val="center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Вид витрат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Витрати на сплату податків та зборів (змінених/нововведених) (за рік)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Витрати за п'ять років</w:t>
            </w:r>
          </w:p>
        </w:tc>
      </w:tr>
      <w:tr w:rsidR="00BE02DB" w:rsidRPr="00D022FB" w:rsidTr="00C60B41">
        <w:trPr>
          <w:tblCellSpacing w:w="22" w:type="dxa"/>
          <w:jc w:val="center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rPr>
                <w:lang w:val="uk-UA"/>
              </w:rPr>
            </w:pPr>
            <w:r w:rsidRPr="00D022FB">
              <w:rPr>
                <w:lang w:val="uk-UA"/>
              </w:rPr>
              <w:t>Податки та збори (зміна розміру податків/зборів, виникнення необхідності у сплаті податків/зборів)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rPr>
                <w:lang w:val="uk-UA"/>
              </w:rPr>
            </w:pPr>
            <w:r w:rsidRPr="00D022FB">
              <w:rPr>
                <w:lang w:val="uk-UA"/>
              </w:rPr>
              <w:t> </w:t>
            </w:r>
            <w:r w:rsidR="007E08E4">
              <w:rPr>
                <w:lang w:val="uk-UA"/>
              </w:rPr>
              <w:t>відсутні</w:t>
            </w:r>
            <w:r w:rsidR="007E08E4" w:rsidRPr="00D022FB">
              <w:rPr>
                <w:lang w:val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rPr>
                <w:lang w:val="uk-UA"/>
              </w:rPr>
            </w:pPr>
            <w:r w:rsidRPr="00D022FB">
              <w:rPr>
                <w:lang w:val="uk-UA"/>
              </w:rPr>
              <w:t> </w:t>
            </w:r>
            <w:r w:rsidR="007E08E4">
              <w:rPr>
                <w:lang w:val="uk-UA"/>
              </w:rPr>
              <w:t>відсутні</w:t>
            </w:r>
            <w:r w:rsidR="007E08E4" w:rsidRPr="00D022FB">
              <w:rPr>
                <w:lang w:val="uk-UA"/>
              </w:rPr>
              <w:t>  </w:t>
            </w:r>
          </w:p>
        </w:tc>
      </w:tr>
    </w:tbl>
    <w:p w:rsidR="00BE02DB" w:rsidRPr="00D022FB" w:rsidRDefault="00BE02DB" w:rsidP="00BE02DB">
      <w:pPr>
        <w:pStyle w:val="a3"/>
        <w:jc w:val="center"/>
        <w:rPr>
          <w:lang w:val="uk-UA"/>
        </w:rPr>
      </w:pP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027"/>
        <w:gridCol w:w="1764"/>
        <w:gridCol w:w="1859"/>
        <w:gridCol w:w="1668"/>
        <w:gridCol w:w="1499"/>
      </w:tblGrid>
      <w:tr w:rsidR="00BE02DB" w:rsidRPr="00D022FB" w:rsidTr="00C60B41">
        <w:trPr>
          <w:tblCellSpacing w:w="22" w:type="dxa"/>
          <w:jc w:val="center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Вид витрат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Витрати* на ведення обліку, підготовку та подання звітності (за рік)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Витрати на оплату штрафних санкцій за рік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Разом за рік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Витрати за п'ять років</w:t>
            </w:r>
          </w:p>
        </w:tc>
      </w:tr>
      <w:tr w:rsidR="00BE02DB" w:rsidRPr="00D022FB" w:rsidTr="00C60B41">
        <w:trPr>
          <w:tblCellSpacing w:w="22" w:type="dxa"/>
          <w:jc w:val="center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rPr>
                <w:lang w:val="uk-UA"/>
              </w:rPr>
            </w:pPr>
            <w:r w:rsidRPr="00D022FB">
              <w:rPr>
                <w:lang w:val="uk-UA"/>
              </w:rPr>
              <w:t>Витрати, пов'язані із веденням обліку, підготовкою та поданням звітності державним органам (витрати часу персоналу)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rPr>
                <w:lang w:val="uk-UA"/>
              </w:rPr>
            </w:pPr>
            <w:r w:rsidRPr="00D022FB">
              <w:rPr>
                <w:lang w:val="uk-UA"/>
              </w:rPr>
              <w:t> </w:t>
            </w:r>
            <w:r w:rsidR="007E08E4">
              <w:rPr>
                <w:lang w:val="uk-UA"/>
              </w:rPr>
              <w:t>відсутні</w:t>
            </w:r>
            <w:r w:rsidR="007E08E4" w:rsidRPr="00D022FB">
              <w:rPr>
                <w:lang w:val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rPr>
                <w:lang w:val="uk-UA"/>
              </w:rPr>
            </w:pPr>
            <w:r w:rsidRPr="00D022FB">
              <w:rPr>
                <w:lang w:val="uk-UA"/>
              </w:rPr>
              <w:t> </w:t>
            </w:r>
            <w:r w:rsidR="007E08E4">
              <w:rPr>
                <w:lang w:val="uk-UA"/>
              </w:rPr>
              <w:t>відсутні</w:t>
            </w:r>
            <w:r w:rsidR="007E08E4" w:rsidRPr="00D022FB">
              <w:rPr>
                <w:lang w:val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rPr>
                <w:lang w:val="uk-UA"/>
              </w:rPr>
            </w:pPr>
            <w:r w:rsidRPr="00D022FB">
              <w:rPr>
                <w:lang w:val="uk-UA"/>
              </w:rPr>
              <w:t> </w:t>
            </w:r>
            <w:r w:rsidR="007E08E4">
              <w:rPr>
                <w:lang w:val="uk-UA"/>
              </w:rPr>
              <w:t>відсутні</w:t>
            </w:r>
            <w:r w:rsidR="007E08E4" w:rsidRPr="00D022FB">
              <w:rPr>
                <w:lang w:val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rPr>
                <w:lang w:val="uk-UA"/>
              </w:rPr>
            </w:pPr>
            <w:r w:rsidRPr="00D022FB">
              <w:rPr>
                <w:lang w:val="uk-UA"/>
              </w:rPr>
              <w:t> </w:t>
            </w:r>
            <w:r w:rsidR="007E08E4">
              <w:rPr>
                <w:lang w:val="uk-UA"/>
              </w:rPr>
              <w:t>відсутні</w:t>
            </w:r>
            <w:r w:rsidR="007E08E4" w:rsidRPr="00D022FB">
              <w:rPr>
                <w:lang w:val="uk-UA"/>
              </w:rPr>
              <w:t>  </w:t>
            </w:r>
          </w:p>
        </w:tc>
      </w:tr>
    </w:tbl>
    <w:p w:rsidR="00BE02DB" w:rsidRPr="00D022FB" w:rsidRDefault="00BE02DB" w:rsidP="00BE02DB">
      <w:pPr>
        <w:pStyle w:val="a3"/>
        <w:spacing w:before="120" w:beforeAutospacing="0" w:after="120" w:afterAutospacing="0"/>
        <w:jc w:val="both"/>
        <w:rPr>
          <w:lang w:val="uk-UA"/>
        </w:rPr>
      </w:pPr>
      <w:r w:rsidRPr="00D022FB">
        <w:rPr>
          <w:lang w:val="uk-UA"/>
        </w:rPr>
        <w:t>____________</w:t>
      </w:r>
      <w:r w:rsidRPr="00D022FB">
        <w:rPr>
          <w:lang w:val="uk-UA"/>
        </w:rPr>
        <w:br/>
        <w:t xml:space="preserve">* </w:t>
      </w:r>
      <w:r w:rsidRPr="00D022FB">
        <w:rPr>
          <w:sz w:val="20"/>
          <w:szCs w:val="20"/>
          <w:lang w:val="uk-UA"/>
        </w:rPr>
        <w:t>Вартість витрат, пов'язаних із підготовкою та поданням звітності державним органам, визначається шляхом множення фактичних витрат часу персоналу на заробітну плату спеціаліста відповідної кваліфікації).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014"/>
        <w:gridCol w:w="1815"/>
        <w:gridCol w:w="1846"/>
        <w:gridCol w:w="1655"/>
        <w:gridCol w:w="1487"/>
      </w:tblGrid>
      <w:tr w:rsidR="00BE02DB" w:rsidRPr="00D022FB" w:rsidTr="00C60B41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Вид витрат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Витрати* на адміністрування заходів державного нагляду (контролю) (за рік)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Витрати на оплату штрафних санкцій та усунення виявлених порушень (за рік)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Разом за рік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Витрати за п'ять років</w:t>
            </w:r>
          </w:p>
        </w:tc>
      </w:tr>
      <w:tr w:rsidR="00BE02DB" w:rsidRPr="00D022FB" w:rsidTr="00C60B41">
        <w:trPr>
          <w:tblCellSpacing w:w="22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rPr>
                <w:lang w:val="uk-UA"/>
              </w:rPr>
            </w:pPr>
            <w:r w:rsidRPr="00D022FB">
              <w:rPr>
                <w:lang w:val="uk-UA"/>
              </w:rPr>
              <w:t xml:space="preserve">Витрати, пов'язані з адмініструванням заходів державного нагляду (контролю) (перевірок, штрафних санкцій, виконання рішень/приписів </w:t>
            </w:r>
            <w:r w:rsidRPr="00D022FB">
              <w:rPr>
                <w:lang w:val="uk-UA"/>
              </w:rPr>
              <w:lastRenderedPageBreak/>
              <w:t>тощо)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7E08E4" w:rsidP="00C60B41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lastRenderedPageBreak/>
              <w:t>відсутні</w:t>
            </w:r>
            <w:r w:rsidRPr="00D022FB">
              <w:rPr>
                <w:lang w:val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rPr>
                <w:lang w:val="uk-UA"/>
              </w:rPr>
            </w:pPr>
            <w:r w:rsidRPr="00D022FB">
              <w:rPr>
                <w:lang w:val="uk-UA"/>
              </w:rPr>
              <w:t> </w:t>
            </w:r>
            <w:r w:rsidR="007E08E4">
              <w:rPr>
                <w:lang w:val="uk-UA"/>
              </w:rPr>
              <w:t>відсутні</w:t>
            </w:r>
            <w:r w:rsidR="007E08E4" w:rsidRPr="00D022FB">
              <w:rPr>
                <w:lang w:val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rPr>
                <w:lang w:val="uk-UA"/>
              </w:rPr>
            </w:pPr>
            <w:r w:rsidRPr="00D022FB">
              <w:rPr>
                <w:lang w:val="uk-UA"/>
              </w:rPr>
              <w:t> </w:t>
            </w:r>
            <w:r w:rsidR="007E08E4">
              <w:rPr>
                <w:lang w:val="uk-UA"/>
              </w:rPr>
              <w:t>відсутні</w:t>
            </w:r>
            <w:r w:rsidR="007E08E4" w:rsidRPr="00D022FB">
              <w:rPr>
                <w:lang w:val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rPr>
                <w:lang w:val="uk-UA"/>
              </w:rPr>
            </w:pPr>
            <w:r w:rsidRPr="00D022FB">
              <w:rPr>
                <w:lang w:val="uk-UA"/>
              </w:rPr>
              <w:t> </w:t>
            </w:r>
            <w:r w:rsidR="007E08E4">
              <w:rPr>
                <w:lang w:val="uk-UA"/>
              </w:rPr>
              <w:t>відсутні</w:t>
            </w:r>
            <w:r w:rsidR="007E08E4" w:rsidRPr="00D022FB">
              <w:rPr>
                <w:lang w:val="uk-UA"/>
              </w:rPr>
              <w:t>  </w:t>
            </w:r>
          </w:p>
        </w:tc>
      </w:tr>
    </w:tbl>
    <w:p w:rsidR="00BE02DB" w:rsidRPr="00D022FB" w:rsidRDefault="00BE02DB" w:rsidP="00BE02DB">
      <w:pPr>
        <w:pStyle w:val="a3"/>
        <w:spacing w:before="120" w:beforeAutospacing="0"/>
        <w:jc w:val="both"/>
        <w:rPr>
          <w:lang w:val="uk-UA"/>
        </w:rPr>
      </w:pPr>
      <w:r w:rsidRPr="00D022FB">
        <w:rPr>
          <w:lang w:val="uk-UA"/>
        </w:rPr>
        <w:lastRenderedPageBreak/>
        <w:t>___________</w:t>
      </w:r>
      <w:r w:rsidRPr="00D022FB">
        <w:rPr>
          <w:lang w:val="uk-UA"/>
        </w:rPr>
        <w:br/>
        <w:t xml:space="preserve">* </w:t>
      </w:r>
      <w:r w:rsidRPr="00D022FB">
        <w:rPr>
          <w:sz w:val="20"/>
          <w:szCs w:val="20"/>
          <w:lang w:val="uk-UA"/>
        </w:rPr>
        <w:t>Вартість витрат, пов'язаних з адмініструванням заходів державного нагляду (контролю), визначається шляхом множення фактичних витрат часу персоналу на заробітну плату спеціаліста відповідної кваліфікації.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027"/>
        <w:gridCol w:w="1859"/>
        <w:gridCol w:w="1955"/>
        <w:gridCol w:w="1668"/>
        <w:gridCol w:w="1308"/>
      </w:tblGrid>
      <w:tr w:rsidR="00BE02DB" w:rsidRPr="00D022FB" w:rsidTr="00C60B41">
        <w:trPr>
          <w:tblCellSpacing w:w="22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Вид витрат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Витрати на проходження відповідних процедур (витрати часу, витрати на експертизи, тощо)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Витрати безпосередньо на дозволи, ліцензії, сертифікати, страхові поліси (за рік - стартовий)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Разом за рік (стартовий)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Витрати за п'ять років</w:t>
            </w:r>
          </w:p>
        </w:tc>
      </w:tr>
      <w:tr w:rsidR="00BE02DB" w:rsidRPr="00D022FB" w:rsidTr="00C60B41">
        <w:trPr>
          <w:tblCellSpacing w:w="22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rPr>
                <w:lang w:val="uk-UA"/>
              </w:rPr>
            </w:pPr>
            <w:r w:rsidRPr="00D022FB">
              <w:rPr>
                <w:lang w:val="uk-UA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незалежних/обов'язкових експертиз, сертифікації, атестації тощо) та інших послуг (проведення наукових, інших експертиз, страхування тощо)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rPr>
                <w:lang w:val="uk-UA"/>
              </w:rPr>
            </w:pPr>
            <w:r w:rsidRPr="00D022FB">
              <w:rPr>
                <w:lang w:val="uk-UA"/>
              </w:rPr>
              <w:t> </w:t>
            </w:r>
            <w:r w:rsidR="007E08E4">
              <w:rPr>
                <w:lang w:val="uk-UA"/>
              </w:rPr>
              <w:t>відсутні</w:t>
            </w:r>
            <w:r w:rsidR="007E08E4" w:rsidRPr="00D022FB">
              <w:rPr>
                <w:lang w:val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rPr>
                <w:lang w:val="uk-UA"/>
              </w:rPr>
            </w:pPr>
            <w:r w:rsidRPr="00D022FB">
              <w:rPr>
                <w:lang w:val="uk-UA"/>
              </w:rPr>
              <w:t> </w:t>
            </w:r>
            <w:r w:rsidR="007E08E4">
              <w:rPr>
                <w:lang w:val="uk-UA"/>
              </w:rPr>
              <w:t>відсутні</w:t>
            </w:r>
            <w:r w:rsidR="007E08E4" w:rsidRPr="00D022FB">
              <w:rPr>
                <w:lang w:val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rPr>
                <w:lang w:val="uk-UA"/>
              </w:rPr>
            </w:pPr>
            <w:r w:rsidRPr="00D022FB">
              <w:rPr>
                <w:lang w:val="uk-UA"/>
              </w:rPr>
              <w:t> </w:t>
            </w:r>
            <w:r w:rsidR="007E08E4">
              <w:rPr>
                <w:lang w:val="uk-UA"/>
              </w:rPr>
              <w:t>відсутні</w:t>
            </w:r>
            <w:r w:rsidR="007E08E4" w:rsidRPr="00D022FB">
              <w:rPr>
                <w:lang w:val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rPr>
                <w:lang w:val="uk-UA"/>
              </w:rPr>
            </w:pPr>
            <w:r w:rsidRPr="00D022FB">
              <w:rPr>
                <w:lang w:val="uk-UA"/>
              </w:rPr>
              <w:t> </w:t>
            </w:r>
            <w:r w:rsidR="007E08E4">
              <w:rPr>
                <w:lang w:val="uk-UA"/>
              </w:rPr>
              <w:t>відсутні</w:t>
            </w:r>
            <w:r w:rsidR="007E08E4" w:rsidRPr="00D022FB">
              <w:rPr>
                <w:lang w:val="uk-UA"/>
              </w:rPr>
              <w:t>  </w:t>
            </w:r>
          </w:p>
        </w:tc>
      </w:tr>
    </w:tbl>
    <w:p w:rsidR="00BE02DB" w:rsidRPr="00D022FB" w:rsidRDefault="00BE02DB" w:rsidP="00BE02DB">
      <w:pPr>
        <w:pStyle w:val="a3"/>
        <w:jc w:val="both"/>
        <w:rPr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714"/>
        <w:gridCol w:w="1963"/>
        <w:gridCol w:w="2155"/>
        <w:gridCol w:w="1985"/>
      </w:tblGrid>
      <w:tr w:rsidR="00BE02DB" w:rsidRPr="00D022FB" w:rsidTr="00C60B41">
        <w:trPr>
          <w:tblCellSpacing w:w="22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Вид витрат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За рік (стартовий)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Періодичні (за наступний рік)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Витрати за п'ять років</w:t>
            </w:r>
          </w:p>
        </w:tc>
      </w:tr>
      <w:tr w:rsidR="00BE02DB" w:rsidRPr="00D022FB" w:rsidTr="00C60B41">
        <w:trPr>
          <w:tblCellSpacing w:w="22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rPr>
                <w:lang w:val="uk-UA"/>
              </w:rPr>
            </w:pPr>
            <w:r w:rsidRPr="00D022FB">
              <w:rPr>
                <w:lang w:val="uk-UA"/>
              </w:rPr>
              <w:t>Витрати на оборотні активи (матеріали, канцелярські товари тощо)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rPr>
                <w:lang w:val="uk-UA"/>
              </w:rPr>
            </w:pPr>
            <w:r w:rsidRPr="00D022FB">
              <w:rPr>
                <w:lang w:val="uk-UA"/>
              </w:rPr>
              <w:t> </w:t>
            </w:r>
            <w:r w:rsidR="007E08E4">
              <w:rPr>
                <w:lang w:val="uk-UA"/>
              </w:rPr>
              <w:t>відсутні</w:t>
            </w:r>
            <w:r w:rsidR="007E08E4" w:rsidRPr="00D022FB">
              <w:rPr>
                <w:lang w:val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rPr>
                <w:lang w:val="uk-UA"/>
              </w:rPr>
            </w:pPr>
            <w:r w:rsidRPr="00D022FB">
              <w:rPr>
                <w:lang w:val="uk-UA"/>
              </w:rPr>
              <w:t> </w:t>
            </w:r>
            <w:r w:rsidR="007E08E4">
              <w:rPr>
                <w:lang w:val="uk-UA"/>
              </w:rPr>
              <w:t>відсутні</w:t>
            </w:r>
            <w:r w:rsidR="007E08E4" w:rsidRPr="00D022FB">
              <w:rPr>
                <w:lang w:val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rPr>
                <w:lang w:val="uk-UA"/>
              </w:rPr>
            </w:pPr>
            <w:r w:rsidRPr="00D022FB">
              <w:rPr>
                <w:lang w:val="uk-UA"/>
              </w:rPr>
              <w:t> </w:t>
            </w:r>
            <w:r w:rsidR="007E08E4">
              <w:rPr>
                <w:lang w:val="uk-UA"/>
              </w:rPr>
              <w:t>відсутні</w:t>
            </w:r>
            <w:r w:rsidR="007E08E4" w:rsidRPr="00D022FB">
              <w:rPr>
                <w:lang w:val="uk-UA"/>
              </w:rPr>
              <w:t>  </w:t>
            </w:r>
          </w:p>
        </w:tc>
      </w:tr>
    </w:tbl>
    <w:p w:rsidR="00BE02DB" w:rsidRPr="00D022FB" w:rsidRDefault="00BE02DB" w:rsidP="00BE02DB">
      <w:pPr>
        <w:pStyle w:val="a3"/>
        <w:jc w:val="both"/>
        <w:rPr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922"/>
        <w:gridCol w:w="3997"/>
        <w:gridCol w:w="1898"/>
      </w:tblGrid>
      <w:tr w:rsidR="00BE02DB" w:rsidRPr="00D022FB" w:rsidTr="00C60B41">
        <w:trPr>
          <w:tblCellSpacing w:w="22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Вид витрат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Витрати на оплату праці додатково найманого персоналу (за рік)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Витрати за п'ять років</w:t>
            </w:r>
          </w:p>
        </w:tc>
      </w:tr>
      <w:tr w:rsidR="00BE02DB" w:rsidRPr="00D022FB" w:rsidTr="00C60B41">
        <w:trPr>
          <w:tblCellSpacing w:w="22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rPr>
                <w:lang w:val="uk-UA"/>
              </w:rPr>
            </w:pPr>
            <w:r w:rsidRPr="00D022FB">
              <w:rPr>
                <w:lang w:val="uk-UA"/>
              </w:rPr>
              <w:t>Витрати, пов'язані із наймом додаткового персоналу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rPr>
                <w:lang w:val="uk-UA"/>
              </w:rPr>
            </w:pPr>
            <w:r w:rsidRPr="00D022FB">
              <w:rPr>
                <w:lang w:val="uk-UA"/>
              </w:rPr>
              <w:t> </w:t>
            </w:r>
            <w:r w:rsidR="007E08E4">
              <w:rPr>
                <w:lang w:val="uk-UA"/>
              </w:rPr>
              <w:t>відсутні</w:t>
            </w:r>
            <w:r w:rsidR="007E08E4" w:rsidRPr="00D022FB">
              <w:rPr>
                <w:lang w:val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2DB" w:rsidRPr="00D022FB" w:rsidRDefault="00BE02DB" w:rsidP="00C60B41">
            <w:pPr>
              <w:pStyle w:val="a3"/>
              <w:rPr>
                <w:lang w:val="uk-UA"/>
              </w:rPr>
            </w:pPr>
            <w:r w:rsidRPr="00D022FB">
              <w:rPr>
                <w:lang w:val="uk-UA"/>
              </w:rPr>
              <w:t> </w:t>
            </w:r>
            <w:r w:rsidR="007E08E4">
              <w:rPr>
                <w:lang w:val="uk-UA"/>
              </w:rPr>
              <w:t>відсутні</w:t>
            </w:r>
            <w:r w:rsidR="007E08E4" w:rsidRPr="00D022FB">
              <w:rPr>
                <w:lang w:val="uk-UA"/>
              </w:rPr>
              <w:t>  </w:t>
            </w:r>
          </w:p>
        </w:tc>
      </w:tr>
    </w:tbl>
    <w:p w:rsidR="00906AB8" w:rsidRPr="00BE02DB" w:rsidRDefault="00BE02DB">
      <w:pPr>
        <w:rPr>
          <w:lang w:val="uk-UA"/>
        </w:rPr>
      </w:pPr>
      <w:r w:rsidRPr="00D022FB">
        <w:rPr>
          <w:lang w:val="uk-UA"/>
        </w:rPr>
        <w:br w:type="textWrapping" w:clear="all"/>
      </w:r>
    </w:p>
    <w:sectPr w:rsidR="00906AB8" w:rsidRPr="00BE02DB" w:rsidSect="00906A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BE02DB"/>
    <w:rsid w:val="00064E02"/>
    <w:rsid w:val="003527E8"/>
    <w:rsid w:val="003C4457"/>
    <w:rsid w:val="007B6360"/>
    <w:rsid w:val="007E08E4"/>
    <w:rsid w:val="00906AB8"/>
    <w:rsid w:val="00912495"/>
    <w:rsid w:val="00A76FB0"/>
    <w:rsid w:val="00BE02DB"/>
    <w:rsid w:val="00C52E53"/>
    <w:rsid w:val="00C622F8"/>
    <w:rsid w:val="00CA2BBB"/>
    <w:rsid w:val="00D64A57"/>
    <w:rsid w:val="00D84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BE02D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02DB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rsid w:val="00BE02D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2891</Words>
  <Characters>1648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userEsy0836</dc:creator>
  <cp:lastModifiedBy>userEsy0836</cp:lastModifiedBy>
  <cp:revision>3</cp:revision>
  <dcterms:created xsi:type="dcterms:W3CDTF">2018-08-27T10:25:00Z</dcterms:created>
  <dcterms:modified xsi:type="dcterms:W3CDTF">2018-08-27T10:43:00Z</dcterms:modified>
</cp:coreProperties>
</file>