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1ED" w:rsidRDefault="00DE1947" w:rsidP="005731ED">
      <w:pPr>
        <w:spacing w:line="240" w:lineRule="auto"/>
        <w:jc w:val="center"/>
        <w:rPr>
          <w:rFonts w:ascii="Times New Roman" w:hAnsi="Times New Roman" w:cs="Times New Roman"/>
          <w:b/>
          <w:bCs/>
          <w:sz w:val="32"/>
          <w:szCs w:val="32"/>
          <w:lang w:val="uk-UA"/>
        </w:rPr>
      </w:pPr>
      <w:r w:rsidRPr="00AC02BC">
        <w:rPr>
          <w:rFonts w:ascii="Times New Roman" w:hAnsi="Times New Roman" w:cs="Times New Roman"/>
          <w:b/>
          <w:bCs/>
          <w:sz w:val="32"/>
          <w:szCs w:val="32"/>
          <w:u w:val="single"/>
          <w:lang w:val="uk-UA"/>
        </w:rPr>
        <w:t>Звіт</w:t>
      </w:r>
    </w:p>
    <w:p w:rsidR="00DE1947" w:rsidRPr="00AC02BC" w:rsidRDefault="00DE1947" w:rsidP="005731ED">
      <w:pPr>
        <w:spacing w:line="240" w:lineRule="auto"/>
        <w:jc w:val="center"/>
        <w:rPr>
          <w:rFonts w:ascii="Times New Roman" w:hAnsi="Times New Roman" w:cs="Times New Roman"/>
          <w:b/>
          <w:bCs/>
          <w:sz w:val="32"/>
          <w:szCs w:val="32"/>
          <w:lang w:val="uk-UA"/>
        </w:rPr>
      </w:pPr>
      <w:r w:rsidRPr="00AC02BC">
        <w:rPr>
          <w:rFonts w:ascii="Times New Roman" w:hAnsi="Times New Roman" w:cs="Times New Roman"/>
          <w:b/>
          <w:bCs/>
          <w:sz w:val="32"/>
          <w:szCs w:val="32"/>
          <w:u w:val="single"/>
          <w:lang w:val="uk-UA"/>
        </w:rPr>
        <w:t xml:space="preserve">відділу з </w:t>
      </w:r>
      <w:r w:rsidR="005731ED">
        <w:rPr>
          <w:rFonts w:ascii="Times New Roman" w:hAnsi="Times New Roman" w:cs="Times New Roman"/>
          <w:b/>
          <w:bCs/>
          <w:sz w:val="32"/>
          <w:szCs w:val="32"/>
          <w:u w:val="single"/>
          <w:lang w:val="uk-UA"/>
        </w:rPr>
        <w:t xml:space="preserve">капітального будівництва Сєвєродонецької </w:t>
      </w:r>
      <w:r w:rsidRPr="00AC02BC">
        <w:rPr>
          <w:rFonts w:ascii="Times New Roman" w:hAnsi="Times New Roman" w:cs="Times New Roman"/>
          <w:b/>
          <w:bCs/>
          <w:sz w:val="32"/>
          <w:szCs w:val="32"/>
          <w:u w:val="single"/>
          <w:lang w:val="uk-UA"/>
        </w:rPr>
        <w:t>міської ради</w:t>
      </w:r>
      <w:r w:rsidR="005731ED">
        <w:rPr>
          <w:rFonts w:ascii="Times New Roman" w:hAnsi="Times New Roman" w:cs="Times New Roman"/>
          <w:b/>
          <w:bCs/>
          <w:sz w:val="32"/>
          <w:szCs w:val="32"/>
          <w:u w:val="single"/>
          <w:lang w:val="uk-UA"/>
        </w:rPr>
        <w:t xml:space="preserve"> </w:t>
      </w:r>
      <w:r w:rsidRPr="00AC02BC">
        <w:rPr>
          <w:rFonts w:ascii="Times New Roman" w:hAnsi="Times New Roman" w:cs="Times New Roman"/>
          <w:b/>
          <w:bCs/>
          <w:sz w:val="32"/>
          <w:szCs w:val="32"/>
          <w:u w:val="single"/>
          <w:lang w:val="uk-UA"/>
        </w:rPr>
        <w:t>за 201</w:t>
      </w:r>
      <w:r w:rsidR="00D96F95">
        <w:rPr>
          <w:rFonts w:ascii="Times New Roman" w:hAnsi="Times New Roman" w:cs="Times New Roman"/>
          <w:b/>
          <w:bCs/>
          <w:sz w:val="32"/>
          <w:szCs w:val="32"/>
          <w:u w:val="single"/>
          <w:lang w:val="uk-UA"/>
        </w:rPr>
        <w:t>7</w:t>
      </w:r>
      <w:r w:rsidRPr="00AC02BC">
        <w:rPr>
          <w:rFonts w:ascii="Times New Roman" w:hAnsi="Times New Roman" w:cs="Times New Roman"/>
          <w:b/>
          <w:bCs/>
          <w:sz w:val="32"/>
          <w:szCs w:val="32"/>
          <w:u w:val="single"/>
          <w:lang w:val="uk-UA"/>
        </w:rPr>
        <w:t xml:space="preserve"> рік</w:t>
      </w:r>
    </w:p>
    <w:p w:rsidR="00DE1947" w:rsidRPr="002D4EFA" w:rsidRDefault="00DE1947" w:rsidP="004B2196">
      <w:pPr>
        <w:spacing w:line="240" w:lineRule="auto"/>
        <w:jc w:val="both"/>
        <w:rPr>
          <w:rFonts w:ascii="Times New Roman" w:hAnsi="Times New Roman" w:cs="Times New Roman"/>
          <w:b/>
          <w:bCs/>
          <w:sz w:val="28"/>
          <w:szCs w:val="28"/>
          <w:lang w:val="uk-UA"/>
        </w:rPr>
      </w:pPr>
      <w:r w:rsidRPr="00E07FC1">
        <w:rPr>
          <w:rFonts w:ascii="Times New Roman" w:hAnsi="Times New Roman" w:cs="Times New Roman"/>
          <w:b/>
          <w:bCs/>
          <w:sz w:val="28"/>
          <w:szCs w:val="28"/>
          <w:lang w:val="uk-UA"/>
        </w:rPr>
        <w:tab/>
      </w:r>
      <w:r w:rsidRPr="002D4EFA">
        <w:rPr>
          <w:rFonts w:ascii="Times New Roman" w:hAnsi="Times New Roman" w:cs="Times New Roman"/>
          <w:b/>
          <w:bCs/>
          <w:sz w:val="28"/>
          <w:szCs w:val="28"/>
          <w:lang w:val="uk-UA"/>
        </w:rPr>
        <w:t>1. Інформація про виконання самоврядних повноважень згідно Закону України «Про місцеве самоврядування в Україні»:</w:t>
      </w:r>
    </w:p>
    <w:p w:rsidR="005731ED" w:rsidRPr="002D4EFA" w:rsidRDefault="00DE1947" w:rsidP="002D4EFA">
      <w:pPr>
        <w:spacing w:after="0"/>
        <w:jc w:val="both"/>
        <w:rPr>
          <w:rFonts w:ascii="Times New Roman" w:hAnsi="Times New Roman" w:cs="Times New Roman"/>
          <w:sz w:val="28"/>
          <w:szCs w:val="28"/>
          <w:lang w:val="uk-UA"/>
        </w:rPr>
      </w:pPr>
      <w:r w:rsidRPr="002D4EFA">
        <w:rPr>
          <w:rFonts w:ascii="Times New Roman" w:hAnsi="Times New Roman" w:cs="Times New Roman"/>
          <w:sz w:val="28"/>
          <w:szCs w:val="28"/>
          <w:lang w:val="uk-UA"/>
        </w:rPr>
        <w:tab/>
      </w:r>
      <w:r w:rsidR="005731ED" w:rsidRPr="002D4EFA">
        <w:rPr>
          <w:rFonts w:ascii="Times New Roman" w:hAnsi="Times New Roman" w:cs="Times New Roman"/>
          <w:sz w:val="28"/>
          <w:szCs w:val="28"/>
          <w:lang w:val="uk-UA"/>
        </w:rPr>
        <w:t xml:space="preserve">Відділ капітального будівництва створений виконавчим комітетом Луганської обласної промислової ради депутатів трудящих рішенням № 102 від 11 квітня 1963 р. та відповідно до Закону України «Про місцеве самоврядування в Україні» </w:t>
      </w:r>
      <w:proofErr w:type="spellStart"/>
      <w:r w:rsidR="005731ED" w:rsidRPr="002D4EFA">
        <w:rPr>
          <w:rFonts w:ascii="Times New Roman" w:hAnsi="Times New Roman" w:cs="Times New Roman"/>
          <w:sz w:val="28"/>
          <w:szCs w:val="28"/>
          <w:lang w:val="uk-UA"/>
        </w:rPr>
        <w:t>Сєвєродонецькою</w:t>
      </w:r>
      <w:proofErr w:type="spellEnd"/>
      <w:r w:rsidR="005731ED" w:rsidRPr="002D4EFA">
        <w:rPr>
          <w:rFonts w:ascii="Times New Roman" w:hAnsi="Times New Roman" w:cs="Times New Roman"/>
          <w:sz w:val="28"/>
          <w:szCs w:val="28"/>
          <w:lang w:val="uk-UA"/>
        </w:rPr>
        <w:t xml:space="preserve"> міської радою, є самостійним виконавчим органом Сєвєродонецької міської ради, підконтрольний та підзвітний їй, підпорядкований виконавчому комітету Сєвєродонецької міської ради та міському голові. Відділ організовує, координує і здійснює контроль за </w:t>
      </w:r>
      <w:r w:rsidR="00DE7617" w:rsidRPr="002D4EFA">
        <w:rPr>
          <w:rFonts w:ascii="Times New Roman" w:hAnsi="Times New Roman" w:cs="Times New Roman"/>
          <w:sz w:val="28"/>
          <w:szCs w:val="28"/>
          <w:lang w:val="uk-UA"/>
        </w:rPr>
        <w:t>будівництвом житлових будинків, об’єктів освіти, охорони здоров’я, зв’язку, транспорту, торгівлі, комунального господарства, культурно-побутового та іншого призначення та ефективного використання капітальних вкладень</w:t>
      </w:r>
      <w:r w:rsidR="005731ED" w:rsidRPr="002D4EFA">
        <w:rPr>
          <w:rFonts w:ascii="Times New Roman" w:hAnsi="Times New Roman" w:cs="Times New Roman"/>
          <w:sz w:val="28"/>
          <w:szCs w:val="28"/>
          <w:lang w:val="uk-UA"/>
        </w:rPr>
        <w:t xml:space="preserve">, є </w:t>
      </w:r>
      <w:r w:rsidR="00DE7617" w:rsidRPr="002D4EFA">
        <w:rPr>
          <w:rFonts w:ascii="Times New Roman" w:hAnsi="Times New Roman" w:cs="Times New Roman"/>
          <w:sz w:val="28"/>
          <w:szCs w:val="28"/>
          <w:lang w:val="uk-UA"/>
        </w:rPr>
        <w:t>юридичною особою, має самостійний баланс, рахунки в установах Державного казначейства, печатку з зображенням Гербу України та своїм найменуванням</w:t>
      </w:r>
      <w:r w:rsidR="005731ED" w:rsidRPr="002D4EFA">
        <w:rPr>
          <w:rFonts w:ascii="Times New Roman" w:hAnsi="Times New Roman" w:cs="Times New Roman"/>
          <w:sz w:val="28"/>
          <w:szCs w:val="28"/>
          <w:lang w:val="uk-UA"/>
        </w:rPr>
        <w:t>.</w:t>
      </w:r>
    </w:p>
    <w:p w:rsidR="00EF7FB5" w:rsidRPr="002D4EFA" w:rsidRDefault="005731ED" w:rsidP="002D4EFA">
      <w:pPr>
        <w:tabs>
          <w:tab w:val="left" w:pos="4680"/>
        </w:tabs>
        <w:spacing w:after="0"/>
        <w:ind w:firstLine="567"/>
        <w:jc w:val="both"/>
        <w:rPr>
          <w:sz w:val="28"/>
          <w:szCs w:val="28"/>
          <w:lang w:val="uk-UA"/>
        </w:rPr>
      </w:pPr>
      <w:r w:rsidRPr="002D4EFA">
        <w:rPr>
          <w:rFonts w:ascii="Times New Roman" w:hAnsi="Times New Roman" w:cs="Times New Roman"/>
          <w:sz w:val="28"/>
          <w:szCs w:val="28"/>
          <w:lang w:val="uk-UA"/>
        </w:rPr>
        <w:t xml:space="preserve">    В рамках власних повноважень відділом проводиться </w:t>
      </w:r>
      <w:r w:rsidR="00341D74" w:rsidRPr="002D4EFA">
        <w:rPr>
          <w:rFonts w:ascii="Times New Roman" w:hAnsi="Times New Roman" w:cs="Times New Roman"/>
          <w:sz w:val="28"/>
          <w:szCs w:val="28"/>
          <w:lang w:val="uk-UA"/>
        </w:rPr>
        <w:t xml:space="preserve">робота з будівництва, реконструкції та ремонту об’єктів соціальної та виробничої інфраструктури комунальної власності, організація </w:t>
      </w:r>
      <w:r w:rsidR="003F7F4E" w:rsidRPr="002D4EFA">
        <w:rPr>
          <w:rFonts w:ascii="Times New Roman" w:hAnsi="Times New Roman" w:cs="Times New Roman"/>
          <w:sz w:val="28"/>
          <w:szCs w:val="28"/>
          <w:lang w:val="uk-UA"/>
        </w:rPr>
        <w:t>розробки</w:t>
      </w:r>
      <w:r w:rsidR="00341D74" w:rsidRPr="002D4EFA">
        <w:rPr>
          <w:rFonts w:ascii="Times New Roman" w:hAnsi="Times New Roman" w:cs="Times New Roman"/>
          <w:sz w:val="28"/>
          <w:szCs w:val="28"/>
          <w:lang w:val="uk-UA"/>
        </w:rPr>
        <w:t xml:space="preserve"> та затвердження у відповідному порядку проект</w:t>
      </w:r>
      <w:r w:rsidR="003F7F4E" w:rsidRPr="002D4EFA">
        <w:rPr>
          <w:rFonts w:ascii="Times New Roman" w:hAnsi="Times New Roman" w:cs="Times New Roman"/>
          <w:sz w:val="28"/>
          <w:szCs w:val="28"/>
          <w:lang w:val="uk-UA"/>
        </w:rPr>
        <w:t>но-кошторисної документації, надання інформації на звернення громадян, установ і організацій з питань, що належать до компетенції відділу згідно Закону України «Про доступ до публічної інформації», надання послуг замовника підприємствам та організаціям, а також окремим громадянам та юридичним особам, реєстрація в інспекції державного архітектурно-будівельного контролю</w:t>
      </w:r>
      <w:r w:rsidR="00B90353" w:rsidRPr="002D4EFA">
        <w:rPr>
          <w:rFonts w:ascii="Times New Roman" w:hAnsi="Times New Roman" w:cs="Times New Roman"/>
          <w:sz w:val="28"/>
          <w:szCs w:val="28"/>
          <w:lang w:val="uk-UA"/>
        </w:rPr>
        <w:t>, отримання дозволів на виконання будівельних робіт, ведення бухгалтерського та статистичного обліку, складання звітності по усім видам діяльності, передача закінчених та введених в експлуатацію об’єктів будівництва та інші необхідні документи експлуатуючим організаціям, здійснення технічного нагляду за будівництвом, контроль за відповідність об’єктів та якістю виконаних робіт проекту, технічним умовам та стандартам, приймання участі у здійсненні роботи комісії по попередній перевірці будівельної готовності об’єктів для надання їх приймальній комісії.</w:t>
      </w:r>
      <w:r w:rsidRPr="002D4EFA">
        <w:rPr>
          <w:sz w:val="28"/>
          <w:szCs w:val="28"/>
          <w:lang w:val="uk-UA"/>
        </w:rPr>
        <w:t xml:space="preserve"> </w:t>
      </w:r>
    </w:p>
    <w:p w:rsidR="005731ED" w:rsidRPr="002D4EFA" w:rsidRDefault="005731ED" w:rsidP="002D4EFA">
      <w:pPr>
        <w:tabs>
          <w:tab w:val="left" w:pos="4680"/>
        </w:tabs>
        <w:spacing w:after="0"/>
        <w:ind w:firstLine="896"/>
        <w:jc w:val="both"/>
        <w:rPr>
          <w:rFonts w:ascii="Times New Roman" w:hAnsi="Times New Roman" w:cs="Times New Roman"/>
          <w:sz w:val="28"/>
          <w:szCs w:val="28"/>
          <w:lang w:val="uk-UA"/>
        </w:rPr>
      </w:pPr>
      <w:r w:rsidRPr="002D4EFA">
        <w:rPr>
          <w:rFonts w:ascii="Times New Roman" w:hAnsi="Times New Roman" w:cs="Times New Roman"/>
          <w:sz w:val="28"/>
          <w:szCs w:val="28"/>
          <w:lang w:val="uk-UA"/>
        </w:rPr>
        <w:t>Постійно забезпечується контроль за виконанням Законів України «</w:t>
      </w:r>
      <w:r w:rsidR="00E840F9" w:rsidRPr="002D4EFA">
        <w:rPr>
          <w:rFonts w:ascii="Times New Roman" w:hAnsi="Times New Roman" w:cs="Times New Roman"/>
          <w:sz w:val="28"/>
          <w:szCs w:val="28"/>
          <w:lang w:val="uk-UA"/>
        </w:rPr>
        <w:t>Про регулювання містобудівельної діяльності</w:t>
      </w:r>
      <w:r w:rsidRPr="002D4EFA">
        <w:rPr>
          <w:rFonts w:ascii="Times New Roman" w:hAnsi="Times New Roman" w:cs="Times New Roman"/>
          <w:sz w:val="28"/>
          <w:szCs w:val="28"/>
          <w:lang w:val="uk-UA"/>
        </w:rPr>
        <w:t xml:space="preserve">», </w:t>
      </w:r>
      <w:r w:rsidR="00217E96" w:rsidRPr="002D4EFA">
        <w:rPr>
          <w:rFonts w:ascii="Times New Roman" w:hAnsi="Times New Roman" w:cs="Times New Roman"/>
          <w:sz w:val="28"/>
          <w:szCs w:val="28"/>
          <w:lang w:val="uk-UA"/>
        </w:rPr>
        <w:t>ДБН А.2.2-3:2014 «Склад та зміст проектної документації на будівництво»</w:t>
      </w:r>
      <w:r w:rsidRPr="002D4EFA">
        <w:rPr>
          <w:rFonts w:ascii="Times New Roman" w:hAnsi="Times New Roman" w:cs="Times New Roman"/>
          <w:sz w:val="28"/>
          <w:szCs w:val="28"/>
          <w:lang w:val="uk-UA"/>
        </w:rPr>
        <w:t xml:space="preserve">, </w:t>
      </w:r>
      <w:r w:rsidR="00217E96" w:rsidRPr="002D4EFA">
        <w:rPr>
          <w:rFonts w:ascii="Times New Roman" w:hAnsi="Times New Roman" w:cs="Times New Roman"/>
          <w:sz w:val="28"/>
          <w:szCs w:val="28"/>
          <w:lang w:val="uk-UA"/>
        </w:rPr>
        <w:t xml:space="preserve">ДСТУ Б Д.1.1-1:2013 </w:t>
      </w:r>
      <w:r w:rsidRPr="002D4EFA">
        <w:rPr>
          <w:rFonts w:ascii="Times New Roman" w:hAnsi="Times New Roman" w:cs="Times New Roman"/>
          <w:sz w:val="28"/>
          <w:szCs w:val="28"/>
          <w:lang w:val="uk-UA"/>
        </w:rPr>
        <w:t>«П</w:t>
      </w:r>
      <w:r w:rsidR="00217E96" w:rsidRPr="002D4EFA">
        <w:rPr>
          <w:rFonts w:ascii="Times New Roman" w:hAnsi="Times New Roman" w:cs="Times New Roman"/>
          <w:sz w:val="28"/>
          <w:szCs w:val="28"/>
          <w:lang w:val="uk-UA"/>
        </w:rPr>
        <w:t>равила визначення вартості будівництва</w:t>
      </w:r>
      <w:r w:rsidRPr="002D4EFA">
        <w:rPr>
          <w:rFonts w:ascii="Times New Roman" w:hAnsi="Times New Roman" w:cs="Times New Roman"/>
          <w:sz w:val="28"/>
          <w:szCs w:val="28"/>
          <w:lang w:val="uk-UA"/>
        </w:rPr>
        <w:t xml:space="preserve">», </w:t>
      </w:r>
      <w:r w:rsidR="00217E96" w:rsidRPr="002D4EFA">
        <w:rPr>
          <w:rFonts w:ascii="Times New Roman" w:hAnsi="Times New Roman" w:cs="Times New Roman"/>
          <w:sz w:val="28"/>
          <w:szCs w:val="28"/>
          <w:lang w:val="uk-UA"/>
        </w:rPr>
        <w:t xml:space="preserve">постанов Кабінету Міністрів України </w:t>
      </w:r>
      <w:r w:rsidRPr="002D4EFA">
        <w:rPr>
          <w:rFonts w:ascii="Times New Roman" w:hAnsi="Times New Roman" w:cs="Times New Roman"/>
          <w:sz w:val="28"/>
          <w:szCs w:val="28"/>
          <w:lang w:val="uk-UA"/>
        </w:rPr>
        <w:t>«</w:t>
      </w:r>
      <w:r w:rsidR="00217E96" w:rsidRPr="002D4EFA">
        <w:rPr>
          <w:rFonts w:ascii="Times New Roman" w:hAnsi="Times New Roman" w:cs="Times New Roman"/>
          <w:sz w:val="28"/>
          <w:szCs w:val="28"/>
          <w:lang w:val="uk-UA"/>
        </w:rPr>
        <w:t>Порядок здійснення технічного нагляду під час будівництва об’єктів архітектури</w:t>
      </w:r>
      <w:r w:rsidRPr="002D4EFA">
        <w:rPr>
          <w:rFonts w:ascii="Times New Roman" w:hAnsi="Times New Roman" w:cs="Times New Roman"/>
          <w:sz w:val="28"/>
          <w:szCs w:val="28"/>
          <w:lang w:val="uk-UA"/>
        </w:rPr>
        <w:t>», «</w:t>
      </w:r>
      <w:r w:rsidR="00217E96" w:rsidRPr="002D4EFA">
        <w:rPr>
          <w:rFonts w:ascii="Times New Roman" w:hAnsi="Times New Roman" w:cs="Times New Roman"/>
          <w:sz w:val="28"/>
          <w:szCs w:val="28"/>
          <w:lang w:val="uk-UA"/>
        </w:rPr>
        <w:t xml:space="preserve">Загальні умови укладення та виконання договорів підряду у </w:t>
      </w:r>
      <w:r w:rsidR="00217E96" w:rsidRPr="002D4EFA">
        <w:rPr>
          <w:rFonts w:ascii="Times New Roman" w:hAnsi="Times New Roman" w:cs="Times New Roman"/>
          <w:sz w:val="28"/>
          <w:szCs w:val="28"/>
          <w:lang w:val="uk-UA"/>
        </w:rPr>
        <w:lastRenderedPageBreak/>
        <w:t>капітальному будівництві</w:t>
      </w:r>
      <w:r w:rsidRPr="002D4EFA">
        <w:rPr>
          <w:rFonts w:ascii="Times New Roman" w:hAnsi="Times New Roman" w:cs="Times New Roman"/>
          <w:sz w:val="28"/>
          <w:szCs w:val="28"/>
          <w:lang w:val="uk-UA"/>
        </w:rPr>
        <w:t>», «</w:t>
      </w:r>
      <w:r w:rsidR="00217E96" w:rsidRPr="002D4EFA">
        <w:rPr>
          <w:rFonts w:ascii="Times New Roman" w:hAnsi="Times New Roman" w:cs="Times New Roman"/>
          <w:color w:val="000000"/>
          <w:sz w:val="28"/>
          <w:szCs w:val="28"/>
          <w:shd w:val="clear" w:color="auto" w:fill="FFFFFF"/>
          <w:lang w:val="uk-UA"/>
        </w:rPr>
        <w:t>Питання прийняття в експлуатацію закінчених будівництвом об’єктів</w:t>
      </w:r>
      <w:r w:rsidRPr="002D4EFA">
        <w:rPr>
          <w:rFonts w:ascii="Times New Roman" w:hAnsi="Times New Roman" w:cs="Times New Roman"/>
          <w:sz w:val="28"/>
          <w:szCs w:val="28"/>
          <w:lang w:val="uk-UA"/>
        </w:rPr>
        <w:t>».</w:t>
      </w:r>
    </w:p>
    <w:p w:rsidR="00217E96" w:rsidRDefault="00B67BCE" w:rsidP="002D4EFA">
      <w:pPr>
        <w:tabs>
          <w:tab w:val="left" w:pos="4680"/>
        </w:tabs>
        <w:spacing w:after="0"/>
        <w:ind w:firstLine="896"/>
        <w:jc w:val="both"/>
        <w:rPr>
          <w:rFonts w:ascii="Times New Roman" w:hAnsi="Times New Roman" w:cs="Times New Roman"/>
          <w:sz w:val="28"/>
          <w:szCs w:val="28"/>
          <w:lang w:val="uk-UA"/>
        </w:rPr>
      </w:pPr>
      <w:r w:rsidRPr="002D4EFA">
        <w:rPr>
          <w:rFonts w:ascii="Times New Roman" w:hAnsi="Times New Roman" w:cs="Times New Roman"/>
          <w:sz w:val="28"/>
          <w:szCs w:val="28"/>
          <w:lang w:val="uk-UA"/>
        </w:rPr>
        <w:t>Укладено в 201</w:t>
      </w:r>
      <w:r w:rsidR="00D96F95" w:rsidRPr="002D4EFA">
        <w:rPr>
          <w:rFonts w:ascii="Times New Roman" w:hAnsi="Times New Roman" w:cs="Times New Roman"/>
          <w:sz w:val="28"/>
          <w:szCs w:val="28"/>
          <w:lang w:val="uk-UA"/>
        </w:rPr>
        <w:t>7</w:t>
      </w:r>
      <w:r w:rsidRPr="002D4EFA">
        <w:rPr>
          <w:rFonts w:ascii="Times New Roman" w:hAnsi="Times New Roman" w:cs="Times New Roman"/>
          <w:sz w:val="28"/>
          <w:szCs w:val="28"/>
          <w:lang w:val="uk-UA"/>
        </w:rPr>
        <w:t xml:space="preserve"> році </w:t>
      </w:r>
      <w:r w:rsidR="002D4EFA">
        <w:rPr>
          <w:rFonts w:ascii="Times New Roman" w:hAnsi="Times New Roman" w:cs="Times New Roman"/>
          <w:sz w:val="28"/>
          <w:szCs w:val="28"/>
          <w:lang w:val="uk-UA"/>
        </w:rPr>
        <w:t>248</w:t>
      </w:r>
      <w:r w:rsidRPr="002D4EFA">
        <w:rPr>
          <w:rFonts w:ascii="Times New Roman" w:hAnsi="Times New Roman" w:cs="Times New Roman"/>
          <w:sz w:val="28"/>
          <w:szCs w:val="28"/>
          <w:lang w:val="uk-UA"/>
        </w:rPr>
        <w:t xml:space="preserve"> договор</w:t>
      </w:r>
      <w:r w:rsidR="0009426C" w:rsidRPr="002D4EFA">
        <w:rPr>
          <w:rFonts w:ascii="Times New Roman" w:hAnsi="Times New Roman" w:cs="Times New Roman"/>
          <w:sz w:val="28"/>
          <w:szCs w:val="28"/>
          <w:lang w:val="uk-UA"/>
        </w:rPr>
        <w:t>ів</w:t>
      </w:r>
      <w:r w:rsidRPr="002D4EFA">
        <w:rPr>
          <w:rFonts w:ascii="Times New Roman" w:hAnsi="Times New Roman" w:cs="Times New Roman"/>
          <w:sz w:val="28"/>
          <w:szCs w:val="28"/>
          <w:lang w:val="uk-UA"/>
        </w:rPr>
        <w:t xml:space="preserve"> </w:t>
      </w:r>
      <w:r w:rsidR="0009426C" w:rsidRPr="002D4EFA">
        <w:rPr>
          <w:rFonts w:ascii="Times New Roman" w:hAnsi="Times New Roman" w:cs="Times New Roman"/>
          <w:sz w:val="28"/>
          <w:szCs w:val="28"/>
          <w:lang w:val="uk-UA"/>
        </w:rPr>
        <w:t xml:space="preserve">на виконання робіт та надання послуг, з них </w:t>
      </w:r>
      <w:r w:rsidR="00456A2B" w:rsidRPr="002D4EFA">
        <w:rPr>
          <w:rFonts w:ascii="Times New Roman" w:hAnsi="Times New Roman" w:cs="Times New Roman"/>
          <w:sz w:val="28"/>
          <w:szCs w:val="28"/>
          <w:lang w:val="uk-UA"/>
        </w:rPr>
        <w:t>50</w:t>
      </w:r>
      <w:r w:rsidR="003F120F" w:rsidRPr="002D4EFA">
        <w:rPr>
          <w:rFonts w:ascii="Times New Roman" w:hAnsi="Times New Roman" w:cs="Times New Roman"/>
          <w:sz w:val="28"/>
          <w:szCs w:val="28"/>
          <w:lang w:val="uk-UA"/>
        </w:rPr>
        <w:t xml:space="preserve">-договори </w:t>
      </w:r>
      <w:proofErr w:type="spellStart"/>
      <w:r w:rsidR="003F120F" w:rsidRPr="002D4EFA">
        <w:rPr>
          <w:rFonts w:ascii="Times New Roman" w:hAnsi="Times New Roman" w:cs="Times New Roman"/>
          <w:sz w:val="28"/>
          <w:szCs w:val="28"/>
          <w:lang w:val="uk-UA"/>
        </w:rPr>
        <w:t>підряду</w:t>
      </w:r>
      <w:proofErr w:type="spellEnd"/>
      <w:r w:rsidR="005A0CFA">
        <w:rPr>
          <w:rFonts w:ascii="Times New Roman" w:hAnsi="Times New Roman" w:cs="Times New Roman"/>
          <w:sz w:val="28"/>
          <w:szCs w:val="28"/>
          <w:lang w:val="uk-UA"/>
        </w:rPr>
        <w:t xml:space="preserve"> та 8 договорів в рамках виконання «Надзвичайної кредитної програми на відновлення України»;</w:t>
      </w:r>
      <w:r w:rsidR="003F120F" w:rsidRPr="002D4EFA">
        <w:rPr>
          <w:rFonts w:ascii="Times New Roman" w:hAnsi="Times New Roman" w:cs="Times New Roman"/>
          <w:sz w:val="28"/>
          <w:szCs w:val="28"/>
          <w:lang w:val="uk-UA"/>
        </w:rPr>
        <w:t xml:space="preserve"> </w:t>
      </w:r>
      <w:r w:rsidR="005A0CFA">
        <w:rPr>
          <w:rFonts w:ascii="Times New Roman" w:hAnsi="Times New Roman" w:cs="Times New Roman"/>
          <w:sz w:val="28"/>
          <w:szCs w:val="28"/>
          <w:lang w:val="uk-UA"/>
        </w:rPr>
        <w:t xml:space="preserve">також укладено </w:t>
      </w:r>
      <w:r w:rsidR="003F120F" w:rsidRPr="002D4EFA">
        <w:rPr>
          <w:rFonts w:ascii="Times New Roman" w:hAnsi="Times New Roman" w:cs="Times New Roman"/>
          <w:sz w:val="28"/>
          <w:szCs w:val="28"/>
          <w:lang w:val="uk-UA"/>
        </w:rPr>
        <w:t>70</w:t>
      </w:r>
      <w:r w:rsidR="005A0CFA">
        <w:rPr>
          <w:rFonts w:ascii="Times New Roman" w:hAnsi="Times New Roman" w:cs="Times New Roman"/>
          <w:sz w:val="28"/>
          <w:szCs w:val="28"/>
          <w:lang w:val="uk-UA"/>
        </w:rPr>
        <w:t xml:space="preserve"> договорів на</w:t>
      </w:r>
      <w:r w:rsidR="003F120F" w:rsidRPr="002D4EFA">
        <w:rPr>
          <w:rFonts w:ascii="Times New Roman" w:hAnsi="Times New Roman" w:cs="Times New Roman"/>
          <w:sz w:val="28"/>
          <w:szCs w:val="28"/>
          <w:lang w:val="uk-UA"/>
        </w:rPr>
        <w:t xml:space="preserve"> надання послуг </w:t>
      </w:r>
      <w:r w:rsidRPr="002D4EFA">
        <w:rPr>
          <w:rFonts w:ascii="Times New Roman" w:hAnsi="Times New Roman" w:cs="Times New Roman"/>
          <w:sz w:val="28"/>
          <w:szCs w:val="28"/>
          <w:lang w:val="uk-UA"/>
        </w:rPr>
        <w:t xml:space="preserve">стороннім організаціям </w:t>
      </w:r>
      <w:r w:rsidR="005A0CFA">
        <w:rPr>
          <w:rFonts w:ascii="Times New Roman" w:hAnsi="Times New Roman" w:cs="Times New Roman"/>
          <w:sz w:val="28"/>
          <w:szCs w:val="28"/>
          <w:lang w:val="uk-UA"/>
        </w:rPr>
        <w:t>з</w:t>
      </w:r>
      <w:r w:rsidRPr="002D4EFA">
        <w:rPr>
          <w:rFonts w:ascii="Times New Roman" w:hAnsi="Times New Roman" w:cs="Times New Roman"/>
          <w:sz w:val="28"/>
          <w:szCs w:val="28"/>
          <w:lang w:val="uk-UA"/>
        </w:rPr>
        <w:t xml:space="preserve"> проведення технічного нагляду за об’єктами будівництва</w:t>
      </w:r>
      <w:r w:rsidR="002D4EFA">
        <w:rPr>
          <w:rFonts w:ascii="Times New Roman" w:hAnsi="Times New Roman" w:cs="Times New Roman"/>
          <w:sz w:val="28"/>
          <w:szCs w:val="28"/>
          <w:lang w:val="uk-UA"/>
        </w:rPr>
        <w:t xml:space="preserve"> та 72</w:t>
      </w:r>
      <w:r w:rsidR="005A0CFA">
        <w:rPr>
          <w:rFonts w:ascii="Times New Roman" w:hAnsi="Times New Roman" w:cs="Times New Roman"/>
          <w:sz w:val="28"/>
          <w:szCs w:val="28"/>
          <w:lang w:val="uk-UA"/>
        </w:rPr>
        <w:t xml:space="preserve"> договори</w:t>
      </w:r>
      <w:r w:rsidR="002D4EFA">
        <w:rPr>
          <w:rFonts w:ascii="Times New Roman" w:hAnsi="Times New Roman" w:cs="Times New Roman"/>
          <w:sz w:val="28"/>
          <w:szCs w:val="28"/>
          <w:lang w:val="uk-UA"/>
        </w:rPr>
        <w:t xml:space="preserve"> на придбання товарів та послуг</w:t>
      </w:r>
      <w:r w:rsidRPr="002D4EFA">
        <w:rPr>
          <w:rFonts w:ascii="Times New Roman" w:hAnsi="Times New Roman" w:cs="Times New Roman"/>
          <w:sz w:val="28"/>
          <w:szCs w:val="28"/>
          <w:lang w:val="uk-UA"/>
        </w:rPr>
        <w:t>.</w:t>
      </w:r>
    </w:p>
    <w:p w:rsidR="005A0CFA" w:rsidRPr="002D4EFA" w:rsidRDefault="005A0CFA" w:rsidP="002D4EFA">
      <w:pPr>
        <w:tabs>
          <w:tab w:val="left" w:pos="4680"/>
        </w:tabs>
        <w:spacing w:after="0"/>
        <w:ind w:firstLine="89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Проведено тендерні процедури на закупівлю робіт: відкритих торгів-12 процедур, допорогових закупівель-7, звітів про укладені договори-42. </w:t>
      </w:r>
    </w:p>
    <w:p w:rsidR="002D4EFA" w:rsidRPr="002D4EFA" w:rsidRDefault="002D4EFA" w:rsidP="002D4EFA">
      <w:pPr>
        <w:spacing w:after="0"/>
        <w:ind w:firstLine="896"/>
        <w:jc w:val="both"/>
        <w:rPr>
          <w:rFonts w:ascii="Times New Roman" w:hAnsi="Times New Roman" w:cs="Times New Roman"/>
          <w:bCs/>
          <w:sz w:val="28"/>
          <w:szCs w:val="28"/>
          <w:lang w:val="uk-UA"/>
        </w:rPr>
      </w:pPr>
      <w:r w:rsidRPr="002D4EFA">
        <w:rPr>
          <w:rFonts w:ascii="Times New Roman" w:hAnsi="Times New Roman" w:cs="Times New Roman"/>
          <w:bCs/>
          <w:sz w:val="28"/>
          <w:szCs w:val="28"/>
          <w:lang w:val="uk-UA"/>
        </w:rPr>
        <w:t>Підготовлено проекти договорів  та укладено  2 договори на оренду нежитлового приміщення з Головним територіальним управлінням юстиції у Луганській області та Департаментом екології та природних ресурсів Луганської обласної державної адміністрації, та 1 договір на оренду об</w:t>
      </w:r>
      <w:r w:rsidRPr="002D4EFA">
        <w:rPr>
          <w:rFonts w:cs="Times New Roman"/>
          <w:bCs/>
          <w:sz w:val="28"/>
          <w:szCs w:val="28"/>
          <w:lang w:val="uk-UA"/>
        </w:rPr>
        <w:t>'</w:t>
      </w:r>
      <w:r w:rsidRPr="002D4EFA">
        <w:rPr>
          <w:rFonts w:ascii="Times New Roman" w:hAnsi="Times New Roman" w:cs="Times New Roman"/>
          <w:bCs/>
          <w:sz w:val="28"/>
          <w:szCs w:val="28"/>
          <w:lang w:val="uk-UA"/>
        </w:rPr>
        <w:t>єкта незавершеного будівництва комплексу будівель та споруд з Головним управлінням  Національної поліції в Луганській області.</w:t>
      </w:r>
    </w:p>
    <w:p w:rsidR="002D4EFA" w:rsidRPr="002D4EFA" w:rsidRDefault="002D4EFA" w:rsidP="002D4EFA">
      <w:pPr>
        <w:spacing w:after="0"/>
        <w:ind w:firstLine="910"/>
        <w:jc w:val="both"/>
        <w:rPr>
          <w:rFonts w:ascii="Times New Roman" w:hAnsi="Times New Roman" w:cs="Times New Roman"/>
          <w:bCs/>
          <w:sz w:val="28"/>
          <w:szCs w:val="28"/>
          <w:lang w:val="uk-UA"/>
        </w:rPr>
      </w:pPr>
      <w:r w:rsidRPr="002D4EFA">
        <w:rPr>
          <w:rFonts w:ascii="Times New Roman" w:hAnsi="Times New Roman" w:cs="Times New Roman"/>
          <w:bCs/>
          <w:sz w:val="28"/>
          <w:szCs w:val="28"/>
          <w:lang w:val="uk-UA"/>
        </w:rPr>
        <w:t>Підготовка  документів про надання дозволу Фондом комунального майна міської ради на списання з балансу відділу основних засобів та інших малоцінних необоротних активів (підготовлено 8  актів  на списання основних засобів та 15 актів на списання інших необоротних матеріальних активів)</w:t>
      </w:r>
    </w:p>
    <w:p w:rsidR="002D4EFA" w:rsidRPr="002D4EFA" w:rsidRDefault="002D4EFA" w:rsidP="002D4EFA">
      <w:pPr>
        <w:spacing w:after="0"/>
        <w:ind w:firstLine="924"/>
        <w:jc w:val="both"/>
        <w:rPr>
          <w:rFonts w:ascii="Times New Roman" w:hAnsi="Times New Roman" w:cs="Times New Roman"/>
          <w:bCs/>
          <w:sz w:val="28"/>
          <w:szCs w:val="28"/>
          <w:lang w:val="uk-UA"/>
        </w:rPr>
      </w:pPr>
      <w:r w:rsidRPr="002D4EFA">
        <w:rPr>
          <w:rFonts w:ascii="Times New Roman" w:hAnsi="Times New Roman" w:cs="Times New Roman"/>
          <w:bCs/>
          <w:sz w:val="28"/>
          <w:szCs w:val="28"/>
          <w:lang w:val="uk-UA"/>
        </w:rPr>
        <w:t>Підготовка документів на передачу завершених будівництвом та введених в експлуатацію об</w:t>
      </w:r>
      <w:r w:rsidRPr="002D4EFA">
        <w:rPr>
          <w:rFonts w:cs="Times New Roman"/>
          <w:bCs/>
          <w:sz w:val="28"/>
          <w:szCs w:val="28"/>
          <w:lang w:val="uk-UA"/>
        </w:rPr>
        <w:t>'</w:t>
      </w:r>
      <w:r w:rsidRPr="002D4EFA">
        <w:rPr>
          <w:rFonts w:ascii="Times New Roman" w:hAnsi="Times New Roman" w:cs="Times New Roman"/>
          <w:bCs/>
          <w:sz w:val="28"/>
          <w:szCs w:val="28"/>
          <w:lang w:val="uk-UA"/>
        </w:rPr>
        <w:t xml:space="preserve">єктів для подальшої їх передачі  балансоутримувачам ( передано  на баланс  КП  </w:t>
      </w:r>
      <w:r w:rsidRPr="002D4EFA">
        <w:rPr>
          <w:rFonts w:cs="Times New Roman"/>
          <w:bCs/>
          <w:sz w:val="28"/>
          <w:szCs w:val="28"/>
          <w:lang w:val="uk-UA"/>
        </w:rPr>
        <w:t>"</w:t>
      </w:r>
      <w:proofErr w:type="spellStart"/>
      <w:r w:rsidRPr="002D4EFA">
        <w:rPr>
          <w:rFonts w:cs="Times New Roman"/>
          <w:bCs/>
          <w:sz w:val="28"/>
          <w:szCs w:val="28"/>
          <w:lang w:val="uk-UA"/>
        </w:rPr>
        <w:t>С</w:t>
      </w:r>
      <w:r w:rsidRPr="002D4EFA">
        <w:rPr>
          <w:rFonts w:ascii="Times New Roman" w:hAnsi="Times New Roman" w:cs="Times New Roman"/>
          <w:bCs/>
          <w:sz w:val="28"/>
          <w:szCs w:val="28"/>
          <w:lang w:val="uk-UA"/>
        </w:rPr>
        <w:t>євєродонецькліфт</w:t>
      </w:r>
      <w:proofErr w:type="spellEnd"/>
      <w:r w:rsidRPr="002D4EFA">
        <w:rPr>
          <w:rFonts w:cs="Times New Roman"/>
          <w:bCs/>
          <w:sz w:val="28"/>
          <w:szCs w:val="28"/>
          <w:lang w:val="uk-UA"/>
        </w:rPr>
        <w:t xml:space="preserve">"  </w:t>
      </w:r>
      <w:r w:rsidRPr="002D4EFA">
        <w:rPr>
          <w:rFonts w:ascii="Times New Roman" w:hAnsi="Times New Roman" w:cs="Times New Roman"/>
          <w:bCs/>
          <w:sz w:val="28"/>
          <w:szCs w:val="28"/>
          <w:lang w:val="uk-UA"/>
        </w:rPr>
        <w:t>після реконструкції світлофорні об</w:t>
      </w:r>
      <w:r w:rsidRPr="002D4EFA">
        <w:rPr>
          <w:rFonts w:cs="Times New Roman"/>
          <w:bCs/>
          <w:sz w:val="28"/>
          <w:szCs w:val="28"/>
          <w:lang w:val="uk-UA"/>
        </w:rPr>
        <w:t>'</w:t>
      </w:r>
      <w:r w:rsidRPr="002D4EFA">
        <w:rPr>
          <w:rFonts w:ascii="Times New Roman" w:hAnsi="Times New Roman" w:cs="Times New Roman"/>
          <w:bCs/>
          <w:sz w:val="28"/>
          <w:szCs w:val="28"/>
          <w:lang w:val="uk-UA"/>
        </w:rPr>
        <w:t xml:space="preserve"> </w:t>
      </w:r>
      <w:proofErr w:type="spellStart"/>
      <w:r w:rsidRPr="002D4EFA">
        <w:rPr>
          <w:rFonts w:ascii="Times New Roman" w:hAnsi="Times New Roman" w:cs="Times New Roman"/>
          <w:bCs/>
          <w:sz w:val="28"/>
          <w:szCs w:val="28"/>
          <w:lang w:val="uk-UA"/>
        </w:rPr>
        <w:t>єкти</w:t>
      </w:r>
      <w:proofErr w:type="spellEnd"/>
      <w:r w:rsidRPr="002D4EFA">
        <w:rPr>
          <w:rFonts w:ascii="Times New Roman" w:hAnsi="Times New Roman" w:cs="Times New Roman"/>
          <w:bCs/>
          <w:sz w:val="28"/>
          <w:szCs w:val="28"/>
          <w:lang w:val="uk-UA"/>
        </w:rPr>
        <w:t xml:space="preserve">  на перехресті проспекту Хіміків – вулиці </w:t>
      </w:r>
      <w:proofErr w:type="spellStart"/>
      <w:r w:rsidRPr="002D4EFA">
        <w:rPr>
          <w:rFonts w:ascii="Times New Roman" w:hAnsi="Times New Roman" w:cs="Times New Roman"/>
          <w:bCs/>
          <w:sz w:val="28"/>
          <w:szCs w:val="28"/>
          <w:lang w:val="uk-UA"/>
        </w:rPr>
        <w:t>Мендєлєєва</w:t>
      </w:r>
      <w:proofErr w:type="spellEnd"/>
      <w:r w:rsidRPr="002D4EFA">
        <w:rPr>
          <w:rFonts w:ascii="Times New Roman" w:hAnsi="Times New Roman" w:cs="Times New Roman"/>
          <w:bCs/>
          <w:sz w:val="28"/>
          <w:szCs w:val="28"/>
          <w:lang w:val="uk-UA"/>
        </w:rPr>
        <w:t xml:space="preserve">, на перехресті проспекту Хіміків – вулиці Єгорова, </w:t>
      </w:r>
      <w:proofErr w:type="spellStart"/>
      <w:r w:rsidRPr="002D4EFA">
        <w:rPr>
          <w:rFonts w:ascii="Times New Roman" w:hAnsi="Times New Roman" w:cs="Times New Roman"/>
          <w:bCs/>
          <w:sz w:val="28"/>
          <w:szCs w:val="28"/>
          <w:lang w:val="uk-UA"/>
        </w:rPr>
        <w:t>Сєвєродонецькій</w:t>
      </w:r>
      <w:proofErr w:type="spellEnd"/>
      <w:r w:rsidRPr="002D4EFA">
        <w:rPr>
          <w:rFonts w:ascii="Times New Roman" w:hAnsi="Times New Roman" w:cs="Times New Roman"/>
          <w:bCs/>
          <w:sz w:val="28"/>
          <w:szCs w:val="28"/>
          <w:lang w:val="uk-UA"/>
        </w:rPr>
        <w:t xml:space="preserve"> міській раді невмонтоване обладнання Центру надання адміністративних послуг)</w:t>
      </w:r>
      <w:r>
        <w:rPr>
          <w:rFonts w:ascii="Times New Roman" w:hAnsi="Times New Roman" w:cs="Times New Roman"/>
          <w:bCs/>
          <w:sz w:val="28"/>
          <w:szCs w:val="28"/>
          <w:lang w:val="uk-UA"/>
        </w:rPr>
        <w:t>.</w:t>
      </w:r>
    </w:p>
    <w:p w:rsidR="003F120F" w:rsidRPr="002D4EFA" w:rsidRDefault="002D4EFA" w:rsidP="002D4EFA">
      <w:pPr>
        <w:tabs>
          <w:tab w:val="left" w:pos="4680"/>
        </w:tabs>
        <w:spacing w:after="0"/>
        <w:ind w:firstLine="910"/>
        <w:jc w:val="both"/>
        <w:rPr>
          <w:rFonts w:ascii="Times New Roman" w:hAnsi="Times New Roman" w:cs="Times New Roman"/>
          <w:sz w:val="28"/>
          <w:szCs w:val="28"/>
          <w:lang w:val="uk-UA"/>
        </w:rPr>
      </w:pPr>
      <w:r>
        <w:rPr>
          <w:rFonts w:ascii="Times New Roman" w:hAnsi="Times New Roman" w:cs="Times New Roman"/>
          <w:sz w:val="28"/>
          <w:szCs w:val="28"/>
          <w:lang w:val="uk-UA"/>
        </w:rPr>
        <w:t>Опрацьовано та н</w:t>
      </w:r>
      <w:r w:rsidR="00C75DE2" w:rsidRPr="002D4EFA">
        <w:rPr>
          <w:rFonts w:ascii="Times New Roman" w:hAnsi="Times New Roman" w:cs="Times New Roman"/>
          <w:sz w:val="28"/>
          <w:szCs w:val="28"/>
          <w:lang w:val="uk-UA"/>
        </w:rPr>
        <w:t xml:space="preserve">адано відповідь на 86 </w:t>
      </w:r>
      <w:r w:rsidR="00CC2D7F" w:rsidRPr="002D4EFA">
        <w:rPr>
          <w:rFonts w:ascii="Times New Roman" w:hAnsi="Times New Roman" w:cs="Times New Roman"/>
          <w:sz w:val="28"/>
          <w:szCs w:val="28"/>
          <w:lang w:val="uk-UA"/>
        </w:rPr>
        <w:t>контрольні картки та на 130 лист</w:t>
      </w:r>
      <w:r w:rsidRPr="002D4EFA">
        <w:rPr>
          <w:rFonts w:ascii="Times New Roman" w:hAnsi="Times New Roman" w:cs="Times New Roman"/>
          <w:sz w:val="28"/>
          <w:szCs w:val="28"/>
          <w:lang w:val="uk-UA"/>
        </w:rPr>
        <w:t>і</w:t>
      </w:r>
      <w:r w:rsidR="00CC2D7F" w:rsidRPr="002D4EFA">
        <w:rPr>
          <w:rFonts w:ascii="Times New Roman" w:hAnsi="Times New Roman" w:cs="Times New Roman"/>
          <w:sz w:val="28"/>
          <w:szCs w:val="28"/>
          <w:lang w:val="uk-UA"/>
        </w:rPr>
        <w:t>в вхідної кореспонденції.</w:t>
      </w:r>
      <w:r w:rsidR="003F120F" w:rsidRPr="002D4EFA">
        <w:rPr>
          <w:rFonts w:ascii="Times New Roman" w:hAnsi="Times New Roman" w:cs="Times New Roman"/>
          <w:sz w:val="28"/>
          <w:szCs w:val="28"/>
          <w:lang w:val="uk-UA"/>
        </w:rPr>
        <w:t xml:space="preserve"> </w:t>
      </w:r>
      <w:r w:rsidR="00CC2D7F" w:rsidRPr="002D4EFA">
        <w:rPr>
          <w:rFonts w:ascii="Times New Roman" w:hAnsi="Times New Roman" w:cs="Times New Roman"/>
          <w:sz w:val="28"/>
          <w:szCs w:val="28"/>
          <w:lang w:val="uk-UA"/>
        </w:rPr>
        <w:t>В</w:t>
      </w:r>
      <w:r w:rsidR="003F120F" w:rsidRPr="002D4EFA">
        <w:rPr>
          <w:rFonts w:ascii="Times New Roman" w:hAnsi="Times New Roman" w:cs="Times New Roman"/>
          <w:sz w:val="28"/>
          <w:szCs w:val="28"/>
          <w:lang w:val="uk-UA"/>
        </w:rPr>
        <w:t>ихідн</w:t>
      </w:r>
      <w:r w:rsidR="00CC2D7F" w:rsidRPr="002D4EFA">
        <w:rPr>
          <w:rFonts w:ascii="Times New Roman" w:hAnsi="Times New Roman" w:cs="Times New Roman"/>
          <w:sz w:val="28"/>
          <w:szCs w:val="28"/>
          <w:lang w:val="uk-UA"/>
        </w:rPr>
        <w:t xml:space="preserve">ої інформації </w:t>
      </w:r>
      <w:r>
        <w:rPr>
          <w:rFonts w:ascii="Times New Roman" w:hAnsi="Times New Roman" w:cs="Times New Roman"/>
          <w:sz w:val="28"/>
          <w:szCs w:val="28"/>
          <w:lang w:val="uk-UA"/>
        </w:rPr>
        <w:t>-</w:t>
      </w:r>
      <w:r w:rsidR="003F120F" w:rsidRPr="002D4EFA">
        <w:rPr>
          <w:rFonts w:ascii="Times New Roman" w:hAnsi="Times New Roman" w:cs="Times New Roman"/>
          <w:sz w:val="28"/>
          <w:szCs w:val="28"/>
          <w:lang w:val="uk-UA"/>
        </w:rPr>
        <w:t>753</w:t>
      </w:r>
      <w:r w:rsidR="00CC2D7F" w:rsidRPr="002D4EFA">
        <w:rPr>
          <w:rFonts w:ascii="Times New Roman" w:hAnsi="Times New Roman" w:cs="Times New Roman"/>
          <w:sz w:val="28"/>
          <w:szCs w:val="28"/>
          <w:lang w:val="uk-UA"/>
        </w:rPr>
        <w:t xml:space="preserve"> листа.</w:t>
      </w:r>
    </w:p>
    <w:p w:rsidR="00B67BCE" w:rsidRDefault="00B67BCE" w:rsidP="002D4EFA">
      <w:pPr>
        <w:tabs>
          <w:tab w:val="left" w:pos="4680"/>
        </w:tabs>
        <w:spacing w:after="0"/>
        <w:ind w:firstLine="896"/>
        <w:jc w:val="both"/>
        <w:rPr>
          <w:rFonts w:ascii="Times New Roman" w:hAnsi="Times New Roman" w:cs="Times New Roman"/>
          <w:sz w:val="28"/>
          <w:szCs w:val="28"/>
          <w:lang w:val="uk-UA"/>
        </w:rPr>
      </w:pPr>
      <w:r w:rsidRPr="002D4EFA">
        <w:rPr>
          <w:rFonts w:ascii="Times New Roman" w:hAnsi="Times New Roman" w:cs="Times New Roman"/>
          <w:sz w:val="28"/>
          <w:szCs w:val="28"/>
          <w:lang w:val="uk-UA"/>
        </w:rPr>
        <w:t xml:space="preserve">Зареєстровано в інспекції державного архітектурно-будівельного контролю </w:t>
      </w:r>
      <w:r w:rsidR="002D4EFA">
        <w:rPr>
          <w:rFonts w:ascii="Times New Roman" w:hAnsi="Times New Roman" w:cs="Times New Roman"/>
          <w:sz w:val="28"/>
          <w:szCs w:val="28"/>
          <w:lang w:val="uk-UA"/>
        </w:rPr>
        <w:t>26</w:t>
      </w:r>
      <w:r w:rsidRPr="002D4EFA">
        <w:rPr>
          <w:rFonts w:ascii="Times New Roman" w:hAnsi="Times New Roman" w:cs="Times New Roman"/>
          <w:sz w:val="28"/>
          <w:szCs w:val="28"/>
          <w:lang w:val="uk-UA"/>
        </w:rPr>
        <w:t xml:space="preserve"> декларацій на початок виконання робіт, 2</w:t>
      </w:r>
      <w:r w:rsidR="002D4EFA">
        <w:rPr>
          <w:rFonts w:ascii="Times New Roman" w:hAnsi="Times New Roman" w:cs="Times New Roman"/>
          <w:sz w:val="28"/>
          <w:szCs w:val="28"/>
          <w:lang w:val="uk-UA"/>
        </w:rPr>
        <w:t>2</w:t>
      </w:r>
      <w:r w:rsidRPr="002D4EFA">
        <w:rPr>
          <w:rFonts w:ascii="Times New Roman" w:hAnsi="Times New Roman" w:cs="Times New Roman"/>
          <w:sz w:val="28"/>
          <w:szCs w:val="28"/>
          <w:lang w:val="uk-UA"/>
        </w:rPr>
        <w:t xml:space="preserve"> декларацій про готовність об’єкта до експлуатації.</w:t>
      </w:r>
    </w:p>
    <w:p w:rsidR="002D4EFA" w:rsidRPr="002D4EFA" w:rsidRDefault="002D4EFA" w:rsidP="002D4EFA">
      <w:pPr>
        <w:tabs>
          <w:tab w:val="left" w:pos="4680"/>
        </w:tabs>
        <w:spacing w:after="0"/>
        <w:ind w:firstLine="896"/>
        <w:jc w:val="both"/>
        <w:rPr>
          <w:rFonts w:ascii="Times New Roman" w:hAnsi="Times New Roman" w:cs="Times New Roman"/>
          <w:sz w:val="28"/>
          <w:szCs w:val="28"/>
          <w:lang w:val="uk-UA"/>
        </w:rPr>
      </w:pPr>
    </w:p>
    <w:p w:rsidR="00DE1947" w:rsidRPr="002D4EFA" w:rsidRDefault="00DE1947" w:rsidP="00B970D5">
      <w:pPr>
        <w:tabs>
          <w:tab w:val="left" w:pos="4680"/>
        </w:tabs>
        <w:jc w:val="center"/>
        <w:rPr>
          <w:rFonts w:ascii="Times New Roman" w:hAnsi="Times New Roman" w:cs="Times New Roman"/>
          <w:sz w:val="28"/>
          <w:szCs w:val="28"/>
          <w:lang w:val="uk-UA"/>
        </w:rPr>
      </w:pPr>
      <w:r w:rsidRPr="002D4EFA">
        <w:rPr>
          <w:rFonts w:ascii="Times New Roman" w:hAnsi="Times New Roman" w:cs="Times New Roman"/>
          <w:b/>
          <w:bCs/>
          <w:sz w:val="28"/>
          <w:szCs w:val="28"/>
          <w:lang w:val="uk-UA"/>
        </w:rPr>
        <w:t>2. Інформація про виконання  делегованих повноважень згідно Закону України «Про місцеве самоврядування в Україні»:</w:t>
      </w:r>
    </w:p>
    <w:p w:rsidR="002B1FDD" w:rsidRPr="002D4EFA" w:rsidRDefault="00DE1947" w:rsidP="002D4EFA">
      <w:pPr>
        <w:pStyle w:val="a4"/>
        <w:spacing w:line="276" w:lineRule="auto"/>
        <w:rPr>
          <w:sz w:val="28"/>
          <w:szCs w:val="28"/>
        </w:rPr>
      </w:pPr>
      <w:r w:rsidRPr="002D4EFA">
        <w:rPr>
          <w:sz w:val="28"/>
          <w:szCs w:val="28"/>
        </w:rPr>
        <w:tab/>
        <w:t>Відділ</w:t>
      </w:r>
      <w:r w:rsidR="00B67BCE" w:rsidRPr="002D4EFA">
        <w:rPr>
          <w:sz w:val="28"/>
          <w:szCs w:val="28"/>
        </w:rPr>
        <w:t xml:space="preserve"> відповідно до покладених на нього повноважень виконує функції замовника будівництва, реконструкції та капітального і поточного ремонту об’єктів житлово-комунального та соціального призначення на території міської ради</w:t>
      </w:r>
      <w:r w:rsidR="002B1FDD" w:rsidRPr="002D4EFA">
        <w:rPr>
          <w:sz w:val="28"/>
          <w:szCs w:val="28"/>
        </w:rPr>
        <w:t xml:space="preserve"> згідно «Програми капітального будівництва та забезпечення технічного нагляду за об’єктами будівництва та архітектурними об’єктами м. Сєвєродонецька на 2010-2017 роки»:</w:t>
      </w:r>
    </w:p>
    <w:p w:rsidR="002B1FDD" w:rsidRPr="002D4EFA" w:rsidRDefault="002B1FDD" w:rsidP="002D4EFA">
      <w:pPr>
        <w:pStyle w:val="a4"/>
        <w:numPr>
          <w:ilvl w:val="0"/>
          <w:numId w:val="2"/>
        </w:numPr>
        <w:spacing w:line="276" w:lineRule="auto"/>
        <w:rPr>
          <w:sz w:val="28"/>
          <w:szCs w:val="28"/>
        </w:rPr>
      </w:pPr>
      <w:r w:rsidRPr="002D4EFA">
        <w:rPr>
          <w:sz w:val="28"/>
          <w:szCs w:val="28"/>
        </w:rPr>
        <w:lastRenderedPageBreak/>
        <w:t>Готує пропозиції до програми соціально-економічного розвитку, міського бюджету та подає їх на розгляд у відповідні відділи міської ради.</w:t>
      </w:r>
    </w:p>
    <w:p w:rsidR="00BB2C33" w:rsidRPr="002D4EFA" w:rsidRDefault="00BB2C33" w:rsidP="002D4EFA">
      <w:pPr>
        <w:pStyle w:val="a4"/>
        <w:spacing w:line="276" w:lineRule="auto"/>
        <w:ind w:left="420"/>
        <w:rPr>
          <w:sz w:val="28"/>
          <w:szCs w:val="28"/>
        </w:rPr>
      </w:pPr>
      <w:r w:rsidRPr="002D4EFA">
        <w:rPr>
          <w:sz w:val="28"/>
          <w:szCs w:val="28"/>
        </w:rPr>
        <w:t>За 201</w:t>
      </w:r>
      <w:r w:rsidR="003F120F" w:rsidRPr="002D4EFA">
        <w:rPr>
          <w:sz w:val="28"/>
          <w:szCs w:val="28"/>
        </w:rPr>
        <w:t>7</w:t>
      </w:r>
      <w:r w:rsidRPr="002D4EFA">
        <w:rPr>
          <w:sz w:val="28"/>
          <w:szCs w:val="28"/>
        </w:rPr>
        <w:t xml:space="preserve"> р. підготовлено </w:t>
      </w:r>
      <w:r w:rsidR="00456A2B" w:rsidRPr="002D4EFA">
        <w:rPr>
          <w:sz w:val="28"/>
          <w:szCs w:val="28"/>
        </w:rPr>
        <w:t>1</w:t>
      </w:r>
      <w:r w:rsidR="00CC2D7F" w:rsidRPr="002D4EFA">
        <w:rPr>
          <w:sz w:val="28"/>
          <w:szCs w:val="28"/>
        </w:rPr>
        <w:t>9</w:t>
      </w:r>
      <w:r w:rsidRPr="002D4EFA">
        <w:rPr>
          <w:sz w:val="28"/>
          <w:szCs w:val="28"/>
        </w:rPr>
        <w:t xml:space="preserve"> пропозиці</w:t>
      </w:r>
      <w:r w:rsidR="00CC2D7F" w:rsidRPr="002D4EFA">
        <w:rPr>
          <w:sz w:val="28"/>
          <w:szCs w:val="28"/>
        </w:rPr>
        <w:t>й</w:t>
      </w:r>
      <w:r w:rsidRPr="002D4EFA">
        <w:rPr>
          <w:sz w:val="28"/>
          <w:szCs w:val="28"/>
        </w:rPr>
        <w:t xml:space="preserve"> щодо включення об’єктів до програми соціально-економічного розвитку міста для виконання робіт.</w:t>
      </w:r>
    </w:p>
    <w:p w:rsidR="00B67BCE" w:rsidRPr="002D4EFA" w:rsidRDefault="002B1FDD" w:rsidP="002D4EFA">
      <w:pPr>
        <w:pStyle w:val="a4"/>
        <w:numPr>
          <w:ilvl w:val="0"/>
          <w:numId w:val="2"/>
        </w:numPr>
        <w:spacing w:line="276" w:lineRule="auto"/>
        <w:rPr>
          <w:sz w:val="28"/>
          <w:szCs w:val="28"/>
        </w:rPr>
      </w:pPr>
      <w:r w:rsidRPr="002D4EFA">
        <w:rPr>
          <w:sz w:val="28"/>
          <w:szCs w:val="28"/>
        </w:rPr>
        <w:t>Організовує будівництво, реконструкцію, капітальний і поточний ремонт об’єктів  комунального господарства та соціально-культурного призначення, житлових будинків та доріг місцевого значення.</w:t>
      </w:r>
    </w:p>
    <w:p w:rsidR="002B1FDD" w:rsidRPr="002D4EFA" w:rsidRDefault="002B1FDD" w:rsidP="002D4EFA">
      <w:pPr>
        <w:pStyle w:val="a4"/>
        <w:spacing w:line="276" w:lineRule="auto"/>
        <w:ind w:left="420"/>
        <w:rPr>
          <w:sz w:val="28"/>
          <w:szCs w:val="28"/>
        </w:rPr>
      </w:pPr>
      <w:r w:rsidRPr="002D4EFA">
        <w:rPr>
          <w:sz w:val="28"/>
          <w:szCs w:val="28"/>
        </w:rPr>
        <w:t>У 201</w:t>
      </w:r>
      <w:r w:rsidR="00456A2B" w:rsidRPr="002D4EFA">
        <w:rPr>
          <w:sz w:val="28"/>
          <w:szCs w:val="28"/>
        </w:rPr>
        <w:t>7</w:t>
      </w:r>
      <w:r w:rsidRPr="002D4EFA">
        <w:rPr>
          <w:sz w:val="28"/>
          <w:szCs w:val="28"/>
        </w:rPr>
        <w:t xml:space="preserve">р. укладено </w:t>
      </w:r>
      <w:r w:rsidR="00456A2B" w:rsidRPr="002D4EFA">
        <w:rPr>
          <w:sz w:val="28"/>
          <w:szCs w:val="28"/>
        </w:rPr>
        <w:t>42</w:t>
      </w:r>
      <w:r w:rsidRPr="002D4EFA">
        <w:rPr>
          <w:sz w:val="28"/>
          <w:szCs w:val="28"/>
        </w:rPr>
        <w:t xml:space="preserve"> договор</w:t>
      </w:r>
      <w:r w:rsidR="00456A2B" w:rsidRPr="002D4EFA">
        <w:rPr>
          <w:sz w:val="28"/>
          <w:szCs w:val="28"/>
        </w:rPr>
        <w:t>и</w:t>
      </w:r>
      <w:r w:rsidRPr="002D4EFA">
        <w:rPr>
          <w:sz w:val="28"/>
          <w:szCs w:val="28"/>
        </w:rPr>
        <w:t xml:space="preserve"> на виконання підрядних робіт, 2</w:t>
      </w:r>
      <w:r w:rsidR="009E12E7" w:rsidRPr="002D4EFA">
        <w:rPr>
          <w:sz w:val="28"/>
          <w:szCs w:val="28"/>
        </w:rPr>
        <w:t>3</w:t>
      </w:r>
      <w:r w:rsidRPr="002D4EFA">
        <w:rPr>
          <w:sz w:val="28"/>
          <w:szCs w:val="28"/>
        </w:rPr>
        <w:t xml:space="preserve"> договори на виконання проектних робіт, </w:t>
      </w:r>
      <w:r w:rsidR="009E12E7" w:rsidRPr="002D4EFA">
        <w:rPr>
          <w:sz w:val="28"/>
          <w:szCs w:val="28"/>
        </w:rPr>
        <w:t>14</w:t>
      </w:r>
      <w:r w:rsidRPr="002D4EFA">
        <w:rPr>
          <w:sz w:val="28"/>
          <w:szCs w:val="28"/>
        </w:rPr>
        <w:t xml:space="preserve"> договорів на проведення експертизи проектної документації на будівництво.</w:t>
      </w:r>
    </w:p>
    <w:p w:rsidR="002B1FDD" w:rsidRPr="002D4EFA" w:rsidRDefault="002B1FDD" w:rsidP="002D4EFA">
      <w:pPr>
        <w:pStyle w:val="a4"/>
        <w:spacing w:line="276" w:lineRule="auto"/>
        <w:ind w:left="420"/>
        <w:rPr>
          <w:sz w:val="28"/>
          <w:szCs w:val="28"/>
        </w:rPr>
      </w:pPr>
      <w:r w:rsidRPr="002D4EFA">
        <w:rPr>
          <w:sz w:val="28"/>
          <w:szCs w:val="28"/>
        </w:rPr>
        <w:t xml:space="preserve">Проведено капітальний ремонт </w:t>
      </w:r>
      <w:r w:rsidR="009E12E7" w:rsidRPr="002D4EFA">
        <w:rPr>
          <w:sz w:val="28"/>
          <w:szCs w:val="28"/>
        </w:rPr>
        <w:t>33,0</w:t>
      </w:r>
      <w:r w:rsidRPr="002D4EFA">
        <w:rPr>
          <w:sz w:val="28"/>
          <w:szCs w:val="28"/>
        </w:rPr>
        <w:t xml:space="preserve"> тис. м</w:t>
      </w:r>
      <w:r w:rsidRPr="002D4EFA">
        <w:rPr>
          <w:sz w:val="28"/>
          <w:szCs w:val="28"/>
          <w:vertAlign w:val="superscript"/>
        </w:rPr>
        <w:t>2</w:t>
      </w:r>
      <w:r w:rsidRPr="002D4EFA">
        <w:rPr>
          <w:sz w:val="28"/>
          <w:szCs w:val="28"/>
        </w:rPr>
        <w:t xml:space="preserve"> доріг та вулиць</w:t>
      </w:r>
      <w:r w:rsidR="00BB2C33" w:rsidRPr="002D4EFA">
        <w:rPr>
          <w:sz w:val="28"/>
          <w:szCs w:val="28"/>
        </w:rPr>
        <w:t xml:space="preserve"> м. Сєвєродонецька та прилеглих селищ, а також </w:t>
      </w:r>
      <w:proofErr w:type="spellStart"/>
      <w:r w:rsidR="00BB2C33" w:rsidRPr="002D4EFA">
        <w:rPr>
          <w:sz w:val="28"/>
          <w:szCs w:val="28"/>
        </w:rPr>
        <w:t>внутріквартальних</w:t>
      </w:r>
      <w:proofErr w:type="spellEnd"/>
      <w:r w:rsidR="00BB2C33" w:rsidRPr="002D4EFA">
        <w:rPr>
          <w:sz w:val="28"/>
          <w:szCs w:val="28"/>
        </w:rPr>
        <w:t xml:space="preserve"> доріг.</w:t>
      </w:r>
    </w:p>
    <w:p w:rsidR="00BB2C33" w:rsidRPr="002D4EFA" w:rsidRDefault="00BB2C33" w:rsidP="002D4EFA">
      <w:pPr>
        <w:pStyle w:val="a4"/>
        <w:spacing w:line="276" w:lineRule="auto"/>
        <w:ind w:left="420"/>
        <w:rPr>
          <w:sz w:val="28"/>
          <w:szCs w:val="28"/>
        </w:rPr>
      </w:pPr>
      <w:r w:rsidRPr="002D4EFA">
        <w:rPr>
          <w:sz w:val="28"/>
          <w:szCs w:val="28"/>
        </w:rPr>
        <w:t xml:space="preserve">Нанесено </w:t>
      </w:r>
      <w:r w:rsidR="009E12E7" w:rsidRPr="002D4EFA">
        <w:rPr>
          <w:sz w:val="28"/>
          <w:szCs w:val="28"/>
        </w:rPr>
        <w:t>5,6 тис.</w:t>
      </w:r>
      <w:r w:rsidRPr="002D4EFA">
        <w:rPr>
          <w:sz w:val="28"/>
          <w:szCs w:val="28"/>
        </w:rPr>
        <w:t xml:space="preserve"> м</w:t>
      </w:r>
      <w:r w:rsidRPr="002D4EFA">
        <w:rPr>
          <w:sz w:val="28"/>
          <w:szCs w:val="28"/>
          <w:vertAlign w:val="superscript"/>
        </w:rPr>
        <w:t xml:space="preserve">2 </w:t>
      </w:r>
      <w:r w:rsidR="009E12E7" w:rsidRPr="002D4EFA">
        <w:rPr>
          <w:sz w:val="28"/>
          <w:szCs w:val="28"/>
          <w:vertAlign w:val="superscript"/>
        </w:rPr>
        <w:t xml:space="preserve"> </w:t>
      </w:r>
      <w:r w:rsidR="009E12E7" w:rsidRPr="002D4EFA">
        <w:rPr>
          <w:sz w:val="28"/>
          <w:szCs w:val="28"/>
        </w:rPr>
        <w:t xml:space="preserve">і 14,8 км горизонтальної розмітки доріг та 2,3 тис. </w:t>
      </w:r>
      <w:r w:rsidR="009E12E7" w:rsidRPr="002D4EFA">
        <w:rPr>
          <w:sz w:val="28"/>
          <w:szCs w:val="28"/>
        </w:rPr>
        <w:t>м</w:t>
      </w:r>
      <w:r w:rsidR="009E12E7" w:rsidRPr="002D4EFA">
        <w:rPr>
          <w:sz w:val="28"/>
          <w:szCs w:val="28"/>
          <w:vertAlign w:val="superscript"/>
        </w:rPr>
        <w:t>2</w:t>
      </w:r>
      <w:r w:rsidR="009E12E7" w:rsidRPr="002D4EFA">
        <w:rPr>
          <w:sz w:val="28"/>
          <w:szCs w:val="28"/>
          <w:vertAlign w:val="superscript"/>
        </w:rPr>
        <w:t xml:space="preserve"> </w:t>
      </w:r>
      <w:r w:rsidR="009E12E7" w:rsidRPr="002D4EFA">
        <w:rPr>
          <w:sz w:val="28"/>
          <w:szCs w:val="28"/>
        </w:rPr>
        <w:t>і 1,6 км пішохідних переходів</w:t>
      </w:r>
      <w:r w:rsidRPr="002D4EFA">
        <w:rPr>
          <w:sz w:val="28"/>
          <w:szCs w:val="28"/>
        </w:rPr>
        <w:t>.</w:t>
      </w:r>
    </w:p>
    <w:p w:rsidR="009E12E7" w:rsidRPr="002D4EFA" w:rsidRDefault="00C75DE2" w:rsidP="002D4EFA">
      <w:pPr>
        <w:pStyle w:val="a6"/>
        <w:numPr>
          <w:ilvl w:val="0"/>
          <w:numId w:val="2"/>
        </w:numPr>
        <w:spacing w:line="276" w:lineRule="auto"/>
        <w:jc w:val="both"/>
        <w:rPr>
          <w:sz w:val="28"/>
          <w:szCs w:val="28"/>
          <w:lang w:val="uk-UA"/>
        </w:rPr>
      </w:pPr>
      <w:r w:rsidRPr="002D4EFA">
        <w:rPr>
          <w:rFonts w:ascii="Times New Roman" w:hAnsi="Times New Roman"/>
          <w:sz w:val="28"/>
          <w:szCs w:val="28"/>
          <w:lang w:val="uk-UA"/>
        </w:rPr>
        <w:t xml:space="preserve">Розпочаті роботи з реконструкції заплавного мосту № 1, продовжені роботи з реконструкції заплавного мосту № 2, продовжені роботи по ремонту ДНЗ № 43. Розпочаті роботи з реконструкції вивільнених приміщень СЗШ № 13 під відкриття КДНЗ (дитячий садочок «Сонечко»), роботи з капітального ремонту будинку фізкультури КДЮСШ № 2. </w:t>
      </w:r>
      <w:proofErr w:type="spellStart"/>
      <w:r w:rsidRPr="002D4EFA">
        <w:rPr>
          <w:rFonts w:ascii="Times New Roman" w:hAnsi="Times New Roman"/>
          <w:sz w:val="28"/>
          <w:szCs w:val="28"/>
          <w:lang w:val="uk-UA"/>
        </w:rPr>
        <w:t>Капітально</w:t>
      </w:r>
      <w:proofErr w:type="spellEnd"/>
      <w:r w:rsidRPr="002D4EFA">
        <w:rPr>
          <w:rFonts w:ascii="Times New Roman" w:hAnsi="Times New Roman"/>
          <w:sz w:val="28"/>
          <w:szCs w:val="28"/>
          <w:lang w:val="uk-UA"/>
        </w:rPr>
        <w:t xml:space="preserve"> відремонтовані 7 груп у трьох дошкільних закладах. Виконано капітальний ремонт будівлі по вул.</w:t>
      </w:r>
      <w:r w:rsidRPr="002D4EFA">
        <w:rPr>
          <w:rFonts w:ascii="Times New Roman" w:hAnsi="Times New Roman"/>
          <w:sz w:val="28"/>
          <w:szCs w:val="28"/>
          <w:lang w:val="uk-UA"/>
        </w:rPr>
        <w:t xml:space="preserve"> </w:t>
      </w:r>
      <w:r w:rsidRPr="002D4EFA">
        <w:rPr>
          <w:rFonts w:ascii="Times New Roman" w:hAnsi="Times New Roman"/>
          <w:sz w:val="28"/>
          <w:szCs w:val="28"/>
          <w:lang w:val="uk-UA"/>
        </w:rPr>
        <w:t xml:space="preserve">Богдана Ліщини, 37, капітальний ремонт приміщень УДКС.  Виконано капітальний ремонт тротуару по </w:t>
      </w:r>
      <w:proofErr w:type="spellStart"/>
      <w:r w:rsidRPr="002D4EFA">
        <w:rPr>
          <w:rFonts w:ascii="Times New Roman" w:hAnsi="Times New Roman"/>
          <w:sz w:val="28"/>
          <w:szCs w:val="28"/>
          <w:lang w:val="uk-UA"/>
        </w:rPr>
        <w:t>пр.Центральний</w:t>
      </w:r>
      <w:proofErr w:type="spellEnd"/>
      <w:r w:rsidRPr="002D4EFA">
        <w:rPr>
          <w:rFonts w:ascii="Times New Roman" w:hAnsi="Times New Roman"/>
          <w:sz w:val="28"/>
          <w:szCs w:val="28"/>
          <w:lang w:val="uk-UA"/>
        </w:rPr>
        <w:t>. Розроблені проекти на капітальний ремонт СЗОШ № 5 (</w:t>
      </w:r>
      <w:proofErr w:type="spellStart"/>
      <w:r w:rsidRPr="002D4EFA">
        <w:rPr>
          <w:rFonts w:ascii="Times New Roman" w:hAnsi="Times New Roman"/>
          <w:sz w:val="28"/>
          <w:szCs w:val="28"/>
          <w:lang w:val="uk-UA"/>
        </w:rPr>
        <w:t>термомодернізація</w:t>
      </w:r>
      <w:proofErr w:type="spellEnd"/>
      <w:r w:rsidRPr="002D4EFA">
        <w:rPr>
          <w:rFonts w:ascii="Times New Roman" w:hAnsi="Times New Roman"/>
          <w:sz w:val="28"/>
          <w:szCs w:val="28"/>
          <w:lang w:val="uk-UA"/>
        </w:rPr>
        <w:t xml:space="preserve">), басейну ДЮСШ № 1, на  будівництво мереж зовнішнього електропостачання </w:t>
      </w:r>
      <w:proofErr w:type="spellStart"/>
      <w:r w:rsidRPr="002D4EFA">
        <w:rPr>
          <w:rFonts w:ascii="Times New Roman" w:hAnsi="Times New Roman"/>
          <w:sz w:val="28"/>
          <w:szCs w:val="28"/>
          <w:lang w:val="uk-UA"/>
        </w:rPr>
        <w:t>сел.Боброво</w:t>
      </w:r>
      <w:proofErr w:type="spellEnd"/>
      <w:r w:rsidRPr="002D4EFA">
        <w:rPr>
          <w:rFonts w:ascii="Times New Roman" w:hAnsi="Times New Roman"/>
          <w:sz w:val="28"/>
          <w:szCs w:val="28"/>
          <w:lang w:val="uk-UA"/>
        </w:rPr>
        <w:t>, на будівництво стадіону з комплексом спортивних майданчиків в кварталі № 49а. Виконано обстеження стадіону «Хімік» КДЮСШ № 2 для подальшої розробки проекту. Зроблено коригування робочого проекту на капітальний ремонт ДНЗ № 25 (</w:t>
      </w:r>
      <w:proofErr w:type="spellStart"/>
      <w:r w:rsidRPr="002D4EFA">
        <w:rPr>
          <w:rFonts w:ascii="Times New Roman" w:hAnsi="Times New Roman"/>
          <w:sz w:val="28"/>
          <w:szCs w:val="28"/>
          <w:lang w:val="uk-UA"/>
        </w:rPr>
        <w:t>енергосанація</w:t>
      </w:r>
      <w:proofErr w:type="spellEnd"/>
      <w:r w:rsidRPr="002D4EFA">
        <w:rPr>
          <w:rFonts w:ascii="Times New Roman" w:hAnsi="Times New Roman"/>
          <w:sz w:val="28"/>
          <w:szCs w:val="28"/>
          <w:lang w:val="uk-UA"/>
        </w:rPr>
        <w:t>) та на будівництво електропостачання в районі озера Чисте. Виконано розробку першого етапу проекту з реконструкції будівлі КДНЗ № 45, виконані інженерно-геологічні вишукування та топографо-геодезичні роботи для розробки проекту з реконструкції КДНЗ № 24.</w:t>
      </w:r>
    </w:p>
    <w:p w:rsidR="00BB2C33" w:rsidRPr="002D4EFA" w:rsidRDefault="00BB2C33" w:rsidP="002D4EFA">
      <w:pPr>
        <w:pStyle w:val="a4"/>
        <w:numPr>
          <w:ilvl w:val="0"/>
          <w:numId w:val="2"/>
        </w:numPr>
        <w:spacing w:line="276" w:lineRule="auto"/>
        <w:rPr>
          <w:sz w:val="28"/>
          <w:szCs w:val="28"/>
        </w:rPr>
      </w:pPr>
      <w:r w:rsidRPr="002D4EFA">
        <w:rPr>
          <w:sz w:val="28"/>
          <w:szCs w:val="28"/>
        </w:rPr>
        <w:t>Забезпечує дотримання законодавства у галузі будівництва</w:t>
      </w:r>
      <w:r w:rsidR="002D4EFA">
        <w:rPr>
          <w:sz w:val="28"/>
          <w:szCs w:val="28"/>
        </w:rPr>
        <w:t>.</w:t>
      </w:r>
    </w:p>
    <w:p w:rsidR="00BB2C33" w:rsidRPr="002D4EFA" w:rsidRDefault="00BB2C33" w:rsidP="002D4EFA">
      <w:pPr>
        <w:pStyle w:val="a4"/>
        <w:numPr>
          <w:ilvl w:val="0"/>
          <w:numId w:val="2"/>
        </w:numPr>
        <w:spacing w:line="276" w:lineRule="auto"/>
        <w:rPr>
          <w:sz w:val="28"/>
          <w:szCs w:val="28"/>
        </w:rPr>
      </w:pPr>
      <w:r w:rsidRPr="002D4EFA">
        <w:rPr>
          <w:sz w:val="28"/>
          <w:szCs w:val="28"/>
        </w:rPr>
        <w:t>Приймає участь у підготовці відповідних містобудівних програм генеральних планів забудови міста, іншої містобудівної документації</w:t>
      </w:r>
      <w:r w:rsidR="002D4EFA">
        <w:rPr>
          <w:sz w:val="28"/>
          <w:szCs w:val="28"/>
        </w:rPr>
        <w:t>.</w:t>
      </w:r>
    </w:p>
    <w:p w:rsidR="00BB2C33" w:rsidRPr="002D4EFA" w:rsidRDefault="00BB2C33" w:rsidP="002D4EFA">
      <w:pPr>
        <w:pStyle w:val="a4"/>
        <w:numPr>
          <w:ilvl w:val="0"/>
          <w:numId w:val="2"/>
        </w:numPr>
        <w:spacing w:line="276" w:lineRule="auto"/>
        <w:rPr>
          <w:sz w:val="28"/>
          <w:szCs w:val="28"/>
        </w:rPr>
      </w:pPr>
      <w:r w:rsidRPr="002D4EFA">
        <w:rPr>
          <w:sz w:val="28"/>
          <w:szCs w:val="28"/>
        </w:rPr>
        <w:t>Приймає участь у підготовці цільових програм з питань будівництва</w:t>
      </w:r>
    </w:p>
    <w:p w:rsidR="008B59D5" w:rsidRDefault="008B59D5" w:rsidP="002D4EFA">
      <w:pPr>
        <w:pStyle w:val="a4"/>
        <w:spacing w:line="276" w:lineRule="auto"/>
        <w:ind w:left="420"/>
        <w:rPr>
          <w:sz w:val="28"/>
          <w:szCs w:val="28"/>
        </w:rPr>
      </w:pPr>
      <w:r w:rsidRPr="002D4EFA">
        <w:rPr>
          <w:sz w:val="28"/>
          <w:szCs w:val="28"/>
        </w:rPr>
        <w:t>У відділі діє розроблена «М</w:t>
      </w:r>
      <w:r w:rsidRPr="002D4EFA">
        <w:rPr>
          <w:bCs/>
          <w:iCs/>
          <w:sz w:val="28"/>
          <w:szCs w:val="28"/>
        </w:rPr>
        <w:t>іська цільова соціально-економічної програми будівництва (придбання) доступного житла в м. Сєвєродонецька на 2011-2017 роки»</w:t>
      </w:r>
      <w:r w:rsidR="002D4EFA">
        <w:rPr>
          <w:bCs/>
          <w:iCs/>
          <w:sz w:val="28"/>
          <w:szCs w:val="28"/>
        </w:rPr>
        <w:t>.</w:t>
      </w:r>
      <w:r w:rsidRPr="002D4EFA">
        <w:rPr>
          <w:sz w:val="28"/>
          <w:szCs w:val="28"/>
        </w:rPr>
        <w:t xml:space="preserve"> </w:t>
      </w:r>
    </w:p>
    <w:p w:rsidR="002D4EFA" w:rsidRPr="005A0CFA" w:rsidRDefault="002D4EFA" w:rsidP="005A0CFA">
      <w:pPr>
        <w:pStyle w:val="a8"/>
        <w:numPr>
          <w:ilvl w:val="0"/>
          <w:numId w:val="2"/>
        </w:numPr>
        <w:suppressAutoHyphens/>
        <w:spacing w:after="240"/>
        <w:jc w:val="both"/>
        <w:rPr>
          <w:rFonts w:ascii="Times New Roman" w:hAnsi="Times New Roman" w:cs="Times New Roman"/>
          <w:bCs/>
          <w:sz w:val="20"/>
          <w:szCs w:val="20"/>
          <w:lang w:val="uk-UA"/>
        </w:rPr>
      </w:pPr>
      <w:r w:rsidRPr="005A0CFA">
        <w:rPr>
          <w:rFonts w:ascii="Times New Roman" w:hAnsi="Times New Roman" w:cs="Times New Roman"/>
          <w:bCs/>
          <w:sz w:val="28"/>
          <w:szCs w:val="28"/>
          <w:lang w:val="uk-UA"/>
        </w:rPr>
        <w:t xml:space="preserve">Розроблено та затверджено </w:t>
      </w:r>
      <w:r w:rsidRPr="005A0CFA">
        <w:rPr>
          <w:rFonts w:ascii="Times New Roman" w:hAnsi="Times New Roman" w:cs="Times New Roman"/>
          <w:bCs/>
          <w:sz w:val="28"/>
          <w:szCs w:val="28"/>
          <w:lang w:val="uk-UA"/>
        </w:rPr>
        <w:t>2 міськ</w:t>
      </w:r>
      <w:r w:rsidRPr="005A0CFA">
        <w:rPr>
          <w:rFonts w:ascii="Times New Roman" w:hAnsi="Times New Roman" w:cs="Times New Roman"/>
          <w:bCs/>
          <w:sz w:val="28"/>
          <w:szCs w:val="28"/>
          <w:lang w:val="uk-UA"/>
        </w:rPr>
        <w:t>і</w:t>
      </w:r>
      <w:r w:rsidRPr="005A0CFA">
        <w:rPr>
          <w:rFonts w:ascii="Times New Roman" w:hAnsi="Times New Roman" w:cs="Times New Roman"/>
          <w:bCs/>
          <w:sz w:val="28"/>
          <w:szCs w:val="28"/>
          <w:lang w:val="uk-UA"/>
        </w:rPr>
        <w:t xml:space="preserve"> програм</w:t>
      </w:r>
      <w:r w:rsidRPr="005A0CFA">
        <w:rPr>
          <w:rFonts w:ascii="Times New Roman" w:hAnsi="Times New Roman" w:cs="Times New Roman"/>
          <w:bCs/>
          <w:sz w:val="28"/>
          <w:szCs w:val="28"/>
          <w:lang w:val="uk-UA"/>
        </w:rPr>
        <w:t>и- «</w:t>
      </w:r>
      <w:r w:rsidR="005A0CFA" w:rsidRPr="005A0CFA">
        <w:rPr>
          <w:rFonts w:ascii="Times New Roman" w:hAnsi="Times New Roman" w:cs="Times New Roman"/>
          <w:bCs/>
          <w:sz w:val="28"/>
          <w:szCs w:val="28"/>
          <w:lang w:val="uk-UA" w:eastAsia="ar-SA"/>
        </w:rPr>
        <w:t xml:space="preserve">Програма </w:t>
      </w:r>
      <w:r w:rsidR="005A0CFA" w:rsidRPr="005A0CFA">
        <w:rPr>
          <w:rFonts w:ascii="Times New Roman" w:hAnsi="Times New Roman" w:cs="Times New Roman"/>
          <w:bCs/>
          <w:sz w:val="28"/>
          <w:szCs w:val="28"/>
          <w:lang w:val="uk-UA"/>
        </w:rPr>
        <w:t>забезпечення ефективного функціонування Відділу капітального будівництва Сєвєродонецької міської ради  на 201</w:t>
      </w:r>
      <w:r w:rsidR="005A0CFA">
        <w:rPr>
          <w:rFonts w:ascii="Times New Roman" w:hAnsi="Times New Roman" w:cs="Times New Roman"/>
          <w:bCs/>
          <w:sz w:val="28"/>
          <w:szCs w:val="28"/>
          <w:lang w:val="uk-UA"/>
        </w:rPr>
        <w:t>8</w:t>
      </w:r>
      <w:r w:rsidR="005A0CFA" w:rsidRPr="005A0CFA">
        <w:rPr>
          <w:rFonts w:ascii="Times New Roman" w:hAnsi="Times New Roman" w:cs="Times New Roman"/>
          <w:bCs/>
          <w:sz w:val="28"/>
          <w:szCs w:val="28"/>
          <w:lang w:val="uk-UA"/>
        </w:rPr>
        <w:t xml:space="preserve"> рік</w:t>
      </w:r>
      <w:r w:rsidR="005A0CFA">
        <w:rPr>
          <w:rFonts w:ascii="Times New Roman" w:hAnsi="Times New Roman" w:cs="Times New Roman"/>
          <w:bCs/>
          <w:sz w:val="28"/>
          <w:szCs w:val="28"/>
          <w:lang w:val="uk-UA"/>
        </w:rPr>
        <w:t xml:space="preserve">», « «Програма капітального </w:t>
      </w:r>
      <w:r w:rsidR="005A0CFA">
        <w:rPr>
          <w:rFonts w:ascii="Times New Roman" w:hAnsi="Times New Roman" w:cs="Times New Roman"/>
          <w:bCs/>
          <w:sz w:val="28"/>
          <w:szCs w:val="28"/>
          <w:lang w:val="uk-UA"/>
        </w:rPr>
        <w:lastRenderedPageBreak/>
        <w:t>будівництва, реконструкції та капітального ремонту об’єктів інфраструктури міста Сєвєродонецька на 2018 рік».</w:t>
      </w:r>
    </w:p>
    <w:p w:rsidR="00BB2C33" w:rsidRPr="002D4EFA" w:rsidRDefault="00BB2C33" w:rsidP="002D4EFA">
      <w:pPr>
        <w:pStyle w:val="a4"/>
        <w:numPr>
          <w:ilvl w:val="0"/>
          <w:numId w:val="2"/>
        </w:numPr>
        <w:spacing w:line="276" w:lineRule="auto"/>
        <w:rPr>
          <w:sz w:val="28"/>
          <w:szCs w:val="28"/>
        </w:rPr>
      </w:pPr>
      <w:r w:rsidRPr="002D4EFA">
        <w:rPr>
          <w:sz w:val="28"/>
          <w:szCs w:val="28"/>
        </w:rPr>
        <w:t>Розробляє проекти нормативно-правових актів (рішення міської ради, виконавчого комітету, розпорядження міського голови)</w:t>
      </w:r>
    </w:p>
    <w:p w:rsidR="00BB2C33" w:rsidRPr="002D4EFA" w:rsidRDefault="00BB2C33" w:rsidP="002D4EFA">
      <w:pPr>
        <w:pStyle w:val="a4"/>
        <w:spacing w:line="276" w:lineRule="auto"/>
        <w:ind w:left="420"/>
        <w:rPr>
          <w:sz w:val="28"/>
          <w:szCs w:val="28"/>
        </w:rPr>
      </w:pPr>
      <w:r w:rsidRPr="002D4EFA">
        <w:rPr>
          <w:sz w:val="28"/>
          <w:szCs w:val="28"/>
        </w:rPr>
        <w:t>З</w:t>
      </w:r>
      <w:r w:rsidR="008B59D5" w:rsidRPr="002D4EFA">
        <w:rPr>
          <w:sz w:val="28"/>
          <w:szCs w:val="28"/>
        </w:rPr>
        <w:t>а 201</w:t>
      </w:r>
      <w:r w:rsidR="009E12E7" w:rsidRPr="002D4EFA">
        <w:rPr>
          <w:sz w:val="28"/>
          <w:szCs w:val="28"/>
        </w:rPr>
        <w:t>7</w:t>
      </w:r>
      <w:r w:rsidR="008B59D5" w:rsidRPr="002D4EFA">
        <w:rPr>
          <w:sz w:val="28"/>
          <w:szCs w:val="28"/>
        </w:rPr>
        <w:t xml:space="preserve"> р. підготовлено </w:t>
      </w:r>
      <w:r w:rsidR="009E12E7" w:rsidRPr="002D4EFA">
        <w:rPr>
          <w:sz w:val="28"/>
          <w:szCs w:val="28"/>
        </w:rPr>
        <w:t>1</w:t>
      </w:r>
      <w:r w:rsidR="008B59D5" w:rsidRPr="002D4EFA">
        <w:rPr>
          <w:sz w:val="28"/>
          <w:szCs w:val="28"/>
        </w:rPr>
        <w:t xml:space="preserve"> рішень щодо доповнення «Програми капітального будівництва та забезпечення технічного нагляду за об’єктами будівництва та архітектурними об’єктами м. Сєвєродонецька на 2010-2017 роки», 39 рішень щодо передачі </w:t>
      </w:r>
      <w:r w:rsidR="00B06BBF" w:rsidRPr="002D4EFA">
        <w:rPr>
          <w:sz w:val="28"/>
          <w:szCs w:val="28"/>
        </w:rPr>
        <w:t>на баланс закінченого будівництвом об’єкта.</w:t>
      </w:r>
      <w:r w:rsidR="008B59D5" w:rsidRPr="002D4EFA">
        <w:rPr>
          <w:rStyle w:val="apple-converted-space"/>
          <w:rFonts w:ascii="Tahoma" w:hAnsi="Tahoma" w:cs="Tahoma"/>
          <w:color w:val="4A4A4A"/>
          <w:sz w:val="28"/>
          <w:szCs w:val="28"/>
          <w:shd w:val="clear" w:color="auto" w:fill="FFFFFF"/>
        </w:rPr>
        <w:t>  </w:t>
      </w:r>
    </w:p>
    <w:p w:rsidR="00DE1947" w:rsidRPr="002D4EFA" w:rsidRDefault="00DE1947" w:rsidP="00BB2C33">
      <w:pPr>
        <w:pStyle w:val="a4"/>
        <w:rPr>
          <w:sz w:val="28"/>
          <w:szCs w:val="28"/>
        </w:rPr>
      </w:pPr>
      <w:r w:rsidRPr="002D4EFA">
        <w:rPr>
          <w:sz w:val="28"/>
          <w:szCs w:val="28"/>
        </w:rPr>
        <w:tab/>
        <w:t xml:space="preserve"> </w:t>
      </w:r>
    </w:p>
    <w:p w:rsidR="00DE1947" w:rsidRPr="002D4EFA" w:rsidRDefault="00DE1947" w:rsidP="00E07FC1">
      <w:pPr>
        <w:jc w:val="both"/>
        <w:rPr>
          <w:rFonts w:ascii="Times New Roman" w:hAnsi="Times New Roman" w:cs="Times New Roman"/>
          <w:b/>
          <w:bCs/>
          <w:sz w:val="28"/>
          <w:szCs w:val="28"/>
          <w:lang w:val="uk-UA"/>
        </w:rPr>
      </w:pPr>
      <w:r w:rsidRPr="002D4EFA">
        <w:rPr>
          <w:rFonts w:ascii="Times New Roman" w:hAnsi="Times New Roman" w:cs="Times New Roman"/>
          <w:sz w:val="28"/>
          <w:szCs w:val="28"/>
          <w:lang w:val="uk-UA"/>
        </w:rPr>
        <w:tab/>
      </w:r>
      <w:r w:rsidRPr="002D4EFA">
        <w:rPr>
          <w:rFonts w:ascii="Times New Roman" w:hAnsi="Times New Roman" w:cs="Times New Roman"/>
          <w:b/>
          <w:bCs/>
          <w:sz w:val="28"/>
          <w:szCs w:val="28"/>
          <w:lang w:val="uk-UA"/>
        </w:rPr>
        <w:t>3. Інформація про виконання загальних повноважень:</w:t>
      </w:r>
    </w:p>
    <w:p w:rsidR="00DE1947" w:rsidRPr="002D4EFA" w:rsidRDefault="00DE1947" w:rsidP="002D4EFA">
      <w:pPr>
        <w:pStyle w:val="a4"/>
        <w:spacing w:line="276" w:lineRule="auto"/>
        <w:rPr>
          <w:sz w:val="28"/>
          <w:szCs w:val="28"/>
        </w:rPr>
      </w:pPr>
      <w:r w:rsidRPr="002D4EFA">
        <w:rPr>
          <w:sz w:val="28"/>
          <w:szCs w:val="28"/>
        </w:rPr>
        <w:tab/>
        <w:t xml:space="preserve">За  звітний період відділом </w:t>
      </w:r>
      <w:r w:rsidR="00B970D5" w:rsidRPr="002D4EFA">
        <w:rPr>
          <w:sz w:val="28"/>
          <w:szCs w:val="28"/>
        </w:rPr>
        <w:t>капітального будівництва</w:t>
      </w:r>
      <w:r w:rsidRPr="002D4EFA">
        <w:rPr>
          <w:sz w:val="28"/>
          <w:szCs w:val="28"/>
        </w:rPr>
        <w:t xml:space="preserve"> виконувалась робота в межах  затверджених  посадових обов’язків, відповідно до положення про відділ та відповідно</w:t>
      </w:r>
      <w:r w:rsidR="00B970D5" w:rsidRPr="002D4EFA">
        <w:rPr>
          <w:sz w:val="28"/>
          <w:szCs w:val="28"/>
        </w:rPr>
        <w:t xml:space="preserve"> до вимог чинного законодавства</w:t>
      </w:r>
      <w:r w:rsidRPr="002D4EFA">
        <w:rPr>
          <w:sz w:val="28"/>
          <w:szCs w:val="28"/>
        </w:rPr>
        <w:t>;</w:t>
      </w:r>
      <w:r w:rsidRPr="002D4EFA">
        <w:rPr>
          <w:color w:val="FF0000"/>
          <w:sz w:val="28"/>
          <w:szCs w:val="28"/>
        </w:rPr>
        <w:t xml:space="preserve"> </w:t>
      </w:r>
      <w:r w:rsidRPr="002D4EFA">
        <w:rPr>
          <w:sz w:val="28"/>
          <w:szCs w:val="28"/>
        </w:rPr>
        <w:t xml:space="preserve">забезпечено загальне керівництво відділом і виконання покладених на відділ </w:t>
      </w:r>
      <w:r w:rsidR="00B970D5" w:rsidRPr="002D4EFA">
        <w:rPr>
          <w:sz w:val="28"/>
          <w:szCs w:val="28"/>
        </w:rPr>
        <w:t>організаційно-розпорядчих і консультативно-дорадчих функцій відповідно до Закону України «Про службу в органах місцевого самоврядування»</w:t>
      </w:r>
      <w:r w:rsidRPr="002D4EFA">
        <w:rPr>
          <w:sz w:val="28"/>
          <w:szCs w:val="28"/>
        </w:rPr>
        <w:t>, та своєчасне виконання роботи пов’язаної з вирішенням відповідно до законодавства питань.</w:t>
      </w:r>
    </w:p>
    <w:p w:rsidR="00DE1947" w:rsidRDefault="00DE1947" w:rsidP="002D4EFA">
      <w:pPr>
        <w:pStyle w:val="a4"/>
        <w:spacing w:line="276" w:lineRule="auto"/>
        <w:rPr>
          <w:sz w:val="28"/>
          <w:szCs w:val="28"/>
        </w:rPr>
      </w:pPr>
      <w:r w:rsidRPr="002D4EFA">
        <w:rPr>
          <w:sz w:val="28"/>
          <w:szCs w:val="28"/>
        </w:rPr>
        <w:tab/>
        <w:t>Протягом року розроблялись нормативні документи по роботі відділу, відповідних комісій та рад при міській раді, проекти нормативно-правових актів, а саме: проекти рішень виконавчого комітету, розпоряджень міського голови, рішень відповідних комісій та рад, виконувались доручення керівництва міс</w:t>
      </w:r>
      <w:bookmarkStart w:id="0" w:name="_GoBack"/>
      <w:bookmarkEnd w:id="0"/>
      <w:r w:rsidRPr="002D4EFA">
        <w:rPr>
          <w:sz w:val="28"/>
          <w:szCs w:val="28"/>
        </w:rPr>
        <w:t xml:space="preserve">ької ради, контрольні доручення облдержадміністрації. </w:t>
      </w:r>
    </w:p>
    <w:p w:rsidR="005A0CFA" w:rsidRDefault="005A0CFA" w:rsidP="005A0CFA">
      <w:pPr>
        <w:pStyle w:val="a4"/>
        <w:spacing w:line="276" w:lineRule="auto"/>
        <w:ind w:firstLine="708"/>
        <w:rPr>
          <w:sz w:val="28"/>
          <w:szCs w:val="28"/>
        </w:rPr>
      </w:pPr>
      <w:r w:rsidRPr="005A0CFA">
        <w:rPr>
          <w:sz w:val="28"/>
          <w:szCs w:val="28"/>
        </w:rPr>
        <w:t>За період 12 місяців 2017 року по відділу капітального будівництва згідно Програми капітального будівництва освоєно коштів на  суму 28 903,436 тис. грн. проти очікуваного плану 36 431,448 тис. грн., що становить 79,34%.</w:t>
      </w:r>
    </w:p>
    <w:p w:rsidR="005A0CFA" w:rsidRPr="005A0CFA" w:rsidRDefault="005A0CFA" w:rsidP="005A0CFA">
      <w:pPr>
        <w:pStyle w:val="a4"/>
        <w:spacing w:line="276" w:lineRule="auto"/>
        <w:ind w:firstLine="708"/>
        <w:rPr>
          <w:sz w:val="28"/>
          <w:szCs w:val="28"/>
        </w:rPr>
      </w:pPr>
    </w:p>
    <w:p w:rsidR="00DE1947" w:rsidRPr="002D4EFA" w:rsidRDefault="00DE1947" w:rsidP="00B970D5">
      <w:pPr>
        <w:pStyle w:val="a4"/>
        <w:rPr>
          <w:sz w:val="28"/>
          <w:szCs w:val="28"/>
        </w:rPr>
      </w:pPr>
      <w:r w:rsidRPr="002D4EFA">
        <w:rPr>
          <w:sz w:val="28"/>
          <w:szCs w:val="28"/>
        </w:rPr>
        <w:tab/>
      </w:r>
    </w:p>
    <w:p w:rsidR="00DE1947" w:rsidRPr="005A0CFA" w:rsidRDefault="009E12E7" w:rsidP="00FB009D">
      <w:pPr>
        <w:jc w:val="center"/>
        <w:rPr>
          <w:rFonts w:ascii="Times New Roman" w:hAnsi="Times New Roman" w:cs="Times New Roman"/>
          <w:b/>
          <w:sz w:val="28"/>
          <w:szCs w:val="28"/>
          <w:lang w:val="uk-UA"/>
        </w:rPr>
      </w:pPr>
      <w:r w:rsidRPr="005A0CFA">
        <w:rPr>
          <w:rFonts w:ascii="Times New Roman" w:hAnsi="Times New Roman" w:cs="Times New Roman"/>
          <w:b/>
          <w:sz w:val="28"/>
          <w:szCs w:val="28"/>
          <w:lang w:val="uk-UA"/>
        </w:rPr>
        <w:t>В.о.</w:t>
      </w:r>
      <w:r w:rsidR="00B970D5" w:rsidRPr="005A0CFA">
        <w:rPr>
          <w:rFonts w:ascii="Times New Roman" w:hAnsi="Times New Roman" w:cs="Times New Roman"/>
          <w:b/>
          <w:sz w:val="28"/>
          <w:szCs w:val="28"/>
          <w:lang w:val="uk-UA"/>
        </w:rPr>
        <w:t xml:space="preserve"> н</w:t>
      </w:r>
      <w:r w:rsidR="00DE1947" w:rsidRPr="005A0CFA">
        <w:rPr>
          <w:rFonts w:ascii="Times New Roman" w:hAnsi="Times New Roman" w:cs="Times New Roman"/>
          <w:b/>
          <w:sz w:val="28"/>
          <w:szCs w:val="28"/>
          <w:lang w:val="uk-UA"/>
        </w:rPr>
        <w:t>ачальник</w:t>
      </w:r>
      <w:r w:rsidR="00B970D5" w:rsidRPr="005A0CFA">
        <w:rPr>
          <w:rFonts w:ascii="Times New Roman" w:hAnsi="Times New Roman" w:cs="Times New Roman"/>
          <w:b/>
          <w:sz w:val="28"/>
          <w:szCs w:val="28"/>
          <w:lang w:val="uk-UA"/>
        </w:rPr>
        <w:t>а</w:t>
      </w:r>
      <w:r w:rsidR="00DE1947" w:rsidRPr="005A0CFA">
        <w:rPr>
          <w:rFonts w:ascii="Times New Roman" w:hAnsi="Times New Roman" w:cs="Times New Roman"/>
          <w:b/>
          <w:sz w:val="28"/>
          <w:szCs w:val="28"/>
          <w:lang w:val="uk-UA"/>
        </w:rPr>
        <w:t xml:space="preserve"> відділу</w:t>
      </w:r>
      <w:r w:rsidR="00DE1947" w:rsidRPr="005A0CFA">
        <w:rPr>
          <w:rFonts w:ascii="Times New Roman" w:hAnsi="Times New Roman" w:cs="Times New Roman"/>
          <w:b/>
          <w:sz w:val="28"/>
          <w:szCs w:val="28"/>
          <w:lang w:val="uk-UA"/>
        </w:rPr>
        <w:tab/>
      </w:r>
      <w:r w:rsidR="00DE1947" w:rsidRPr="005A0CFA">
        <w:rPr>
          <w:rFonts w:ascii="Times New Roman" w:hAnsi="Times New Roman" w:cs="Times New Roman"/>
          <w:b/>
          <w:sz w:val="28"/>
          <w:szCs w:val="28"/>
          <w:lang w:val="uk-UA"/>
        </w:rPr>
        <w:tab/>
      </w:r>
      <w:r w:rsidR="00DE1947" w:rsidRPr="005A0CFA">
        <w:rPr>
          <w:rFonts w:ascii="Times New Roman" w:hAnsi="Times New Roman" w:cs="Times New Roman"/>
          <w:b/>
          <w:sz w:val="28"/>
          <w:szCs w:val="28"/>
          <w:lang w:val="uk-UA"/>
        </w:rPr>
        <w:tab/>
      </w:r>
      <w:r w:rsidR="00DE1947" w:rsidRPr="005A0CFA">
        <w:rPr>
          <w:rFonts w:ascii="Times New Roman" w:hAnsi="Times New Roman" w:cs="Times New Roman"/>
          <w:b/>
          <w:sz w:val="28"/>
          <w:szCs w:val="28"/>
          <w:lang w:val="uk-UA"/>
        </w:rPr>
        <w:tab/>
      </w:r>
      <w:r w:rsidR="00DE1947" w:rsidRPr="005A0CFA">
        <w:rPr>
          <w:rFonts w:ascii="Times New Roman" w:hAnsi="Times New Roman" w:cs="Times New Roman"/>
          <w:b/>
          <w:sz w:val="28"/>
          <w:szCs w:val="28"/>
          <w:lang w:val="uk-UA"/>
        </w:rPr>
        <w:tab/>
      </w:r>
      <w:r w:rsidR="00DE1947" w:rsidRPr="005A0CFA">
        <w:rPr>
          <w:rFonts w:ascii="Times New Roman" w:hAnsi="Times New Roman" w:cs="Times New Roman"/>
          <w:b/>
          <w:sz w:val="28"/>
          <w:szCs w:val="28"/>
          <w:lang w:val="uk-UA"/>
        </w:rPr>
        <w:tab/>
      </w:r>
      <w:r w:rsidR="00DE1947" w:rsidRPr="005A0CFA">
        <w:rPr>
          <w:rFonts w:ascii="Times New Roman" w:hAnsi="Times New Roman" w:cs="Times New Roman"/>
          <w:b/>
          <w:sz w:val="28"/>
          <w:szCs w:val="28"/>
          <w:lang w:val="uk-UA"/>
        </w:rPr>
        <w:tab/>
      </w:r>
      <w:proofErr w:type="spellStart"/>
      <w:r w:rsidRPr="005A0CFA">
        <w:rPr>
          <w:rFonts w:ascii="Times New Roman" w:hAnsi="Times New Roman" w:cs="Times New Roman"/>
          <w:b/>
          <w:sz w:val="28"/>
          <w:szCs w:val="28"/>
          <w:lang w:val="uk-UA"/>
        </w:rPr>
        <w:t>А</w:t>
      </w:r>
      <w:r w:rsidR="00DE1947" w:rsidRPr="005A0CFA">
        <w:rPr>
          <w:rFonts w:ascii="Times New Roman" w:hAnsi="Times New Roman" w:cs="Times New Roman"/>
          <w:b/>
          <w:sz w:val="28"/>
          <w:szCs w:val="28"/>
          <w:lang w:val="uk-UA"/>
        </w:rPr>
        <w:t>.</w:t>
      </w:r>
      <w:r w:rsidR="00B970D5" w:rsidRPr="005A0CFA">
        <w:rPr>
          <w:rFonts w:ascii="Times New Roman" w:hAnsi="Times New Roman" w:cs="Times New Roman"/>
          <w:b/>
          <w:sz w:val="28"/>
          <w:szCs w:val="28"/>
          <w:lang w:val="uk-UA"/>
        </w:rPr>
        <w:t>І</w:t>
      </w:r>
      <w:r w:rsidR="00DE1947" w:rsidRPr="005A0CFA">
        <w:rPr>
          <w:rFonts w:ascii="Times New Roman" w:hAnsi="Times New Roman" w:cs="Times New Roman"/>
          <w:b/>
          <w:sz w:val="28"/>
          <w:szCs w:val="28"/>
          <w:lang w:val="uk-UA"/>
        </w:rPr>
        <w:t>.</w:t>
      </w:r>
      <w:r w:rsidRPr="005A0CFA">
        <w:rPr>
          <w:rFonts w:ascii="Times New Roman" w:hAnsi="Times New Roman" w:cs="Times New Roman"/>
          <w:b/>
          <w:sz w:val="28"/>
          <w:szCs w:val="28"/>
          <w:lang w:val="uk-UA"/>
        </w:rPr>
        <w:t>Ларін</w:t>
      </w:r>
      <w:proofErr w:type="spellEnd"/>
    </w:p>
    <w:sectPr w:rsidR="00DE1947" w:rsidRPr="005A0CFA" w:rsidSect="00FB009D">
      <w:pgSz w:w="11906" w:h="16838"/>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C7DD8"/>
    <w:multiLevelType w:val="hybridMultilevel"/>
    <w:tmpl w:val="DEE81E74"/>
    <w:lvl w:ilvl="0" w:tplc="968E2FD6">
      <w:start w:val="1"/>
      <w:numFmt w:val="decimal"/>
      <w:lvlText w:val="%1."/>
      <w:lvlJc w:val="left"/>
      <w:pPr>
        <w:ind w:left="420" w:hanging="360"/>
      </w:pPr>
      <w:rPr>
        <w:rFonts w:ascii="Times New Roman" w:hAnsi="Times New Roman" w:cs="Times New Roman" w:hint="default"/>
        <w:sz w:val="28"/>
        <w:szCs w:val="28"/>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68F12B07"/>
    <w:multiLevelType w:val="hybridMultilevel"/>
    <w:tmpl w:val="FDD2107E"/>
    <w:lvl w:ilvl="0" w:tplc="9B1295CA">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FC1"/>
    <w:rsid w:val="0009426C"/>
    <w:rsid w:val="002062E7"/>
    <w:rsid w:val="00217E96"/>
    <w:rsid w:val="00250588"/>
    <w:rsid w:val="00271446"/>
    <w:rsid w:val="002B1FDD"/>
    <w:rsid w:val="002D4EFA"/>
    <w:rsid w:val="002F51ED"/>
    <w:rsid w:val="00341D74"/>
    <w:rsid w:val="003F120F"/>
    <w:rsid w:val="003F7F4E"/>
    <w:rsid w:val="00456A2B"/>
    <w:rsid w:val="004B2196"/>
    <w:rsid w:val="00571C4F"/>
    <w:rsid w:val="005731ED"/>
    <w:rsid w:val="005A0CFA"/>
    <w:rsid w:val="0064332C"/>
    <w:rsid w:val="006464D7"/>
    <w:rsid w:val="006B1623"/>
    <w:rsid w:val="00762BF2"/>
    <w:rsid w:val="007654FE"/>
    <w:rsid w:val="007B1E22"/>
    <w:rsid w:val="008B32A6"/>
    <w:rsid w:val="008B59D5"/>
    <w:rsid w:val="008E58FC"/>
    <w:rsid w:val="008E658D"/>
    <w:rsid w:val="009416AB"/>
    <w:rsid w:val="009C42B5"/>
    <w:rsid w:val="009E12E7"/>
    <w:rsid w:val="009F32E8"/>
    <w:rsid w:val="00A60642"/>
    <w:rsid w:val="00A82028"/>
    <w:rsid w:val="00AC02BC"/>
    <w:rsid w:val="00AC2AC4"/>
    <w:rsid w:val="00AF1648"/>
    <w:rsid w:val="00B042E7"/>
    <w:rsid w:val="00B06BBF"/>
    <w:rsid w:val="00B67BCE"/>
    <w:rsid w:val="00B90353"/>
    <w:rsid w:val="00B970D5"/>
    <w:rsid w:val="00BA0363"/>
    <w:rsid w:val="00BB2C33"/>
    <w:rsid w:val="00C47910"/>
    <w:rsid w:val="00C75DE2"/>
    <w:rsid w:val="00CA4639"/>
    <w:rsid w:val="00CA5ACB"/>
    <w:rsid w:val="00CC2D7F"/>
    <w:rsid w:val="00CE2974"/>
    <w:rsid w:val="00D46167"/>
    <w:rsid w:val="00D832CD"/>
    <w:rsid w:val="00D96F95"/>
    <w:rsid w:val="00DB4786"/>
    <w:rsid w:val="00DE1947"/>
    <w:rsid w:val="00DE7617"/>
    <w:rsid w:val="00E07FC1"/>
    <w:rsid w:val="00E840F9"/>
    <w:rsid w:val="00E92BE9"/>
    <w:rsid w:val="00EF7FB5"/>
    <w:rsid w:val="00FB00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331067"/>
  <w15:docId w15:val="{8D982DE8-9442-4E0B-BAAA-C3F700669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BF2"/>
    <w:pPr>
      <w:spacing w:after="200" w:line="276" w:lineRule="auto"/>
    </w:pPr>
    <w:rPr>
      <w:rFonts w:cs="Calibri"/>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uiPriority w:val="99"/>
    <w:rsid w:val="00E07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uiPriority w:val="99"/>
    <w:rsid w:val="00E07FC1"/>
  </w:style>
  <w:style w:type="character" w:styleId="a3">
    <w:name w:val="Hyperlink"/>
    <w:basedOn w:val="a0"/>
    <w:uiPriority w:val="99"/>
    <w:semiHidden/>
    <w:rsid w:val="00E07FC1"/>
    <w:rPr>
      <w:color w:val="0000FF"/>
      <w:u w:val="single"/>
    </w:rPr>
  </w:style>
  <w:style w:type="paragraph" w:styleId="a4">
    <w:name w:val="Body Text"/>
    <w:basedOn w:val="a"/>
    <w:link w:val="a5"/>
    <w:uiPriority w:val="99"/>
    <w:rsid w:val="00571C4F"/>
    <w:pPr>
      <w:spacing w:after="0" w:line="240" w:lineRule="auto"/>
      <w:jc w:val="both"/>
    </w:pPr>
    <w:rPr>
      <w:rFonts w:ascii="Times New Roman" w:eastAsia="Times New Roman" w:hAnsi="Times New Roman" w:cs="Times New Roman"/>
      <w:sz w:val="24"/>
      <w:szCs w:val="24"/>
      <w:lang w:val="uk-UA" w:eastAsia="ru-RU"/>
    </w:rPr>
  </w:style>
  <w:style w:type="character" w:customStyle="1" w:styleId="a5">
    <w:name w:val="Основной текст Знак"/>
    <w:basedOn w:val="a0"/>
    <w:link w:val="a4"/>
    <w:uiPriority w:val="99"/>
    <w:locked/>
    <w:rsid w:val="00571C4F"/>
    <w:rPr>
      <w:rFonts w:ascii="Times New Roman" w:hAnsi="Times New Roman" w:cs="Times New Roman"/>
      <w:sz w:val="24"/>
      <w:szCs w:val="24"/>
      <w:lang w:val="uk-UA" w:eastAsia="ru-RU"/>
    </w:rPr>
  </w:style>
  <w:style w:type="character" w:customStyle="1" w:styleId="FontStyle">
    <w:name w:val="Font Style"/>
    <w:uiPriority w:val="99"/>
    <w:rsid w:val="00571C4F"/>
    <w:rPr>
      <w:color w:val="000000"/>
      <w:sz w:val="20"/>
      <w:szCs w:val="20"/>
    </w:rPr>
  </w:style>
  <w:style w:type="character" w:customStyle="1" w:styleId="apple-converted-space">
    <w:name w:val="apple-converted-space"/>
    <w:basedOn w:val="a0"/>
    <w:rsid w:val="008B59D5"/>
  </w:style>
  <w:style w:type="paragraph" w:styleId="a6">
    <w:name w:val="Balloon Text"/>
    <w:basedOn w:val="a"/>
    <w:link w:val="a7"/>
    <w:semiHidden/>
    <w:rsid w:val="00C75DE2"/>
    <w:pPr>
      <w:suppressAutoHyphens/>
      <w:spacing w:after="0" w:line="240" w:lineRule="auto"/>
    </w:pPr>
    <w:rPr>
      <w:rFonts w:ascii="Tahoma" w:eastAsia="Times New Roman" w:hAnsi="Tahoma" w:cs="Tahoma"/>
      <w:sz w:val="16"/>
      <w:szCs w:val="16"/>
      <w:lang w:eastAsia="ar-SA"/>
    </w:rPr>
  </w:style>
  <w:style w:type="character" w:customStyle="1" w:styleId="a7">
    <w:name w:val="Текст выноски Знак"/>
    <w:basedOn w:val="a0"/>
    <w:link w:val="a6"/>
    <w:semiHidden/>
    <w:rsid w:val="00C75DE2"/>
    <w:rPr>
      <w:rFonts w:ascii="Tahoma" w:eastAsia="Times New Roman" w:hAnsi="Tahoma" w:cs="Tahoma"/>
      <w:sz w:val="16"/>
      <w:szCs w:val="16"/>
      <w:lang w:val="ru-RU" w:eastAsia="ar-SA"/>
    </w:rPr>
  </w:style>
  <w:style w:type="paragraph" w:styleId="a8">
    <w:name w:val="List Paragraph"/>
    <w:basedOn w:val="a"/>
    <w:uiPriority w:val="34"/>
    <w:qFormat/>
    <w:rsid w:val="005A0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1421</Words>
  <Characters>8104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userCtd0939</dc:creator>
  <cp:lastModifiedBy>Пользователь</cp:lastModifiedBy>
  <cp:revision>3</cp:revision>
  <cp:lastPrinted>2018-06-04T08:47:00Z</cp:lastPrinted>
  <dcterms:created xsi:type="dcterms:W3CDTF">2018-06-04T07:17:00Z</dcterms:created>
  <dcterms:modified xsi:type="dcterms:W3CDTF">2018-06-04T09:12:00Z</dcterms:modified>
</cp:coreProperties>
</file>