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B45167">
      <w:pPr>
        <w:rPr>
          <w:rFonts w:ascii="Arial" w:hAnsi="Arial" w:cs="Arial"/>
          <w:color w:val="333333"/>
          <w:sz w:val="23"/>
          <w:szCs w:val="23"/>
          <w:lang w:val="uk-UA"/>
        </w:rPr>
      </w:pPr>
      <w:bookmarkStart w:id="0" w:name="_GoBack"/>
      <w:bookmarkEnd w:id="0"/>
      <w:r w:rsidRPr="00B45167">
        <w:rPr>
          <w:rFonts w:ascii="Arial" w:hAnsi="Arial" w:cs="Arial"/>
          <w:color w:val="333333"/>
          <w:sz w:val="23"/>
          <w:szCs w:val="23"/>
          <w:lang w:val="uk-UA"/>
        </w:rPr>
        <w:t>Зауваження та пропозиції щодо проекту рішення Сєвєродонецької міської ради приймаються у письмовій формі протягом одного місяця з дня оприлюднення його у засобах масової інформації Сєвєродонецькою міською радою за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Pr="00B45167">
        <w:rPr>
          <w:rFonts w:ascii="Arial" w:hAnsi="Arial" w:cs="Arial"/>
          <w:color w:val="333333"/>
          <w:sz w:val="23"/>
          <w:szCs w:val="23"/>
          <w:lang w:val="uk-UA"/>
        </w:rPr>
        <w:t xml:space="preserve"> адресами:</w:t>
      </w:r>
    </w:p>
    <w:p w:rsidR="00B45167" w:rsidRDefault="00B45167" w:rsidP="00B45167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B45167">
        <w:rPr>
          <w:rFonts w:ascii="Arial" w:hAnsi="Arial" w:cs="Arial"/>
          <w:color w:val="333333"/>
          <w:sz w:val="23"/>
          <w:szCs w:val="23"/>
          <w:lang w:val="uk-UA"/>
        </w:rPr>
        <w:t>- Сєвєродонецька міська рада: кімн. 87,</w:t>
      </w:r>
      <w:r>
        <w:rPr>
          <w:rFonts w:ascii="Arial" w:hAnsi="Arial" w:cs="Arial"/>
          <w:color w:val="333333"/>
          <w:sz w:val="23"/>
          <w:szCs w:val="23"/>
        </w:rPr>
        <w:t> </w:t>
      </w:r>
      <w:hyperlink r:id="rId4" w:history="1">
        <w:r w:rsidRPr="00B45167">
          <w:rPr>
            <w:rStyle w:val="a4"/>
            <w:rFonts w:ascii="Arial" w:hAnsi="Arial" w:cs="Arial"/>
            <w:color w:val="1155CC"/>
            <w:sz w:val="23"/>
            <w:szCs w:val="23"/>
            <w:lang w:val="uk-UA"/>
          </w:rPr>
          <w:t>бульвар Дружби Народів, 32</w:t>
        </w:r>
      </w:hyperlink>
      <w:r w:rsidRPr="00B45167">
        <w:rPr>
          <w:rFonts w:ascii="Arial" w:hAnsi="Arial" w:cs="Arial"/>
          <w:color w:val="333333"/>
          <w:sz w:val="23"/>
          <w:szCs w:val="23"/>
          <w:lang w:val="uk-UA"/>
        </w:rPr>
        <w:t>,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Pr="00B45167">
        <w:rPr>
          <w:rFonts w:ascii="Arial" w:hAnsi="Arial" w:cs="Arial"/>
          <w:color w:val="333333"/>
          <w:sz w:val="23"/>
          <w:szCs w:val="23"/>
          <w:lang w:val="uk-UA"/>
        </w:rPr>
        <w:t xml:space="preserve"> м. Сєвєродонецьк, Луганської обл., 93400, Україна, Тел.: (06452) 4-40-31, 4-03-20. </w:t>
      </w:r>
      <w:r>
        <w:rPr>
          <w:rFonts w:ascii="Arial" w:hAnsi="Arial" w:cs="Arial"/>
          <w:color w:val="333333"/>
          <w:sz w:val="23"/>
          <w:szCs w:val="23"/>
        </w:rPr>
        <w:t>Факс: (06452) 2-73-41. E-mail: </w:t>
      </w:r>
      <w:hyperlink r:id="rId5" w:tgtFrame="_blank" w:history="1">
        <w:r>
          <w:rPr>
            <w:rStyle w:val="a4"/>
            <w:rFonts w:ascii="inherit" w:hAnsi="inherit" w:cs="Arial"/>
            <w:color w:val="0167A7"/>
            <w:sz w:val="23"/>
            <w:szCs w:val="23"/>
            <w:bdr w:val="none" w:sz="0" w:space="0" w:color="auto" w:frame="1"/>
          </w:rPr>
          <w:t>ispolkom@sed-rada.gov.ua</w:t>
        </w:r>
      </w:hyperlink>
      <w:r>
        <w:rPr>
          <w:rFonts w:ascii="Arial" w:hAnsi="Arial" w:cs="Arial"/>
          <w:color w:val="333333"/>
          <w:sz w:val="23"/>
          <w:szCs w:val="23"/>
        </w:rPr>
        <w:t>.</w:t>
      </w:r>
    </w:p>
    <w:p w:rsidR="00B45167" w:rsidRDefault="00B45167" w:rsidP="00B45167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Фонд комунального майна Сєвєродонецької міської ради: кімн. 14, бульвар Дружби Народів, 32, м. Сєвєродонецьк, Луганської обл., 93400, Україна, Тел.: (06452) 4-41-15. Факс: (06452) 2-19-49. E-mail: </w:t>
      </w:r>
      <w:hyperlink r:id="rId6" w:tgtFrame="_blank" w:history="1">
        <w:r>
          <w:rPr>
            <w:rStyle w:val="a4"/>
            <w:rFonts w:ascii="inherit" w:hAnsi="inherit" w:cs="Arial"/>
            <w:color w:val="0167A7"/>
            <w:sz w:val="23"/>
            <w:szCs w:val="23"/>
            <w:bdr w:val="none" w:sz="0" w:space="0" w:color="auto" w:frame="1"/>
          </w:rPr>
          <w:t>fkm@sed-rada.gov.ua</w:t>
        </w:r>
      </w:hyperlink>
      <w:r>
        <w:rPr>
          <w:rFonts w:ascii="Arial" w:hAnsi="Arial" w:cs="Arial"/>
          <w:color w:val="333333"/>
          <w:sz w:val="23"/>
          <w:szCs w:val="23"/>
        </w:rPr>
        <w:t>.</w:t>
      </w:r>
    </w:p>
    <w:p w:rsidR="00B45167" w:rsidRPr="00B45167" w:rsidRDefault="00B45167">
      <w:pPr>
        <w:rPr>
          <w:lang w:val="uk-UA"/>
        </w:rPr>
      </w:pPr>
    </w:p>
    <w:sectPr w:rsidR="00B45167" w:rsidRPr="00B4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D3"/>
    <w:rsid w:val="005534EA"/>
    <w:rsid w:val="006A43D3"/>
    <w:rsid w:val="00B45167"/>
    <w:rsid w:val="00D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45A0"/>
  <w15:chartTrackingRefBased/>
  <w15:docId w15:val="{C5A659C1-A222-4DD6-8303-9370DC7D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km@sed-rada.gov.ua" TargetMode="External"/><Relationship Id="rId5" Type="http://schemas.openxmlformats.org/officeDocument/2006/relationships/hyperlink" Target="mailto:ispolkom@sed-rada.gov.ua" TargetMode="External"/><Relationship Id="rId4" Type="http://schemas.openxmlformats.org/officeDocument/2006/relationships/hyperlink" Target="https://maps.google.com/?q=%D0%B1%D1%83%D0%BB%D1%8C%D0%B2%D0%B0%D1%80+%D0%94%D1%80%D1%83%D0%B6%D0%B1%D0%B8+%D0%9D%D0%B0%D1%80%D0%BE%D0%B4%D1%96%D0%B2,+32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SPecialiST RePack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2018-04-03T08:50:00Z</dcterms:created>
  <dcterms:modified xsi:type="dcterms:W3CDTF">2018-04-03T08:52:00Z</dcterms:modified>
</cp:coreProperties>
</file>