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8B5BC2" w:rsidRDefault="008B5BC2" w:rsidP="008B5BC2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8507B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реєстрації </w:t>
      </w:r>
      <w:r w:rsidR="00987B5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r w:rsidR="00D85BB4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декларації</w:t>
      </w: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</w:t>
      </w:r>
      <w:proofErr w:type="spellStart"/>
      <w:r w:rsidR="008507B8">
        <w:rPr>
          <w:b/>
          <w:bCs/>
          <w:color w:val="000000"/>
          <w:spacing w:val="-1"/>
          <w:sz w:val="24"/>
          <w:szCs w:val="24"/>
          <w:u w:val="single"/>
        </w:rPr>
        <w:t>пр</w:t>
      </w:r>
      <w:proofErr w:type="spellEnd"/>
      <w:r w:rsidR="008507B8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о готовність об’єкта до експлуатації </w:t>
      </w:r>
    </w:p>
    <w:p w:rsidR="0067715E" w:rsidRPr="004E1F93" w:rsidRDefault="008507B8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CE236D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0E75A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2A3B9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9</w:t>
      </w:r>
      <w:r w:rsidR="00CE236D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F36AA1" w:rsidP="00CE236D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CE236D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2A3B97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8DD" w:rsidRDefault="009F08DD" w:rsidP="009F08DD">
            <w:r>
              <w:rPr>
                <w:lang w:val="uk-UA"/>
              </w:rPr>
              <w:t xml:space="preserve">тел. (06452) 4-13-06, </w:t>
            </w:r>
          </w:p>
          <w:p w:rsidR="009F08DD" w:rsidRDefault="009F08DD" w:rsidP="009F08DD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RPr="00A96D32" w:rsidTr="008F7203">
        <w:trPr>
          <w:trHeight w:hRule="exact" w:val="309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 xml:space="preserve">статті 39; </w:t>
            </w:r>
          </w:p>
          <w:p w:rsidR="008F7203" w:rsidRDefault="002E0799" w:rsidP="008F7203">
            <w:pPr>
              <w:shd w:val="clear" w:color="auto" w:fill="FFFFFF"/>
              <w:spacing w:line="230" w:lineRule="exact"/>
              <w:ind w:hanging="5"/>
              <w:rPr>
                <w:sz w:val="24"/>
                <w:szCs w:val="24"/>
                <w:lang w:val="uk-UA"/>
              </w:rPr>
            </w:pPr>
            <w:hyperlink r:id="rId6" w:tgtFrame="_blank" w:history="1"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П</w:t>
              </w:r>
              <w:r w:rsidR="008507B8">
                <w:rPr>
                  <w:rStyle w:val="a3"/>
                  <w:color w:val="auto"/>
                  <w:u w:val="none"/>
                  <w:lang w:val="uk-UA"/>
                </w:rPr>
                <w:t>останова</w:t>
              </w:r>
              <w:r w:rsidR="008507B8" w:rsidRPr="008507B8">
                <w:rPr>
                  <w:rStyle w:val="a3"/>
                  <w:color w:val="auto"/>
                  <w:u w:val="none"/>
                  <w:lang w:val="uk-UA"/>
                </w:rPr>
                <w:t xml:space="preserve"> Кабінету Міністрів України від 13.04.2011 № 461 "Питання прийняття в експлуатацію закінчених будівництвом об'єктів"</w:t>
              </w:r>
            </w:hyperlink>
            <w:r w:rsidR="008507B8" w:rsidRPr="008507B8">
              <w:rPr>
                <w:lang w:val="uk-UA"/>
              </w:rPr>
              <w:t>.</w:t>
            </w:r>
            <w:r w:rsidR="008F7203" w:rsidRPr="006E3119">
              <w:rPr>
                <w:sz w:val="24"/>
                <w:szCs w:val="24"/>
                <w:lang w:val="uk-UA"/>
              </w:rPr>
              <w:t xml:space="preserve"> </w:t>
            </w:r>
          </w:p>
          <w:p w:rsidR="0067715E" w:rsidRPr="008507B8" w:rsidRDefault="008F7203" w:rsidP="008F7203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 w:rsidRPr="008F7203">
              <w:rPr>
                <w:lang w:val="uk-UA"/>
              </w:rPr>
              <w:t>Н</w:t>
            </w:r>
            <w:r w:rsidR="00255637">
              <w:rPr>
                <w:lang w:val="uk-UA"/>
              </w:rPr>
              <w:t>аказ</w:t>
            </w:r>
            <w:r w:rsidRPr="008F7203">
              <w:rPr>
                <w:lang w:val="uk-UA"/>
              </w:rPr>
              <w:t xml:space="preserve"> міністерства регіонального розвитку, будівництва та </w:t>
            </w:r>
            <w:proofErr w:type="spellStart"/>
            <w:r w:rsidRPr="008F7203">
              <w:rPr>
                <w:lang w:val="uk-UA"/>
              </w:rPr>
              <w:t>житлово-</w:t>
            </w:r>
            <w:proofErr w:type="spellEnd"/>
            <w:r w:rsidRPr="008F7203">
              <w:rPr>
                <w:lang w:val="uk-UA"/>
              </w:rPr>
              <w:t xml:space="preserve"> комунального господарства України № 158 від 03.07.2018 року «</w:t>
            </w:r>
            <w:r w:rsidRPr="008F7203">
              <w:rPr>
                <w:color w:val="2A2928"/>
                <w:lang w:val="uk-UA"/>
              </w:rPr>
              <w:t>Про затвердження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8F7203">
              <w:rPr>
                <w:lang w:val="uk-UA"/>
              </w:rPr>
              <w:t>»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RPr="008F7203" w:rsidTr="008F7203">
        <w:trPr>
          <w:trHeight w:hRule="exact" w:val="513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8F7203" w:rsidRDefault="003376FF" w:rsidP="00A96D32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40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Намір експлуатації </w:t>
            </w:r>
            <w:r w:rsidR="008507B8" w:rsidRPr="004940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закінченого  будівництвом  об`єкта,  </w:t>
            </w:r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>що за класом наслідків (відповідальності) належать до об'єктів з незначними(СС1) наслідками</w:t>
            </w:r>
            <w:r w:rsidR="00027E74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507B8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або  об’єкта,</w:t>
            </w:r>
            <w:r w:rsidR="00494033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507B8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будівництво якого здійснювалось на</w:t>
            </w:r>
            <w:r w:rsidR="00027E74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підставі будівельного паспорта, </w:t>
            </w:r>
            <w:r w:rsidR="00143C03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визнання за рішенням суду права власності на самочинно </w:t>
            </w:r>
            <w:r w:rsidR="00EC6E74"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збудований об’єкт на територ</w:t>
            </w:r>
            <w:r w:rsidR="008F7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ії Сєвєродонецької міської ради </w:t>
            </w:r>
            <w:r w:rsidR="00A96D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намір </w:t>
            </w:r>
            <w:r w:rsidR="008F7203" w:rsidRPr="008F7203">
              <w:rPr>
                <w:rFonts w:ascii="Times New Roman" w:hAnsi="Times New Roman" w:cs="Times New Roman"/>
                <w:color w:val="2A2928"/>
                <w:sz w:val="20"/>
                <w:szCs w:val="20"/>
              </w:rPr>
              <w:t>експлуатаці</w:t>
            </w:r>
            <w:r w:rsidR="00A96D32">
              <w:rPr>
                <w:rFonts w:ascii="Times New Roman" w:hAnsi="Times New Roman" w:cs="Times New Roman"/>
                <w:color w:val="2A2928"/>
                <w:sz w:val="20"/>
                <w:szCs w:val="20"/>
              </w:rPr>
              <w:t>ї</w:t>
            </w:r>
            <w:r w:rsidR="008F7203" w:rsidRPr="008F7203">
              <w:rPr>
                <w:rFonts w:ascii="Times New Roman" w:hAnsi="Times New Roman" w:cs="Times New Roman"/>
                <w:color w:val="2A2928"/>
                <w:sz w:val="20"/>
                <w:szCs w:val="20"/>
              </w:rPr>
              <w:t xml:space="preserve">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="008507B8" w:rsidRPr="008F72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7715E" w:rsidRPr="008F7203" w:rsidTr="001F5ACF">
        <w:trPr>
          <w:trHeight w:hRule="exact" w:val="978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10B7" w:rsidRPr="00494033" w:rsidRDefault="00B110B7" w:rsidP="00494033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033">
              <w:rPr>
                <w:rFonts w:ascii="Times New Roman" w:hAnsi="Times New Roman" w:cs="Times New Roman"/>
                <w:sz w:val="20"/>
                <w:szCs w:val="20"/>
              </w:rPr>
              <w:t>- 2 примірники декларації про готовність об'єкта до експлуатації</w:t>
            </w:r>
            <w:r w:rsidR="00494033" w:rsidRPr="00494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 xml:space="preserve">що за класом наслідків (відповідальності) належать до об'єктів з </w:t>
            </w:r>
            <w:proofErr w:type="spellStart"/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>незначниминаслідками</w:t>
            </w:r>
            <w:proofErr w:type="spellEnd"/>
            <w:r w:rsidR="00494033" w:rsidRPr="00494033">
              <w:rPr>
                <w:rFonts w:ascii="Times New Roman" w:hAnsi="Times New Roman" w:cs="Times New Roman"/>
                <w:sz w:val="20"/>
                <w:szCs w:val="20"/>
              </w:rPr>
              <w:t xml:space="preserve"> (СС1) </w:t>
            </w:r>
            <w:r w:rsidRPr="00494033">
              <w:rPr>
                <w:rFonts w:ascii="Times New Roman" w:hAnsi="Times New Roman" w:cs="Times New Roman"/>
                <w:sz w:val="20"/>
                <w:szCs w:val="20"/>
              </w:rPr>
              <w:t>відповідно до вимог частини першої статті 39 Закону України "Про регулювання містобудівної діяльності" за формою встановленого зразка</w:t>
            </w:r>
            <w:r w:rsidRPr="00494033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  (додаток  3 до  Порядку      прийняття       в       експлуатацію       закінчених </w:t>
            </w:r>
            <w:r w:rsidRPr="00494033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будівництвом       об'єктів,       затвердженого       постановою       Кабінету </w:t>
            </w:r>
            <w:r w:rsidRPr="00494033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Міністрів   України   від   13.04.2011   №   461   «Питання   прийняття   в </w:t>
            </w:r>
            <w:r w:rsidRPr="00494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експлуатацію закінчених будівництвом об'єктів»</w:t>
            </w:r>
            <w:r w:rsidR="004940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9403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  <w:p w:rsidR="00B110B7" w:rsidRPr="00494033" w:rsidRDefault="00B110B7" w:rsidP="00494033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 w:rsidRPr="00494033">
              <w:rPr>
                <w:lang w:val="uk-UA"/>
              </w:rPr>
              <w:t xml:space="preserve">  </w:t>
            </w:r>
          </w:p>
          <w:p w:rsidR="00B110B7" w:rsidRPr="00B110B7" w:rsidRDefault="00B110B7" w:rsidP="00B110B7">
            <w:pPr>
              <w:shd w:val="clear" w:color="auto" w:fill="FFFFFF"/>
              <w:spacing w:line="230" w:lineRule="exact"/>
              <w:jc w:val="both"/>
              <w:rPr>
                <w:color w:val="0000FF"/>
                <w:u w:val="single"/>
                <w:lang w:val="uk-UA"/>
              </w:rPr>
            </w:pPr>
            <w:r w:rsidRPr="00494033">
              <w:rPr>
                <w:lang w:val="uk-UA"/>
              </w:rPr>
              <w:t xml:space="preserve"> </w:t>
            </w:r>
            <w:r>
              <w:rPr>
                <w:lang w:val="uk-UA"/>
              </w:rPr>
              <w:t>-</w:t>
            </w:r>
            <w:r>
              <w:t xml:space="preserve">2 </w:t>
            </w:r>
            <w:proofErr w:type="spellStart"/>
            <w:r>
              <w:t>примірник</w:t>
            </w:r>
            <w:proofErr w:type="spellEnd"/>
            <w:r>
              <w:rPr>
                <w:lang w:val="uk-UA"/>
              </w:rPr>
              <w:t>и</w:t>
            </w:r>
            <w:r w:rsidRPr="00982F8B">
              <w:t xml:space="preserve"> </w:t>
            </w:r>
            <w:proofErr w:type="spellStart"/>
            <w:r w:rsidRPr="00982F8B">
              <w:t>Декларації</w:t>
            </w:r>
            <w:proofErr w:type="spellEnd"/>
            <w:r w:rsidRPr="00982F8B">
              <w:t xml:space="preserve"> про </w:t>
            </w:r>
            <w:proofErr w:type="spellStart"/>
            <w:r w:rsidRPr="00982F8B">
              <w:t>готовність</w:t>
            </w:r>
            <w:proofErr w:type="spellEnd"/>
            <w:r w:rsidRPr="00982F8B">
              <w:t xml:space="preserve"> до </w:t>
            </w:r>
            <w:proofErr w:type="spellStart"/>
            <w:r w:rsidRPr="00982F8B">
              <w:t>експлуатації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об’єкта</w:t>
            </w:r>
            <w:proofErr w:type="spellEnd"/>
            <w:r w:rsidRPr="00982F8B">
              <w:t xml:space="preserve">, </w:t>
            </w:r>
            <w:proofErr w:type="spellStart"/>
            <w:r w:rsidRPr="00982F8B">
              <w:t>будівництво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якого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здійснено</w:t>
            </w:r>
            <w:proofErr w:type="spellEnd"/>
            <w:r w:rsidRPr="00982F8B">
              <w:t xml:space="preserve"> на </w:t>
            </w:r>
            <w:proofErr w:type="spellStart"/>
            <w:r w:rsidRPr="00982F8B">
              <w:t>підставі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буді</w:t>
            </w:r>
            <w:r>
              <w:t>вельного</w:t>
            </w:r>
            <w:proofErr w:type="spellEnd"/>
            <w:r>
              <w:t xml:space="preserve"> паспорта (</w:t>
            </w:r>
            <w:r w:rsidRPr="00982F8B">
              <w:t xml:space="preserve">за формою </w:t>
            </w:r>
            <w:proofErr w:type="spellStart"/>
            <w:r w:rsidRPr="00982F8B">
              <w:t>встановленого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зразка</w:t>
            </w:r>
            <w:proofErr w:type="spellEnd"/>
            <w:r>
              <w:rPr>
                <w:color w:val="000000"/>
                <w:spacing w:val="-13"/>
              </w:rPr>
              <w:t xml:space="preserve">   </w:t>
            </w:r>
            <w:r>
              <w:rPr>
                <w:color w:val="000000"/>
                <w:spacing w:val="-13"/>
                <w:lang w:val="uk-UA"/>
              </w:rPr>
              <w:t>(додаток  2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3"/>
                <w:lang w:val="uk-UA"/>
              </w:rPr>
              <w:t>до</w:t>
            </w:r>
            <w:r>
              <w:rPr>
                <w:color w:val="000000"/>
                <w:spacing w:val="-13"/>
              </w:rPr>
              <w:t xml:space="preserve">  Порядку      </w:t>
            </w:r>
            <w:r>
              <w:rPr>
                <w:color w:val="000000"/>
                <w:spacing w:val="-13"/>
                <w:lang w:val="uk-UA"/>
              </w:rPr>
              <w:t xml:space="preserve">прийняття       </w:t>
            </w:r>
            <w:r>
              <w:rPr>
                <w:color w:val="000000"/>
                <w:spacing w:val="-13"/>
              </w:rPr>
              <w:t xml:space="preserve">в       </w:t>
            </w:r>
            <w:r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</w:t>
            </w:r>
            <w:r w:rsidRPr="00954EF0">
              <w:rPr>
                <w:color w:val="000000"/>
                <w:spacing w:val="-7"/>
                <w:lang w:val="uk-UA"/>
              </w:rPr>
              <w:t xml:space="preserve">в </w:t>
            </w:r>
            <w:r>
              <w:rPr>
                <w:color w:val="000000"/>
                <w:lang w:val="uk-UA"/>
              </w:rPr>
              <w:t>експлуатацію закінчених будівництвом об'єктів»</w:t>
            </w:r>
            <w:r w:rsidRPr="00982F8B">
              <w:rPr>
                <w:lang w:val="uk-UA"/>
              </w:rPr>
              <w:t xml:space="preserve"> </w:t>
            </w:r>
            <w:r>
              <w:rPr>
                <w:lang w:val="uk-UA"/>
              </w:rPr>
              <w:t>)</w:t>
            </w:r>
          </w:p>
          <w:p w:rsidR="00B110B7" w:rsidRPr="00A96D32" w:rsidRDefault="00B110B7" w:rsidP="00B110B7">
            <w:pPr>
              <w:widowControl/>
              <w:autoSpaceDE/>
              <w:autoSpaceDN/>
              <w:adjustRightInd/>
              <w:jc w:val="both"/>
              <w:rPr>
                <w:lang w:val="uk-UA"/>
              </w:rPr>
            </w:pPr>
            <w:r w:rsidRPr="003D397C">
              <w:rPr>
                <w:lang w:val="uk-UA"/>
              </w:rPr>
              <w:t xml:space="preserve">  </w:t>
            </w:r>
          </w:p>
          <w:p w:rsidR="008F7203" w:rsidRDefault="00B110B7" w:rsidP="00027E74">
            <w:pPr>
              <w:shd w:val="clear" w:color="auto" w:fill="FFFFFF"/>
              <w:spacing w:line="226" w:lineRule="exact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>
              <w:t xml:space="preserve">  2 </w:t>
            </w:r>
            <w:proofErr w:type="spellStart"/>
            <w:r>
              <w:t>примірник</w:t>
            </w:r>
            <w:proofErr w:type="spellEnd"/>
            <w:r>
              <w:rPr>
                <w:lang w:val="uk-UA"/>
              </w:rPr>
              <w:t>и</w:t>
            </w:r>
            <w:r w:rsidRPr="003D397C">
              <w:t xml:space="preserve"> </w:t>
            </w:r>
            <w:proofErr w:type="spellStart"/>
            <w:r w:rsidRPr="003D397C">
              <w:t>декларації</w:t>
            </w:r>
            <w:proofErr w:type="spellEnd"/>
            <w:r w:rsidRPr="003D397C">
              <w:t xml:space="preserve"> про </w:t>
            </w:r>
            <w:proofErr w:type="spellStart"/>
            <w:r w:rsidRPr="003D397C">
              <w:t>готовність</w:t>
            </w:r>
            <w:proofErr w:type="spellEnd"/>
            <w:r w:rsidRPr="003D397C">
              <w:t xml:space="preserve"> до </w:t>
            </w:r>
            <w:proofErr w:type="spellStart"/>
            <w:r w:rsidRPr="003D397C">
              <w:t>експлуатації</w:t>
            </w:r>
            <w:proofErr w:type="spellEnd"/>
            <w:r w:rsidRPr="003D397C">
              <w:t xml:space="preserve"> самочинно </w:t>
            </w:r>
            <w:proofErr w:type="spellStart"/>
            <w:r w:rsidRPr="003D397C">
              <w:t>збудованого</w:t>
            </w:r>
            <w:proofErr w:type="spellEnd"/>
            <w:r w:rsidRPr="003D397C">
              <w:t xml:space="preserve"> </w:t>
            </w:r>
            <w:proofErr w:type="spellStart"/>
            <w:r w:rsidRPr="003D397C">
              <w:t>об’єкта</w:t>
            </w:r>
            <w:proofErr w:type="spellEnd"/>
            <w:r w:rsidRPr="003D397C">
              <w:t xml:space="preserve">, на яке </w:t>
            </w:r>
            <w:proofErr w:type="spellStart"/>
            <w:r w:rsidRPr="003D397C">
              <w:t>визнано</w:t>
            </w:r>
            <w:proofErr w:type="spellEnd"/>
            <w:r w:rsidRPr="003D397C">
              <w:t xml:space="preserve"> право </w:t>
            </w:r>
            <w:proofErr w:type="spellStart"/>
            <w:r w:rsidRPr="003D397C">
              <w:t>власності</w:t>
            </w:r>
            <w:proofErr w:type="spellEnd"/>
            <w:r w:rsidRPr="003D397C">
              <w:t xml:space="preserve"> за </w:t>
            </w:r>
            <w:proofErr w:type="spellStart"/>
            <w:r w:rsidRPr="003D397C">
              <w:t>рішенням</w:t>
            </w:r>
            <w:proofErr w:type="spellEnd"/>
            <w:r w:rsidRPr="003D397C">
              <w:t xml:space="preserve"> суду (</w:t>
            </w:r>
            <w:r w:rsidRPr="00982F8B">
              <w:t xml:space="preserve">за формою </w:t>
            </w:r>
            <w:proofErr w:type="spellStart"/>
            <w:r w:rsidRPr="00982F8B">
              <w:t>встановленого</w:t>
            </w:r>
            <w:proofErr w:type="spellEnd"/>
            <w:r w:rsidRPr="00982F8B">
              <w:t xml:space="preserve"> </w:t>
            </w:r>
            <w:proofErr w:type="spellStart"/>
            <w:r w:rsidRPr="00982F8B">
              <w:t>зразка</w:t>
            </w:r>
            <w:proofErr w:type="spellEnd"/>
            <w:r>
              <w:rPr>
                <w:color w:val="000000"/>
                <w:spacing w:val="-13"/>
              </w:rPr>
              <w:t xml:space="preserve">   </w:t>
            </w:r>
            <w:r>
              <w:rPr>
                <w:color w:val="000000"/>
                <w:spacing w:val="-13"/>
                <w:lang w:val="uk-UA"/>
              </w:rPr>
              <w:t>(</w:t>
            </w:r>
            <w:r w:rsidR="00677EF0">
              <w:rPr>
                <w:color w:val="000000"/>
                <w:spacing w:val="-13"/>
                <w:lang w:val="uk-UA"/>
              </w:rPr>
              <w:t>додат</w:t>
            </w:r>
            <w:r w:rsidR="00027E74">
              <w:rPr>
                <w:color w:val="000000"/>
                <w:spacing w:val="-13"/>
                <w:lang w:val="uk-UA"/>
              </w:rPr>
              <w:t xml:space="preserve">ок </w:t>
            </w:r>
            <w:r>
              <w:rPr>
                <w:color w:val="000000"/>
                <w:spacing w:val="-13"/>
                <w:lang w:val="uk-UA"/>
              </w:rPr>
              <w:t>5</w:t>
            </w:r>
            <w:r>
              <w:rPr>
                <w:color w:val="000000"/>
                <w:spacing w:val="-13"/>
              </w:rPr>
              <w:t xml:space="preserve"> </w:t>
            </w:r>
            <w:r>
              <w:rPr>
                <w:color w:val="000000"/>
                <w:spacing w:val="-13"/>
                <w:lang w:val="uk-UA"/>
              </w:rPr>
              <w:t>до</w:t>
            </w:r>
            <w:r>
              <w:rPr>
                <w:color w:val="000000"/>
                <w:spacing w:val="-13"/>
              </w:rPr>
              <w:t xml:space="preserve">  Порядку      </w:t>
            </w:r>
            <w:r>
              <w:rPr>
                <w:color w:val="000000"/>
                <w:spacing w:val="-13"/>
                <w:lang w:val="uk-UA"/>
              </w:rPr>
              <w:t xml:space="preserve">прийняття       </w:t>
            </w:r>
            <w:r>
              <w:rPr>
                <w:color w:val="000000"/>
                <w:spacing w:val="-13"/>
              </w:rPr>
              <w:t xml:space="preserve">в       </w:t>
            </w:r>
            <w:r>
              <w:rPr>
                <w:color w:val="000000"/>
                <w:spacing w:val="-13"/>
                <w:lang w:val="uk-UA"/>
              </w:rPr>
              <w:t xml:space="preserve">експлуатацію       закінчених </w:t>
            </w:r>
            <w:r>
              <w:rPr>
                <w:color w:val="000000"/>
                <w:spacing w:val="-9"/>
                <w:lang w:val="uk-UA"/>
              </w:rPr>
              <w:t xml:space="preserve">будівництвом       об'єктів,       затвердженого       постановою       Кабінету </w:t>
            </w:r>
            <w:r>
              <w:rPr>
                <w:color w:val="000000"/>
                <w:spacing w:val="-7"/>
                <w:lang w:val="uk-UA"/>
              </w:rPr>
              <w:t xml:space="preserve">Міністрів   України   від   13.04.2011   №   461   «Питання   прийняття   </w:t>
            </w:r>
            <w:r w:rsidRPr="00954EF0">
              <w:rPr>
                <w:color w:val="000000"/>
                <w:spacing w:val="-7"/>
                <w:lang w:val="uk-UA"/>
              </w:rPr>
              <w:t xml:space="preserve">в </w:t>
            </w:r>
            <w:r>
              <w:rPr>
                <w:color w:val="000000"/>
                <w:lang w:val="uk-UA"/>
              </w:rPr>
              <w:t>експлуатацію закінчених будівництвом об'єктів»</w:t>
            </w:r>
            <w:r>
              <w:rPr>
                <w:lang w:val="uk-UA"/>
              </w:rPr>
              <w:t>)</w:t>
            </w:r>
          </w:p>
          <w:p w:rsid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</w:p>
          <w:p w:rsidR="00A96D32" w:rsidRPr="00A96D32" w:rsidRDefault="00A96D32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  <w:r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 xml:space="preserve">-     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заяв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>а</w:t>
            </w:r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прийняття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експлуатацію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об'єкта</w:t>
            </w:r>
            <w:proofErr w:type="spellEnd"/>
            <w:r w:rsidR="001F5ACF"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 xml:space="preserve"> ( в довільній формі)</w:t>
            </w:r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, до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якої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додаються</w:t>
            </w:r>
            <w:proofErr w:type="spellEnd"/>
            <w:r w:rsidRPr="00A96D32">
              <w:rPr>
                <w:color w:val="2A2928"/>
                <w:sz w:val="20"/>
                <w:szCs w:val="20"/>
                <w:shd w:val="clear" w:color="auto" w:fill="FFFFFF"/>
              </w:rPr>
              <w:t>: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  <w:r>
              <w:rPr>
                <w:color w:val="2A2928"/>
                <w:sz w:val="20"/>
                <w:szCs w:val="20"/>
                <w:lang w:val="uk-UA"/>
              </w:rPr>
              <w:t xml:space="preserve">- 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>1  примірник заповненої декларації;</w:t>
            </w:r>
            <w:r w:rsidRPr="008F7203">
              <w:rPr>
                <w:color w:val="000000"/>
                <w:spacing w:val="-13"/>
                <w:sz w:val="20"/>
                <w:szCs w:val="20"/>
                <w:lang w:val="uk-UA"/>
              </w:rPr>
              <w:t xml:space="preserve"> (додаток 3 д</w:t>
            </w:r>
            <w:r w:rsidRPr="008F7203">
              <w:rPr>
                <w:color w:val="2A2928"/>
                <w:sz w:val="20"/>
                <w:szCs w:val="20"/>
                <w:shd w:val="clear" w:color="auto" w:fill="FFFFFF"/>
                <w:lang w:val="uk-UA"/>
              </w:rPr>
              <w:t>о Порядку 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 w:rsidRPr="008F7203">
              <w:rPr>
                <w:color w:val="000000"/>
                <w:spacing w:val="-9"/>
                <w:sz w:val="20"/>
                <w:szCs w:val="20"/>
                <w:lang w:val="uk-UA"/>
              </w:rPr>
              <w:t xml:space="preserve">,       затвердженого </w:t>
            </w:r>
            <w:r w:rsidRPr="008F7203">
              <w:rPr>
                <w:sz w:val="20"/>
                <w:szCs w:val="20"/>
                <w:lang w:val="uk-UA"/>
              </w:rPr>
              <w:t xml:space="preserve">Наказом міністерства регіонального розвитку, будівництва та </w:t>
            </w:r>
            <w:proofErr w:type="spellStart"/>
            <w:r w:rsidRPr="008F7203">
              <w:rPr>
                <w:sz w:val="20"/>
                <w:szCs w:val="20"/>
                <w:lang w:val="uk-UA"/>
              </w:rPr>
              <w:t>житлово-</w:t>
            </w:r>
            <w:proofErr w:type="spellEnd"/>
            <w:r w:rsidRPr="008F7203">
              <w:rPr>
                <w:sz w:val="20"/>
                <w:szCs w:val="20"/>
                <w:lang w:val="uk-UA"/>
              </w:rPr>
              <w:t xml:space="preserve"> комунального господарства України № 158 від 03.07.2018 року)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  <w:lang w:val="uk-UA"/>
              </w:rPr>
            </w:pPr>
            <w:r w:rsidRPr="008F7203">
              <w:rPr>
                <w:color w:val="2A2928"/>
                <w:sz w:val="20"/>
                <w:szCs w:val="20"/>
                <w:lang w:val="uk-UA"/>
              </w:rPr>
              <w:t xml:space="preserve">2) звіт (крім випадків, передбачених пунктом 5 розділу </w:t>
            </w:r>
            <w:r w:rsidRPr="008F7203">
              <w:rPr>
                <w:color w:val="2A2928"/>
                <w:sz w:val="20"/>
                <w:szCs w:val="20"/>
              </w:rPr>
              <w:t>II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 xml:space="preserve"> </w:t>
            </w:r>
            <w:r w:rsidRPr="008F7203">
              <w:rPr>
                <w:sz w:val="20"/>
                <w:szCs w:val="20"/>
                <w:lang w:val="uk-UA"/>
              </w:rPr>
              <w:t>Наказ</w:t>
            </w:r>
            <w:r>
              <w:rPr>
                <w:sz w:val="20"/>
                <w:szCs w:val="20"/>
                <w:lang w:val="uk-UA"/>
              </w:rPr>
              <w:t>у</w:t>
            </w:r>
            <w:r w:rsidRPr="008F720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мінрегіонбуду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8F7203">
              <w:rPr>
                <w:sz w:val="20"/>
                <w:szCs w:val="20"/>
                <w:lang w:val="uk-UA"/>
              </w:rPr>
              <w:t xml:space="preserve"> № 158 від 03.07.2018 року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>);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</w:rPr>
            </w:pPr>
            <w:r w:rsidRPr="008F7203">
              <w:rPr>
                <w:color w:val="2A2928"/>
                <w:sz w:val="20"/>
                <w:szCs w:val="20"/>
              </w:rPr>
              <w:t xml:space="preserve">3)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засвідчені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в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установленому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порядку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копії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>: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</w:rPr>
            </w:pPr>
            <w:r w:rsidRPr="008F7203">
              <w:rPr>
                <w:color w:val="2A2928"/>
                <w:sz w:val="20"/>
                <w:szCs w:val="20"/>
              </w:rPr>
              <w:t xml:space="preserve">документа,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що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посвідчує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право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власності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чи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користування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земельною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ділянкою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відповідного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цільового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призначення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, </w:t>
            </w:r>
            <w:proofErr w:type="gramStart"/>
            <w:r w:rsidRPr="008F7203">
              <w:rPr>
                <w:color w:val="2A2928"/>
                <w:sz w:val="20"/>
                <w:szCs w:val="20"/>
              </w:rPr>
              <w:t>на</w:t>
            </w:r>
            <w:proofErr w:type="gram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якій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розміщено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об'єкт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>;</w:t>
            </w:r>
          </w:p>
          <w:p w:rsidR="008F7203" w:rsidRPr="008F7203" w:rsidRDefault="008F7203" w:rsidP="008F720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color w:val="2A2928"/>
                <w:sz w:val="20"/>
                <w:szCs w:val="20"/>
              </w:rPr>
            </w:pPr>
            <w:proofErr w:type="spellStart"/>
            <w:proofErr w:type="gramStart"/>
            <w:r w:rsidRPr="008F7203">
              <w:rPr>
                <w:color w:val="2A2928"/>
                <w:sz w:val="20"/>
                <w:szCs w:val="20"/>
              </w:rPr>
              <w:t>технічного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паспорта (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з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відміткою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у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випадках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,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передбачених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пунктом 5 </w:t>
            </w:r>
            <w:proofErr w:type="spellStart"/>
            <w:r w:rsidRPr="008F7203">
              <w:rPr>
                <w:color w:val="2A2928"/>
                <w:sz w:val="20"/>
                <w:szCs w:val="20"/>
              </w:rPr>
              <w:t>розділу</w:t>
            </w:r>
            <w:proofErr w:type="spellEnd"/>
            <w:r w:rsidRPr="008F7203">
              <w:rPr>
                <w:color w:val="2A2928"/>
                <w:sz w:val="20"/>
                <w:szCs w:val="20"/>
              </w:rPr>
              <w:t xml:space="preserve"> II </w:t>
            </w:r>
            <w:r w:rsidRPr="008F7203">
              <w:rPr>
                <w:sz w:val="20"/>
                <w:szCs w:val="20"/>
                <w:lang w:val="uk-UA"/>
              </w:rPr>
              <w:t>Наказ</w:t>
            </w:r>
            <w:r>
              <w:rPr>
                <w:sz w:val="20"/>
                <w:szCs w:val="20"/>
                <w:lang w:val="uk-UA"/>
              </w:rPr>
              <w:t>у</w:t>
            </w:r>
            <w:r w:rsidRPr="008F720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мінрегіонбуду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Pr="008F7203">
              <w:rPr>
                <w:sz w:val="20"/>
                <w:szCs w:val="20"/>
                <w:lang w:val="uk-UA"/>
              </w:rPr>
              <w:t xml:space="preserve"> № 158 від 03.07.2018 року</w:t>
            </w:r>
            <w:r w:rsidRPr="008F7203">
              <w:rPr>
                <w:color w:val="2A2928"/>
                <w:sz w:val="20"/>
                <w:szCs w:val="20"/>
                <w:lang w:val="uk-UA"/>
              </w:rPr>
              <w:t>)</w:t>
            </w:r>
            <w:r w:rsidRPr="008F7203">
              <w:rPr>
                <w:color w:val="2A2928"/>
                <w:sz w:val="20"/>
                <w:szCs w:val="20"/>
              </w:rPr>
              <w:t>).</w:t>
            </w:r>
            <w:proofErr w:type="gramEnd"/>
          </w:p>
          <w:p w:rsidR="0067715E" w:rsidRPr="00987B58" w:rsidRDefault="0067715E" w:rsidP="00027E74">
            <w:pPr>
              <w:shd w:val="clear" w:color="auto" w:fill="FFFFFF"/>
              <w:spacing w:line="226" w:lineRule="exact"/>
              <w:jc w:val="both"/>
              <w:rPr>
                <w:lang w:val="uk-UA"/>
              </w:rPr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027E7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  <w:r w:rsidR="00F34171">
              <w:rPr>
                <w:color w:val="000000"/>
                <w:spacing w:val="-1"/>
                <w:lang w:val="uk-UA"/>
              </w:rPr>
              <w:t>*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2A3B97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027E74" w:rsidP="001D5B60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10 </w:t>
            </w:r>
            <w:r w:rsidR="00B57E6F">
              <w:rPr>
                <w:color w:val="000000"/>
                <w:spacing w:val="-12"/>
                <w:lang w:val="uk-UA"/>
              </w:rPr>
              <w:t xml:space="preserve"> робочих днів  з      </w:t>
            </w:r>
            <w:r w:rsidR="00B57E6F">
              <w:rPr>
                <w:color w:val="000000"/>
                <w:spacing w:val="-12"/>
              </w:rPr>
              <w:t xml:space="preserve">дня      </w:t>
            </w:r>
            <w:r w:rsidR="00B57E6F">
              <w:rPr>
                <w:color w:val="000000"/>
                <w:spacing w:val="-12"/>
                <w:lang w:val="uk-UA"/>
              </w:rPr>
              <w:t xml:space="preserve">надходження  до відділу державного архітектурно-будівельного контролю   </w:t>
            </w:r>
          </w:p>
        </w:tc>
      </w:tr>
      <w:tr w:rsidR="00FD6A77" w:rsidTr="005511BB">
        <w:trPr>
          <w:trHeight w:hRule="exact" w:val="236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2A3B97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027E74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установлених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 w:rsidR="003153CE">
              <w:rPr>
                <w:lang w:val="uk-UA"/>
              </w:rPr>
              <w:t>.</w:t>
            </w:r>
          </w:p>
          <w:p w:rsidR="003153CE" w:rsidRPr="003153CE" w:rsidRDefault="003153CE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lang w:val="uk-UA"/>
              </w:rPr>
              <w:t xml:space="preserve">Відсутність або надання в неповному обсязі документів передбачених п.6 цієї інформаційної картки. </w:t>
            </w:r>
          </w:p>
        </w:tc>
      </w:tr>
      <w:tr w:rsidR="00FD6A77" w:rsidRPr="00B57E6F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2A3B97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027E74" w:rsidRDefault="00027E74" w:rsidP="002378FE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декларації</w:t>
            </w:r>
            <w:proofErr w:type="spellEnd"/>
            <w:r>
              <w:t xml:space="preserve"> про </w:t>
            </w:r>
            <w:proofErr w:type="spellStart"/>
            <w:r>
              <w:t>готовність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до </w:t>
            </w:r>
            <w:proofErr w:type="spellStart"/>
            <w:r>
              <w:t>експлуатації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D6A77" w:rsidRPr="00A96D32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2A3B97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2378FE">
              <w:rPr>
                <w:color w:val="000000"/>
                <w:spacing w:val="-6"/>
                <w:lang w:val="uk-UA"/>
              </w:rPr>
              <w:t xml:space="preserve"> Особисто через центр надання адміністративних послуг у м. Сєвєродонецьку. І</w:t>
            </w:r>
            <w:r w:rsidR="00BC0E47">
              <w:rPr>
                <w:color w:val="000000"/>
                <w:spacing w:val="-6"/>
                <w:lang w:val="uk-UA"/>
              </w:rPr>
              <w:t>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A96D32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34171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F34171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F34171" w:rsidRDefault="00E620F1">
      <w:pPr>
        <w:rPr>
          <w:lang w:val="uk-UA"/>
        </w:rPr>
      </w:pPr>
    </w:p>
    <w:sectPr w:rsidR="00E620F1" w:rsidRPr="00F34171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219CE"/>
    <w:rsid w:val="00027E74"/>
    <w:rsid w:val="000E75AC"/>
    <w:rsid w:val="000F4E87"/>
    <w:rsid w:val="00143C03"/>
    <w:rsid w:val="001D5B60"/>
    <w:rsid w:val="001F36A0"/>
    <w:rsid w:val="001F4387"/>
    <w:rsid w:val="001F5ACF"/>
    <w:rsid w:val="00203982"/>
    <w:rsid w:val="00226F81"/>
    <w:rsid w:val="002378FE"/>
    <w:rsid w:val="002413D3"/>
    <w:rsid w:val="00255637"/>
    <w:rsid w:val="00284386"/>
    <w:rsid w:val="002A3B97"/>
    <w:rsid w:val="002A3D31"/>
    <w:rsid w:val="002A40F6"/>
    <w:rsid w:val="002C7693"/>
    <w:rsid w:val="002E0799"/>
    <w:rsid w:val="002F532D"/>
    <w:rsid w:val="003153CE"/>
    <w:rsid w:val="00315765"/>
    <w:rsid w:val="003376FF"/>
    <w:rsid w:val="00345378"/>
    <w:rsid w:val="004204C7"/>
    <w:rsid w:val="00422A34"/>
    <w:rsid w:val="004653EA"/>
    <w:rsid w:val="00494033"/>
    <w:rsid w:val="004E6AAA"/>
    <w:rsid w:val="00522648"/>
    <w:rsid w:val="00540A2F"/>
    <w:rsid w:val="005511BB"/>
    <w:rsid w:val="00571EA6"/>
    <w:rsid w:val="00582EC8"/>
    <w:rsid w:val="005B7BCA"/>
    <w:rsid w:val="0067715E"/>
    <w:rsid w:val="00677EF0"/>
    <w:rsid w:val="006B2F78"/>
    <w:rsid w:val="006E1065"/>
    <w:rsid w:val="00723FC4"/>
    <w:rsid w:val="00725A72"/>
    <w:rsid w:val="0078068D"/>
    <w:rsid w:val="0078257E"/>
    <w:rsid w:val="007F7EA3"/>
    <w:rsid w:val="008507B8"/>
    <w:rsid w:val="00897710"/>
    <w:rsid w:val="008B5BC2"/>
    <w:rsid w:val="008F7203"/>
    <w:rsid w:val="00944DDF"/>
    <w:rsid w:val="00987B58"/>
    <w:rsid w:val="009A53A2"/>
    <w:rsid w:val="009D6A32"/>
    <w:rsid w:val="009F08DD"/>
    <w:rsid w:val="00A10117"/>
    <w:rsid w:val="00A124F0"/>
    <w:rsid w:val="00A22088"/>
    <w:rsid w:val="00A32878"/>
    <w:rsid w:val="00A45194"/>
    <w:rsid w:val="00A87F0A"/>
    <w:rsid w:val="00A96D32"/>
    <w:rsid w:val="00B110B7"/>
    <w:rsid w:val="00B57E6F"/>
    <w:rsid w:val="00B767A5"/>
    <w:rsid w:val="00B8779C"/>
    <w:rsid w:val="00B9207A"/>
    <w:rsid w:val="00BB2288"/>
    <w:rsid w:val="00BC0E47"/>
    <w:rsid w:val="00CB013E"/>
    <w:rsid w:val="00CE236D"/>
    <w:rsid w:val="00D842A8"/>
    <w:rsid w:val="00D85BB4"/>
    <w:rsid w:val="00E620F1"/>
    <w:rsid w:val="00E9002F"/>
    <w:rsid w:val="00EC6E74"/>
    <w:rsid w:val="00ED431B"/>
    <w:rsid w:val="00EE522F"/>
    <w:rsid w:val="00F052F1"/>
    <w:rsid w:val="00F34171"/>
    <w:rsid w:val="00F36AA1"/>
    <w:rsid w:val="00F43EB4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 Spacing"/>
    <w:uiPriority w:val="1"/>
    <w:qFormat/>
    <w:rsid w:val="00494033"/>
    <w:pPr>
      <w:spacing w:after="0" w:line="240" w:lineRule="auto"/>
    </w:pPr>
  </w:style>
  <w:style w:type="paragraph" w:customStyle="1" w:styleId="tj">
    <w:name w:val="tj"/>
    <w:basedOn w:val="a"/>
    <w:rsid w:val="008F7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461-2011-%D0%BF" TargetMode="Externa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26</cp:revision>
  <dcterms:created xsi:type="dcterms:W3CDTF">2016-11-10T08:53:00Z</dcterms:created>
  <dcterms:modified xsi:type="dcterms:W3CDTF">2018-09-06T08:27:00Z</dcterms:modified>
</cp:coreProperties>
</file>