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81" w:rsidRDefault="002A4381" w:rsidP="005161E8">
      <w:pPr>
        <w:pStyle w:val="afb"/>
        <w:rPr>
          <w:rFonts w:ascii="Times New Roman" w:hAnsi="Times New Roman"/>
          <w:sz w:val="28"/>
          <w:szCs w:val="28"/>
          <w:u w:val="none"/>
        </w:rPr>
      </w:pPr>
    </w:p>
    <w:p w:rsidR="005161E8" w:rsidRPr="002A4381" w:rsidRDefault="005161E8" w:rsidP="005161E8">
      <w:pPr>
        <w:pStyle w:val="afb"/>
        <w:rPr>
          <w:rFonts w:ascii="Times New Roman" w:hAnsi="Times New Roman"/>
          <w:sz w:val="28"/>
          <w:szCs w:val="28"/>
          <w:u w:val="none"/>
        </w:rPr>
      </w:pPr>
      <w:r w:rsidRPr="002A4381">
        <w:rPr>
          <w:rFonts w:ascii="Times New Roman" w:hAnsi="Times New Roman"/>
          <w:sz w:val="28"/>
          <w:szCs w:val="28"/>
          <w:u w:val="none"/>
        </w:rPr>
        <w:t>СЄВЄРОДОНЕЦЬКА МІСЬКА РАДА</w:t>
      </w:r>
    </w:p>
    <w:p w:rsidR="005161E8" w:rsidRPr="002A4381" w:rsidRDefault="002A4381" w:rsidP="005161E8">
      <w:pPr>
        <w:jc w:val="center"/>
        <w:rPr>
          <w:rFonts w:ascii="Times New Roman" w:hAnsi="Times New Roman"/>
          <w:b/>
          <w:sz w:val="28"/>
          <w:szCs w:val="28"/>
        </w:rPr>
      </w:pPr>
      <w:r w:rsidRPr="002A4381">
        <w:rPr>
          <w:rFonts w:ascii="Times New Roman" w:hAnsi="Times New Roman"/>
          <w:b/>
          <w:sz w:val="28"/>
          <w:szCs w:val="28"/>
        </w:rPr>
        <w:t>СЬОМ</w:t>
      </w:r>
      <w:r w:rsidR="005161E8" w:rsidRPr="002A4381">
        <w:rPr>
          <w:rFonts w:ascii="Times New Roman" w:hAnsi="Times New Roman"/>
          <w:b/>
          <w:sz w:val="28"/>
          <w:szCs w:val="28"/>
        </w:rPr>
        <w:t>ОГО СКЛИКАННЯ</w:t>
      </w:r>
    </w:p>
    <w:p w:rsidR="005161E8" w:rsidRPr="002A4381" w:rsidRDefault="00184098" w:rsidP="005161E8">
      <w:pPr>
        <w:spacing w:line="480" w:lineRule="auto"/>
        <w:jc w:val="center"/>
        <w:rPr>
          <w:rFonts w:ascii="Times New Roman" w:hAnsi="Times New Roman"/>
          <w:b/>
          <w:sz w:val="28"/>
          <w:szCs w:val="28"/>
        </w:rPr>
      </w:pPr>
      <w:r>
        <w:rPr>
          <w:rFonts w:ascii="Times New Roman" w:hAnsi="Times New Roman"/>
          <w:b/>
          <w:sz w:val="28"/>
          <w:szCs w:val="28"/>
        </w:rPr>
        <w:t>Друга</w:t>
      </w:r>
      <w:r w:rsidR="005161E8" w:rsidRPr="002A4381">
        <w:rPr>
          <w:rFonts w:ascii="Times New Roman" w:hAnsi="Times New Roman"/>
          <w:b/>
          <w:sz w:val="28"/>
          <w:szCs w:val="28"/>
        </w:rPr>
        <w:t xml:space="preserve"> (чергова) сесія</w:t>
      </w:r>
    </w:p>
    <w:p w:rsidR="005161E8" w:rsidRPr="005161E8" w:rsidRDefault="00184098" w:rsidP="005161E8">
      <w:pPr>
        <w:spacing w:line="480" w:lineRule="auto"/>
        <w:jc w:val="center"/>
        <w:rPr>
          <w:rFonts w:ascii="Times New Roman" w:hAnsi="Times New Roman"/>
          <w:b/>
          <w:sz w:val="28"/>
          <w:szCs w:val="28"/>
        </w:rPr>
      </w:pPr>
      <w:r>
        <w:rPr>
          <w:rFonts w:ascii="Times New Roman" w:hAnsi="Times New Roman"/>
          <w:b/>
          <w:sz w:val="28"/>
          <w:szCs w:val="28"/>
        </w:rPr>
        <w:t>РІШЕННЯ</w:t>
      </w:r>
      <w:r>
        <w:rPr>
          <w:rFonts w:ascii="Times New Roman" w:hAnsi="Times New Roman"/>
          <w:b/>
          <w:sz w:val="28"/>
          <w:szCs w:val="28"/>
        </w:rPr>
        <w:tab/>
        <w:t xml:space="preserve"> №15</w:t>
      </w:r>
    </w:p>
    <w:p w:rsidR="005161E8" w:rsidRPr="005161E8" w:rsidRDefault="005161E8" w:rsidP="005161E8">
      <w:pPr>
        <w:jc w:val="both"/>
        <w:rPr>
          <w:rFonts w:ascii="Times New Roman" w:hAnsi="Times New Roman"/>
          <w:bCs/>
          <w:sz w:val="24"/>
          <w:szCs w:val="24"/>
        </w:rPr>
      </w:pPr>
      <w:r w:rsidRPr="005161E8">
        <w:rPr>
          <w:rFonts w:ascii="Times New Roman" w:hAnsi="Times New Roman"/>
          <w:bCs/>
          <w:sz w:val="24"/>
          <w:szCs w:val="24"/>
        </w:rPr>
        <w:t>«</w:t>
      </w:r>
      <w:r w:rsidR="00184098">
        <w:rPr>
          <w:rFonts w:ascii="Times New Roman" w:hAnsi="Times New Roman"/>
          <w:bCs/>
          <w:sz w:val="24"/>
          <w:szCs w:val="24"/>
          <w:u w:val="single"/>
        </w:rPr>
        <w:t>24</w:t>
      </w:r>
      <w:r w:rsidRPr="005161E8">
        <w:rPr>
          <w:rFonts w:ascii="Times New Roman" w:hAnsi="Times New Roman"/>
          <w:bCs/>
          <w:sz w:val="24"/>
          <w:szCs w:val="24"/>
        </w:rPr>
        <w:t>»</w:t>
      </w:r>
      <w:r w:rsidR="00184098">
        <w:rPr>
          <w:rFonts w:ascii="Times New Roman" w:hAnsi="Times New Roman"/>
          <w:bCs/>
          <w:sz w:val="24"/>
          <w:szCs w:val="24"/>
        </w:rPr>
        <w:t xml:space="preserve"> </w:t>
      </w:r>
      <w:r w:rsidR="002A4381">
        <w:rPr>
          <w:rFonts w:ascii="Times New Roman" w:hAnsi="Times New Roman"/>
          <w:bCs/>
          <w:sz w:val="24"/>
          <w:szCs w:val="24"/>
          <w:u w:val="single"/>
        </w:rPr>
        <w:t>грудня</w:t>
      </w:r>
      <w:r w:rsidRPr="005161E8">
        <w:rPr>
          <w:rFonts w:ascii="Times New Roman" w:hAnsi="Times New Roman"/>
          <w:bCs/>
          <w:sz w:val="24"/>
          <w:szCs w:val="24"/>
          <w:u w:val="single"/>
        </w:rPr>
        <w:t xml:space="preserve"> </w:t>
      </w:r>
      <w:r w:rsidRPr="005161E8">
        <w:rPr>
          <w:rFonts w:ascii="Times New Roman" w:hAnsi="Times New Roman"/>
          <w:bCs/>
          <w:sz w:val="24"/>
          <w:szCs w:val="24"/>
        </w:rPr>
        <w:t>201</w:t>
      </w:r>
      <w:r w:rsidR="002A4381">
        <w:rPr>
          <w:rFonts w:ascii="Times New Roman" w:hAnsi="Times New Roman"/>
          <w:bCs/>
          <w:sz w:val="24"/>
          <w:szCs w:val="24"/>
        </w:rPr>
        <w:t>5</w:t>
      </w:r>
      <w:r w:rsidRPr="005161E8">
        <w:rPr>
          <w:rFonts w:ascii="Times New Roman" w:hAnsi="Times New Roman"/>
          <w:bCs/>
          <w:sz w:val="24"/>
          <w:szCs w:val="24"/>
        </w:rPr>
        <w:t xml:space="preserve"> року</w:t>
      </w:r>
    </w:p>
    <w:p w:rsidR="005161E8" w:rsidRPr="002A4381" w:rsidRDefault="005161E8" w:rsidP="005161E8">
      <w:pPr>
        <w:jc w:val="both"/>
        <w:rPr>
          <w:rFonts w:ascii="Times New Roman" w:hAnsi="Times New Roman"/>
          <w:b/>
          <w:bCs/>
          <w:sz w:val="24"/>
          <w:szCs w:val="24"/>
        </w:rPr>
      </w:pPr>
      <w:r w:rsidRPr="002A4381">
        <w:rPr>
          <w:rFonts w:ascii="Times New Roman" w:hAnsi="Times New Roman"/>
          <w:b/>
          <w:bCs/>
          <w:sz w:val="24"/>
          <w:szCs w:val="24"/>
        </w:rPr>
        <w:t>м. Сєвєродонецьк</w:t>
      </w:r>
    </w:p>
    <w:p w:rsidR="005161E8" w:rsidRPr="002A4381" w:rsidRDefault="005161E8" w:rsidP="005161E8">
      <w:pPr>
        <w:jc w:val="both"/>
        <w:rPr>
          <w:rFonts w:ascii="Times New Roman" w:hAnsi="Times New Roman"/>
          <w:sz w:val="24"/>
          <w:szCs w:val="24"/>
        </w:rPr>
      </w:pPr>
    </w:p>
    <w:p w:rsidR="005161E8" w:rsidRPr="002A4381" w:rsidRDefault="005161E8" w:rsidP="00D71004">
      <w:pPr>
        <w:spacing w:line="240" w:lineRule="auto"/>
        <w:ind w:right="5385"/>
        <w:jc w:val="both"/>
        <w:rPr>
          <w:rFonts w:ascii="Times New Roman" w:hAnsi="Times New Roman"/>
          <w:sz w:val="24"/>
          <w:szCs w:val="24"/>
        </w:rPr>
      </w:pPr>
      <w:r w:rsidRPr="002A4381">
        <w:rPr>
          <w:rFonts w:ascii="Times New Roman" w:hAnsi="Times New Roman"/>
          <w:sz w:val="24"/>
          <w:szCs w:val="24"/>
        </w:rPr>
        <w:t xml:space="preserve">Про затвердження </w:t>
      </w:r>
      <w:r w:rsidRPr="006B469D">
        <w:rPr>
          <w:rFonts w:ascii="Times New Roman" w:hAnsi="Times New Roman"/>
          <w:sz w:val="24"/>
          <w:szCs w:val="24"/>
        </w:rPr>
        <w:t xml:space="preserve">«Стратегії розвитку міста Сєвєродонецька на </w:t>
      </w:r>
      <w:r w:rsidR="006B469D" w:rsidRPr="006B469D">
        <w:rPr>
          <w:rFonts w:ascii="Times New Roman" w:hAnsi="Times New Roman"/>
          <w:sz w:val="24"/>
          <w:szCs w:val="24"/>
        </w:rPr>
        <w:t>період до 2020</w:t>
      </w:r>
      <w:r w:rsidRPr="006B469D">
        <w:rPr>
          <w:rFonts w:ascii="Times New Roman" w:hAnsi="Times New Roman"/>
          <w:sz w:val="24"/>
          <w:szCs w:val="24"/>
        </w:rPr>
        <w:t xml:space="preserve"> рок</w:t>
      </w:r>
      <w:r w:rsidR="006B469D" w:rsidRPr="006B469D">
        <w:rPr>
          <w:rFonts w:ascii="Times New Roman" w:hAnsi="Times New Roman"/>
          <w:sz w:val="24"/>
          <w:szCs w:val="24"/>
        </w:rPr>
        <w:t>у</w:t>
      </w:r>
      <w:r w:rsidRPr="006B469D">
        <w:rPr>
          <w:rFonts w:ascii="Times New Roman" w:hAnsi="Times New Roman"/>
          <w:sz w:val="24"/>
          <w:szCs w:val="24"/>
        </w:rPr>
        <w:t>»</w:t>
      </w:r>
    </w:p>
    <w:p w:rsidR="005161E8" w:rsidRPr="002A4381" w:rsidRDefault="005161E8" w:rsidP="00D71004">
      <w:pPr>
        <w:spacing w:line="240" w:lineRule="auto"/>
        <w:jc w:val="both"/>
        <w:rPr>
          <w:rFonts w:ascii="Times New Roman" w:hAnsi="Times New Roman"/>
          <w:sz w:val="24"/>
          <w:szCs w:val="24"/>
        </w:rPr>
      </w:pPr>
    </w:p>
    <w:p w:rsidR="005161E8" w:rsidRPr="002A4381" w:rsidRDefault="005161E8" w:rsidP="00D71004">
      <w:pPr>
        <w:spacing w:line="240" w:lineRule="auto"/>
        <w:ind w:right="4820"/>
        <w:jc w:val="both"/>
        <w:rPr>
          <w:rFonts w:ascii="Times New Roman" w:hAnsi="Times New Roman"/>
          <w:b/>
          <w:bCs/>
          <w:iCs/>
          <w:sz w:val="24"/>
          <w:szCs w:val="24"/>
        </w:rPr>
      </w:pPr>
    </w:p>
    <w:p w:rsidR="005161E8" w:rsidRPr="002A4381" w:rsidRDefault="005161E8" w:rsidP="00D71004">
      <w:pPr>
        <w:spacing w:line="240" w:lineRule="auto"/>
        <w:ind w:firstLine="720"/>
        <w:jc w:val="both"/>
        <w:rPr>
          <w:rFonts w:ascii="Times New Roman" w:hAnsi="Times New Roman"/>
          <w:sz w:val="24"/>
          <w:szCs w:val="24"/>
        </w:rPr>
      </w:pPr>
      <w:r w:rsidRPr="002A4381">
        <w:rPr>
          <w:rFonts w:ascii="Times New Roman" w:hAnsi="Times New Roman"/>
          <w:sz w:val="24"/>
          <w:szCs w:val="24"/>
        </w:rPr>
        <w:t>Керуючись п.22 ст.26 Закону України «Про місцеве самоврядування в Україні»</w:t>
      </w:r>
      <w:r w:rsidR="006B469D">
        <w:rPr>
          <w:rFonts w:ascii="Times New Roman" w:hAnsi="Times New Roman"/>
          <w:sz w:val="24"/>
          <w:szCs w:val="24"/>
        </w:rPr>
        <w:t>, Постановами КМУ №385 від 06.08.2014 року «Про затвердження Державної стратегії регіонального розвитку на період до 2020 року»</w:t>
      </w:r>
      <w:r w:rsidRPr="002A4381">
        <w:rPr>
          <w:rFonts w:ascii="Times New Roman" w:hAnsi="Times New Roman"/>
          <w:sz w:val="24"/>
          <w:szCs w:val="24"/>
        </w:rPr>
        <w:t xml:space="preserve"> та</w:t>
      </w:r>
      <w:r w:rsidR="006B469D">
        <w:rPr>
          <w:rFonts w:ascii="Times New Roman" w:hAnsi="Times New Roman"/>
          <w:sz w:val="24"/>
          <w:szCs w:val="24"/>
        </w:rPr>
        <w:t xml:space="preserve"> №932 від 11.11.2015 року «Про затвердження Порядку</w:t>
      </w:r>
      <w:r w:rsidRPr="002A4381">
        <w:rPr>
          <w:rFonts w:ascii="Times New Roman" w:hAnsi="Times New Roman"/>
          <w:sz w:val="24"/>
          <w:szCs w:val="24"/>
        </w:rPr>
        <w:t xml:space="preserve"> </w:t>
      </w:r>
      <w:r w:rsidR="006B469D">
        <w:rPr>
          <w:rFonts w:ascii="Times New Roman" w:hAnsi="Times New Roman"/>
          <w:sz w:val="24"/>
          <w:szCs w:val="24"/>
        </w:rPr>
        <w:t xml:space="preserve">розроблення регіональних стратегій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і </w:t>
      </w:r>
      <w:r w:rsidRPr="002A4381">
        <w:rPr>
          <w:rFonts w:ascii="Times New Roman" w:hAnsi="Times New Roman"/>
          <w:sz w:val="24"/>
          <w:szCs w:val="24"/>
        </w:rPr>
        <w:t xml:space="preserve">розглянувши проект Стратегії розвитку міста Сєвєродонецька на </w:t>
      </w:r>
      <w:r w:rsidR="00D71004">
        <w:rPr>
          <w:rFonts w:ascii="Times New Roman" w:hAnsi="Times New Roman"/>
          <w:sz w:val="24"/>
          <w:szCs w:val="24"/>
        </w:rPr>
        <w:t>період до 2020 року</w:t>
      </w:r>
      <w:r w:rsidRPr="002A4381">
        <w:rPr>
          <w:rFonts w:ascii="Times New Roman" w:hAnsi="Times New Roman"/>
          <w:sz w:val="24"/>
          <w:szCs w:val="24"/>
        </w:rPr>
        <w:t>, Сєвєродонецька міська рада</w:t>
      </w:r>
    </w:p>
    <w:p w:rsidR="005161E8" w:rsidRPr="002A4381" w:rsidRDefault="005161E8" w:rsidP="00D71004">
      <w:pPr>
        <w:spacing w:line="240" w:lineRule="auto"/>
        <w:jc w:val="both"/>
        <w:rPr>
          <w:rFonts w:ascii="Times New Roman" w:hAnsi="Times New Roman"/>
          <w:sz w:val="24"/>
          <w:szCs w:val="24"/>
          <w:highlight w:val="green"/>
        </w:rPr>
      </w:pPr>
    </w:p>
    <w:p w:rsidR="005161E8" w:rsidRPr="002A4381" w:rsidRDefault="005161E8" w:rsidP="00D71004">
      <w:pPr>
        <w:spacing w:line="240" w:lineRule="auto"/>
        <w:ind w:firstLine="708"/>
        <w:jc w:val="both"/>
        <w:rPr>
          <w:rFonts w:ascii="Times New Roman" w:hAnsi="Times New Roman"/>
          <w:b/>
          <w:sz w:val="24"/>
          <w:szCs w:val="24"/>
        </w:rPr>
      </w:pPr>
      <w:r w:rsidRPr="002A4381">
        <w:rPr>
          <w:rFonts w:ascii="Times New Roman" w:hAnsi="Times New Roman"/>
          <w:b/>
          <w:sz w:val="24"/>
          <w:szCs w:val="24"/>
        </w:rPr>
        <w:t>ВИРІШИЛА:</w:t>
      </w:r>
    </w:p>
    <w:p w:rsidR="005161E8" w:rsidRPr="002A4381" w:rsidRDefault="005161E8" w:rsidP="00D71004">
      <w:pPr>
        <w:spacing w:line="240" w:lineRule="auto"/>
        <w:jc w:val="both"/>
        <w:rPr>
          <w:rFonts w:ascii="Times New Roman" w:hAnsi="Times New Roman"/>
          <w:sz w:val="24"/>
          <w:szCs w:val="24"/>
        </w:rPr>
      </w:pPr>
    </w:p>
    <w:p w:rsidR="005161E8" w:rsidRPr="00D71004" w:rsidRDefault="005161E8" w:rsidP="00D71004">
      <w:pPr>
        <w:numPr>
          <w:ilvl w:val="0"/>
          <w:numId w:val="22"/>
        </w:numPr>
        <w:tabs>
          <w:tab w:val="clear" w:pos="1080"/>
          <w:tab w:val="num" w:pos="1134"/>
        </w:tabs>
        <w:spacing w:line="240" w:lineRule="auto"/>
        <w:ind w:left="0" w:firstLine="720"/>
        <w:jc w:val="both"/>
        <w:rPr>
          <w:rFonts w:ascii="Times New Roman" w:hAnsi="Times New Roman"/>
          <w:sz w:val="24"/>
          <w:szCs w:val="24"/>
        </w:rPr>
      </w:pPr>
      <w:r w:rsidRPr="00D71004">
        <w:rPr>
          <w:rFonts w:ascii="Times New Roman" w:hAnsi="Times New Roman"/>
          <w:sz w:val="24"/>
          <w:szCs w:val="24"/>
        </w:rPr>
        <w:t>Затвердити «Стратегію розвитку міста Сєвєродонецьк</w:t>
      </w:r>
      <w:r w:rsidR="00D71004">
        <w:rPr>
          <w:rFonts w:ascii="Times New Roman" w:hAnsi="Times New Roman"/>
          <w:sz w:val="24"/>
          <w:szCs w:val="24"/>
        </w:rPr>
        <w:t>а</w:t>
      </w:r>
      <w:r w:rsidRPr="00D71004">
        <w:rPr>
          <w:rFonts w:ascii="Times New Roman" w:hAnsi="Times New Roman"/>
          <w:sz w:val="24"/>
          <w:szCs w:val="24"/>
        </w:rPr>
        <w:t xml:space="preserve"> на </w:t>
      </w:r>
      <w:r w:rsidR="00D71004" w:rsidRPr="00D71004">
        <w:rPr>
          <w:rFonts w:ascii="Times New Roman" w:hAnsi="Times New Roman"/>
          <w:sz w:val="24"/>
          <w:szCs w:val="24"/>
        </w:rPr>
        <w:t>період до 2020</w:t>
      </w:r>
      <w:r w:rsidRPr="00D71004">
        <w:rPr>
          <w:rFonts w:ascii="Times New Roman" w:hAnsi="Times New Roman"/>
          <w:sz w:val="24"/>
          <w:szCs w:val="24"/>
        </w:rPr>
        <w:t xml:space="preserve"> рок</w:t>
      </w:r>
      <w:r w:rsidR="00D71004" w:rsidRPr="00D71004">
        <w:rPr>
          <w:rFonts w:ascii="Times New Roman" w:hAnsi="Times New Roman"/>
          <w:sz w:val="24"/>
          <w:szCs w:val="24"/>
        </w:rPr>
        <w:t>у</w:t>
      </w:r>
      <w:r w:rsidRPr="00D71004">
        <w:rPr>
          <w:rFonts w:ascii="Times New Roman" w:hAnsi="Times New Roman"/>
          <w:sz w:val="24"/>
          <w:szCs w:val="24"/>
        </w:rPr>
        <w:t>» (Додаток).</w:t>
      </w:r>
    </w:p>
    <w:p w:rsidR="005161E8" w:rsidRPr="002A4381" w:rsidRDefault="005161E8" w:rsidP="00D71004">
      <w:pPr>
        <w:numPr>
          <w:ilvl w:val="0"/>
          <w:numId w:val="22"/>
        </w:numPr>
        <w:tabs>
          <w:tab w:val="clear" w:pos="1080"/>
          <w:tab w:val="num" w:pos="0"/>
          <w:tab w:val="num" w:pos="1134"/>
        </w:tabs>
        <w:spacing w:line="240" w:lineRule="auto"/>
        <w:ind w:left="0" w:firstLine="720"/>
        <w:jc w:val="both"/>
        <w:rPr>
          <w:rFonts w:ascii="Times New Roman" w:hAnsi="Times New Roman"/>
          <w:sz w:val="24"/>
          <w:szCs w:val="24"/>
        </w:rPr>
      </w:pPr>
      <w:r w:rsidRPr="00D71004">
        <w:rPr>
          <w:rFonts w:ascii="Times New Roman" w:hAnsi="Times New Roman"/>
          <w:sz w:val="24"/>
          <w:szCs w:val="24"/>
        </w:rPr>
        <w:t>Дане рішення</w:t>
      </w:r>
      <w:r w:rsidRPr="002A4381">
        <w:rPr>
          <w:rFonts w:ascii="Times New Roman" w:hAnsi="Times New Roman"/>
          <w:sz w:val="24"/>
          <w:szCs w:val="24"/>
        </w:rPr>
        <w:t xml:space="preserve"> підлягає оприлюдненню.</w:t>
      </w:r>
    </w:p>
    <w:p w:rsidR="005161E8" w:rsidRPr="002A4381" w:rsidRDefault="005161E8" w:rsidP="00D71004">
      <w:pPr>
        <w:numPr>
          <w:ilvl w:val="0"/>
          <w:numId w:val="22"/>
        </w:numPr>
        <w:tabs>
          <w:tab w:val="clear" w:pos="1080"/>
          <w:tab w:val="num" w:pos="0"/>
          <w:tab w:val="num" w:pos="1134"/>
        </w:tabs>
        <w:spacing w:line="240" w:lineRule="auto"/>
        <w:ind w:left="0" w:firstLine="708"/>
        <w:jc w:val="both"/>
        <w:rPr>
          <w:rFonts w:ascii="Times New Roman" w:hAnsi="Times New Roman"/>
          <w:sz w:val="24"/>
          <w:szCs w:val="24"/>
        </w:rPr>
      </w:pPr>
      <w:r w:rsidRPr="002A4381">
        <w:rPr>
          <w:rFonts w:ascii="Times New Roman" w:hAnsi="Times New Roman"/>
          <w:sz w:val="24"/>
          <w:szCs w:val="24"/>
        </w:rPr>
        <w:t>Контроль за виконанням даного рішення покласти на постійну комісію ради з питань планування бюджету та фінансів.</w:t>
      </w:r>
    </w:p>
    <w:p w:rsidR="005161E8" w:rsidRPr="002A4381" w:rsidRDefault="005161E8" w:rsidP="005161E8">
      <w:pPr>
        <w:jc w:val="both"/>
        <w:rPr>
          <w:rFonts w:ascii="Times New Roman" w:hAnsi="Times New Roman"/>
          <w:sz w:val="24"/>
          <w:szCs w:val="24"/>
        </w:rPr>
      </w:pPr>
    </w:p>
    <w:p w:rsidR="005161E8" w:rsidRPr="002A4381" w:rsidRDefault="005161E8" w:rsidP="005161E8">
      <w:pPr>
        <w:rPr>
          <w:rFonts w:ascii="Times New Roman" w:hAnsi="Times New Roman"/>
          <w:b/>
          <w:sz w:val="24"/>
          <w:szCs w:val="24"/>
        </w:rPr>
      </w:pPr>
      <w:r w:rsidRPr="002A4381">
        <w:rPr>
          <w:rFonts w:ascii="Times New Roman" w:hAnsi="Times New Roman"/>
          <w:b/>
          <w:sz w:val="24"/>
          <w:szCs w:val="24"/>
        </w:rPr>
        <w:t>Міський голова</w:t>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r>
      <w:r w:rsidRPr="002A4381">
        <w:rPr>
          <w:rFonts w:ascii="Times New Roman" w:hAnsi="Times New Roman"/>
          <w:b/>
          <w:sz w:val="24"/>
          <w:szCs w:val="24"/>
        </w:rPr>
        <w:tab/>
        <w:t>В.В. Казаков</w:t>
      </w:r>
    </w:p>
    <w:p w:rsidR="005161E8" w:rsidRPr="002A4381" w:rsidRDefault="005161E8" w:rsidP="005161E8">
      <w:pPr>
        <w:spacing w:line="360" w:lineRule="auto"/>
        <w:rPr>
          <w:rFonts w:ascii="Times New Roman" w:hAnsi="Times New Roman"/>
          <w:b/>
          <w:sz w:val="24"/>
          <w:szCs w:val="24"/>
        </w:rPr>
      </w:pPr>
    </w:p>
    <w:p w:rsidR="005161E8" w:rsidRPr="002A4381" w:rsidRDefault="005161E8" w:rsidP="005161E8">
      <w:pPr>
        <w:spacing w:line="360" w:lineRule="auto"/>
        <w:rPr>
          <w:rFonts w:ascii="Times New Roman" w:hAnsi="Times New Roman"/>
          <w:sz w:val="24"/>
          <w:szCs w:val="24"/>
        </w:rPr>
      </w:pPr>
      <w:r w:rsidRPr="002A4381">
        <w:rPr>
          <w:rFonts w:ascii="Times New Roman" w:hAnsi="Times New Roman"/>
          <w:b/>
          <w:sz w:val="24"/>
          <w:szCs w:val="24"/>
        </w:rPr>
        <w:t>Підготував:</w:t>
      </w:r>
    </w:p>
    <w:p w:rsidR="005161E8" w:rsidRPr="002A4381" w:rsidRDefault="005161E8" w:rsidP="005161E8">
      <w:pPr>
        <w:rPr>
          <w:rFonts w:ascii="Times New Roman" w:hAnsi="Times New Roman"/>
          <w:sz w:val="24"/>
          <w:szCs w:val="24"/>
        </w:rPr>
      </w:pPr>
      <w:r w:rsidRPr="002A4381">
        <w:rPr>
          <w:rFonts w:ascii="Times New Roman" w:hAnsi="Times New Roman"/>
          <w:sz w:val="24"/>
          <w:szCs w:val="24"/>
        </w:rPr>
        <w:t>Директор Департаменту</w:t>
      </w:r>
    </w:p>
    <w:p w:rsidR="005161E8" w:rsidRPr="002A4381" w:rsidRDefault="005161E8" w:rsidP="005161E8">
      <w:pPr>
        <w:spacing w:line="360" w:lineRule="auto"/>
        <w:rPr>
          <w:rFonts w:ascii="Times New Roman" w:hAnsi="Times New Roman"/>
          <w:sz w:val="24"/>
          <w:szCs w:val="24"/>
        </w:rPr>
      </w:pPr>
      <w:r w:rsidRPr="002A4381">
        <w:rPr>
          <w:rFonts w:ascii="Times New Roman" w:hAnsi="Times New Roman"/>
          <w:sz w:val="24"/>
          <w:szCs w:val="24"/>
        </w:rPr>
        <w:t>економічного розвитку</w:t>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t>Н.С.Колєснік</w:t>
      </w:r>
    </w:p>
    <w:p w:rsidR="005161E8" w:rsidRPr="002A4381" w:rsidRDefault="005161E8" w:rsidP="005161E8">
      <w:pPr>
        <w:spacing w:line="360" w:lineRule="auto"/>
        <w:rPr>
          <w:rFonts w:ascii="Times New Roman" w:hAnsi="Times New Roman"/>
          <w:sz w:val="24"/>
          <w:szCs w:val="24"/>
        </w:rPr>
      </w:pPr>
      <w:r w:rsidRPr="002A4381">
        <w:rPr>
          <w:rFonts w:ascii="Times New Roman" w:hAnsi="Times New Roman"/>
          <w:b/>
          <w:sz w:val="24"/>
          <w:szCs w:val="24"/>
        </w:rPr>
        <w:t>Узгоджено</w:t>
      </w:r>
      <w:r w:rsidRPr="002A4381">
        <w:rPr>
          <w:rFonts w:ascii="Times New Roman" w:hAnsi="Times New Roman"/>
          <w:sz w:val="24"/>
          <w:szCs w:val="24"/>
        </w:rPr>
        <w:t>:</w:t>
      </w:r>
    </w:p>
    <w:p w:rsidR="005161E8" w:rsidRPr="000F2AD4" w:rsidRDefault="005161E8" w:rsidP="005161E8">
      <w:pPr>
        <w:spacing w:line="360" w:lineRule="auto"/>
        <w:rPr>
          <w:rFonts w:ascii="Times New Roman" w:hAnsi="Times New Roman"/>
          <w:sz w:val="24"/>
          <w:szCs w:val="24"/>
        </w:rPr>
      </w:pPr>
      <w:r w:rsidRPr="002A4381">
        <w:rPr>
          <w:rFonts w:ascii="Times New Roman" w:hAnsi="Times New Roman"/>
          <w:sz w:val="24"/>
          <w:szCs w:val="24"/>
        </w:rPr>
        <w:t>Секретар ради</w:t>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p>
    <w:p w:rsidR="005161E8" w:rsidRPr="000F2AD4" w:rsidRDefault="005161E8" w:rsidP="005161E8">
      <w:pPr>
        <w:spacing w:line="360" w:lineRule="auto"/>
        <w:rPr>
          <w:rFonts w:ascii="Times New Roman" w:hAnsi="Times New Roman"/>
          <w:sz w:val="24"/>
          <w:szCs w:val="24"/>
        </w:rPr>
      </w:pPr>
      <w:r w:rsidRPr="000F2AD4">
        <w:rPr>
          <w:rFonts w:ascii="Times New Roman" w:hAnsi="Times New Roman"/>
          <w:sz w:val="24"/>
          <w:szCs w:val="24"/>
        </w:rPr>
        <w:t>Перший заступник міського голови</w:t>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002A4381" w:rsidRPr="000F2AD4">
        <w:rPr>
          <w:rFonts w:ascii="Times New Roman" w:hAnsi="Times New Roman"/>
          <w:sz w:val="24"/>
          <w:szCs w:val="24"/>
        </w:rPr>
        <w:t>П.Г.Чернишин</w:t>
      </w:r>
    </w:p>
    <w:p w:rsidR="005161E8" w:rsidRPr="000F2AD4" w:rsidRDefault="005161E8" w:rsidP="005161E8">
      <w:pPr>
        <w:spacing w:line="360" w:lineRule="auto"/>
        <w:jc w:val="both"/>
        <w:rPr>
          <w:rFonts w:ascii="Times New Roman" w:hAnsi="Times New Roman"/>
          <w:sz w:val="24"/>
          <w:szCs w:val="24"/>
        </w:rPr>
      </w:pPr>
      <w:r w:rsidRPr="000F2AD4">
        <w:rPr>
          <w:rFonts w:ascii="Times New Roman" w:hAnsi="Times New Roman"/>
          <w:sz w:val="24"/>
          <w:szCs w:val="24"/>
        </w:rPr>
        <w:t>Начальник фінуправління</w:t>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002A4381" w:rsidRPr="000F2AD4">
        <w:rPr>
          <w:rFonts w:ascii="Times New Roman" w:hAnsi="Times New Roman"/>
          <w:sz w:val="24"/>
          <w:szCs w:val="24"/>
        </w:rPr>
        <w:tab/>
        <w:t>М.І.Багрінцева</w:t>
      </w:r>
    </w:p>
    <w:p w:rsidR="005161E8" w:rsidRPr="000F2AD4" w:rsidRDefault="005161E8" w:rsidP="005161E8">
      <w:pPr>
        <w:jc w:val="both"/>
        <w:rPr>
          <w:rFonts w:ascii="Times New Roman" w:hAnsi="Times New Roman"/>
          <w:bCs/>
          <w:sz w:val="24"/>
          <w:szCs w:val="24"/>
        </w:rPr>
      </w:pPr>
      <w:r w:rsidRPr="000F2AD4">
        <w:rPr>
          <w:rFonts w:ascii="Times New Roman" w:hAnsi="Times New Roman"/>
          <w:sz w:val="24"/>
          <w:szCs w:val="24"/>
        </w:rPr>
        <w:t xml:space="preserve">Директор Департаменту </w:t>
      </w:r>
      <w:r w:rsidRPr="000F2AD4">
        <w:rPr>
          <w:rFonts w:ascii="Times New Roman" w:hAnsi="Times New Roman"/>
          <w:bCs/>
          <w:sz w:val="24"/>
          <w:szCs w:val="24"/>
        </w:rPr>
        <w:t>з юридичних</w:t>
      </w:r>
    </w:p>
    <w:p w:rsidR="005161E8" w:rsidRPr="002A4381" w:rsidRDefault="005161E8" w:rsidP="005161E8">
      <w:pPr>
        <w:spacing w:line="360" w:lineRule="auto"/>
        <w:rPr>
          <w:rFonts w:ascii="Times New Roman" w:hAnsi="Times New Roman"/>
          <w:sz w:val="24"/>
          <w:szCs w:val="24"/>
        </w:rPr>
      </w:pPr>
      <w:r w:rsidRPr="000F2AD4">
        <w:rPr>
          <w:rFonts w:ascii="Times New Roman" w:hAnsi="Times New Roman"/>
          <w:bCs/>
          <w:sz w:val="24"/>
          <w:szCs w:val="24"/>
        </w:rPr>
        <w:t>питань та контролю</w:t>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Pr="000F2AD4">
        <w:rPr>
          <w:rFonts w:ascii="Times New Roman" w:hAnsi="Times New Roman"/>
          <w:sz w:val="24"/>
          <w:szCs w:val="24"/>
        </w:rPr>
        <w:tab/>
      </w:r>
      <w:r w:rsidR="002A4381" w:rsidRPr="000F2AD4">
        <w:rPr>
          <w:rFonts w:ascii="Times New Roman" w:hAnsi="Times New Roman"/>
          <w:sz w:val="24"/>
          <w:szCs w:val="24"/>
        </w:rPr>
        <w:tab/>
      </w:r>
      <w:r w:rsidRPr="000F2AD4">
        <w:rPr>
          <w:rFonts w:ascii="Times New Roman" w:hAnsi="Times New Roman"/>
          <w:sz w:val="24"/>
          <w:szCs w:val="24"/>
        </w:rPr>
        <w:t>О.О.Мураховський</w:t>
      </w:r>
    </w:p>
    <w:p w:rsidR="005161E8" w:rsidRPr="002A4381" w:rsidRDefault="005161E8" w:rsidP="005161E8">
      <w:pPr>
        <w:jc w:val="both"/>
        <w:rPr>
          <w:rFonts w:ascii="Times New Roman" w:hAnsi="Times New Roman"/>
          <w:sz w:val="24"/>
          <w:szCs w:val="24"/>
        </w:rPr>
      </w:pPr>
      <w:r w:rsidRPr="002A4381">
        <w:rPr>
          <w:rFonts w:ascii="Times New Roman" w:hAnsi="Times New Roman"/>
          <w:sz w:val="24"/>
          <w:szCs w:val="24"/>
        </w:rPr>
        <w:t>Голова комісії з питань планування</w:t>
      </w:r>
    </w:p>
    <w:p w:rsidR="005161E8" w:rsidRPr="002A4381" w:rsidRDefault="005161E8" w:rsidP="005161E8">
      <w:pPr>
        <w:jc w:val="both"/>
        <w:rPr>
          <w:rFonts w:ascii="Times New Roman" w:hAnsi="Times New Roman"/>
          <w:sz w:val="24"/>
          <w:szCs w:val="24"/>
        </w:rPr>
      </w:pPr>
      <w:r w:rsidRPr="002A4381">
        <w:rPr>
          <w:rFonts w:ascii="Times New Roman" w:hAnsi="Times New Roman"/>
          <w:sz w:val="24"/>
          <w:szCs w:val="24"/>
        </w:rPr>
        <w:t>бюджету та фінансів</w:t>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r w:rsidRPr="002A4381">
        <w:rPr>
          <w:rFonts w:ascii="Times New Roman" w:hAnsi="Times New Roman"/>
          <w:sz w:val="24"/>
          <w:szCs w:val="24"/>
        </w:rPr>
        <w:tab/>
      </w:r>
    </w:p>
    <w:p w:rsidR="005161E8" w:rsidRPr="002A4381" w:rsidRDefault="005161E8" w:rsidP="005161E8">
      <w:pPr>
        <w:spacing w:line="360" w:lineRule="auto"/>
        <w:jc w:val="both"/>
        <w:rPr>
          <w:rFonts w:ascii="Times New Roman" w:hAnsi="Times New Roman"/>
          <w:sz w:val="24"/>
          <w:szCs w:val="24"/>
        </w:rPr>
      </w:pPr>
    </w:p>
    <w:p w:rsidR="005161E8" w:rsidRPr="002A4381" w:rsidRDefault="005161E8" w:rsidP="002A4381">
      <w:pPr>
        <w:jc w:val="both"/>
        <w:rPr>
          <w:rFonts w:ascii="Times New Roman" w:hAnsi="Times New Roman"/>
          <w:sz w:val="24"/>
          <w:szCs w:val="24"/>
        </w:rPr>
      </w:pPr>
      <w:r w:rsidRPr="002A4381">
        <w:rPr>
          <w:rFonts w:ascii="Times New Roman" w:hAnsi="Times New Roman"/>
          <w:b/>
          <w:sz w:val="24"/>
          <w:szCs w:val="24"/>
          <w:u w:val="single"/>
        </w:rPr>
        <w:t>Рішення надіслати:</w:t>
      </w:r>
      <w:r w:rsidRPr="002A4381">
        <w:rPr>
          <w:rFonts w:ascii="Times New Roman" w:hAnsi="Times New Roman"/>
          <w:sz w:val="24"/>
          <w:szCs w:val="24"/>
        </w:rPr>
        <w:t xml:space="preserve"> ДЕР, </w:t>
      </w:r>
      <w:r w:rsidR="002A4381">
        <w:rPr>
          <w:rFonts w:ascii="Times New Roman" w:hAnsi="Times New Roman"/>
          <w:sz w:val="24"/>
          <w:szCs w:val="24"/>
        </w:rPr>
        <w:t>ФУ</w:t>
      </w:r>
      <w:r w:rsidRPr="002A4381">
        <w:rPr>
          <w:rFonts w:ascii="Times New Roman" w:hAnsi="Times New Roman"/>
          <w:sz w:val="24"/>
          <w:szCs w:val="24"/>
        </w:rPr>
        <w:t xml:space="preserve">, УЖКГ, УОЗ, відділ освіти, відділ культури, відділ молоді та спорту , </w:t>
      </w:r>
      <w:r w:rsidR="002A4381">
        <w:rPr>
          <w:rFonts w:ascii="Times New Roman" w:hAnsi="Times New Roman"/>
          <w:sz w:val="24"/>
          <w:szCs w:val="24"/>
        </w:rPr>
        <w:t>ЦЗ</w:t>
      </w:r>
      <w:r w:rsidRPr="002A4381">
        <w:rPr>
          <w:rFonts w:ascii="Times New Roman" w:hAnsi="Times New Roman"/>
          <w:sz w:val="24"/>
          <w:szCs w:val="24"/>
        </w:rPr>
        <w:t xml:space="preserve">, </w:t>
      </w:r>
      <w:r w:rsidR="002A4381">
        <w:rPr>
          <w:rFonts w:ascii="Times New Roman" w:hAnsi="Times New Roman"/>
          <w:sz w:val="24"/>
          <w:szCs w:val="24"/>
        </w:rPr>
        <w:t xml:space="preserve">УПтаСЗН, </w:t>
      </w:r>
      <w:r w:rsidRPr="002A4381">
        <w:rPr>
          <w:rFonts w:ascii="Times New Roman" w:hAnsi="Times New Roman"/>
          <w:sz w:val="24"/>
          <w:szCs w:val="24"/>
        </w:rPr>
        <w:t xml:space="preserve">відділ </w:t>
      </w:r>
      <w:r w:rsidR="002A4381">
        <w:rPr>
          <w:rFonts w:ascii="Times New Roman" w:hAnsi="Times New Roman"/>
          <w:sz w:val="24"/>
          <w:szCs w:val="24"/>
        </w:rPr>
        <w:t>ЦЗтаЕБ і ОП</w:t>
      </w:r>
    </w:p>
    <w:p w:rsidR="005161E8" w:rsidRPr="002A4381" w:rsidRDefault="005161E8">
      <w:pPr>
        <w:spacing w:after="200"/>
        <w:rPr>
          <w:rFonts w:ascii="Times New Roman" w:eastAsia="Times New Roman" w:hAnsi="Times New Roman"/>
          <w:sz w:val="24"/>
          <w:szCs w:val="24"/>
          <w:lang w:eastAsia="ru-RU"/>
        </w:rPr>
      </w:pPr>
      <w:r w:rsidRPr="002A4381">
        <w:rPr>
          <w:rFonts w:ascii="Times New Roman" w:eastAsia="Times New Roman" w:hAnsi="Times New Roman"/>
          <w:sz w:val="24"/>
          <w:szCs w:val="24"/>
          <w:lang w:eastAsia="ru-RU"/>
        </w:rPr>
        <w:br w:type="page"/>
      </w:r>
    </w:p>
    <w:p w:rsidR="002A4381" w:rsidRPr="002A4381" w:rsidRDefault="002A4381" w:rsidP="002A4381">
      <w:pPr>
        <w:tabs>
          <w:tab w:val="center" w:pos="8200"/>
        </w:tabs>
        <w:ind w:firstLine="5664"/>
        <w:rPr>
          <w:rFonts w:ascii="Times New Roman" w:hAnsi="Times New Roman"/>
          <w:sz w:val="24"/>
          <w:szCs w:val="24"/>
        </w:rPr>
      </w:pPr>
      <w:r w:rsidRPr="002A4381">
        <w:rPr>
          <w:rFonts w:ascii="Times New Roman" w:hAnsi="Times New Roman"/>
          <w:sz w:val="24"/>
          <w:szCs w:val="24"/>
        </w:rPr>
        <w:lastRenderedPageBreak/>
        <w:t xml:space="preserve">Додаток </w:t>
      </w:r>
      <w:r w:rsidRPr="002A4381">
        <w:rPr>
          <w:rFonts w:ascii="Times New Roman" w:hAnsi="Times New Roman"/>
          <w:sz w:val="24"/>
          <w:szCs w:val="24"/>
        </w:rPr>
        <w:tab/>
      </w:r>
    </w:p>
    <w:p w:rsidR="002A4381" w:rsidRPr="002A4381" w:rsidRDefault="002A4381" w:rsidP="002A4381">
      <w:pPr>
        <w:ind w:left="4956" w:firstLine="708"/>
        <w:rPr>
          <w:rFonts w:ascii="Times New Roman" w:hAnsi="Times New Roman"/>
          <w:bCs/>
          <w:sz w:val="24"/>
          <w:szCs w:val="24"/>
        </w:rPr>
      </w:pPr>
      <w:r w:rsidRPr="002A4381">
        <w:rPr>
          <w:rFonts w:ascii="Times New Roman" w:hAnsi="Times New Roman"/>
          <w:bCs/>
          <w:sz w:val="24"/>
          <w:szCs w:val="24"/>
        </w:rPr>
        <w:t xml:space="preserve">до рішення </w:t>
      </w:r>
      <w:r w:rsidR="00184098">
        <w:rPr>
          <w:rFonts w:ascii="Times New Roman" w:hAnsi="Times New Roman"/>
          <w:bCs/>
          <w:sz w:val="24"/>
          <w:szCs w:val="24"/>
        </w:rPr>
        <w:t>2</w:t>
      </w:r>
      <w:r>
        <w:rPr>
          <w:rFonts w:ascii="Times New Roman" w:hAnsi="Times New Roman"/>
          <w:bCs/>
          <w:sz w:val="24"/>
          <w:szCs w:val="24"/>
        </w:rPr>
        <w:t xml:space="preserve">-ої </w:t>
      </w:r>
      <w:r w:rsidRPr="002A4381">
        <w:rPr>
          <w:rFonts w:ascii="Times New Roman" w:hAnsi="Times New Roman"/>
          <w:bCs/>
          <w:sz w:val="24"/>
          <w:szCs w:val="24"/>
        </w:rPr>
        <w:t>сесії міської ради</w:t>
      </w:r>
    </w:p>
    <w:p w:rsidR="002A4381" w:rsidRPr="002A4381" w:rsidRDefault="002A4381" w:rsidP="002A4381">
      <w:pPr>
        <w:ind w:left="4956" w:firstLine="708"/>
        <w:rPr>
          <w:rFonts w:ascii="Times New Roman" w:hAnsi="Times New Roman"/>
          <w:bCs/>
          <w:sz w:val="24"/>
          <w:szCs w:val="24"/>
        </w:rPr>
      </w:pPr>
      <w:r w:rsidRPr="00184098">
        <w:rPr>
          <w:rFonts w:ascii="Times New Roman" w:hAnsi="Times New Roman"/>
          <w:bCs/>
          <w:sz w:val="24"/>
          <w:szCs w:val="24"/>
        </w:rPr>
        <w:t xml:space="preserve">від </w:t>
      </w:r>
      <w:r w:rsidR="00184098" w:rsidRPr="00184098">
        <w:rPr>
          <w:rFonts w:ascii="Times New Roman" w:hAnsi="Times New Roman"/>
          <w:bCs/>
          <w:sz w:val="24"/>
          <w:szCs w:val="24"/>
        </w:rPr>
        <w:t>«</w:t>
      </w:r>
      <w:r w:rsidR="00184098">
        <w:rPr>
          <w:rFonts w:ascii="Times New Roman" w:hAnsi="Times New Roman"/>
          <w:bCs/>
          <w:sz w:val="24"/>
          <w:szCs w:val="24"/>
          <w:u w:val="single"/>
        </w:rPr>
        <w:t>24</w:t>
      </w:r>
      <w:r w:rsidR="00184098" w:rsidRPr="00184098">
        <w:rPr>
          <w:rFonts w:ascii="Times New Roman" w:hAnsi="Times New Roman"/>
          <w:bCs/>
          <w:sz w:val="24"/>
          <w:szCs w:val="24"/>
        </w:rPr>
        <w:t xml:space="preserve">» </w:t>
      </w:r>
      <w:r>
        <w:rPr>
          <w:rFonts w:ascii="Times New Roman" w:hAnsi="Times New Roman"/>
          <w:bCs/>
          <w:sz w:val="24"/>
          <w:szCs w:val="24"/>
        </w:rPr>
        <w:t>грудня</w:t>
      </w:r>
      <w:r w:rsidRPr="002A4381">
        <w:rPr>
          <w:rFonts w:ascii="Times New Roman" w:hAnsi="Times New Roman"/>
          <w:bCs/>
          <w:sz w:val="24"/>
          <w:szCs w:val="24"/>
        </w:rPr>
        <w:t xml:space="preserve"> 201</w:t>
      </w:r>
      <w:r>
        <w:rPr>
          <w:rFonts w:ascii="Times New Roman" w:hAnsi="Times New Roman"/>
          <w:bCs/>
          <w:sz w:val="24"/>
          <w:szCs w:val="24"/>
        </w:rPr>
        <w:t>5</w:t>
      </w:r>
      <w:r w:rsidRPr="002A4381">
        <w:rPr>
          <w:rFonts w:ascii="Times New Roman" w:hAnsi="Times New Roman"/>
          <w:bCs/>
          <w:sz w:val="24"/>
          <w:szCs w:val="24"/>
        </w:rPr>
        <w:t xml:space="preserve"> року № </w:t>
      </w:r>
      <w:r w:rsidR="00184098">
        <w:rPr>
          <w:rFonts w:ascii="Times New Roman" w:hAnsi="Times New Roman"/>
          <w:bCs/>
          <w:sz w:val="24"/>
          <w:szCs w:val="24"/>
          <w:u w:val="single"/>
        </w:rPr>
        <w:t>15</w:t>
      </w:r>
    </w:p>
    <w:p w:rsidR="000F0054" w:rsidRPr="005A2506" w:rsidRDefault="000F0054" w:rsidP="002A4381">
      <w:pPr>
        <w:spacing w:line="264" w:lineRule="auto"/>
        <w:jc w:val="right"/>
        <w:rPr>
          <w:rFonts w:ascii="Times New Roman" w:eastAsia="Times New Roman" w:hAnsi="Times New Roman"/>
          <w:sz w:val="28"/>
          <w:szCs w:val="28"/>
          <w:lang w:eastAsia="ru-RU"/>
        </w:rPr>
      </w:pPr>
    </w:p>
    <w:p w:rsidR="000F0054" w:rsidRPr="005A2506" w:rsidRDefault="002A4381" w:rsidP="000F0054">
      <w:pPr>
        <w:spacing w:line="264"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uk-UA"/>
        </w:rPr>
        <w:drawing>
          <wp:anchor distT="0" distB="0" distL="114300" distR="114300" simplePos="0" relativeHeight="251673600" behindDoc="0" locked="0" layoutInCell="1" allowOverlap="1">
            <wp:simplePos x="0" y="0"/>
            <wp:positionH relativeFrom="column">
              <wp:posOffset>2111375</wp:posOffset>
            </wp:positionH>
            <wp:positionV relativeFrom="paragraph">
              <wp:posOffset>193040</wp:posOffset>
            </wp:positionV>
            <wp:extent cx="1743075" cy="1638300"/>
            <wp:effectExtent l="19050" t="0" r="9525" b="0"/>
            <wp:wrapNone/>
            <wp:docPr id="123" name="Рисунок 123" descr="Северод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еверод_Герб"/>
                    <pic:cNvPicPr>
                      <a:picLocks noChangeAspect="1" noChangeArrowheads="1"/>
                    </pic:cNvPicPr>
                  </pic:nvPicPr>
                  <pic:blipFill>
                    <a:blip r:embed="rId8" cstate="print"/>
                    <a:srcRect/>
                    <a:stretch>
                      <a:fillRect/>
                    </a:stretch>
                  </pic:blipFill>
                  <pic:spPr bwMode="auto">
                    <a:xfrm>
                      <a:off x="0" y="0"/>
                      <a:ext cx="1743075" cy="1638300"/>
                    </a:xfrm>
                    <a:prstGeom prst="rect">
                      <a:avLst/>
                    </a:prstGeom>
                    <a:noFill/>
                    <a:ln w="9525">
                      <a:noFill/>
                      <a:miter lim="800000"/>
                      <a:headEnd/>
                      <a:tailEnd/>
                    </a:ln>
                  </pic:spPr>
                </pic:pic>
              </a:graphicData>
            </a:graphic>
          </wp:anchor>
        </w:drawing>
      </w: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161E8" w:rsidRDefault="000F0054" w:rsidP="000F0054">
      <w:pPr>
        <w:tabs>
          <w:tab w:val="left" w:pos="-284"/>
        </w:tabs>
        <w:spacing w:line="264" w:lineRule="auto"/>
        <w:jc w:val="center"/>
        <w:rPr>
          <w:rFonts w:ascii="Times New Roman" w:eastAsia="Times New Roman" w:hAnsi="Times New Roman"/>
          <w:b/>
          <w:sz w:val="44"/>
          <w:szCs w:val="44"/>
          <w:lang w:eastAsia="ru-RU"/>
        </w:rPr>
      </w:pPr>
    </w:p>
    <w:p w:rsidR="000F0054" w:rsidRDefault="000F0054" w:rsidP="000F0054">
      <w:pPr>
        <w:tabs>
          <w:tab w:val="left" w:pos="-284"/>
        </w:tabs>
        <w:spacing w:line="264" w:lineRule="auto"/>
        <w:jc w:val="center"/>
        <w:rPr>
          <w:rFonts w:ascii="Times New Roman" w:eastAsia="Times New Roman" w:hAnsi="Times New Roman"/>
          <w:b/>
          <w:sz w:val="44"/>
          <w:szCs w:val="44"/>
          <w:lang w:eastAsia="ru-RU"/>
        </w:rPr>
      </w:pPr>
    </w:p>
    <w:p w:rsidR="002A4381" w:rsidRDefault="002A4381" w:rsidP="000F0054">
      <w:pPr>
        <w:tabs>
          <w:tab w:val="left" w:pos="-284"/>
        </w:tabs>
        <w:spacing w:line="264" w:lineRule="auto"/>
        <w:jc w:val="center"/>
        <w:rPr>
          <w:rFonts w:ascii="Times New Roman" w:eastAsia="Times New Roman" w:hAnsi="Times New Roman"/>
          <w:b/>
          <w:sz w:val="44"/>
          <w:szCs w:val="44"/>
          <w:lang w:eastAsia="ru-RU"/>
        </w:rPr>
      </w:pPr>
    </w:p>
    <w:p w:rsidR="002A4381" w:rsidRDefault="002A4381" w:rsidP="000F0054">
      <w:pPr>
        <w:tabs>
          <w:tab w:val="left" w:pos="-284"/>
        </w:tabs>
        <w:spacing w:line="264" w:lineRule="auto"/>
        <w:jc w:val="center"/>
        <w:rPr>
          <w:rFonts w:ascii="Times New Roman" w:eastAsia="Times New Roman" w:hAnsi="Times New Roman"/>
          <w:b/>
          <w:sz w:val="44"/>
          <w:szCs w:val="44"/>
          <w:lang w:eastAsia="ru-RU"/>
        </w:rPr>
      </w:pPr>
    </w:p>
    <w:p w:rsidR="002A4381" w:rsidRPr="005161E8" w:rsidRDefault="002A4381" w:rsidP="000F0054">
      <w:pPr>
        <w:tabs>
          <w:tab w:val="left" w:pos="-284"/>
        </w:tabs>
        <w:spacing w:line="264" w:lineRule="auto"/>
        <w:jc w:val="center"/>
        <w:rPr>
          <w:rFonts w:ascii="Times New Roman" w:eastAsia="Times New Roman" w:hAnsi="Times New Roman"/>
          <w:b/>
          <w:sz w:val="44"/>
          <w:szCs w:val="44"/>
          <w:lang w:eastAsia="ru-RU"/>
        </w:rPr>
      </w:pPr>
    </w:p>
    <w:p w:rsidR="000F0054" w:rsidRPr="00B02EBD"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СТРАТЕГІ</w:t>
      </w:r>
      <w:r w:rsidR="00D71004" w:rsidRPr="00B02EBD">
        <w:rPr>
          <w:rFonts w:ascii="Times New Roman" w:eastAsia="Times New Roman" w:hAnsi="Times New Roman"/>
          <w:b/>
          <w:sz w:val="44"/>
          <w:szCs w:val="44"/>
          <w:lang w:eastAsia="ru-RU"/>
        </w:rPr>
        <w:t xml:space="preserve">Я </w:t>
      </w:r>
      <w:r w:rsidRPr="00B02EBD">
        <w:rPr>
          <w:rFonts w:ascii="Times New Roman" w:eastAsia="Times New Roman" w:hAnsi="Times New Roman"/>
          <w:b/>
          <w:sz w:val="44"/>
          <w:szCs w:val="44"/>
          <w:lang w:eastAsia="ru-RU"/>
        </w:rPr>
        <w:t xml:space="preserve">РОЗВИТКУ </w:t>
      </w:r>
    </w:p>
    <w:p w:rsidR="000F0054" w:rsidRPr="00B02EBD"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 xml:space="preserve">МІСТА </w:t>
      </w:r>
      <w:r w:rsidRPr="00B02EBD">
        <w:rPr>
          <w:rFonts w:ascii="Times New Roman" w:eastAsia="Times New Roman" w:hAnsi="Times New Roman"/>
          <w:b/>
          <w:sz w:val="44"/>
          <w:szCs w:val="44"/>
          <w:lang w:val="ru-RU" w:eastAsia="ru-RU"/>
        </w:rPr>
        <w:t>СЄВЄРОДОНЕЦЬКА</w:t>
      </w:r>
    </w:p>
    <w:p w:rsidR="000F0054" w:rsidRPr="00581470"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на період до 2020 року</w:t>
      </w:r>
    </w:p>
    <w:p w:rsidR="000F0054"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Pr="003F0A15"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2A4381" w:rsidRDefault="002A4381" w:rsidP="000F0054">
      <w:pPr>
        <w:spacing w:line="264" w:lineRule="auto"/>
        <w:jc w:val="center"/>
        <w:rPr>
          <w:rFonts w:ascii="Times New Roman" w:eastAsia="Times New Roman" w:hAnsi="Times New Roman"/>
          <w:b/>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D71004" w:rsidRDefault="00D71004" w:rsidP="000F0054">
      <w:pPr>
        <w:spacing w:line="264" w:lineRule="auto"/>
        <w:jc w:val="center"/>
        <w:rPr>
          <w:rFonts w:ascii="Times New Roman" w:eastAsia="Times New Roman" w:hAnsi="Times New Roman"/>
          <w:b/>
          <w:sz w:val="28"/>
          <w:szCs w:val="28"/>
          <w:lang w:eastAsia="ru-RU"/>
        </w:rPr>
      </w:pPr>
    </w:p>
    <w:p w:rsidR="000F0054" w:rsidRPr="002F3F1B" w:rsidRDefault="000F0054" w:rsidP="000F0054">
      <w:pPr>
        <w:spacing w:line="264"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Сєвєродонецьк</w:t>
      </w:r>
    </w:p>
    <w:p w:rsidR="000F0054" w:rsidRPr="002F3F1B" w:rsidRDefault="000F0054" w:rsidP="002A4381">
      <w:pPr>
        <w:spacing w:line="264" w:lineRule="auto"/>
        <w:jc w:val="center"/>
        <w:rPr>
          <w:rFonts w:ascii="Times New Roman" w:eastAsia="Times New Roman" w:hAnsi="Times New Roman"/>
          <w:sz w:val="24"/>
          <w:szCs w:val="24"/>
          <w:lang w:eastAsia="ru-RU"/>
        </w:rPr>
      </w:pPr>
      <w:r w:rsidRPr="002F3F1B">
        <w:rPr>
          <w:rFonts w:ascii="Times New Roman" w:eastAsia="Times New Roman" w:hAnsi="Times New Roman"/>
          <w:b/>
          <w:sz w:val="28"/>
          <w:szCs w:val="28"/>
          <w:lang w:eastAsia="ru-RU"/>
        </w:rPr>
        <w:t>201</w:t>
      </w:r>
      <w:r>
        <w:rPr>
          <w:rFonts w:ascii="Times New Roman" w:eastAsia="Times New Roman" w:hAnsi="Times New Roman"/>
          <w:b/>
          <w:sz w:val="28"/>
          <w:szCs w:val="28"/>
          <w:lang w:eastAsia="ru-RU"/>
        </w:rPr>
        <w:t>5</w:t>
      </w:r>
    </w:p>
    <w:p w:rsidR="00543040" w:rsidRDefault="00543040" w:rsidP="000F0054">
      <w:pPr>
        <w:spacing w:line="264" w:lineRule="auto"/>
        <w:ind w:firstLine="5580"/>
        <w:rPr>
          <w:rFonts w:ascii="Times New Roman" w:eastAsia="Times New Roman" w:hAnsi="Times New Roman"/>
          <w:b/>
          <w:bCs/>
          <w:iCs/>
          <w:sz w:val="28"/>
          <w:szCs w:val="28"/>
          <w:lang w:eastAsia="ru-RU"/>
        </w:rPr>
      </w:pPr>
    </w:p>
    <w:p w:rsidR="00543040" w:rsidRDefault="00543040" w:rsidP="000F0054">
      <w:pPr>
        <w:spacing w:line="264" w:lineRule="auto"/>
        <w:ind w:firstLine="5580"/>
        <w:rPr>
          <w:rFonts w:ascii="Times New Roman" w:eastAsia="Times New Roman" w:hAnsi="Times New Roman"/>
          <w:b/>
          <w:bCs/>
          <w:iCs/>
          <w:sz w:val="28"/>
          <w:szCs w:val="28"/>
          <w:lang w:eastAsia="ru-RU"/>
        </w:rPr>
        <w:sectPr w:rsidR="00543040" w:rsidSect="006A701F">
          <w:headerReference w:type="even" r:id="rId9"/>
          <w:headerReference w:type="default" r:id="rId10"/>
          <w:pgSz w:w="11906" w:h="16838" w:code="9"/>
          <w:pgMar w:top="284" w:right="851" w:bottom="567" w:left="1701" w:header="709" w:footer="709" w:gutter="0"/>
          <w:pgNumType w:start="1"/>
          <w:cols w:space="708"/>
          <w:titlePg/>
          <w:docGrid w:linePitch="360"/>
        </w:sectPr>
      </w:pPr>
    </w:p>
    <w:p w:rsidR="00AE0A07" w:rsidRDefault="00AE0A07" w:rsidP="00AE0A07">
      <w:pPr>
        <w:spacing w:line="264" w:lineRule="auto"/>
        <w:jc w:val="center"/>
        <w:rPr>
          <w:rFonts w:ascii="Times New Roman" w:eastAsia="Times New Roman" w:hAnsi="Times New Roman"/>
          <w:b/>
          <w:sz w:val="28"/>
          <w:szCs w:val="28"/>
          <w:lang w:eastAsia="ru-RU"/>
        </w:rPr>
      </w:pPr>
    </w:p>
    <w:p w:rsidR="00AE0A07" w:rsidRDefault="00AE0A07" w:rsidP="00AE0A07">
      <w:pPr>
        <w:spacing w:line="264" w:lineRule="auto"/>
        <w:jc w:val="center"/>
        <w:rPr>
          <w:rFonts w:ascii="Times New Roman" w:eastAsia="Times New Roman" w:hAnsi="Times New Roman"/>
          <w:b/>
          <w:sz w:val="28"/>
          <w:szCs w:val="28"/>
          <w:lang w:eastAsia="ru-RU"/>
        </w:rPr>
      </w:pPr>
      <w:r w:rsidRPr="00F918FE">
        <w:rPr>
          <w:rFonts w:ascii="Times New Roman" w:eastAsia="Times New Roman" w:hAnsi="Times New Roman"/>
          <w:b/>
          <w:sz w:val="28"/>
          <w:szCs w:val="28"/>
          <w:lang w:eastAsia="ru-RU"/>
        </w:rPr>
        <w:t>ЗМІСТ</w:t>
      </w: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080"/>
        <w:gridCol w:w="850"/>
      </w:tblGrid>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1</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В</w:t>
            </w:r>
            <w:r>
              <w:rPr>
                <w:rFonts w:ascii="Times New Roman" w:eastAsia="Times New Roman" w:hAnsi="Times New Roman"/>
                <w:b/>
                <w:sz w:val="28"/>
                <w:szCs w:val="28"/>
              </w:rPr>
              <w:t>СТУП</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sidRPr="005E128A">
              <w:rPr>
                <w:rFonts w:ascii="Times New Roman" w:eastAsia="Times New Roman" w:hAnsi="Times New Roman"/>
                <w:sz w:val="28"/>
                <w:szCs w:val="28"/>
              </w:rPr>
              <w:t>2</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2</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М</w:t>
            </w:r>
            <w:r>
              <w:rPr>
                <w:rFonts w:ascii="Times New Roman" w:eastAsia="Times New Roman" w:hAnsi="Times New Roman"/>
                <w:b/>
                <w:sz w:val="28"/>
                <w:szCs w:val="28"/>
              </w:rPr>
              <w:t>етодологія</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3</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3</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Опис процесу робіт</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7</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4</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Коротка характеристика міста</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8</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5</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Результати SWOT- аналізу розвитку міста</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9</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6</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Місія і стратегічне бачення</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14</w:t>
            </w:r>
          </w:p>
        </w:tc>
      </w:tr>
      <w:tr w:rsidR="00AE0A07" w:rsidTr="00AE0A07">
        <w:tc>
          <w:tcPr>
            <w:tcW w:w="8897" w:type="dxa"/>
            <w:gridSpan w:val="2"/>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А. </w:t>
            </w:r>
            <w:r>
              <w:rPr>
                <w:rFonts w:ascii="Times New Roman" w:eastAsia="Times New Roman" w:hAnsi="Times New Roman"/>
                <w:b/>
                <w:sz w:val="28"/>
                <w:szCs w:val="28"/>
              </w:rPr>
              <w:t>РОЗВИТОК БІЗНЕСУ</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15</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918FE" w:rsidRDefault="00AE0A07" w:rsidP="00AE0A07">
            <w:pPr>
              <w:spacing w:before="120" w:after="120"/>
              <w:rPr>
                <w:rFonts w:ascii="Times New Roman" w:eastAsia="Times New Roman" w:hAnsi="Times New Roman"/>
                <w:sz w:val="28"/>
                <w:szCs w:val="28"/>
              </w:rPr>
            </w:pPr>
            <w:r w:rsidRPr="00F918FE">
              <w:rPr>
                <w:rFonts w:ascii="Times New Roman" w:eastAsia="Times New Roman" w:hAnsi="Times New Roman"/>
                <w:sz w:val="28"/>
                <w:szCs w:val="28"/>
              </w:rPr>
              <w:t>Стратегічна ціль А.1. Якісні послуги та підтримка бізнесу</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18</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918FE" w:rsidRDefault="00AE0A07" w:rsidP="00AE0A07">
            <w:pPr>
              <w:spacing w:before="120" w:after="120"/>
              <w:rPr>
                <w:rFonts w:ascii="Times New Roman" w:eastAsia="Times New Roman" w:hAnsi="Times New Roman"/>
                <w:sz w:val="28"/>
                <w:szCs w:val="28"/>
              </w:rPr>
            </w:pPr>
            <w:r w:rsidRPr="00F918FE">
              <w:rPr>
                <w:rFonts w:ascii="Times New Roman" w:eastAsia="Times New Roman" w:hAnsi="Times New Roman"/>
                <w:sz w:val="28"/>
                <w:szCs w:val="28"/>
              </w:rPr>
              <w:t>Стратегічна ціль А.2. Активне підприємництво та ефективне партнерство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20</w:t>
            </w:r>
          </w:p>
        </w:tc>
      </w:tr>
      <w:tr w:rsidR="00AE0A07" w:rsidTr="00AE0A07">
        <w:tc>
          <w:tcPr>
            <w:tcW w:w="8897" w:type="dxa"/>
            <w:gridSpan w:val="2"/>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В. </w:t>
            </w:r>
            <w:r>
              <w:rPr>
                <w:rFonts w:ascii="Times New Roman" w:eastAsia="Times New Roman" w:hAnsi="Times New Roman"/>
                <w:b/>
                <w:sz w:val="28"/>
                <w:szCs w:val="28"/>
              </w:rPr>
              <w:t>ЗАЛУЧЕННЯ ІНВЕСТИЦІЙ</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21</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В.1. Активна інвестиційна діяльність</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24</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В.2. Створення ефективної системи маркетингу міста</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26</w:t>
            </w:r>
          </w:p>
        </w:tc>
      </w:tr>
      <w:tr w:rsidR="00AE0A07" w:rsidTr="00AE0A07">
        <w:tc>
          <w:tcPr>
            <w:tcW w:w="8897" w:type="dxa"/>
            <w:gridSpan w:val="2"/>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С. Б</w:t>
            </w:r>
            <w:r>
              <w:rPr>
                <w:rFonts w:ascii="Times New Roman" w:eastAsia="Times New Roman" w:hAnsi="Times New Roman"/>
                <w:b/>
                <w:sz w:val="28"/>
                <w:szCs w:val="28"/>
              </w:rPr>
              <w:t>ЕЗПЕЧНЕ</w:t>
            </w:r>
            <w:r w:rsidRPr="00F918FE">
              <w:rPr>
                <w:rFonts w:ascii="Times New Roman" w:eastAsia="Times New Roman" w:hAnsi="Times New Roman"/>
                <w:b/>
                <w:sz w:val="28"/>
                <w:szCs w:val="28"/>
              </w:rPr>
              <w:t xml:space="preserve">, </w:t>
            </w:r>
            <w:r>
              <w:rPr>
                <w:rFonts w:ascii="Times New Roman" w:eastAsia="Times New Roman" w:hAnsi="Times New Roman"/>
                <w:b/>
                <w:sz w:val="28"/>
                <w:szCs w:val="28"/>
              </w:rPr>
              <w:t>ЕНЕРГОЕФЕКТИВНЕ ТА КОМФОРТНЕ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27</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С.1. Безпечне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31</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С.2. Енергоефективне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32</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С.3. Комфортне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36</w:t>
            </w:r>
          </w:p>
        </w:tc>
      </w:tr>
      <w:tr w:rsidR="00AE0A07" w:rsidTr="00AE0A07">
        <w:tc>
          <w:tcPr>
            <w:tcW w:w="8897" w:type="dxa"/>
            <w:gridSpan w:val="2"/>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D. З</w:t>
            </w:r>
            <w:r>
              <w:rPr>
                <w:rFonts w:ascii="Times New Roman" w:eastAsia="Times New Roman" w:hAnsi="Times New Roman"/>
                <w:b/>
                <w:sz w:val="28"/>
                <w:szCs w:val="28"/>
              </w:rPr>
              <w:t>ДОРОВЕ СУСПІЛЬСТВО – АКТИВНА ГРОМАДА</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39</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D.1. Здорове та спортивне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42</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D.2. Відкрите та прозоре місто</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43</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D.3. Місто якісної освіти</w:t>
            </w:r>
          </w:p>
        </w:tc>
        <w:tc>
          <w:tcPr>
            <w:tcW w:w="850" w:type="dxa"/>
          </w:tcPr>
          <w:p w:rsidR="00AE0A07" w:rsidRPr="005E128A"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46</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p>
        </w:tc>
        <w:tc>
          <w:tcPr>
            <w:tcW w:w="8080" w:type="dxa"/>
          </w:tcPr>
          <w:p w:rsidR="00AE0A07" w:rsidRPr="00F62E3C" w:rsidRDefault="00AE0A07" w:rsidP="00AE0A07">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D.4. Місто креативного культурного клімату</w:t>
            </w:r>
          </w:p>
        </w:tc>
        <w:tc>
          <w:tcPr>
            <w:tcW w:w="850" w:type="dxa"/>
          </w:tcPr>
          <w:p w:rsidR="00AE0A07" w:rsidRPr="00644820"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48</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7</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Бюджет Стратегії</w:t>
            </w:r>
          </w:p>
        </w:tc>
        <w:tc>
          <w:tcPr>
            <w:tcW w:w="850" w:type="dxa"/>
          </w:tcPr>
          <w:p w:rsidR="00AE0A07" w:rsidRPr="00644820"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50</w:t>
            </w:r>
          </w:p>
        </w:tc>
      </w:tr>
      <w:tr w:rsidR="00AE0A07" w:rsidTr="00AE0A07">
        <w:tc>
          <w:tcPr>
            <w:tcW w:w="817" w:type="dxa"/>
          </w:tcPr>
          <w:p w:rsidR="00AE0A07" w:rsidRPr="00F918FE" w:rsidRDefault="00AE0A07" w:rsidP="00AE0A07">
            <w:pPr>
              <w:spacing w:before="120" w:after="120"/>
              <w:rPr>
                <w:rFonts w:ascii="Times New Roman" w:eastAsia="Times New Roman" w:hAnsi="Times New Roman"/>
                <w:b/>
                <w:sz w:val="28"/>
                <w:szCs w:val="28"/>
              </w:rPr>
            </w:pPr>
            <w:r>
              <w:rPr>
                <w:rFonts w:ascii="Times New Roman" w:eastAsia="Times New Roman" w:hAnsi="Times New Roman"/>
                <w:b/>
                <w:sz w:val="28"/>
                <w:szCs w:val="28"/>
              </w:rPr>
              <w:t>8</w:t>
            </w:r>
          </w:p>
        </w:tc>
        <w:tc>
          <w:tcPr>
            <w:tcW w:w="8080" w:type="dxa"/>
          </w:tcPr>
          <w:p w:rsidR="00AE0A07" w:rsidRPr="00F918FE" w:rsidRDefault="00AE0A07" w:rsidP="00AE0A07">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Впровадження та моніторинг реалізації Стратегії розвитку міста Сєвєродонецька</w:t>
            </w:r>
          </w:p>
        </w:tc>
        <w:tc>
          <w:tcPr>
            <w:tcW w:w="850" w:type="dxa"/>
          </w:tcPr>
          <w:p w:rsidR="00AE0A07" w:rsidRPr="00644820" w:rsidRDefault="00AE0A07" w:rsidP="00AE0A07">
            <w:pPr>
              <w:spacing w:before="120" w:after="120"/>
              <w:jc w:val="right"/>
              <w:rPr>
                <w:rFonts w:ascii="Times New Roman" w:eastAsia="Times New Roman" w:hAnsi="Times New Roman"/>
                <w:sz w:val="28"/>
                <w:szCs w:val="28"/>
              </w:rPr>
            </w:pPr>
            <w:r>
              <w:rPr>
                <w:rFonts w:ascii="Times New Roman" w:eastAsia="Times New Roman" w:hAnsi="Times New Roman"/>
                <w:sz w:val="28"/>
                <w:szCs w:val="28"/>
              </w:rPr>
              <w:t>50</w:t>
            </w:r>
          </w:p>
        </w:tc>
      </w:tr>
    </w:tbl>
    <w:p w:rsidR="00AE0A07" w:rsidRDefault="00AE0A07" w:rsidP="00AE0A07">
      <w:pPr>
        <w:spacing w:after="200"/>
        <w:rPr>
          <w:rFonts w:ascii="Times New Roman" w:hAnsi="Times New Roman"/>
          <w:b/>
          <w:sz w:val="32"/>
          <w:szCs w:val="32"/>
        </w:rPr>
      </w:pPr>
      <w:bookmarkStart w:id="0" w:name="_Toc259425296"/>
      <w:bookmarkStart w:id="1" w:name="_Toc395802103"/>
      <w:bookmarkStart w:id="2" w:name="_Toc410994858"/>
      <w:r>
        <w:rPr>
          <w:rFonts w:ascii="Times New Roman" w:hAnsi="Times New Roman"/>
          <w:b/>
          <w:sz w:val="32"/>
          <w:szCs w:val="32"/>
        </w:rPr>
        <w:br w:type="page"/>
      </w:r>
    </w:p>
    <w:p w:rsidR="00AE0A07" w:rsidRPr="000E681B" w:rsidRDefault="00AE0A07" w:rsidP="00AE0A07">
      <w:pPr>
        <w:pStyle w:val="1"/>
        <w:rPr>
          <w:lang w:val="uk-UA"/>
        </w:rPr>
      </w:pPr>
      <w:bookmarkStart w:id="3" w:name="_Toc437428252"/>
      <w:r w:rsidRPr="000E681B">
        <w:rPr>
          <w:lang w:val="uk-UA"/>
        </w:rPr>
        <w:lastRenderedPageBreak/>
        <w:t>1. Вступ</w:t>
      </w:r>
      <w:bookmarkEnd w:id="0"/>
      <w:bookmarkEnd w:id="1"/>
      <w:bookmarkEnd w:id="2"/>
      <w:bookmarkEnd w:id="3"/>
    </w:p>
    <w:p w:rsidR="00AE0A07" w:rsidRPr="005A2506" w:rsidRDefault="00AE0A07" w:rsidP="00AE0A07">
      <w:pPr>
        <w:spacing w:before="60" w:after="60" w:line="240" w:lineRule="auto"/>
        <w:jc w:val="both"/>
        <w:rPr>
          <w:rFonts w:ascii="Times New Roman" w:eastAsia="Times New Roman" w:hAnsi="Times New Roman"/>
          <w:b/>
          <w:sz w:val="24"/>
          <w:szCs w:val="24"/>
          <w:lang w:eastAsia="ru-RU"/>
        </w:rPr>
      </w:pP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Сучасна світова конкуренція та глобальні виклики щодо браку природних, фінансових, людських ресурсів спонукають громади міст України шукати нові інструменти для розвитку, використовувати власні переваги та можливості для отримання кращого доступу до ресурсів.</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Саме тому, з метою зменшення вразливості економіки міста до коливань міжнародних фінансових ринків та залежності від зовнішнього кредитування, все більше набирає ваги тенденція до ефективного використання власних ресурсів, творення власної територіальної згуртованості, базуючись на партнерстві влади, громади та бізнесу.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Зміна підходів до місцевого економічного розвитку  відбувається не тільки в Європі, але й в Україні  і полягає у посиленні ролі громад, органів місцевого самоврядування у власному стратегічному плануванні та власному розвитку.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Планування місцевого економічного розвитку на середньострокову перспективу, яке є результатом роботи різних суб‘єктів громади: від виконкому до представників </w:t>
      </w:r>
      <w:r>
        <w:rPr>
          <w:rFonts w:ascii="Times New Roman" w:eastAsia="Times New Roman" w:hAnsi="Times New Roman"/>
          <w:sz w:val="24"/>
          <w:szCs w:val="24"/>
          <w:lang w:eastAsia="ru-RU"/>
        </w:rPr>
        <w:t>великих</w:t>
      </w:r>
      <w:r w:rsidRPr="00111A54">
        <w:rPr>
          <w:rFonts w:ascii="Times New Roman" w:eastAsia="Times New Roman" w:hAnsi="Times New Roman"/>
          <w:sz w:val="24"/>
          <w:szCs w:val="24"/>
          <w:lang w:eastAsia="ru-RU"/>
        </w:rPr>
        <w:t xml:space="preserve"> роботодавців міста, дрібного бізнесу, асоціацій підприємців, громадськості та науковців, має стати основою для міських програм розвитку.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Таким головним планувальним документом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визначається «Стратегічний план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Заходи з розробки Стратегічного плану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 (далі Стратегічний план) було реалізовано відповідно до Стратегії сталого розвитку «Україна - 2020», схваленої Указом Президента України від 12 січня 2015 року №5/2015, Закону України «Про місцеве самоврядування в Україні», «Про стимулювання розвитку регіонів», «Про засади державної регіональної політики», </w:t>
      </w:r>
      <w:r w:rsidRPr="005B4630">
        <w:rPr>
          <w:rFonts w:ascii="Times New Roman" w:eastAsia="Times New Roman" w:hAnsi="Times New Roman"/>
          <w:sz w:val="24"/>
          <w:szCs w:val="24"/>
          <w:lang w:eastAsia="ru-RU"/>
        </w:rPr>
        <w:t xml:space="preserve">«Про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пріоритетні напрями інноваційної діяльності в Україні», «Про режим іноземного інвестування», «Про зовнішньоекономічну діяльність», «Про дозвільну систему у сфері господарської діяльності» та </w:t>
      </w:r>
      <w:r w:rsidRPr="00111A54">
        <w:rPr>
          <w:rFonts w:ascii="Times New Roman" w:eastAsia="Times New Roman" w:hAnsi="Times New Roman"/>
          <w:sz w:val="24"/>
          <w:szCs w:val="24"/>
          <w:lang w:eastAsia="ru-RU"/>
        </w:rPr>
        <w:t xml:space="preserve">з урахуванням Державної стратегії регіонального розвитку України на період до 2020 року,  Стратегії розвитку </w:t>
      </w:r>
      <w:r>
        <w:rPr>
          <w:rFonts w:ascii="Times New Roman" w:eastAsia="Times New Roman" w:hAnsi="Times New Roman"/>
          <w:sz w:val="24"/>
          <w:szCs w:val="24"/>
          <w:lang w:eastAsia="ru-RU"/>
        </w:rPr>
        <w:t xml:space="preserve">Луганської </w:t>
      </w:r>
      <w:r w:rsidRPr="00111A54">
        <w:rPr>
          <w:rFonts w:ascii="Times New Roman" w:eastAsia="Times New Roman" w:hAnsi="Times New Roman"/>
          <w:sz w:val="24"/>
          <w:szCs w:val="24"/>
          <w:lang w:eastAsia="ru-RU"/>
        </w:rPr>
        <w:t>області на період до 2020 року та спираючись на інші законодавчі та нормативні акти України. При розробці Стратегічного плану було враховано також політичні рішення Уряду.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Необхідність підготовки та затвердження Стратегічного плану викликана зміною соціально-економічної ситуації, як в Україні, так і в області, ухваленням змін до бюджетного та податкового законодавства, яким визначено нові підходи до фінансування проектів та програм регіонального розвитку.</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Мета Стратегічного плану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 полягає у вирішенні спільних проблем мешканців громади та реалізації спільних завдань щодо економічного зростання, підвищення конкурентоспроможності, інвестиційної привабливості, якості життя у місті через ефективне використання  ресурсів та реалізацію спільних інтересів влади, громади та бізнесу.</w:t>
      </w:r>
    </w:p>
    <w:p w:rsidR="00AE0A07"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Стратегічний план спрямовано на місцевий економічний розвиток як процес стратегічного партнерства, який допомагає прискоренню зростання продуктивності місцевої економіки через стимулювання інвестицій у нові і існуючі підприємства з високим потенціалом до зростання та створення умов для цього розвитку на тривалий період. </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Економічний розвиток спрямований на виробництво найбільшої кількості благ та створення максимальної кількості робочих місць за рахунок реалізації переваг конкурентоспроможності, яка полягає у динамічному і більш стабільному розвитку громади у порівнянні з іншими містами та регіонами, а також у розвитку місцевих приватних компаній, що перемагають своїх конкурентів з інших регіонів (зі збуту, </w:t>
      </w:r>
      <w:r w:rsidRPr="00111A54">
        <w:rPr>
          <w:rFonts w:ascii="Times New Roman" w:eastAsia="Times New Roman" w:hAnsi="Times New Roman"/>
          <w:sz w:val="24"/>
          <w:szCs w:val="24"/>
          <w:lang w:eastAsia="ru-RU"/>
        </w:rPr>
        <w:lastRenderedPageBreak/>
        <w:t>експорту, продуктивності, доходах). Ці процеси можливі тільки при наявності сприятливого бізнес-середовища та активної інвестиційної політики місцевої влади.</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Стратегічний план ставить перед громадою амбітну мету – перетворити </w:t>
      </w:r>
      <w:r>
        <w:rPr>
          <w:rFonts w:ascii="Times New Roman" w:eastAsia="Times New Roman" w:hAnsi="Times New Roman"/>
          <w:sz w:val="24"/>
          <w:szCs w:val="24"/>
          <w:lang w:eastAsia="ru-RU"/>
        </w:rPr>
        <w:t>Сєвєродонецьк</w:t>
      </w:r>
      <w:r w:rsidRPr="00111A54">
        <w:rPr>
          <w:rFonts w:ascii="Times New Roman" w:eastAsia="Times New Roman" w:hAnsi="Times New Roman"/>
          <w:sz w:val="24"/>
          <w:szCs w:val="24"/>
          <w:lang w:eastAsia="ru-RU"/>
        </w:rPr>
        <w:t xml:space="preserve"> на комфортне для проживання місто, де створено рівні умови для всебічного та гармонійного розвитку людини, місто з наданням якісних адміністративних послуг, місто із унікальною історико-культурною спадщиною та національними традиціями українського народу. </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Саме людина стає центром та пріоритетом економічного розвитку громади міста на тривалу перспективу.</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Обґрунтування положень Стратегічного плану здійснено на основі результатів статистичних показників по Україні, </w:t>
      </w:r>
      <w:r>
        <w:rPr>
          <w:rFonts w:ascii="Times New Roman" w:eastAsia="Times New Roman" w:hAnsi="Times New Roman"/>
          <w:sz w:val="24"/>
          <w:szCs w:val="24"/>
          <w:lang w:eastAsia="ru-RU"/>
        </w:rPr>
        <w:t>Луганській</w:t>
      </w:r>
      <w:r w:rsidRPr="00111A54">
        <w:rPr>
          <w:rFonts w:ascii="Times New Roman" w:eastAsia="Times New Roman" w:hAnsi="Times New Roman"/>
          <w:sz w:val="24"/>
          <w:szCs w:val="24"/>
          <w:lang w:eastAsia="ru-RU"/>
        </w:rPr>
        <w:t xml:space="preserve"> області, місту та аналітичної і оперативної інформації управлінь та відділів міськ</w:t>
      </w:r>
      <w:r>
        <w:rPr>
          <w:rFonts w:ascii="Times New Roman" w:eastAsia="Times New Roman" w:hAnsi="Times New Roman"/>
          <w:sz w:val="24"/>
          <w:szCs w:val="24"/>
          <w:lang w:eastAsia="ru-RU"/>
        </w:rPr>
        <w:t>ої ради</w:t>
      </w:r>
      <w:r w:rsidRPr="00111A54">
        <w:rPr>
          <w:rFonts w:ascii="Times New Roman" w:eastAsia="Times New Roman" w:hAnsi="Times New Roman"/>
          <w:sz w:val="24"/>
          <w:szCs w:val="24"/>
          <w:lang w:eastAsia="ru-RU"/>
        </w:rPr>
        <w:t>, аналітичних досліджень і прогнозних розрахунків, чинних законодавчих і нормативних актів Верховної Ради України, Президента України, Кабінету Міністрів України, місцевих органів влади з урахуванням міжнародних правових актів і міжнародних угод.</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Розпорядженням міського голови </w:t>
      </w:r>
      <w:r>
        <w:rPr>
          <w:rFonts w:ascii="Times New Roman" w:eastAsia="Times New Roman" w:hAnsi="Times New Roman"/>
          <w:sz w:val="24"/>
          <w:szCs w:val="24"/>
          <w:lang w:eastAsia="ru-RU"/>
        </w:rPr>
        <w:t xml:space="preserve">Валентина Казакова </w:t>
      </w:r>
      <w:r w:rsidRPr="00111A54">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eastAsia="ru-RU"/>
        </w:rPr>
        <w:t xml:space="preserve">12 жовтня </w:t>
      </w:r>
      <w:r w:rsidRPr="00111A54">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111A54">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w:t>
      </w:r>
      <w:r w:rsidRPr="00C35905">
        <w:rPr>
          <w:rFonts w:ascii="Times New Roman" w:eastAsia="Times New Roman" w:hAnsi="Times New Roman"/>
          <w:sz w:val="24"/>
          <w:szCs w:val="24"/>
          <w:lang w:eastAsia="ru-RU"/>
        </w:rPr>
        <w:t xml:space="preserve"> </w:t>
      </w:r>
      <w:r w:rsidRPr="00111A54">
        <w:rPr>
          <w:rFonts w:ascii="Times New Roman" w:eastAsia="Times New Roman" w:hAnsi="Times New Roman"/>
          <w:sz w:val="24"/>
          <w:szCs w:val="24"/>
          <w:lang w:eastAsia="ru-RU"/>
        </w:rPr>
        <w:t>№3</w:t>
      </w:r>
      <w:r>
        <w:rPr>
          <w:rFonts w:ascii="Times New Roman" w:eastAsia="Times New Roman" w:hAnsi="Times New Roman"/>
          <w:sz w:val="24"/>
          <w:szCs w:val="24"/>
          <w:lang w:eastAsia="ru-RU"/>
        </w:rPr>
        <w:t>97</w:t>
      </w:r>
      <w:r w:rsidRPr="00111A54">
        <w:rPr>
          <w:rFonts w:ascii="Times New Roman" w:eastAsia="Times New Roman" w:hAnsi="Times New Roman"/>
          <w:sz w:val="24"/>
          <w:szCs w:val="24"/>
          <w:lang w:eastAsia="ru-RU"/>
        </w:rPr>
        <w:t xml:space="preserve"> з метою розробки Стратегічного плану було затверджено склад Комітету зі стратегічного планування (далі Комітет) із числа  керівників міста, депутатів, фахівців управлінь та відділів міськ</w:t>
      </w:r>
      <w:r>
        <w:rPr>
          <w:rFonts w:ascii="Times New Roman" w:eastAsia="Times New Roman" w:hAnsi="Times New Roman"/>
          <w:sz w:val="24"/>
          <w:szCs w:val="24"/>
          <w:lang w:eastAsia="ru-RU"/>
        </w:rPr>
        <w:t>ої ради</w:t>
      </w:r>
      <w:r w:rsidRPr="00111A54">
        <w:rPr>
          <w:rFonts w:ascii="Times New Roman" w:eastAsia="Times New Roman" w:hAnsi="Times New Roman"/>
          <w:sz w:val="24"/>
          <w:szCs w:val="24"/>
          <w:lang w:eastAsia="ru-RU"/>
        </w:rPr>
        <w:t>, керівників підприємств та установ, підприємців, представників громадських асоціацій, науковців, освітян, незалежних експертів.</w:t>
      </w:r>
    </w:p>
    <w:p w:rsidR="00AE0A07" w:rsidRPr="00111A54" w:rsidRDefault="00AE0A07" w:rsidP="00AE0A07">
      <w:pPr>
        <w:spacing w:before="60" w:after="60" w:line="264"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Розробка Стратегічного плану стала важливим інструментом налагодження партнерства між широким колом підприємств, установ та організацій, щоб сам  документ став надбанням усіх зацікавлених сторін, аби згодом було забезпечено суспільну підтримку реалізації заходів та проектів з Плану реалізації Стратегічного плану.</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Підготовче засідання Комітету відбулося </w:t>
      </w:r>
      <w:r>
        <w:rPr>
          <w:rFonts w:ascii="Times New Roman" w:eastAsia="Times New Roman" w:hAnsi="Times New Roman"/>
          <w:sz w:val="24"/>
          <w:szCs w:val="24"/>
          <w:lang w:eastAsia="ru-RU"/>
        </w:rPr>
        <w:t>23 жовтня 2015</w:t>
      </w:r>
      <w:r w:rsidRPr="00111A54">
        <w:rPr>
          <w:rFonts w:ascii="Times New Roman" w:eastAsia="Times New Roman" w:hAnsi="Times New Roman"/>
          <w:sz w:val="24"/>
          <w:szCs w:val="24"/>
          <w:lang w:eastAsia="ru-RU"/>
        </w:rPr>
        <w:t xml:space="preserve"> року, на якому його члени  ознайомилися з методологією процесу розробки Стратегічного плану, обговорили та затвердили робочий план на весь період роботи, визначили обсяги необхідної інформації та її джерела для розробки Профілю громади, а також обговорили методологію проведення опитування керівників підприємств та підприємців міста.</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У процесі розробки Стратегіч</w:t>
      </w:r>
      <w:r>
        <w:rPr>
          <w:rFonts w:ascii="Times New Roman" w:eastAsia="Times New Roman" w:hAnsi="Times New Roman"/>
          <w:sz w:val="24"/>
          <w:szCs w:val="24"/>
          <w:lang w:eastAsia="ru-RU"/>
        </w:rPr>
        <w:t xml:space="preserve">ного плану експерти Агенції економічного розвитку м.Сєвєродонецька </w:t>
      </w:r>
      <w:r w:rsidRPr="00111A54">
        <w:rPr>
          <w:rFonts w:ascii="Times New Roman" w:eastAsia="Times New Roman" w:hAnsi="Times New Roman"/>
          <w:sz w:val="24"/>
          <w:szCs w:val="24"/>
          <w:lang w:eastAsia="ru-RU"/>
        </w:rPr>
        <w:t xml:space="preserve"> здійснювал</w:t>
      </w:r>
      <w:r>
        <w:rPr>
          <w:rFonts w:ascii="Times New Roman" w:eastAsia="Times New Roman" w:hAnsi="Times New Roman"/>
          <w:sz w:val="24"/>
          <w:szCs w:val="24"/>
          <w:lang w:eastAsia="ru-RU"/>
        </w:rPr>
        <w:t>и</w:t>
      </w:r>
      <w:r w:rsidRPr="00111A54">
        <w:rPr>
          <w:rFonts w:ascii="Times New Roman" w:eastAsia="Times New Roman" w:hAnsi="Times New Roman"/>
          <w:sz w:val="24"/>
          <w:szCs w:val="24"/>
          <w:lang w:eastAsia="ru-RU"/>
        </w:rPr>
        <w:t xml:space="preserve"> методичне забезпечення, експертний аналіз даних і результатів досліджень, отриманих під час здійснення процесу планування, забезпечувал</w:t>
      </w:r>
      <w:r>
        <w:rPr>
          <w:rFonts w:ascii="Times New Roman" w:eastAsia="Times New Roman" w:hAnsi="Times New Roman"/>
          <w:sz w:val="24"/>
          <w:szCs w:val="24"/>
          <w:lang w:eastAsia="ru-RU"/>
        </w:rPr>
        <w:t>и</w:t>
      </w:r>
      <w:r w:rsidRPr="00111A54">
        <w:rPr>
          <w:rFonts w:ascii="Times New Roman" w:eastAsia="Times New Roman" w:hAnsi="Times New Roman"/>
          <w:sz w:val="24"/>
          <w:szCs w:val="24"/>
          <w:lang w:eastAsia="ru-RU"/>
        </w:rPr>
        <w:t xml:space="preserve"> надання консультаційних послуг з питань, які належать до усіх аспектів стратегічного планування.</w:t>
      </w:r>
    </w:p>
    <w:p w:rsidR="00AE0A07" w:rsidRPr="000F0054" w:rsidRDefault="00AE0A07" w:rsidP="00AE0A07">
      <w:pPr>
        <w:pStyle w:val="1"/>
        <w:rPr>
          <w:lang w:val="uk-UA"/>
        </w:rPr>
      </w:pPr>
      <w:bookmarkStart w:id="4" w:name="_Toc394252991"/>
      <w:bookmarkStart w:id="5" w:name="_Toc395802105"/>
      <w:bookmarkStart w:id="6" w:name="_Toc410994859"/>
      <w:bookmarkStart w:id="7" w:name="_Toc437428253"/>
      <w:r w:rsidRPr="000F0054">
        <w:rPr>
          <w:lang w:val="uk-UA"/>
        </w:rPr>
        <w:t xml:space="preserve">2. </w:t>
      </w:r>
      <w:bookmarkEnd w:id="4"/>
      <w:bookmarkEnd w:id="5"/>
      <w:r w:rsidRPr="000F0054">
        <w:rPr>
          <w:lang w:val="uk-UA"/>
        </w:rPr>
        <w:t>Методологія</w:t>
      </w:r>
      <w:bookmarkEnd w:id="6"/>
      <w:bookmarkEnd w:id="7"/>
    </w:p>
    <w:p w:rsidR="00AE0A07" w:rsidRPr="000F0054" w:rsidRDefault="00AE0A07" w:rsidP="00AE0A07">
      <w:pPr>
        <w:spacing w:before="60" w:after="60" w:line="240" w:lineRule="auto"/>
        <w:ind w:firstLine="708"/>
        <w:jc w:val="both"/>
        <w:rPr>
          <w:rFonts w:ascii="Times New Roman" w:eastAsia="Times New Roman" w:hAnsi="Times New Roman"/>
          <w:sz w:val="24"/>
          <w:szCs w:val="24"/>
          <w:lang w:eastAsia="ru-RU"/>
        </w:rPr>
      </w:pP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Економічний розвиток включає стратегії та програми, здійснення яких дозволяє громаді пристосуватися до економічних змін шляхом поліпшення свого конкурентного положення з огляду на вирішальні фактори виробництва: людські ресурси, інформацію та технології, капітал та інфраструктуру.</w:t>
      </w:r>
    </w:p>
    <w:p w:rsidR="00AE0A07" w:rsidRPr="00111A54" w:rsidRDefault="00AE0A07" w:rsidP="00AE0A07">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 системний шлях до управління змінами й досягнення консенсусу в громаді, а також створення спільного бачення економічного майбутнього розвитку громади, творчий процес визначення проблем та погодження реалістичних цілей, завдань і проектів, здійснення яких вирішить ці проблеми. Стратегічне планування є також потужним інструментом об‘єднання лідерів бізнесу та посадовців місцевої влади для створення публічно-приватних партнерств, що має позитивний вплив на місцевий діловий клімат та конкурентне становище громади, а також на вирішення інших питань, пов’язаних з рівнем життя всіх громадян.</w:t>
      </w:r>
    </w:p>
    <w:p w:rsidR="00AE0A07" w:rsidRPr="00111A54" w:rsidRDefault="00AE0A07" w:rsidP="00AE0A07">
      <w:pPr>
        <w:spacing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Модель Стратегічного плану підбирається й виходить з потреб територіальної громади міста.</w:t>
      </w:r>
    </w:p>
    <w:p w:rsidR="00AE0A07" w:rsidRPr="00111A54" w:rsidRDefault="00AE0A07" w:rsidP="00AE0A07">
      <w:pPr>
        <w:spacing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lastRenderedPageBreak/>
        <w:t>Стратегічний документ включає комплексну систему завдань, які базуються на розумінні поточної ситуації та рівня розвитку міста, забезпечують досягнення стратегічного бачення та місії і гармонійно поєднують інноваційну промисловість,  високу якість людського капіталу та безпечне довкілля.</w:t>
      </w:r>
    </w:p>
    <w:p w:rsidR="00AE0A07" w:rsidRDefault="00AE0A07" w:rsidP="00AE0A07">
      <w:pPr>
        <w:spacing w:before="120" w:line="228" w:lineRule="auto"/>
        <w:jc w:val="both"/>
        <w:rPr>
          <w:rFonts w:ascii="Times New Roman" w:eastAsia="Times New Roman" w:hAnsi="Times New Roman"/>
          <w:b/>
          <w:sz w:val="24"/>
          <w:szCs w:val="24"/>
          <w:lang w:eastAsia="ru-RU"/>
        </w:rPr>
      </w:pPr>
    </w:p>
    <w:p w:rsidR="00AE0A07" w:rsidRPr="00111A54" w:rsidRDefault="00AE0A07" w:rsidP="00AE0A07">
      <w:pPr>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Етапи розробки Стратегічного плану економічного розвитку міста:</w:t>
      </w:r>
    </w:p>
    <w:p w:rsidR="00AE0A07" w:rsidRDefault="00AE0A07" w:rsidP="00AE0A07">
      <w:pPr>
        <w:widowControl w:val="0"/>
        <w:spacing w:before="60" w:after="60" w:line="228" w:lineRule="auto"/>
        <w:jc w:val="both"/>
        <w:rPr>
          <w:rFonts w:ascii="Times New Roman" w:eastAsia="Times New Roman" w:hAnsi="Times New Roman"/>
          <w:b/>
          <w:sz w:val="24"/>
          <w:szCs w:val="24"/>
          <w:lang w:eastAsia="ru-RU"/>
        </w:rPr>
      </w:pPr>
    </w:p>
    <w:p w:rsidR="00AE0A07" w:rsidRPr="00111A54" w:rsidRDefault="00AE0A07" w:rsidP="00AE0A07">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1. Організація роботи</w:t>
      </w:r>
    </w:p>
    <w:p w:rsidR="00AE0A07" w:rsidRPr="00111A54" w:rsidRDefault="00AE0A07" w:rsidP="00AE0A07">
      <w:pPr>
        <w:spacing w:before="60" w:after="60" w:line="228" w:lineRule="auto"/>
        <w:ind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Комітет зі стратегічного планування – колектив осіб, який створюється для роботи над Стратегічним планом. Саме на засіданнях Комітету презентуються, обговорюються усі напрями роботи та ухвалюються відповідні рішення.</w:t>
      </w:r>
    </w:p>
    <w:p w:rsidR="00AE0A07" w:rsidRPr="00111A54" w:rsidRDefault="00AE0A07" w:rsidP="00AE0A07">
      <w:pPr>
        <w:spacing w:before="60" w:after="60" w:line="228" w:lineRule="auto"/>
        <w:ind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Завданнями Комітету є:</w:t>
      </w:r>
    </w:p>
    <w:p w:rsidR="00AE0A07" w:rsidRPr="00111A54" w:rsidRDefault="00AE0A07" w:rsidP="00AE0A07">
      <w:pPr>
        <w:pStyle w:val="19"/>
        <w:numPr>
          <w:ilvl w:val="0"/>
          <w:numId w:val="3"/>
        </w:numPr>
        <w:tabs>
          <w:tab w:val="clear" w:pos="567"/>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здійснення стратегічного аналізу внутрішнього потенціалу та зовнішнього середовища;</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проведення експертного опитування бізнесу;</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бачення майбутнього міста та пріоритетів його розвитку;</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ієрархії цілей головних напрямів (стратегічні, операційні цілі);</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плану дій для реалізації стратегічного плану (завдання в рамках системи цілей, проекти);</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механізму управління стратегічним планом;</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ухвалення проекту стратегічного плану;</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промоція (популяризація) процесу стратегічного планування серед громади та у зовнішньому середовищі;</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презентація та сприяння схваленню проекту стратегічного плану депутатськими комісіями та громадськістю (громадські слухання);</w:t>
      </w:r>
    </w:p>
    <w:p w:rsidR="00AE0A07" w:rsidRPr="00111A54" w:rsidRDefault="00AE0A07" w:rsidP="00AE0A07">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сприяння затвердженню стратегічного плану міською радою.</w:t>
      </w:r>
    </w:p>
    <w:p w:rsidR="00AE0A07" w:rsidRDefault="00AE0A07" w:rsidP="00AE0A07">
      <w:pPr>
        <w:widowControl w:val="0"/>
        <w:spacing w:before="60" w:after="60" w:line="228" w:lineRule="auto"/>
        <w:jc w:val="both"/>
        <w:rPr>
          <w:rFonts w:ascii="Times New Roman" w:eastAsia="Times New Roman" w:hAnsi="Times New Roman"/>
          <w:b/>
          <w:sz w:val="24"/>
          <w:szCs w:val="24"/>
          <w:lang w:eastAsia="ru-RU"/>
        </w:rPr>
      </w:pPr>
    </w:p>
    <w:p w:rsidR="00AE0A07" w:rsidRPr="00111A54" w:rsidRDefault="00AE0A07" w:rsidP="00AE0A07">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2. Проведення аналізу</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Відправним пунктом процесу розробки Стратегічного плану є інвентаризація статистичних даних. Стратегічний аналіз є чимось більшим від розгляду статистичних показників, оскільки передбачає також оцінку структурних, політичних, економічних та соціальних умов. У цьому сенсі кількісно-емпіричний аспект має тісний зв’язок із якісними аспектами.</w:t>
      </w:r>
    </w:p>
    <w:p w:rsidR="00AE0A07" w:rsidRPr="00111A54" w:rsidRDefault="00AE0A07" w:rsidP="00AE0A07">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Принципи й методики забезпечення громади регіональними та місцевими даними мають бути доступними для задоволення потреб громад у одержанні достатніх знань щодо самих себе, щоб робити реалістичні й достовірні висновки щодо свого економічного сьогодення й майбутнього.</w:t>
      </w:r>
    </w:p>
    <w:p w:rsidR="00AE0A07" w:rsidRPr="00111A54" w:rsidRDefault="00AE0A07" w:rsidP="00AE0A07">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 xml:space="preserve">Аналітично-описова частина </w:t>
      </w:r>
      <w:r>
        <w:rPr>
          <w:rFonts w:ascii="Times New Roman" w:hAnsi="Times New Roman"/>
          <w:kern w:val="0"/>
          <w:sz w:val="24"/>
          <w:szCs w:val="24"/>
          <w:lang w:val="uk-UA" w:eastAsia="ru-RU"/>
        </w:rPr>
        <w:t>це - е</w:t>
      </w:r>
      <w:r w:rsidRPr="00111A54">
        <w:rPr>
          <w:rFonts w:ascii="Times New Roman" w:hAnsi="Times New Roman"/>
          <w:kern w:val="0"/>
          <w:sz w:val="24"/>
          <w:szCs w:val="24"/>
          <w:lang w:val="uk-UA" w:eastAsia="ru-RU"/>
        </w:rPr>
        <w:t>кономічний профіль громади. Для аналізу було використано стійкі тенденції (динаміка показників не менше ніж за 5 років).</w:t>
      </w:r>
    </w:p>
    <w:p w:rsidR="00AE0A07" w:rsidRDefault="00AE0A07" w:rsidP="00AE0A07">
      <w:pPr>
        <w:widowControl w:val="0"/>
        <w:spacing w:before="60" w:after="60" w:line="228" w:lineRule="auto"/>
        <w:jc w:val="both"/>
        <w:rPr>
          <w:rFonts w:ascii="Times New Roman" w:eastAsia="Times New Roman" w:hAnsi="Times New Roman"/>
          <w:b/>
          <w:sz w:val="24"/>
          <w:szCs w:val="24"/>
          <w:lang w:eastAsia="ru-RU"/>
        </w:rPr>
      </w:pPr>
    </w:p>
    <w:p w:rsidR="00AE0A07" w:rsidRPr="00111A54" w:rsidRDefault="00AE0A07" w:rsidP="00AE0A07">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3. Визначення Місії, Бачення, стратегічних напрямів розвитку</w:t>
      </w:r>
    </w:p>
    <w:p w:rsidR="00AE0A07" w:rsidRPr="00111A54" w:rsidRDefault="00AE0A07" w:rsidP="00AE0A07">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Комітет  починає роботу з визначення Місії та Бачення розвитку міста - бажаного стану територіальної громади або соціально-економічної системи у майбутньому, яке може бути означено конкретною датою. Коректне формулювання Бачення з точним зазначенням складових загальної мети розвитку є дуже важливим для успішного впровадження, подальшого моніторингу та оцінки виконання Стратегічного плану. Декларуючи Місію, громада міста самовизначається: «Хто ми є і що ми робимо».</w:t>
      </w:r>
    </w:p>
    <w:p w:rsidR="00AE0A07" w:rsidRPr="00111A54" w:rsidRDefault="00AE0A07" w:rsidP="00AE0A07">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Стратегічне Бачення та місія відображають те, куди громада має прийти в результаті реалізації Стратегічного плану та показують конкретний результат, який громада бажає досягти у майбутньому.</w:t>
      </w:r>
    </w:p>
    <w:p w:rsidR="00AE0A07" w:rsidRPr="00111A54" w:rsidRDefault="00AE0A07" w:rsidP="00AE0A07">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sz w:val="24"/>
          <w:szCs w:val="24"/>
          <w:lang w:val="uk-UA" w:eastAsia="ru-RU"/>
        </w:rPr>
        <w:lastRenderedPageBreak/>
        <w:t xml:space="preserve">Наступним етапом є аналіз потенціалу міста </w:t>
      </w:r>
      <w:r w:rsidRPr="00111A54">
        <w:rPr>
          <w:rFonts w:ascii="Times New Roman" w:hAnsi="Times New Roman"/>
          <w:sz w:val="24"/>
          <w:szCs w:val="24"/>
          <w:lang w:val="ru-RU" w:eastAsia="ru-RU"/>
        </w:rPr>
        <w:t xml:space="preserve">шляхом </w:t>
      </w:r>
      <w:r w:rsidRPr="00111A54">
        <w:rPr>
          <w:rFonts w:ascii="Times New Roman" w:hAnsi="Times New Roman"/>
          <w:sz w:val="24"/>
          <w:szCs w:val="24"/>
          <w:lang w:val="uk-UA" w:eastAsia="ru-RU"/>
        </w:rPr>
        <w:t xml:space="preserve">проведення SWOT-аналізу. </w:t>
      </w:r>
      <w:r w:rsidRPr="00111A54">
        <w:rPr>
          <w:rFonts w:ascii="Times New Roman" w:hAnsi="Times New Roman"/>
          <w:kern w:val="0"/>
          <w:sz w:val="24"/>
          <w:szCs w:val="24"/>
          <w:lang w:val="uk-UA" w:eastAsia="ru-RU"/>
        </w:rPr>
        <w:t>SWOT-аналіз - це аналіз внутрішніх чинників, що впливають та формують специфіку економічних процесів у місті, та аналіз зовнішніх чинників (оцінка основних загроз і можливостей), що визначаються впливом зовнішнього до міста середовища. SWOT-аналіз може проводитися як в цілому по місту так і у розрізі визначених пріоритетних напрямків розвитку і в розрізі відібраних галузей.</w:t>
      </w:r>
    </w:p>
    <w:p w:rsidR="00AE0A07" w:rsidRPr="00111A54" w:rsidRDefault="00AE0A07" w:rsidP="00AE0A07">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Під час засідань Комітету проводився мозковий штурм, зосереджений на визначенні синергетичної взаємодії чинників у рамках кожного з елементів SWOT-аналізу, що мав на меті визначення стратегічної орієнтації, порівняльних переваг і забезпечення можливості управління ризиком.</w:t>
      </w:r>
    </w:p>
    <w:p w:rsidR="00AE0A07" w:rsidRPr="00111A54" w:rsidRDefault="00AE0A07" w:rsidP="00AE0A07">
      <w:pPr>
        <w:spacing w:before="60" w:after="60" w:line="264"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Зовнішній та внутрішній аналізи забезпечують визначення основних проблем економічного розвитку міста і разом з даними Профілю громади міста та результатами опитування підприємців слугують для формулювання стратегічних напрямів та цілей його розвитку на певний період часу.</w:t>
      </w:r>
    </w:p>
    <w:p w:rsidR="00AE0A07" w:rsidRPr="00111A54" w:rsidRDefault="00AE0A07" w:rsidP="00AE0A07">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Стратегічні напрями вказують на шляхи досягнення саме стратегічного Бачення та визначаються Комітетом на підставі зібраних даних Профілю громади, проведених досліджень середовища та основних характеристик розвитку міста.</w:t>
      </w:r>
    </w:p>
    <w:p w:rsidR="00AE0A07" w:rsidRPr="00111A54" w:rsidRDefault="00AE0A07" w:rsidP="00AE0A07">
      <w:pPr>
        <w:widowControl w:val="0"/>
        <w:spacing w:before="60" w:after="60" w:line="228" w:lineRule="auto"/>
        <w:jc w:val="both"/>
        <w:rPr>
          <w:rFonts w:ascii="Times New Roman" w:eastAsia="Times New Roman" w:hAnsi="Times New Roman"/>
          <w:b/>
          <w:sz w:val="24"/>
          <w:szCs w:val="24"/>
          <w:lang w:eastAsia="ru-RU"/>
        </w:rPr>
      </w:pPr>
    </w:p>
    <w:p w:rsidR="00AE0A07" w:rsidRPr="00111A54" w:rsidRDefault="00AE0A07" w:rsidP="00AE0A07">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4. Розробка планів дій</w:t>
      </w:r>
    </w:p>
    <w:p w:rsidR="00AE0A07" w:rsidRPr="00111A54" w:rsidRDefault="00AE0A07" w:rsidP="00AE0A07">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На цьому етапі розробляються стратегічні (загальні) цілі, на основі яких потім формулюються цілі нижчого порядку - оперативні цілі та проекти. Після того як стратегічні й оперативні цілі встановлено, члени Комітету узгоджують конкретні заходи, які мають бути вжиті для досягнення загальних і конкретних цілей. Завдання передбачають визначення відповідальних за їх виконання, встановлення термінів виконання та визначення необхідних ресурсів. План дій розробляється за кожним стратегічним напрямом і представляє собою «дерево цілей». Він формується виходячи з принципу «від загального до конкретного» та несе в собі високу ступінь деталізації.</w:t>
      </w:r>
    </w:p>
    <w:p w:rsidR="00AE0A07" w:rsidRDefault="00AE0A07" w:rsidP="00AE0A07">
      <w:pPr>
        <w:spacing w:before="60" w:after="60"/>
        <w:jc w:val="both"/>
        <w:rPr>
          <w:rFonts w:ascii="Times New Roman" w:eastAsia="Times New Roman" w:hAnsi="Times New Roman"/>
          <w:b/>
          <w:sz w:val="24"/>
          <w:szCs w:val="24"/>
          <w:lang w:eastAsia="ru-RU"/>
        </w:rPr>
      </w:pPr>
    </w:p>
    <w:p w:rsidR="00AE0A07" w:rsidRPr="00111A54" w:rsidRDefault="00AE0A07" w:rsidP="00AE0A07">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Схема побудови «дерева цілей»</w:t>
      </w:r>
    </w:p>
    <w:p w:rsidR="00AE0A07" w:rsidRPr="006D2C1B" w:rsidRDefault="00AE0A07" w:rsidP="00AE0A07">
      <w:pPr>
        <w:spacing w:before="120"/>
        <w:jc w:val="both"/>
        <w:rPr>
          <w:rFonts w:ascii="Times New Roman" w:eastAsia="Times New Roman" w:hAnsi="Times New Roman"/>
          <w:b/>
          <w:sz w:val="28"/>
          <w:szCs w:val="28"/>
          <w:lang w:eastAsia="ru-RU"/>
        </w:rPr>
      </w:pPr>
    </w:p>
    <w:p w:rsidR="00AE0A07" w:rsidRPr="00424DF2" w:rsidRDefault="002B24F7" w:rsidP="00AE0A07">
      <w:pPr>
        <w:pStyle w:val="StyleTahoma10ptJustified"/>
        <w:spacing w:before="0" w:after="0"/>
        <w:jc w:val="both"/>
        <w:rPr>
          <w:rFonts w:ascii="Arial" w:hAnsi="Arial" w:cs="Arial"/>
          <w:sz w:val="22"/>
          <w:szCs w:val="22"/>
          <w:lang w:val="uk-UA"/>
        </w:rPr>
      </w:pPr>
      <w:r>
        <w:rPr>
          <w:rFonts w:ascii="Arial" w:hAnsi="Arial" w:cs="Arial"/>
          <w:noProof/>
          <w:sz w:val="22"/>
          <w:szCs w:val="22"/>
          <w:lang w:val="uk-UA" w:eastAsia="en-US"/>
        </w:rPr>
      </w:r>
      <w:r>
        <w:rPr>
          <w:rFonts w:ascii="Arial" w:hAnsi="Arial" w:cs="Arial"/>
          <w:noProof/>
          <w:sz w:val="22"/>
          <w:szCs w:val="22"/>
          <w:lang w:val="uk-UA" w:eastAsia="en-US"/>
        </w:rPr>
        <w:pict>
          <v:group id="Полотно 30" o:spid="_x0000_s1238" editas="canvas" style="width:483.25pt;height:222.7pt;mso-position-horizontal-relative:char;mso-position-vertical-relative:line" coordsize="61372,2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width:61372;height:28282;visibility:visible">
              <v:fill o:detectmouseclick="t"/>
              <v:path o:connecttype="none"/>
            </v:shape>
            <v:line id="Line 40" o:spid="_x0000_s1240" style="position:absolute;visibility:visible" from="488,21717" to="2774,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38" o:spid="_x0000_s1241" style="position:absolute;visibility:visible" from="488,13716" to="2660,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44" o:spid="_x0000_s1242" style="position:absolute;visibility:visible" from="21482,21717" to="23768,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shapetype id="_x0000_t202" coordsize="21600,21600" o:spt="202" path="m,l,21600r21600,l21600,xe">
              <v:stroke joinstyle="miter"/>
              <v:path gradientshapeok="t" o:connecttype="rect"/>
            </v:shapetype>
            <v:shape id="Text Box 32" o:spid="_x0000_s1243" type="#_x0000_t202" style="position:absolute;left:15767;top:1143;width:2988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Qi8UA&#10;AADcAAAADwAAAGRycy9kb3ducmV2LnhtbESPQWvCQBSE74X+h+UVeim6UTSWNKuIKArFg0bo9ZF9&#10;SZZm34bsqum/dwuFHoeZ+YbJV4NtxY16bxwrmIwTEMSl04ZrBZdiN3oH4QOyxtYxKfghD6vl81OO&#10;mXZ3PtHtHGoRIewzVNCE0GVS+rIhi37sOuLoVa63GKLsa6l7vEe4beU0SVJp0XBcaLCjTUPl9/lq&#10;Ffj0sp+vjdkudp9v1ldfodgWR6VeX4b1B4hAQ/gP/7UPWsFsnsL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BCLxQAAANwAAAAPAAAAAAAAAAAAAAAAAJgCAABkcnMv&#10;ZG93bnJldi54bWxQSwUGAAAAAAQABAD1AAAAigMAAAAA&#10;" fillcolor="#205867">
              <v:textbox style="mso-next-textbox:#Text Box 32">
                <w:txbxContent>
                  <w:p w:rsidR="00ED6CD6" w:rsidRPr="006D2C1B" w:rsidRDefault="00ED6CD6" w:rsidP="00AE0A07">
                    <w:pPr>
                      <w:jc w:val="center"/>
                      <w:rPr>
                        <w:rFonts w:ascii="Times New Roman" w:hAnsi="Times New Roman"/>
                        <w:b/>
                        <w:color w:val="FFFFFF"/>
                        <w:sz w:val="24"/>
                      </w:rPr>
                    </w:pPr>
                    <w:r w:rsidRPr="006D2C1B">
                      <w:rPr>
                        <w:rFonts w:ascii="Times New Roman" w:hAnsi="Times New Roman"/>
                        <w:b/>
                        <w:color w:val="FFFFFF"/>
                        <w:sz w:val="24"/>
                      </w:rPr>
                      <w:t>Стратегічне Бачення</w:t>
                    </w:r>
                  </w:p>
                  <w:p w:rsidR="00ED6CD6" w:rsidRPr="006D2C1B" w:rsidRDefault="00ED6CD6" w:rsidP="00AE0A07">
                    <w:pPr>
                      <w:jc w:val="center"/>
                      <w:rPr>
                        <w:rFonts w:ascii="Times New Roman" w:hAnsi="Times New Roman"/>
                        <w:b/>
                        <w:color w:val="FFFFFF"/>
                        <w:sz w:val="24"/>
                      </w:rPr>
                    </w:pPr>
                    <w:r w:rsidRPr="006D2C1B">
                      <w:rPr>
                        <w:rFonts w:ascii="Times New Roman" w:hAnsi="Times New Roman"/>
                        <w:b/>
                        <w:color w:val="FFFFFF"/>
                        <w:sz w:val="24"/>
                      </w:rPr>
                      <w:t>Місія</w:t>
                    </w:r>
                  </w:p>
                </w:txbxContent>
              </v:textbox>
            </v:shape>
            <v:shape id="Text Box 33" o:spid="_x0000_s1244" type="#_x0000_t202" style="position:absolute;left:488;top:6858;width:1665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OWMYA&#10;AADcAAAADwAAAGRycy9kb3ducmV2LnhtbESP0WrCQBRE3wv+w3KFvtWNorWkbkSDoigWmvYDLtlr&#10;EpK9G7Jbk/bru4WCj8PMnGFW68E04kadqywrmE4iEMS51RUXCj4/9k8vIJxH1thYJgXf5GCdjB5W&#10;GGvb8zvdMl+IAGEXo4LS+zaW0uUlGXQT2xIH72o7gz7IrpC6wz7ATSNnUfQsDVYcFkpsKS0pr7Mv&#10;o+B8OuU/y0Mrd1l/TNPL27DY1VulHsfD5hWEp8Hfw//to1YwXyzh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OWMYAAADcAAAADwAAAAAAAAAAAAAAAACYAgAAZHJz&#10;L2Rvd25yZXYueG1sUEsFBgAAAAAEAAQA9QAAAIsDAAAAAA==&#10;" fillcolor="#92cddc">
              <v:textbox style="mso-next-textbox:#Text Box 33">
                <w:txbxContent>
                  <w:p w:rsidR="00ED6CD6" w:rsidRPr="006D2C1B" w:rsidRDefault="00ED6CD6" w:rsidP="00AE0A07">
                    <w:pPr>
                      <w:jc w:val="center"/>
                      <w:rPr>
                        <w:rFonts w:ascii="Times New Roman" w:hAnsi="Times New Roman"/>
                        <w:b/>
                      </w:rPr>
                    </w:pPr>
                    <w:r w:rsidRPr="006D2C1B">
                      <w:rPr>
                        <w:rFonts w:ascii="Times New Roman" w:hAnsi="Times New Roman"/>
                        <w:b/>
                      </w:rPr>
                      <w:t>Стратегічний</w:t>
                    </w:r>
                  </w:p>
                  <w:p w:rsidR="00ED6CD6" w:rsidRPr="006D2C1B" w:rsidRDefault="00ED6CD6" w:rsidP="00AE0A07">
                    <w:pPr>
                      <w:jc w:val="center"/>
                      <w:rPr>
                        <w:rFonts w:ascii="Times New Roman" w:hAnsi="Times New Roman"/>
                        <w:b/>
                      </w:rPr>
                    </w:pPr>
                    <w:r w:rsidRPr="006D2C1B">
                      <w:rPr>
                        <w:rFonts w:ascii="Times New Roman" w:hAnsi="Times New Roman"/>
                        <w:b/>
                      </w:rPr>
                      <w:t>напрям A</w:t>
                    </w:r>
                  </w:p>
                </w:txbxContent>
              </v:textbox>
            </v:shape>
            <v:shape id="Text Box 34" o:spid="_x0000_s1245" type="#_x0000_t202" style="position:absolute;left:21482;top:6858;width:1664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aKsMA&#10;AADcAAAADwAAAGRycy9kb3ducmV2LnhtbERP3WrCMBS+F/YO4Qx2N9OJblKNspWKokyw+gCH5qwt&#10;Nielydrq0y8XAy8/vv/lejC16Kh1lWUFb+MIBHFudcWFgst58zoH4TyyxtoyKbiRg/XqabTEWNue&#10;T9RlvhAhhF2MCkrvm1hKl5dk0I1tQxy4H9sa9AG2hdQt9iHc1HISRe/SYMWhocSGkpLya/ZrFBz2&#10;+/z+sW1kmvW7JPk+DrP0+qXUy/PwuQDhafAP8b97pxVMZ2FtOB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8aKsMAAADcAAAADwAAAAAAAAAAAAAAAACYAgAAZHJzL2Rv&#10;d25yZXYueG1sUEsFBgAAAAAEAAQA9QAAAIgDAAAAAA==&#10;" fillcolor="#92cddc">
              <v:textbox style="mso-next-textbox:#Text Box 34">
                <w:txbxContent>
                  <w:p w:rsidR="00ED6CD6" w:rsidRPr="006D2C1B" w:rsidRDefault="00ED6CD6" w:rsidP="00AE0A07">
                    <w:pPr>
                      <w:jc w:val="center"/>
                      <w:rPr>
                        <w:rFonts w:ascii="Times New Roman" w:hAnsi="Times New Roman"/>
                        <w:b/>
                      </w:rPr>
                    </w:pPr>
                    <w:r w:rsidRPr="006D2C1B">
                      <w:rPr>
                        <w:rFonts w:ascii="Times New Roman" w:hAnsi="Times New Roman"/>
                        <w:b/>
                      </w:rPr>
                      <w:t>Стратегічний</w:t>
                    </w:r>
                  </w:p>
                  <w:p w:rsidR="00ED6CD6" w:rsidRPr="006D2C1B" w:rsidRDefault="00ED6CD6" w:rsidP="00AE0A07">
                    <w:pPr>
                      <w:jc w:val="center"/>
                      <w:rPr>
                        <w:rFonts w:ascii="Times New Roman" w:hAnsi="Times New Roman"/>
                        <w:b/>
                      </w:rPr>
                    </w:pPr>
                    <w:r w:rsidRPr="006D2C1B">
                      <w:rPr>
                        <w:rFonts w:ascii="Times New Roman" w:hAnsi="Times New Roman"/>
                        <w:b/>
                      </w:rPr>
                      <w:t>напрям B</w:t>
                    </w:r>
                  </w:p>
                </w:txbxContent>
              </v:textbox>
            </v:shape>
            <v:shape id="Text Box 35" o:spid="_x0000_s1246" type="#_x0000_t202" style="position:absolute;left:42475;top:6858;width:1592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sccA&#10;AADcAAAADwAAAGRycy9kb3ducmV2LnhtbESP3WrCQBSE7wu+w3IE75pNxZ82dRUNFkVpoWkf4JA9&#10;TYLZsyG7mtSnd4VCL4eZ+YZZrHpTiwu1rrKs4CmKQRDnVldcKPj+ent8BuE8ssbaMin4JQer5eBh&#10;gYm2HX/SJfOFCBB2CSoovW8SKV1ekkEX2YY4eD+2NeiDbAupW+wC3NRyHMczabDisFBiQ2lJ+Sk7&#10;GwXHwyG/zneN3GbdPk3fP/rp9rRRajTs168gPPX+P/zX3msFk+kL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Dv7HHAAAA3AAAAA8AAAAAAAAAAAAAAAAAmAIAAGRy&#10;cy9kb3ducmV2LnhtbFBLBQYAAAAABAAEAPUAAACMAwAAAAA=&#10;" fillcolor="#92cddc">
              <v:textbox style="mso-next-textbox:#Text Box 35">
                <w:txbxContent>
                  <w:p w:rsidR="00ED6CD6" w:rsidRPr="006D2C1B" w:rsidRDefault="00ED6CD6" w:rsidP="00AE0A07">
                    <w:pPr>
                      <w:jc w:val="center"/>
                      <w:rPr>
                        <w:rFonts w:ascii="Times New Roman" w:hAnsi="Times New Roman"/>
                        <w:b/>
                      </w:rPr>
                    </w:pPr>
                    <w:r w:rsidRPr="006D2C1B">
                      <w:rPr>
                        <w:rFonts w:ascii="Times New Roman" w:hAnsi="Times New Roman"/>
                        <w:b/>
                      </w:rPr>
                      <w:t>Стратегічний напрям С</w:t>
                    </w:r>
                  </w:p>
                </w:txbxContent>
              </v:textbox>
            </v:shape>
            <v:shape id="Text Box 36" o:spid="_x0000_s1247" type="#_x0000_t202" style="position:absolute;left:1936;top:12573;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6AsMA&#10;AADcAAAADwAAAGRycy9kb3ducmV2LnhtbERPy2oCMRTdF/oP4QpuipNplamdGqUUFN21VnR7mdx5&#10;4ORmmsRx/HuzKHR5OO/FajCt6Mn5xrKC5yQFQVxY3XCl4PCznsxB+ICssbVMCm7kYbV8fFhgru2V&#10;v6nfh0rEEPY5KqhD6HIpfVGTQZ/YjjhypXUGQ4SuktrhNYabVr6kaSYNNhwbauzos6bivL8YBfPZ&#10;tj/53fTrWGRl+xaeXvvNr1NqPBo+3kEEGsK/+M+91Qpm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6AsMAAADcAAAADwAAAAAAAAAAAAAAAACYAgAAZHJzL2Rv&#10;d25yZXYueG1sUEsFBgAAAAAEAAQA9QAAAIgDAAAAAA==&#10;">
              <v:textbox style="mso-next-textbox:#Text Box 36">
                <w:txbxContent>
                  <w:p w:rsidR="00ED6CD6" w:rsidRPr="006D2C1B" w:rsidRDefault="00ED6CD6" w:rsidP="00AE0A07">
                    <w:pPr>
                      <w:rPr>
                        <w:rFonts w:ascii="Times New Roman" w:hAnsi="Times New Roman"/>
                        <w:b/>
                        <w:szCs w:val="20"/>
                      </w:rPr>
                    </w:pPr>
                    <w:r w:rsidRPr="006D2C1B">
                      <w:rPr>
                        <w:rFonts w:ascii="Times New Roman" w:hAnsi="Times New Roman"/>
                        <w:b/>
                        <w:szCs w:val="20"/>
                      </w:rPr>
                      <w:t>Стратегічна ціль A.1.</w:t>
                    </w:r>
                  </w:p>
                </w:txbxContent>
              </v:textbox>
            </v:shape>
            <v:shape id="Text Box 37" o:spid="_x0000_s1248" type="#_x0000_t202" style="position:absolute;left:2298;top:20574;width:1143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fmcYA&#10;AADcAAAADwAAAGRycy9kb3ducmV2LnhtbESPT2vCQBTE74LfYXmCF6kb/5Da1FWKoNibtaW9PrLP&#10;JDT7Nt1dY/z2rlDwOMzMb5jlujO1aMn5yrKCyTgBQZxbXXGh4Otz+7QA4QOyxtoyKbiSh/Wq31ti&#10;pu2FP6g9hkJECPsMFZQhNJmUPi/JoB/bhjh6J+sMhihdIbXDS4SbWk6TJJUGK44LJTa0KSn/PZ6N&#10;gsV83/7499nhO09P9UsYPbe7P6fUcNC9vYII1IVH+L+91wrm6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3fmcYAAADcAAAADwAAAAAAAAAAAAAAAACYAgAAZHJz&#10;L2Rvd25yZXYueG1sUEsFBgAAAAAEAAQA9QAAAIsDAAAAAA==&#10;">
              <v:textbox style="mso-next-textbox:#Text Box 37">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Проект A.1.1.1.</w:t>
                    </w:r>
                  </w:p>
                </w:txbxContent>
              </v:textbox>
            </v:shape>
            <v:line id="Line 39" o:spid="_x0000_s1249" style="position:absolute;visibility:visible" from="488,17145" to="2774,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shape id="Text Box 41" o:spid="_x0000_s1250" type="#_x0000_t202" style="position:absolute;left:23291;top:20574;width:1219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kdcUA&#10;AADcAAAADwAAAGRycy9kb3ducmV2LnhtbESPQWvCQBSE70L/w/IKvYhuWiVqdJVSaNFbjaLXR/aZ&#10;BLNv091tTP99tyD0OMzMN8xq05tGdOR8bVnB8zgBQVxYXXOp4Hh4H81B+ICssbFMCn7Iw2b9MFhh&#10;pu2N99TloRQRwj5DBVUIbSalLyoy6Me2JY7exTqDIUpXSu3wFuGmkS9JkkqDNceFClt6q6i45t9G&#10;wXy67c5+N/k8FemlWYThrPv4cko9PfavSxCB+vAfvre3WsE0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1xQAAANwAAAAPAAAAAAAAAAAAAAAAAJgCAABkcnMv&#10;ZG93bnJldi54bWxQSwUGAAAAAAQABAD1AAAAigMAAAAA&#10;">
              <v:textbox style="mso-next-textbox:#Text Box 41">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Проект B.1.1.1.</w:t>
                    </w:r>
                  </w:p>
                </w:txbxContent>
              </v:textbox>
            </v:shape>
            <v:line id="Line 42" o:spid="_x0000_s1251" style="position:absolute;visibility:visible" from="21482,13716" to="2334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43" o:spid="_x0000_s1252" style="position:absolute;visibility:visible" from="21482,17145" to="2376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shape id="Text Box 45" o:spid="_x0000_s1253" type="#_x0000_t202" style="position:absolute;left:44646;top:20574;width:1219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7cUA&#10;AADcAAAADwAAAGRycy9kb3ducmV2LnhtbESPQWvCQBSE70L/w/KEXqRuWiXa1FWkoNibjaW9PrLP&#10;JJh9G3e3Mf57Vyj0OMzMN8xi1ZtGdOR8bVnB8zgBQVxYXXOp4OuweZqD8AFZY2OZFFzJw2r5MFhg&#10;pu2FP6nLQykihH2GCqoQ2kxKX1Rk0I9tSxy9o3UGQ5SulNrhJcJNI1+SJJUGa44LFbb0XlFxyn+N&#10;gvl01/34j8n+u0iPzWsYzbrt2Sn1OOzXbyAC9eE//NfeaQXT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EftxQAAANwAAAAPAAAAAAAAAAAAAAAAAJgCAABkcnMv&#10;ZG93bnJldi54bWxQSwUGAAAAAAQABAD1AAAAigMAAAAA&#10;">
              <v:textbox style="mso-next-textbox:#Text Box 45">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Проект С.1.1.1.</w:t>
                    </w:r>
                  </w:p>
                </w:txbxContent>
              </v:textbox>
            </v:shape>
            <v:line id="Line 46" o:spid="_x0000_s1254" style="position:absolute;visibility:visible" from="42475,11430" to="4248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47" o:spid="_x0000_s1255" style="position:absolute;visibility:visible" from="42475,13716" to="43922,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48" o:spid="_x0000_s1256" style="position:absolute;visibility:visible" from="42475,17145" to="44761,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49" o:spid="_x0000_s1257" style="position:absolute;visibility:visible" from="42475,21717" to="44761,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50" o:spid="_x0000_s1258" style="position:absolute;visibility:visible" from="488,11430" to="49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51" o:spid="_x0000_s1259" style="position:absolute;visibility:visible" from="21482,11430" to="2148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shape id="Text Box 52" o:spid="_x0000_s1260" type="#_x0000_t202" style="position:absolute;left:23291;top:12573;width:1556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qMUA&#10;AADcAAAADwAAAGRycy9kb3ducmV2LnhtbESPT2sCMRTE70K/Q3iFXkSzVlG7GqUULPbmP+z1sXnu&#10;Lm5e1iSu229vhILHYWZ+w8yXralEQ86XlhUM+gkI4szqknMFh/2qNwXhA7LGyjIp+CMPy8VLZ46p&#10;tjfeUrMLuYgQ9ikqKEKoUyl9VpBB37c1cfRO1hkMUbpcaoe3CDeVfE+SsTRYclwosKavgrLz7moU&#10;TEfr5tf/DDfHbHyqPkJ30nxfnFJvr+3nDESgNjzD/+21VjCaD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KoxQAAANwAAAAPAAAAAAAAAAAAAAAAAJgCAABkcnMv&#10;ZG93bnJldi54bWxQSwUGAAAAAAQABAD1AAAAigMAAAAA&#10;">
              <v:textbox style="mso-next-textbox:#Text Box 52">
                <w:txbxContent>
                  <w:p w:rsidR="00ED6CD6" w:rsidRPr="006D2C1B" w:rsidRDefault="00ED6CD6" w:rsidP="00AE0A07">
                    <w:pPr>
                      <w:rPr>
                        <w:rFonts w:ascii="Times New Roman" w:hAnsi="Times New Roman"/>
                        <w:b/>
                        <w:szCs w:val="20"/>
                      </w:rPr>
                    </w:pPr>
                    <w:r w:rsidRPr="006D2C1B">
                      <w:rPr>
                        <w:rFonts w:ascii="Times New Roman" w:hAnsi="Times New Roman"/>
                        <w:b/>
                        <w:szCs w:val="20"/>
                      </w:rPr>
                      <w:t>Стратегічна ціль В.1.</w:t>
                    </w:r>
                  </w:p>
                </w:txbxContent>
              </v:textbox>
            </v:shape>
            <v:shape id="Text Box 53" o:spid="_x0000_s1261" type="#_x0000_t202" style="position:absolute;left:43922;top:12573;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style="mso-next-textbox:#Text Box 53">
                <w:txbxContent>
                  <w:p w:rsidR="00ED6CD6" w:rsidRPr="006D2C1B" w:rsidRDefault="00ED6CD6" w:rsidP="00AE0A07">
                    <w:pPr>
                      <w:rPr>
                        <w:rFonts w:ascii="Times New Roman" w:hAnsi="Times New Roman"/>
                        <w:b/>
                        <w:szCs w:val="20"/>
                      </w:rPr>
                    </w:pPr>
                    <w:r w:rsidRPr="006D2C1B">
                      <w:rPr>
                        <w:rFonts w:ascii="Times New Roman" w:hAnsi="Times New Roman"/>
                        <w:b/>
                        <w:szCs w:val="20"/>
                      </w:rPr>
                      <w:t>Стратегічна ціль С.1.</w:t>
                    </w:r>
                  </w:p>
                </w:txbxContent>
              </v:textbox>
            </v:shape>
            <v:shape id="Text Box 54" o:spid="_x0000_s1262" type="#_x0000_t202" style="position:absolute;left:1936;top:16002;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style="mso-next-textbox:#Text Box 54">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Оперативна ціль A.1.1.</w:t>
                    </w:r>
                  </w:p>
                </w:txbxContent>
              </v:textbox>
            </v:shape>
            <v:shape id="Text Box 55" o:spid="_x0000_s1263" type="#_x0000_t202" style="position:absolute;left:23291;top:16002;width:1556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style="mso-next-textbox:#Text Box 55">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Оперативна ціль В.1.1.</w:t>
                    </w:r>
                  </w:p>
                </w:txbxContent>
              </v:textbox>
            </v:shape>
            <v:shape id="Text Box 56" o:spid="_x0000_s1264" type="#_x0000_t202" style="position:absolute;left:43922;top:16002;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style="mso-next-textbox:#Text Box 56">
                <w:txbxContent>
                  <w:p w:rsidR="00ED6CD6" w:rsidRPr="006D2C1B" w:rsidRDefault="00ED6CD6" w:rsidP="00AE0A07">
                    <w:pPr>
                      <w:rPr>
                        <w:rFonts w:ascii="Times New Roman" w:hAnsi="Times New Roman"/>
                        <w:sz w:val="18"/>
                        <w:szCs w:val="18"/>
                      </w:rPr>
                    </w:pPr>
                    <w:r w:rsidRPr="006D2C1B">
                      <w:rPr>
                        <w:rFonts w:ascii="Times New Roman" w:hAnsi="Times New Roman"/>
                        <w:sz w:val="18"/>
                        <w:szCs w:val="18"/>
                      </w:rPr>
                      <w:t>Оперативна ціль С.1.1.</w:t>
                    </w:r>
                  </w:p>
                </w:txbxContent>
              </v:textbox>
            </v:shape>
            <w10:wrap type="none"/>
            <w10:anchorlock/>
          </v:group>
        </w:pict>
      </w:r>
    </w:p>
    <w:p w:rsidR="00AE0A07" w:rsidRDefault="00AE0A07" w:rsidP="00AE0A07">
      <w:pPr>
        <w:spacing w:before="120" w:line="228" w:lineRule="auto"/>
        <w:ind w:firstLine="708"/>
        <w:jc w:val="both"/>
        <w:rPr>
          <w:rFonts w:ascii="Times New Roman" w:eastAsia="Times New Roman" w:hAnsi="Times New Roman"/>
          <w:sz w:val="24"/>
          <w:szCs w:val="24"/>
          <w:lang w:val="ru-RU" w:eastAsia="ru-RU"/>
        </w:rPr>
      </w:pPr>
      <w:r w:rsidRPr="00111A54">
        <w:rPr>
          <w:rFonts w:ascii="Times New Roman" w:eastAsia="Times New Roman" w:hAnsi="Times New Roman"/>
          <w:sz w:val="24"/>
          <w:szCs w:val="24"/>
          <w:lang w:eastAsia="ru-RU"/>
        </w:rPr>
        <w:t>До 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включаються оперативні цілі – проекти, які  націлено на об’єднання зусиль влади, громади та бізнесу, а також ефективне використання ресурсів з метою вирішення проблем місцевого економічного розвитку. До кожного проекту розробляються проектні листки.</w:t>
      </w:r>
    </w:p>
    <w:p w:rsidR="00AE0A07" w:rsidRPr="00854966" w:rsidRDefault="00AE0A07" w:rsidP="00AE0A07">
      <w:pPr>
        <w:spacing w:before="120" w:line="228" w:lineRule="auto"/>
        <w:ind w:firstLine="708"/>
        <w:jc w:val="both"/>
        <w:rPr>
          <w:rFonts w:ascii="Times New Roman" w:eastAsia="Times New Roman" w:hAnsi="Times New Roman"/>
          <w:sz w:val="24"/>
          <w:szCs w:val="24"/>
          <w:lang w:val="ru-RU" w:eastAsia="ru-RU"/>
        </w:rPr>
      </w:pPr>
    </w:p>
    <w:p w:rsidR="00AE0A07" w:rsidRPr="00111A54" w:rsidRDefault="00AE0A07" w:rsidP="00AE0A07">
      <w:pPr>
        <w:spacing w:before="12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lastRenderedPageBreak/>
        <w:t>5. Громадське обговорення та ухвалення стратегії</w:t>
      </w:r>
    </w:p>
    <w:p w:rsidR="00AE0A07" w:rsidRPr="00111A54" w:rsidRDefault="00AE0A07" w:rsidP="00AE0A07">
      <w:pPr>
        <w:spacing w:before="120" w:line="228"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Розробивши Стратегічний план включно з Планом моніторингу її виконання, Комітет зі стратегічного планування ініціює проведення громадських слухань (або використовуються інші форми громадського обговорення, ефективні для територіальної громади). Після проведення громадського обговорення, допрацьований проект 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подається на розгляд і ухвалення міській раді в якості політики місцевого економічного розвитку міста.</w:t>
      </w:r>
    </w:p>
    <w:p w:rsidR="00AE0A07" w:rsidRDefault="00AE0A07" w:rsidP="00AE0A07">
      <w:pPr>
        <w:spacing w:before="120" w:line="228" w:lineRule="auto"/>
        <w:jc w:val="both"/>
        <w:rPr>
          <w:rFonts w:ascii="Times New Roman" w:eastAsia="Times New Roman" w:hAnsi="Times New Roman"/>
          <w:b/>
          <w:sz w:val="24"/>
          <w:szCs w:val="24"/>
          <w:lang w:val="ru-RU" w:eastAsia="ru-RU"/>
        </w:rPr>
      </w:pPr>
    </w:p>
    <w:p w:rsidR="00AE0A07" w:rsidRPr="00111A54" w:rsidRDefault="00AE0A07" w:rsidP="00AE0A07">
      <w:pPr>
        <w:spacing w:before="12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6. Моніторинг та впровадження</w:t>
      </w:r>
    </w:p>
    <w:p w:rsidR="00AE0A07" w:rsidRPr="004E557E" w:rsidRDefault="00AE0A07" w:rsidP="00AE0A07">
      <w:pPr>
        <w:spacing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Для забезпечення належного рівня відповідальності за реалізацію 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необхідно створити систему моніторингу його впровадження. Така система має включати Положення про систему моніторингу виконання Стратегічного плану. У стратегічному документі має бути окремий розділ з описанням системи моніторингу її </w:t>
      </w:r>
      <w:r w:rsidRPr="004E557E">
        <w:rPr>
          <w:rFonts w:ascii="Times New Roman" w:eastAsia="Times New Roman" w:hAnsi="Times New Roman"/>
          <w:sz w:val="24"/>
          <w:szCs w:val="24"/>
          <w:lang w:eastAsia="ru-RU"/>
        </w:rPr>
        <w:t>впровадження.</w:t>
      </w:r>
    </w:p>
    <w:p w:rsidR="00AE0A07" w:rsidRPr="004E557E" w:rsidRDefault="00AE0A07" w:rsidP="00AE0A07">
      <w:pPr>
        <w:spacing w:line="240" w:lineRule="auto"/>
        <w:ind w:firstLine="720"/>
        <w:jc w:val="both"/>
        <w:rPr>
          <w:rFonts w:ascii="Times New Roman" w:eastAsia="Times New Roman" w:hAnsi="Times New Roman"/>
          <w:sz w:val="24"/>
          <w:szCs w:val="24"/>
          <w:lang w:eastAsia="ru-RU"/>
        </w:rPr>
      </w:pPr>
    </w:p>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 xml:space="preserve">Розробка Стратегічного плану базувалася на основних принципах: </w:t>
      </w:r>
    </w:p>
    <w:p w:rsidR="00AE0A07" w:rsidRPr="00111A54" w:rsidRDefault="00AE0A07" w:rsidP="00AE0A07">
      <w:pPr>
        <w:spacing w:line="240"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7205"/>
      </w:tblGrid>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Партнерство</w:t>
            </w:r>
          </w:p>
        </w:tc>
        <w:tc>
          <w:tcPr>
            <w:tcW w:w="7371" w:type="dxa"/>
            <w:shd w:val="clear" w:color="auto" w:fill="auto"/>
          </w:tcPr>
          <w:p w:rsidR="00AE0A07" w:rsidRPr="00111A54" w:rsidRDefault="00AE0A07" w:rsidP="00AE0A0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передбачало проведення різних консультацій, спрямованих на розбудову консенсусу, а також на обґрунтовані очікування громади від владних структур. До участі в ухваленні рішень і розробці стратегічних цілей було запрошено всі зацікавлені сторони — представників влади, наукових установ, асоціацій підприємців, підприємств та громадянського суспільства.</w:t>
            </w:r>
          </w:p>
        </w:tc>
      </w:tr>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Життєздатність</w:t>
            </w:r>
          </w:p>
        </w:tc>
        <w:tc>
          <w:tcPr>
            <w:tcW w:w="7371" w:type="dxa"/>
            <w:shd w:val="clear" w:color="auto" w:fill="auto"/>
          </w:tcPr>
          <w:p w:rsidR="00AE0A07" w:rsidRPr="00111A54" w:rsidRDefault="00AE0A07" w:rsidP="00AE0A0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Забезпечення розвитку порівняльних переваг, визначених за результатами SWOT-аналізу (розбудова можливостей, котрі послаблюють гостроту вад і проблем). Крім того, для виявлення синергії між вадами та загрозами, яка загрожує життєздатності (для ризик-менеджменту), застосовується матриця слабких сторін та загроз.</w:t>
            </w:r>
          </w:p>
        </w:tc>
      </w:tr>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Інтеграція</w:t>
            </w:r>
          </w:p>
        </w:tc>
        <w:tc>
          <w:tcPr>
            <w:tcW w:w="7371" w:type="dxa"/>
            <w:shd w:val="clear" w:color="auto" w:fill="auto"/>
          </w:tcPr>
          <w:p w:rsidR="00AE0A07" w:rsidRPr="00111A54" w:rsidRDefault="00AE0A07" w:rsidP="00AE0A0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Інтеграція забезпечується шляхом активної участі всіх зацікавлених сторін міста. Інтеграція як багатомірний план розвитку пріоритетних секторів і напрямків діяльності забезпечує усунення конфліктів та негативних впливів, а також забезпечує зосередження на сумісності та синергії заходів.</w:t>
            </w:r>
          </w:p>
        </w:tc>
      </w:tr>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Інновація</w:t>
            </w:r>
          </w:p>
        </w:tc>
        <w:tc>
          <w:tcPr>
            <w:tcW w:w="7371" w:type="dxa"/>
            <w:shd w:val="clear" w:color="auto" w:fill="auto"/>
          </w:tcPr>
          <w:p w:rsidR="00AE0A07" w:rsidRPr="00111A54" w:rsidRDefault="00AE0A07" w:rsidP="00AE0A0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Застосовується як принцип у процесі ідентифікації проектів, і стосується, головним чином, запропонованого підходу та якнайефективнішого використання наявних ресурсів.</w:t>
            </w:r>
          </w:p>
        </w:tc>
      </w:tr>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Інституційна пам'ять</w:t>
            </w:r>
          </w:p>
        </w:tc>
        <w:tc>
          <w:tcPr>
            <w:tcW w:w="7371" w:type="dxa"/>
            <w:shd w:val="clear" w:color="auto" w:fill="auto"/>
          </w:tcPr>
          <w:p w:rsidR="00AE0A07" w:rsidRPr="00111A54" w:rsidRDefault="00AE0A07" w:rsidP="00AE0A07">
            <w:pPr>
              <w:spacing w:line="240" w:lineRule="auto"/>
              <w:ind w:firstLine="34"/>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Базується на результатах, досягнутих при розробці попередніх стратегічних документів, зокрема Стратегічного плану економічного розвитку міста на період до 2015 року.</w:t>
            </w:r>
          </w:p>
        </w:tc>
      </w:tr>
      <w:tr w:rsidR="00AE0A07" w:rsidRPr="00111A54" w:rsidTr="00AE0A07">
        <w:tc>
          <w:tcPr>
            <w:tcW w:w="2268" w:type="dxa"/>
            <w:shd w:val="clear" w:color="auto" w:fill="auto"/>
          </w:tcPr>
          <w:p w:rsidR="00AE0A07" w:rsidRPr="00111A54" w:rsidRDefault="00AE0A07" w:rsidP="00AE0A0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Субсидіарність</w:t>
            </w:r>
          </w:p>
        </w:tc>
        <w:tc>
          <w:tcPr>
            <w:tcW w:w="7371" w:type="dxa"/>
            <w:shd w:val="clear" w:color="auto" w:fill="auto"/>
          </w:tcPr>
          <w:p w:rsidR="00AE0A07" w:rsidRPr="00111A54" w:rsidRDefault="00AE0A07" w:rsidP="00AE0A0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Визначення стратегічних заходів, починаючи з найнижчого рівня (на основі потреб місцевих громад), здійснювалось із використанням ресурсів регіонального розвитку.</w:t>
            </w:r>
          </w:p>
        </w:tc>
      </w:tr>
    </w:tbl>
    <w:p w:rsidR="00AE0A07" w:rsidRPr="00111A54" w:rsidRDefault="00AE0A07" w:rsidP="00AE0A07">
      <w:pPr>
        <w:spacing w:line="240" w:lineRule="auto"/>
        <w:ind w:firstLine="720"/>
        <w:jc w:val="both"/>
        <w:rPr>
          <w:rFonts w:ascii="Times New Roman" w:eastAsia="Times New Roman" w:hAnsi="Times New Roman"/>
          <w:i/>
          <w:sz w:val="24"/>
          <w:szCs w:val="24"/>
          <w:lang w:eastAsia="ru-RU"/>
        </w:rPr>
      </w:pPr>
    </w:p>
    <w:p w:rsidR="00AE0A07" w:rsidRPr="00111A54" w:rsidRDefault="00AE0A07" w:rsidP="00AE0A07">
      <w:pPr>
        <w:spacing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 цілому, Стратегі</w:t>
      </w:r>
      <w:r>
        <w:rPr>
          <w:rFonts w:ascii="Times New Roman" w:eastAsia="Times New Roman" w:hAnsi="Times New Roman"/>
          <w:sz w:val="24"/>
          <w:szCs w:val="24"/>
          <w:lang w:eastAsia="ru-RU"/>
        </w:rPr>
        <w:t>я</w:t>
      </w:r>
      <w:r w:rsidRPr="00111A54">
        <w:rPr>
          <w:rFonts w:ascii="Times New Roman" w:eastAsia="Times New Roman" w:hAnsi="Times New Roman"/>
          <w:sz w:val="24"/>
          <w:szCs w:val="24"/>
          <w:lang w:eastAsia="ru-RU"/>
        </w:rPr>
        <w:t xml:space="preserve"> є основою для </w:t>
      </w:r>
      <w:r>
        <w:rPr>
          <w:rFonts w:ascii="Times New Roman" w:eastAsia="Times New Roman" w:hAnsi="Times New Roman"/>
          <w:sz w:val="24"/>
          <w:szCs w:val="24"/>
          <w:lang w:eastAsia="ru-RU"/>
        </w:rPr>
        <w:t xml:space="preserve">її </w:t>
      </w:r>
      <w:r w:rsidRPr="00111A54">
        <w:rPr>
          <w:rFonts w:ascii="Times New Roman" w:eastAsia="Times New Roman" w:hAnsi="Times New Roman"/>
          <w:sz w:val="24"/>
          <w:szCs w:val="24"/>
          <w:lang w:eastAsia="ru-RU"/>
        </w:rPr>
        <w:t>впровадження через проекти місцевого розвитку, а також базисом ухвалення управлінських та бюджетних рішень у сфері розвитку міста.</w:t>
      </w:r>
    </w:p>
    <w:p w:rsidR="00AE0A07" w:rsidRPr="005A2506" w:rsidRDefault="00AE0A07" w:rsidP="00AE0A07">
      <w:pPr>
        <w:spacing w:line="240" w:lineRule="auto"/>
        <w:ind w:firstLine="900"/>
        <w:jc w:val="both"/>
        <w:rPr>
          <w:rFonts w:ascii="Times New Roman" w:eastAsia="Times New Roman" w:hAnsi="Times New Roman"/>
          <w:sz w:val="28"/>
          <w:szCs w:val="28"/>
          <w:lang w:eastAsia="ru-RU"/>
        </w:rPr>
      </w:pPr>
    </w:p>
    <w:p w:rsidR="00AE0A07" w:rsidRPr="000F0054" w:rsidRDefault="00AE0A07" w:rsidP="00AE0A07">
      <w:pPr>
        <w:pStyle w:val="1"/>
        <w:rPr>
          <w:rFonts w:ascii="Times New Roman" w:eastAsia="Calibri" w:hAnsi="Times New Roman"/>
          <w:b w:val="0"/>
          <w:lang w:val="uk-UA"/>
        </w:rPr>
      </w:pPr>
      <w:r w:rsidRPr="000F0054">
        <w:rPr>
          <w:bCs w:val="0"/>
          <w:lang w:val="uk-UA"/>
        </w:rPr>
        <w:br w:type="page"/>
      </w:r>
      <w:bookmarkStart w:id="8" w:name="_Toc410994860"/>
      <w:bookmarkStart w:id="9" w:name="_Toc437428254"/>
      <w:r w:rsidRPr="000F0054">
        <w:rPr>
          <w:lang w:val="uk-UA"/>
        </w:rPr>
        <w:lastRenderedPageBreak/>
        <w:t>3. Опис процесу робіт</w:t>
      </w:r>
      <w:bookmarkEnd w:id="8"/>
      <w:bookmarkEnd w:id="9"/>
    </w:p>
    <w:p w:rsidR="00AE0A07" w:rsidRPr="004E557E" w:rsidRDefault="00AE0A07" w:rsidP="00AE0A07">
      <w:pPr>
        <w:keepNext/>
        <w:spacing w:before="60" w:after="60" w:line="240" w:lineRule="auto"/>
        <w:jc w:val="center"/>
        <w:outlineLvl w:val="2"/>
        <w:rPr>
          <w:rFonts w:ascii="Times New Roman" w:eastAsia="Times New Roman" w:hAnsi="Times New Roman"/>
          <w:b/>
          <w:bCs/>
          <w:sz w:val="32"/>
          <w:szCs w:val="32"/>
          <w:lang w:eastAsia="ru-RU"/>
        </w:rPr>
      </w:pPr>
    </w:p>
    <w:p w:rsidR="00AE0A07" w:rsidRDefault="00AE0A07" w:rsidP="00AE0A07">
      <w:pPr>
        <w:pStyle w:val="aff0"/>
        <w:spacing w:before="60" w:after="60"/>
        <w:ind w:firstLine="708"/>
        <w:jc w:val="both"/>
        <w:rPr>
          <w:rFonts w:ascii="Times New Roman" w:eastAsia="Times New Roman" w:hAnsi="Times New Roman"/>
          <w:sz w:val="24"/>
          <w:szCs w:val="24"/>
          <w:lang w:eastAsia="ru-RU"/>
        </w:rPr>
      </w:pPr>
      <w:r w:rsidRPr="004E557E">
        <w:rPr>
          <w:rFonts w:ascii="Times New Roman" w:eastAsia="Times New Roman" w:hAnsi="Times New Roman"/>
          <w:sz w:val="24"/>
          <w:szCs w:val="24"/>
          <w:lang w:eastAsia="ru-RU"/>
        </w:rPr>
        <w:t>На першій стадії робіт зі стратегічного планування було здійснено аналіз існуючої ситуації в економіці міста. Фахівці міськ</w:t>
      </w:r>
      <w:r>
        <w:rPr>
          <w:rFonts w:ascii="Times New Roman" w:eastAsia="Times New Roman" w:hAnsi="Times New Roman"/>
          <w:sz w:val="24"/>
          <w:szCs w:val="24"/>
          <w:lang w:eastAsia="ru-RU"/>
        </w:rPr>
        <w:t>ої ради</w:t>
      </w:r>
      <w:r w:rsidRPr="004E557E">
        <w:rPr>
          <w:rFonts w:ascii="Times New Roman" w:eastAsia="Times New Roman" w:hAnsi="Times New Roman"/>
          <w:sz w:val="24"/>
          <w:szCs w:val="24"/>
          <w:lang w:eastAsia="ru-RU"/>
        </w:rPr>
        <w:t xml:space="preserve"> за підтримки</w:t>
      </w:r>
      <w:r w:rsidRPr="00111A54">
        <w:rPr>
          <w:rFonts w:ascii="Times New Roman" w:eastAsia="Times New Roman" w:hAnsi="Times New Roman"/>
          <w:sz w:val="24"/>
          <w:szCs w:val="24"/>
          <w:lang w:eastAsia="ru-RU"/>
        </w:rPr>
        <w:t xml:space="preserve"> консультанта Асоціації міст України підготували Профіль громади міста, який містить демографічну інформацію про місцеве населення, інформацію про місцеву економічну базу, комунальну та технічну інфраструктуру, стан довкілля та умови життя, тощо. Інформація до цього документу була надана управліннями та відділами </w:t>
      </w:r>
      <w:r>
        <w:rPr>
          <w:rFonts w:ascii="Times New Roman" w:eastAsia="Times New Roman" w:hAnsi="Times New Roman"/>
          <w:sz w:val="24"/>
          <w:szCs w:val="24"/>
          <w:lang w:eastAsia="ru-RU"/>
        </w:rPr>
        <w:t>ради</w:t>
      </w:r>
      <w:r w:rsidRPr="00111A54">
        <w:rPr>
          <w:rFonts w:ascii="Times New Roman" w:eastAsia="Times New Roman" w:hAnsi="Times New Roman"/>
          <w:sz w:val="24"/>
          <w:szCs w:val="24"/>
          <w:lang w:eastAsia="ru-RU"/>
        </w:rPr>
        <w:t>, управлінням статистики та іншими установами.</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p>
    <w:p w:rsidR="00AE0A07" w:rsidRDefault="002B24F7" w:rsidP="00AE0A07">
      <w:pPr>
        <w:pStyle w:val="aff0"/>
        <w:spacing w:before="120"/>
        <w:jc w:val="both"/>
        <w:rPr>
          <w:noProof/>
        </w:rPr>
      </w:pPr>
      <w:r>
        <w:rPr>
          <w:noProof/>
        </w:rPr>
      </w:r>
      <w:r>
        <w:rPr>
          <w:noProof/>
        </w:rPr>
        <w:pict>
          <v:group id="Полотно 184" o:spid="_x0000_s1219" editas="canvas" style="width:482.7pt;height:218.6pt;mso-position-horizontal-relative:char;mso-position-vertical-relative:line" coordorigin=",-895" coordsize="61302,2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">
            <v:shape id="_x0000_s1220" type="#_x0000_t75" style="position:absolute;top:-895;width:61302;height:27762;visibility:visibl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221" type="#_x0000_t15" style="position:absolute;left:2514;top:990;width:13030;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oEMYA&#10;AADcAAAADwAAAGRycy9kb3ducmV2LnhtbESP3WoCMRSE7wt9h3AK3hTNVuvfahQRhCJeuOoDHDbH&#10;3ejmZLuJun17Uyj0cpiZb5j5srWVuFPjjWMFH70EBHHutOFCwem46U5A+ICssXJMCn7Iw3Lx+jLH&#10;VLsHZ3Q/hEJECPsUFZQh1KmUPi/Jou+5mjh6Z9dYDFE2hdQNPiLcVrKfJCNp0XBcKLGmdUn59XCz&#10;CjbDcf/7/Dk1mU7Mfr17z1bbS6ZU561dzUAEasN/+K/9pRUMBlP4PROP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loEMYAAADcAAAADwAAAAAAAAAAAAAAAACYAgAAZHJz&#10;L2Rvd25yZXYueG1sUEsFBgAAAAAEAAQA9QAAAIsDAAAAAA==&#10;" adj="17308" fillcolor="teal" strokeweight="3pt">
              <v:textbox style="mso-next-textbox:#AutoShape 2">
                <w:txbxContent>
                  <w:p w:rsidR="00ED6CD6" w:rsidRPr="008D56CA" w:rsidRDefault="00ED6CD6" w:rsidP="00AE0A07">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Аналіз</w:t>
                    </w:r>
                  </w:p>
                </w:txbxContent>
              </v:textbox>
            </v:shape>
            <v:shape id="AutoShape 2" o:spid="_x0000_s1222" type="#_x0000_t15" style="position:absolute;left:16141;top:990;width:18460;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Cfb8A&#10;AADcAAAADwAAAGRycy9kb3ducmV2LnhtbERPy6rCMBDdC/5DGMGNaHpVRKpR5IIvEMHXfmjGtthM&#10;ShNr/XuzEFweznu+bEwhaqpcblnB3yACQZxYnXOq4HpZ96cgnEfWWFgmBW9ysFy0W3OMtX3xieqz&#10;T0UIYRejgsz7MpbSJRkZdANbEgfubiuDPsAqlbrCVwg3hRxG0UQazDk0ZFjSf0bJ4/w0Cjb1/jBN&#10;E7PdHyab7fFGOZ16b6W6nWY1A+Gp8T/x173TCkbjMD+c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90J9vwAAANwAAAAPAAAAAAAAAAAAAAAAAJgCAABkcnMvZG93bnJl&#10;di54bWxQSwUGAAAAAAQABAD1AAAAhAMAAAAA&#10;" adj="17308" fillcolor="#3cc" strokeweight="3pt">
              <v:textbox>
                <w:txbxContent>
                  <w:p w:rsidR="00ED6CD6" w:rsidRPr="008D56CA" w:rsidRDefault="00ED6CD6" w:rsidP="00AE0A07">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Планування</w:t>
                    </w:r>
                  </w:p>
                </w:txbxContent>
              </v:textbox>
            </v:shape>
            <v:shape id="Text Box 8" o:spid="_x0000_s1223" type="#_x0000_t202" style="position:absolute;left:2515;top:6705;width:11899;height:10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style="mso-next-textbox:#Text Box 8">
                <w:txbxContent>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Профіль</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Опитування</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Бачення, Місія</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SWOT</w:t>
                    </w:r>
                  </w:p>
                </w:txbxContent>
              </v:textbox>
            </v:shape>
            <v:shape id="Text Box 9" o:spid="_x0000_s1224" type="#_x0000_t202" style="position:absolute;left:15545;top:6705;width:15570;height:10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style="mso-next-textbox:#Text Box 9">
                <w:txbxContent>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Стратегічні напрямки</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Плани дій</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Стратегічні цілі</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Оперативні цілі</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Проекти</w:t>
                    </w:r>
                  </w:p>
                </w:txbxContent>
              </v:textbox>
            </v:shape>
            <v:shape id="AutoShape 2" o:spid="_x0000_s1225" type="#_x0000_t15" style="position:absolute;left:35090;top:990;width:23164;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cCsQA&#10;AADcAAAADwAAAGRycy9kb3ducmV2LnhtbESPW4vCMBSE34X9D+Es+CJr6gWRbqMsC95ABHX3/dAc&#10;22JzUprY1n9vBMHHYWa+YZJlZ0rRUO0KywpGwwgEcWp1wZmCv/Pqaw7CeWSNpWVScCcHy8VHL8FY&#10;25aP1Jx8JgKEXYwKcu+rWEqX5mTQDW1FHLyLrQ36IOtM6hrbADelHEfRTBosOCzkWNFvTun1dDMK&#10;1s1uP89Ss9ntZ+vN4Z8KOg7uSvU/u59vEJ46/w6/2lutYDKdwP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3ArEAAAA3AAAAA8AAAAAAAAAAAAAAAAAmAIAAGRycy9k&#10;b3ducmV2LnhtbFBLBQYAAAAABAAEAPUAAACJAwAAAAA=&#10;" adj="17308" fillcolor="#3cc" strokeweight="3pt">
              <v:textbox>
                <w:txbxContent>
                  <w:p w:rsidR="00ED6CD6" w:rsidRPr="008D56CA" w:rsidRDefault="00ED6CD6" w:rsidP="00AE0A07">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Впровадження</w:t>
                    </w:r>
                  </w:p>
                </w:txbxContent>
              </v:textbox>
            </v:shape>
            <v:line id="Line 191" o:spid="_x0000_s1226" style="position:absolute;visibility:visible" from="1428,4419" to="1435,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192" o:spid="_x0000_s1227" style="position:absolute;visibility:visible" from="1428,4419" to="2514,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v:line id="Line 193" o:spid="_x0000_s1228" style="position:absolute;visibility:visible" from="1428,22879" to="58089,2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94" o:spid="_x0000_s1229" style="position:absolute;flip:y;visibility:visible" from="58089,4673" to="58096,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line id="Line 195" o:spid="_x0000_s1230" style="position:absolute;flip:x;visibility:visible" from="1790,16275" to="12954,1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l8MAAADcAAAADwAAAGRycy9kb3ducmV2LnhtbERPTWvCQBC9F/wPywi9SN3EatDoKiGk&#10;0Esp1YLXITsmwexsyK5J+u+7h0KPj/d9OE2mFQP1rrGsIF5GIIhLqxuuFHxf3l62IJxH1thaJgU/&#10;5OB0nD0dMNV25C8azr4SIYRdigpq77tUSlfWZNAtbUccuJvtDfoA+0rqHscQblq5iqJEGmw4NNTY&#10;UV5TeT8/jIJ8nd0KzDbtZ/LBxXU3LrZxslDqeT5lexCeJv8v/nO/awWv67A2nAlH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zPZfDAAAA3AAAAA8AAAAAAAAAAAAA&#10;AAAAoQIAAGRycy9kb3ducmV2LnhtbFBLBQYAAAAABAAEAPkAAACRAwAAAAA=&#10;">
              <v:stroke dashstyle="dashDot"/>
            </v:line>
            <v:line id="Line 196" o:spid="_x0000_s1231" style="position:absolute;flip:x;visibility:visible" from="12960,7848" to="12966,1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GwcUAAADcAAAADwAAAGRycy9kb3ducmV2LnhtbESPT2vCQBTE7wW/w/IEb2ajtkWjqzQF&#10;aevN1Iu3R/blj2bfhuwa02/fLQg9DjPzG2azG0wjeupcbVnBLIpBEOdW11wqOH3vp0sQziNrbCyT&#10;gh9ysNuOnjaYaHvnI/WZL0WAsEtQQeV9m0jp8ooMusi2xMErbGfQB9mVUnd4D3DTyHkcv0qDNYeF&#10;Clt6ryi/Zjej4HI4knzRWZqW8zib5fp8LT6+lJqMh7c1CE+D/w8/2p9aweJ5BX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TGwcUAAADcAAAADwAAAAAAAAAA&#10;AAAAAAChAgAAZHJzL2Rvd25yZXYueG1sUEsFBgAAAAAEAAQA+QAAAJMDAAAAAA==&#10;">
              <v:stroke dashstyle="dashDot" startarrow="block"/>
            </v:line>
            <v:line id="Line 197" o:spid="_x0000_s1232" style="position:absolute;flip:x;visibility:visible" from="1428,18402" to="30746,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ynTMEAAADcAAAADwAAAGRycy9kb3ducmV2LnhtbERPy4rCMBTdD/gP4QpuRFOdsWg1ShEF&#10;N4P4ALeX5toWm5vSRFv/frIQZnk479WmM5V4UeNKywom4wgEcWZ1ybmC62U/moNwHlljZZkUvMnB&#10;Zt37WmGibcsnep19LkIIuwQVFN7XiZQuK8igG9uaOHB32xj0ATa51A22IdxUchpFsTRYcmgosKZt&#10;Qdnj/DQKtj/pfYfprDrGv7y7LdrhfBIPlRr0u3QJwlPn/8Uf90Er+J6F+eFMO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XKdMwQAAANwAAAAPAAAAAAAAAAAAAAAA&#10;AKECAABkcnMvZG93bnJldi54bWxQSwUGAAAAAAQABAD5AAAAjwMAAAAA&#10;">
              <v:stroke dashstyle="dashDot"/>
            </v:line>
            <v:line id="Line 198" o:spid="_x0000_s1233" style="position:absolute;flip:x;visibility:visible" from="31108,8991" to="31121,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AC18UAAADcAAAADwAAAGRycy9kb3ducmV2LnhtbESPT2vCQBTE7wW/w/KEXkQ30Ro0ukoQ&#10;hV6K+Ae8PrLPJJh9G7KrSb99t1DocZiZ3zDrbW9q8aLWVZYVxJMIBHFudcWFguvlMF6AcB5ZY22Z&#10;FHyTg+1m8LbGVNuOT/Q6+0IECLsUFZTeN6mULi/JoJvYhjh4d9sa9EG2hdQtdgFuajmNokQarDgs&#10;lNjQrqT8cX4aBbuP7L7HbF4fky/e35bdaBEnI6Xeh322AuGp9//hv/anVjCbx/B7Jhw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AC18UAAADcAAAADwAAAAAAAAAA&#10;AAAAAAChAgAAZHJzL2Rvd25yZXYueG1sUEsFBgAAAAAEAAQA+QAAAJMDAAAAAA==&#10;">
              <v:stroke dashstyle="dashDot"/>
            </v:line>
            <v:line id="Line 199" o:spid="_x0000_s1234" style="position:absolute;flip:y;visibility:visible" from="31108,7848" to="31115,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Bm8UAAADcAAAADwAAAGRycy9kb3ducmV2LnhtbESPwUrDQBCG74LvsEzBS2g3tkXa2G3R&#10;akEQD7Y99DhkxyQ0OxuyYxvf3jkIHod//m++WW2G0JoL9amJ7OB+koMhLqNvuHJwPOzGCzBJkD22&#10;kcnBDyXYrG9vVlj4eOVPuuylMgrhVKCDWqQrrE1lTQHTJHbEmn3FPqDo2FfW93hVeGjtNM8fbMCG&#10;9UKNHW1rKs/776Aauw9+mc2y52CzbEmvJ3nPrTh3NxqeHsEIDfK//Nd+8w7mc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yBm8UAAADcAAAADwAAAAAAAAAA&#10;AAAAAAChAgAAZHJzL2Rvd25yZXYueG1sUEsFBgAAAAAEAAQA+QAAAJMDAAAAAA==&#10;">
              <v:stroke endarrow="block"/>
            </v:line>
            <v:line id="Line 200" o:spid="_x0000_s1235" style="position:absolute;flip:x;visibility:visible" from="1791,20568" to="53600,20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VVacUAAADcAAAADwAAAGRycy9kb3ducmV2LnhtbESPT4vCMBTE7wt+h/AEL6Kp0i1ajVJE&#10;YS/L4h/w+miebbF5KU209dubhYU9DjPzG2a97U0tntS6yrKC2TQCQZxbXXGh4HI+TBYgnEfWWFsm&#10;BS9ysN0MPtaYatvxkZ4nX4gAYZeigtL7JpXS5SUZdFPbEAfvZluDPsi2kLrFLsBNLedRlEiDFYeF&#10;EhvalZTfTw+jYBdntz1mn/VP8s3767IbL2bJWKnRsM9WIDz1/j/81/7SCuJ4Cb9nwhGQm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VVacUAAADcAAAADwAAAAAAAAAA&#10;AAAAAAChAgAAZHJzL2Rvd25yZXYueG1sUEsFBgAAAAAEAAQA+QAAAJMDAAAAAA==&#10;">
              <v:stroke dashstyle="dashDot"/>
            </v:line>
            <v:line id="Line 201" o:spid="_x0000_s1236" style="position:absolute;flip:x;visibility:visible" from="53594,7848" to="53600,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05L0AAADcAAAADwAAAGRycy9kb3ducmV2LnhtbERPyw7BQBTdS/zD5ErsmBJEyhAk4rFT&#10;NnY3nastnTtNZ1B/bxYSy5Pzni8bU4oX1a6wrGDQj0AQp1YXnCm4nLe9KQjnkTWWlknBhxwsF+3W&#10;HGNt33yiV+IzEULYxagg976KpXRpTgZd31bEgbvZ2qAPsM6krvEdwk0ph1E0kQYLDg05VrTJKX0k&#10;T6PgfjyRHOtkvc6GUTJI9fVx2x2U6naa1QyEp8b/xT/3XisYjcP8cCYcAbn4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tNOS9AAAA3AAAAA8AAAAAAAAAAAAAAAAAoQIA&#10;AGRycy9kb3ducmV2LnhtbFBLBQYAAAAABAAEAPkAAACLAwAAAAA=&#10;">
              <v:stroke dashstyle="dashDot" startarrow="block"/>
            </v:line>
            <v:shape id="Text Box 10" o:spid="_x0000_s1237" type="#_x0000_t202" style="position:absolute;left:34004;top:6706;width:19069;height:10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b+8IA&#10;AADcAAAADwAAAGRycy9kb3ducmV2LnhtbESPT2vCQBTE74V+h+UJ3uompUqJriL9Ax68qOn9kX1m&#10;g9m3Iftq4rd3hUKPw8z8hlltRt+qK/WxCWwgn2WgiKtgG64NlKfvl3dQUZAttoHJwI0ibNbPTyss&#10;bBj4QNej1CpBOBZowIl0hdaxcuQxzkJHnLxz6D1Kkn2tbY9DgvtWv2bZQntsOC047OjDUXU5/noD&#10;Inab38ovH3c/4/5zcFk1x9KY6WTcLkEJjfIf/mvvrIG3e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Zv7wgAAANwAAAAPAAAAAAAAAAAAAAAAAJgCAABkcnMvZG93&#10;bnJldi54bWxQSwUGAAAAAAQABAD1AAAAhwMAAAAA&#10;" filled="f" stroked="f">
              <v:textbox style="mso-next-textbox:#Text Box 10;mso-fit-shape-to-text:t">
                <w:txbxContent>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Громадське обговорення</w:t>
                    </w:r>
                  </w:p>
                  <w:p w:rsidR="00ED6CD6" w:rsidRPr="0032493E" w:rsidRDefault="00ED6CD6" w:rsidP="00AE0A07">
                    <w:pPr>
                      <w:autoSpaceDE w:val="0"/>
                      <w:autoSpaceDN w:val="0"/>
                      <w:adjustRightInd w:val="0"/>
                      <w:spacing w:before="40"/>
                      <w:rPr>
                        <w:rFonts w:ascii="Times New Roman" w:hAnsi="Times New Roman"/>
                        <w:b/>
                        <w:color w:val="000000"/>
                      </w:rPr>
                    </w:pPr>
                    <w:r>
                      <w:rPr>
                        <w:rFonts w:ascii="Times New Roman" w:hAnsi="Times New Roman"/>
                        <w:b/>
                        <w:color w:val="000000"/>
                      </w:rPr>
                      <w:t>Затвердження</w:t>
                    </w:r>
                    <w:r w:rsidRPr="0032493E">
                      <w:rPr>
                        <w:rFonts w:ascii="Times New Roman" w:hAnsi="Times New Roman"/>
                        <w:b/>
                        <w:color w:val="000000"/>
                      </w:rPr>
                      <w:t xml:space="preserve"> міською радою</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Комітет з моніторингу</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Перегляд та коригування</w:t>
                    </w:r>
                  </w:p>
                  <w:p w:rsidR="00ED6CD6" w:rsidRPr="0032493E" w:rsidRDefault="00ED6CD6" w:rsidP="00AE0A07">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Оцінка</w:t>
                    </w:r>
                  </w:p>
                </w:txbxContent>
              </v:textbox>
            </v:shape>
            <w10:wrap type="none"/>
            <w10:anchorlock/>
          </v:group>
        </w:pic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Презентація Профілю громади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відбулася під час засідання Комітету зі стратегічного планування </w:t>
      </w:r>
      <w:r>
        <w:rPr>
          <w:rFonts w:ascii="Times New Roman" w:eastAsia="Times New Roman" w:hAnsi="Times New Roman"/>
          <w:sz w:val="24"/>
          <w:szCs w:val="24"/>
          <w:lang w:eastAsia="ru-RU"/>
        </w:rPr>
        <w:t>10 листопада</w:t>
      </w:r>
      <w:r w:rsidRPr="00111A54">
        <w:rPr>
          <w:rFonts w:ascii="Times New Roman" w:eastAsia="Times New Roman" w:hAnsi="Times New Roman"/>
          <w:sz w:val="24"/>
          <w:szCs w:val="24"/>
          <w:lang w:eastAsia="ru-RU"/>
        </w:rPr>
        <w:t xml:space="preserve"> 2015 року. На цьому ж засіданні було презентовано Звіт за результатами опитування думки підприємців міста.</w:t>
      </w:r>
    </w:p>
    <w:p w:rsidR="00AE0A07" w:rsidRPr="009A68B5"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Аналіз зібраної інформації дозволив членам Комітету визначити стратегічні напрями, на яких повин</w:t>
      </w:r>
      <w:r>
        <w:rPr>
          <w:rFonts w:ascii="Times New Roman" w:eastAsia="Times New Roman" w:hAnsi="Times New Roman"/>
          <w:sz w:val="24"/>
          <w:szCs w:val="24"/>
          <w:lang w:eastAsia="ru-RU"/>
        </w:rPr>
        <w:t>на</w:t>
      </w:r>
      <w:r w:rsidRPr="00111A54">
        <w:rPr>
          <w:rFonts w:ascii="Times New Roman" w:eastAsia="Times New Roman" w:hAnsi="Times New Roman"/>
          <w:sz w:val="24"/>
          <w:szCs w:val="24"/>
          <w:lang w:eastAsia="ru-RU"/>
        </w:rPr>
        <w:t xml:space="preserve"> бути сфокусован</w:t>
      </w:r>
      <w:r>
        <w:rPr>
          <w:rFonts w:ascii="Times New Roman" w:eastAsia="Times New Roman" w:hAnsi="Times New Roman"/>
          <w:sz w:val="24"/>
          <w:szCs w:val="24"/>
          <w:lang w:eastAsia="ru-RU"/>
        </w:rPr>
        <w:t>а</w:t>
      </w:r>
      <w:r w:rsidRPr="00111A54">
        <w:rPr>
          <w:rFonts w:ascii="Times New Roman" w:eastAsia="Times New Roman" w:hAnsi="Times New Roman"/>
          <w:sz w:val="24"/>
          <w:szCs w:val="24"/>
          <w:lang w:eastAsia="ru-RU"/>
        </w:rPr>
        <w:t xml:space="preserve"> Стратегі</w:t>
      </w:r>
      <w:r>
        <w:rPr>
          <w:rFonts w:ascii="Times New Roman" w:eastAsia="Times New Roman" w:hAnsi="Times New Roman"/>
          <w:sz w:val="24"/>
          <w:szCs w:val="24"/>
          <w:lang w:eastAsia="ru-RU"/>
        </w:rPr>
        <w:t>я</w:t>
      </w:r>
      <w:r w:rsidRPr="00111A54">
        <w:rPr>
          <w:rFonts w:ascii="Times New Roman" w:eastAsia="Times New Roman" w:hAnsi="Times New Roman"/>
          <w:sz w:val="24"/>
          <w:szCs w:val="24"/>
          <w:lang w:eastAsia="ru-RU"/>
        </w:rPr>
        <w:t xml:space="preserve">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а саме: </w:t>
      </w:r>
      <w:r>
        <w:rPr>
          <w:rFonts w:ascii="Times New Roman" w:eastAsia="Times New Roman" w:hAnsi="Times New Roman"/>
          <w:sz w:val="24"/>
          <w:szCs w:val="24"/>
          <w:lang w:eastAsia="ru-RU"/>
        </w:rPr>
        <w:t xml:space="preserve"> </w:t>
      </w:r>
      <w:r w:rsidRPr="009A68B5">
        <w:rPr>
          <w:rFonts w:ascii="Times New Roman" w:eastAsia="Times New Roman" w:hAnsi="Times New Roman"/>
          <w:sz w:val="24"/>
          <w:szCs w:val="24"/>
          <w:lang w:eastAsia="ru-RU"/>
        </w:rPr>
        <w:t xml:space="preserve">А. Розвиток бізнесу; В. Залучення інвестицій;С. Безпечне, енергоефективне та комфортне місто; </w:t>
      </w:r>
      <w:r w:rsidRPr="009A68B5">
        <w:rPr>
          <w:rFonts w:ascii="Times New Roman" w:eastAsia="Times New Roman" w:hAnsi="Times New Roman"/>
          <w:sz w:val="24"/>
          <w:szCs w:val="24"/>
          <w:lang w:val="en-US" w:eastAsia="ru-RU"/>
        </w:rPr>
        <w:t>D</w:t>
      </w:r>
      <w:r w:rsidRPr="009A68B5">
        <w:rPr>
          <w:rFonts w:ascii="Times New Roman" w:eastAsia="Times New Roman" w:hAnsi="Times New Roman"/>
          <w:sz w:val="24"/>
          <w:szCs w:val="24"/>
          <w:lang w:eastAsia="ru-RU"/>
        </w:rPr>
        <w:t>. Здорове суспільство – активна громада.</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На цьому засіданні членами Комітету було обговорено також проект стратегічного Бачення – того, яким має бути місто в майбутньому та прийнято рішення щодо актуалізації його формулювання.</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Обговорено та затверджено також Місію міста, що відображає спільні наміри та дії влади, громади та бізнесу міста на сплановане майбутнє як для досягнення Бачення так і для наступної співпраці з економічного розвитку з сусідніми територіальними громадами та містоутворюючими підприємствами.</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На черговому засіданні Комітету </w:t>
      </w:r>
      <w:r>
        <w:rPr>
          <w:rFonts w:ascii="Times New Roman" w:eastAsia="Times New Roman" w:hAnsi="Times New Roman"/>
          <w:sz w:val="24"/>
          <w:szCs w:val="24"/>
          <w:lang w:eastAsia="ru-RU"/>
        </w:rPr>
        <w:t xml:space="preserve">23 листопада </w:t>
      </w:r>
      <w:r w:rsidRPr="00111A54">
        <w:rPr>
          <w:rFonts w:ascii="Times New Roman" w:eastAsia="Times New Roman" w:hAnsi="Times New Roman"/>
          <w:sz w:val="24"/>
          <w:szCs w:val="24"/>
          <w:lang w:eastAsia="ru-RU"/>
        </w:rPr>
        <w:t>2015 року було проведено загальний SWOT-аналіз міста з врахуванням даних Профілю громади та результатів опитування, а також було проведено SWOT-аналіз за стратегічними напрямами. Проаналізовано сильні та слабкі сторони міста (аналіз внутрішніх чинників), а також можливості і загрози (зовнішні чинники).</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Проведений SWOT-аналіз надав можливості на засіданні Комітету яке відбулося </w:t>
      </w:r>
      <w:r>
        <w:rPr>
          <w:rFonts w:ascii="Times New Roman" w:eastAsia="Times New Roman" w:hAnsi="Times New Roman"/>
          <w:sz w:val="24"/>
          <w:szCs w:val="24"/>
          <w:lang w:eastAsia="ru-RU"/>
        </w:rPr>
        <w:t xml:space="preserve">23 листопада </w:t>
      </w:r>
      <w:r w:rsidRPr="00111A54">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111A54">
        <w:rPr>
          <w:rFonts w:ascii="Times New Roman" w:eastAsia="Times New Roman" w:hAnsi="Times New Roman"/>
          <w:sz w:val="24"/>
          <w:szCs w:val="24"/>
          <w:lang w:eastAsia="ru-RU"/>
        </w:rPr>
        <w:t xml:space="preserve"> року, розпочати процес обговорення Плану дій по кожному із трьох стратегічних напрямів і досягнення консенсусу усіма членами Комітету щодо кроків, які має зробити місцева влада, підприємства та інші партнери, щоб досягти покращень у цих напрямках. До участі у обговоренні залучались спеціалісти, які забезпечували наявність необхідного досвіду і спеціальних знань.</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lastRenderedPageBreak/>
        <w:t>Обговорення Планів дій стосувалося стратегічних та оперативних цілей і завдань, спрямованих на вирішення проблем з кожного стратегічного напряму. Саме Плани дій стали основою 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розвитку міста.</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На засіданні Комітету, яке проходило </w:t>
      </w:r>
      <w:r w:rsidRPr="00995B66">
        <w:rPr>
          <w:rFonts w:ascii="Times New Roman" w:eastAsia="Times New Roman" w:hAnsi="Times New Roman"/>
          <w:sz w:val="24"/>
          <w:szCs w:val="24"/>
          <w:lang w:eastAsia="ru-RU"/>
        </w:rPr>
        <w:t>15 грудня  2015 року,</w:t>
      </w:r>
      <w:r w:rsidRPr="00111A54">
        <w:rPr>
          <w:rFonts w:ascii="Times New Roman" w:eastAsia="Times New Roman" w:hAnsi="Times New Roman"/>
          <w:sz w:val="24"/>
          <w:szCs w:val="24"/>
          <w:lang w:eastAsia="ru-RU"/>
        </w:rPr>
        <w:t xml:space="preserve"> відбувся розгляд проектів Планів дій по кожному зі стратегічних напрямів та розпочалася роботу із розробки проектних листків для кожної оперативної цілі.</w:t>
      </w:r>
    </w:p>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15 </w:t>
      </w:r>
      <w:r w:rsidRPr="00995B66">
        <w:rPr>
          <w:rFonts w:ascii="Times New Roman" w:eastAsia="Times New Roman" w:hAnsi="Times New Roman"/>
          <w:sz w:val="24"/>
          <w:szCs w:val="24"/>
          <w:lang w:eastAsia="ru-RU"/>
        </w:rPr>
        <w:t>грудня 2015 року</w:t>
      </w:r>
      <w:r w:rsidRPr="00111A54">
        <w:rPr>
          <w:rFonts w:ascii="Times New Roman" w:eastAsia="Times New Roman" w:hAnsi="Times New Roman"/>
          <w:sz w:val="24"/>
          <w:szCs w:val="24"/>
          <w:lang w:eastAsia="ru-RU"/>
        </w:rPr>
        <w:t xml:space="preserve"> члени Комітету ознайомилися із проектом актуалізованого </w:t>
      </w:r>
      <w:r>
        <w:rPr>
          <w:rFonts w:ascii="Times New Roman" w:eastAsia="Times New Roman" w:hAnsi="Times New Roman"/>
          <w:sz w:val="24"/>
          <w:szCs w:val="24"/>
          <w:lang w:eastAsia="ru-RU"/>
        </w:rPr>
        <w:t xml:space="preserve">проекту </w:t>
      </w:r>
      <w:r w:rsidRPr="00111A54">
        <w:rPr>
          <w:rFonts w:ascii="Times New Roman" w:eastAsia="Times New Roman" w:hAnsi="Times New Roman"/>
          <w:sz w:val="24"/>
          <w:szCs w:val="24"/>
          <w:lang w:eastAsia="ru-RU"/>
        </w:rPr>
        <w:t>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період </w:t>
      </w:r>
      <w:r w:rsidRPr="00111A54">
        <w:rPr>
          <w:rFonts w:ascii="Times New Roman" w:eastAsia="Times New Roman" w:hAnsi="Times New Roman"/>
          <w:sz w:val="24"/>
          <w:szCs w:val="24"/>
          <w:lang w:eastAsia="ru-RU"/>
        </w:rPr>
        <w:t>до 2020 року, внесли остаточні корективи, пропозиції та доповнення та прийняли рішення про передачу проекту Стратегі</w:t>
      </w:r>
      <w:r>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до розгляду та затвердження на сесії міської ради. </w:t>
      </w:r>
    </w:p>
    <w:p w:rsidR="00AE0A07" w:rsidRDefault="00AE0A07" w:rsidP="00AE0A07">
      <w:pPr>
        <w:pStyle w:val="aff0"/>
        <w:spacing w:before="60" w:after="60"/>
        <w:rPr>
          <w:rFonts w:ascii="Times New Roman" w:eastAsia="Times New Roman" w:hAnsi="Times New Roman"/>
          <w:b/>
          <w:sz w:val="24"/>
          <w:szCs w:val="24"/>
          <w:lang w:eastAsia="ru-RU"/>
        </w:rPr>
      </w:pPr>
    </w:p>
    <w:p w:rsidR="00AE0A07" w:rsidRPr="00111A54" w:rsidRDefault="00AE0A07" w:rsidP="00AE0A07">
      <w:pPr>
        <w:pStyle w:val="aff0"/>
        <w:spacing w:before="60" w:after="60"/>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Головні висновки з процесу Стратегічного планування у місті:</w:t>
      </w:r>
    </w:p>
    <w:p w:rsidR="00AE0A07" w:rsidRPr="00111A54" w:rsidRDefault="00AE0A07" w:rsidP="00AE0A07">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w:t>
      </w:r>
      <w:r>
        <w:rPr>
          <w:rFonts w:ascii="Times New Roman" w:eastAsia="Times New Roman" w:hAnsi="Times New Roman"/>
          <w:sz w:val="24"/>
          <w:szCs w:val="24"/>
          <w:lang w:eastAsia="ru-RU"/>
        </w:rPr>
        <w:t>чний</w:t>
      </w:r>
      <w:r w:rsidRPr="00111A54">
        <w:rPr>
          <w:rFonts w:ascii="Times New Roman" w:eastAsia="Times New Roman" w:hAnsi="Times New Roman"/>
          <w:sz w:val="24"/>
          <w:szCs w:val="24"/>
          <w:lang w:eastAsia="ru-RU"/>
        </w:rPr>
        <w:t xml:space="preserve"> план є результатом роботи представників трьох секторів громади -  місцевої влади, бізнесу, неурядових громадських організацій, що дозволило отримати достатньо пропозицій щодо планів дій та завдань від усіх зацікавлених сторін для забезпечення сприйняття мешканцями міста рішень, які прийматимуться в процесі затвердження та реалізації стратегії</w:t>
      </w:r>
    </w:p>
    <w:p w:rsidR="00AE0A07" w:rsidRPr="00111A54" w:rsidRDefault="00AE0A07" w:rsidP="00AE0A07">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Стратегічний план визначив конкурентні переваги міста, де існують ресурси, які при належній організації та об’єднанні зусиль, можна використовувати для вирішення найбільших проблем місцевого економічного розвитку. Тому стратегічний документ зосереджено на напрямках, які нададуть для економічного розвитку найбільші шанси в майбутньому</w:t>
      </w:r>
    </w:p>
    <w:p w:rsidR="00AE0A07" w:rsidRPr="00111A54" w:rsidRDefault="00AE0A07" w:rsidP="00AE0A07">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Питання інфраструктури, розвитку місцевих підприємств, залучення інвестицій і забезпечення гідної якості життя взаємопов'язані, тому успішна робота над ними можлива лише за умови сприйняття їх як цілісної системи. Поліпшення в одному з питань сприятиме поліпшенню в інших</w:t>
      </w:r>
    </w:p>
    <w:p w:rsidR="00AE0A07" w:rsidRPr="00111A54" w:rsidRDefault="00AE0A07" w:rsidP="00AE0A07">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Стратегічний план пов’язаний із іншими документами стратегічного характеру і довгостроковими та середньостроковими програмами, які вже прийняті міською радою і виконуються її виконавчим комітетом</w:t>
      </w:r>
    </w:p>
    <w:p w:rsidR="00AE0A07" w:rsidRPr="00111A54" w:rsidRDefault="00AE0A07" w:rsidP="00AE0A07">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 це не одноразова подія, з певним початком і кінцем, навпаки,  це ефективний інструмент менеджменту і нескінченний процес, який повинен тривати безперервно, бо зовнішні і внутрішні чинники постійно змінюються. Спираючись на це його потрібно постійно коригувати</w:t>
      </w:r>
    </w:p>
    <w:p w:rsidR="00AE0A07" w:rsidRPr="00681B0F" w:rsidRDefault="00AE0A07" w:rsidP="00AE0A07">
      <w:pPr>
        <w:pStyle w:val="aff0"/>
        <w:spacing w:before="60" w:after="60"/>
        <w:rPr>
          <w:rFonts w:ascii="Times New Roman" w:eastAsia="Times New Roman" w:hAnsi="Times New Roman"/>
          <w:sz w:val="28"/>
          <w:szCs w:val="28"/>
          <w:lang w:eastAsia="ru-RU"/>
        </w:rPr>
      </w:pPr>
    </w:p>
    <w:p w:rsidR="00AE0A07" w:rsidRPr="009A68B5" w:rsidRDefault="00AE0A07" w:rsidP="00AE0A07">
      <w:pPr>
        <w:pStyle w:val="1"/>
        <w:rPr>
          <w:lang w:val="uk-UA"/>
        </w:rPr>
      </w:pPr>
      <w:bookmarkStart w:id="10" w:name="_Toc410994861"/>
      <w:bookmarkStart w:id="11" w:name="_Toc437428255"/>
      <w:r w:rsidRPr="009A68B5">
        <w:rPr>
          <w:lang w:val="uk-UA"/>
        </w:rPr>
        <w:t>4. Коротка характеристика міста</w:t>
      </w:r>
      <w:bookmarkEnd w:id="10"/>
      <w:bookmarkEnd w:id="11"/>
    </w:p>
    <w:p w:rsidR="00AE0A07" w:rsidRPr="009A68B5" w:rsidRDefault="00AE0A07" w:rsidP="00AE0A07"/>
    <w:p w:rsidR="00AE0A07" w:rsidRPr="009A68B5"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Місто Сєвєродонецьк (у 1934-1950 роках Лисхімстрой) розташовано в західній частині Луганської області, між річками Сіверський Донець та Борова. З 2014 року місце розташування Луганської обласної військово-цивільної адміністрації.</w:t>
      </w:r>
      <w:r w:rsidRPr="009A68B5">
        <w:rPr>
          <w:rFonts w:ascii="Times New Roman" w:hAnsi="Times New Roman"/>
          <w:i/>
          <w:sz w:val="24"/>
          <w:szCs w:val="24"/>
        </w:rPr>
        <w:t xml:space="preserve"> </w:t>
      </w:r>
    </w:p>
    <w:p w:rsidR="00AE0A07" w:rsidRPr="009A68B5"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Сєвєродонецьк – це один з найважливіших промислових, культурних і наукових міст Донбасу. Центр хімічної промисловості України, місто хіміків, творців електронно-обчислювальної техніки, будівельників, підприємців, вчених. </w:t>
      </w:r>
    </w:p>
    <w:p w:rsidR="00AE0A07"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З кожним роком Сєвєродонецьк впевнено наближається до світової цивілізації – створюються нові ділові структури, вирує політичне життя, швидкими темпами розвивається торгівля. Саме з розвитком хімічного комбінату наш край набув сучасний індустріальний вигляд, розвиваються сучасні галузі промисловості – від місцевого до міжнародного значення, - продукція яких експортується до багатьох країн світу. Станом на 01.01.2015 року чисельність наявного населення Сєвєродонецької міської ради налічує 118,4 тисяч жителів. У місті проживають представники понад 50 національностей та народностей. </w:t>
      </w:r>
    </w:p>
    <w:p w:rsidR="00AE0A07" w:rsidRPr="009A68B5"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lastRenderedPageBreak/>
        <w:t>Після початку будівництва біля міста Лисичанськ азотно-тукового заводу, навесні 1934 року, почалося будівництво селища “Лисхімбуд” для будівельників заводу. Спочатку селище мало всього два бараки, а вже в 1938 році в ньому налічувалося близько 30-ти двоповерхових будинків в яких проживало близько 3 тис. мешканців. Урядом було прийнято рішення побудувати найбільший у державі азотно-туковий комбінат. З розвитком хімічного виробництва розросталося селище хімбудівельників, яке в 1950 році отримало назву Сєвєродонецьк. В 1958 році Сєвєродонецьку було надано статус міста, на той час у ньому мешкало 33 тис. городян. В 1970 році кількість населення перевищила 100-тисячну відмітку.</w:t>
      </w:r>
    </w:p>
    <w:p w:rsidR="00AE0A07" w:rsidRPr="009A68B5"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Сєвєродонецьк є одним з найбільших промислових центрів Луганської області. Місто розташоване в степовій зоні на сході України в долині річки Сіверський Донець і її лівої притоки річки Борової в межах заплави. Загальна площа Сєвєродонецька складає 42,1 кв. км, довжина зі сходу на захід </w:t>
      </w:r>
      <w:smartTag w:uri="urn:schemas-microsoft-com:office:smarttags" w:element="metricconverter">
        <w:smartTagPr>
          <w:attr w:name="ProductID" w:val="12 км"/>
        </w:smartTagPr>
        <w:r w:rsidRPr="009A68B5">
          <w:rPr>
            <w:rFonts w:ascii="Times New Roman" w:hAnsi="Times New Roman"/>
            <w:sz w:val="24"/>
            <w:szCs w:val="24"/>
          </w:rPr>
          <w:t>12 км</w:t>
        </w:r>
      </w:smartTag>
      <w:r w:rsidRPr="009A68B5">
        <w:rPr>
          <w:rFonts w:ascii="Times New Roman" w:hAnsi="Times New Roman"/>
          <w:sz w:val="24"/>
          <w:szCs w:val="24"/>
        </w:rPr>
        <w:t xml:space="preserve">, з півночі на південь </w:t>
      </w:r>
      <w:smartTag w:uri="urn:schemas-microsoft-com:office:smarttags" w:element="metricconverter">
        <w:smartTagPr>
          <w:attr w:name="ProductID" w:val="10 км"/>
        </w:smartTagPr>
        <w:r w:rsidRPr="009A68B5">
          <w:rPr>
            <w:rFonts w:ascii="Times New Roman" w:hAnsi="Times New Roman"/>
            <w:sz w:val="24"/>
            <w:szCs w:val="24"/>
          </w:rPr>
          <w:t>10 км</w:t>
        </w:r>
      </w:smartTag>
      <w:r w:rsidRPr="009A68B5">
        <w:rPr>
          <w:rFonts w:ascii="Times New Roman" w:hAnsi="Times New Roman"/>
          <w:sz w:val="24"/>
          <w:szCs w:val="24"/>
        </w:rPr>
        <w:t xml:space="preserve">. На території міста розташовані озера Паркове та Чисте. </w:t>
      </w:r>
    </w:p>
    <w:p w:rsidR="00AE0A07" w:rsidRPr="009A68B5" w:rsidRDefault="00AE0A07" w:rsidP="00AE0A07">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До складу міста входять територіально відокремлені села Павлоград, Синецький, Лісова Дача,  Воєводівка та житловий район Щедрищеве. Сєвєродонецька міська рада має ряд адміністративно підпорядкованих населених пунктів: селища міського типу Метелкіне, Сиротине, Воронове, Борівське та села Боброве і Осколонівку.</w:t>
      </w:r>
    </w:p>
    <w:p w:rsidR="00AE0A07" w:rsidRPr="00111A54" w:rsidRDefault="00AE0A07" w:rsidP="00AE0A07">
      <w:pPr>
        <w:keepNext/>
        <w:spacing w:before="60" w:after="60" w:line="264" w:lineRule="auto"/>
        <w:jc w:val="center"/>
        <w:outlineLvl w:val="2"/>
        <w:rPr>
          <w:rFonts w:ascii="Times New Roman" w:eastAsia="Times New Roman" w:hAnsi="Times New Roman"/>
          <w:b/>
          <w:bCs/>
          <w:sz w:val="24"/>
          <w:szCs w:val="24"/>
          <w:lang w:eastAsia="ru-RU"/>
        </w:rPr>
      </w:pPr>
    </w:p>
    <w:p w:rsidR="00AE0A07" w:rsidRPr="000F0054" w:rsidRDefault="00AE0A07" w:rsidP="00AE0A07">
      <w:pPr>
        <w:pStyle w:val="1"/>
        <w:rPr>
          <w:lang w:val="uk-UA"/>
        </w:rPr>
      </w:pPr>
      <w:bookmarkStart w:id="12" w:name="_Toc437428256"/>
      <w:r w:rsidRPr="000F0054">
        <w:rPr>
          <w:lang w:val="uk-UA"/>
        </w:rPr>
        <w:t xml:space="preserve">5. </w:t>
      </w:r>
      <w:bookmarkStart w:id="13" w:name="_Toc303723650"/>
      <w:bookmarkStart w:id="14" w:name="_Toc304222893"/>
      <w:bookmarkStart w:id="15" w:name="_Toc304229042"/>
      <w:bookmarkStart w:id="16" w:name="_Toc327621816"/>
      <w:bookmarkStart w:id="17" w:name="_Toc340505812"/>
      <w:r w:rsidRPr="000F0054">
        <w:rPr>
          <w:lang w:val="uk-UA"/>
        </w:rPr>
        <w:t xml:space="preserve">Результати </w:t>
      </w:r>
      <w:r w:rsidRPr="00BC0D12">
        <w:t>SWOT</w:t>
      </w:r>
      <w:r w:rsidRPr="000F0054">
        <w:rPr>
          <w:lang w:val="uk-UA"/>
        </w:rPr>
        <w:t>-</w:t>
      </w:r>
      <w:r>
        <w:rPr>
          <w:lang w:val="uk-UA"/>
        </w:rPr>
        <w:t xml:space="preserve"> </w:t>
      </w:r>
      <w:r w:rsidRPr="000F0054">
        <w:rPr>
          <w:lang w:val="uk-UA"/>
        </w:rPr>
        <w:t>аналізу</w:t>
      </w:r>
      <w:bookmarkEnd w:id="13"/>
      <w:bookmarkEnd w:id="14"/>
      <w:bookmarkEnd w:id="15"/>
      <w:bookmarkEnd w:id="16"/>
      <w:r w:rsidRPr="000F0054">
        <w:rPr>
          <w:lang w:val="uk-UA"/>
        </w:rPr>
        <w:t xml:space="preserve"> розвитку </w:t>
      </w:r>
      <w:bookmarkEnd w:id="17"/>
      <w:r w:rsidRPr="000F0054">
        <w:rPr>
          <w:lang w:val="uk-UA"/>
        </w:rPr>
        <w:t>міста</w:t>
      </w:r>
      <w:bookmarkEnd w:id="12"/>
    </w:p>
    <w:p w:rsidR="00AE0A07" w:rsidRPr="00646CA8" w:rsidRDefault="00AE0A07" w:rsidP="00AE0A07"/>
    <w:p w:rsidR="00AE0A07" w:rsidRPr="00111A54" w:rsidRDefault="00AE0A07" w:rsidP="00AE0A07">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Засідання Комітету зі стратегічного планування для проведення аналізу внутрішніх і зовнішніх чинників відбулося </w:t>
      </w:r>
      <w:r w:rsidRPr="000F0054">
        <w:rPr>
          <w:rFonts w:ascii="Times New Roman" w:eastAsia="Times New Roman" w:hAnsi="Times New Roman"/>
          <w:sz w:val="24"/>
          <w:szCs w:val="24"/>
          <w:lang w:eastAsia="ru-RU"/>
        </w:rPr>
        <w:t>23 листопада 2015</w:t>
      </w:r>
      <w:r w:rsidRPr="00111A54">
        <w:rPr>
          <w:rFonts w:ascii="Times New Roman" w:eastAsia="Times New Roman" w:hAnsi="Times New Roman"/>
          <w:sz w:val="24"/>
          <w:szCs w:val="24"/>
          <w:lang w:eastAsia="ru-RU"/>
        </w:rPr>
        <w:t xml:space="preserve"> року. Проаналізувавши статистичну інформацію, зібрану в Профілі громади, а також спираючись на результати опитування думки підприємців, члени Комітету визначили сильні та слабкі сторони, можливості та загрози для міста, провели загальний SWOT-аналіз міста, а також SWOT-аналіз за визначеними пріоритетними напрямками розвитку. SWOT-аналіз став підставою для підготовки реалістичних планів дій, які повинні допомогти громаді міста максимально скористатися існуючими порівняльними перевагами та мінімізувати ризики.</w:t>
      </w:r>
    </w:p>
    <w:p w:rsidR="00AE0A07" w:rsidRDefault="00AE0A07" w:rsidP="00AE0A07">
      <w:pPr>
        <w:spacing w:before="60" w:after="6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2A5E9D">
        <w:rPr>
          <w:rFonts w:ascii="Times New Roman" w:eastAsia="Times New Roman" w:hAnsi="Times New Roman"/>
          <w:sz w:val="24"/>
          <w:szCs w:val="24"/>
          <w:lang w:eastAsia="ru-RU"/>
        </w:rPr>
        <w:t>Аналіз внутрішніх факторів та використання потенціалу міста (</w:t>
      </w:r>
      <w:r>
        <w:rPr>
          <w:rFonts w:ascii="Times New Roman" w:eastAsia="Times New Roman" w:hAnsi="Times New Roman"/>
          <w:sz w:val="24"/>
          <w:szCs w:val="24"/>
          <w:lang w:eastAsia="ru-RU"/>
        </w:rPr>
        <w:t>слабкі та сильні сторони</w:t>
      </w:r>
      <w:r w:rsidRPr="002A5E9D">
        <w:rPr>
          <w:rFonts w:ascii="Times New Roman" w:eastAsia="Times New Roman" w:hAnsi="Times New Roman"/>
          <w:sz w:val="24"/>
          <w:szCs w:val="24"/>
          <w:lang w:eastAsia="ru-RU"/>
        </w:rPr>
        <w:t xml:space="preserve">) було проведено на підставі Постанови Кабінету Міністрів </w:t>
      </w:r>
      <w:r>
        <w:rPr>
          <w:rFonts w:ascii="Times New Roman" w:eastAsia="Times New Roman" w:hAnsi="Times New Roman"/>
          <w:sz w:val="24"/>
          <w:szCs w:val="24"/>
          <w:lang w:eastAsia="ru-RU"/>
        </w:rPr>
        <w:t>У</w:t>
      </w:r>
      <w:r w:rsidRPr="002A5E9D">
        <w:rPr>
          <w:rFonts w:ascii="Times New Roman" w:eastAsia="Times New Roman" w:hAnsi="Times New Roman"/>
          <w:sz w:val="24"/>
          <w:szCs w:val="24"/>
          <w:lang w:eastAsia="ru-RU"/>
        </w:rPr>
        <w:t>країни № 1186 від 16 листопада 2011 року за наступними</w:t>
      </w:r>
      <w:r>
        <w:rPr>
          <w:rFonts w:ascii="Times New Roman" w:eastAsia="Times New Roman" w:hAnsi="Times New Roman"/>
          <w:sz w:val="24"/>
          <w:szCs w:val="24"/>
          <w:lang w:eastAsia="ru-RU"/>
        </w:rPr>
        <w:t xml:space="preserve"> категоріями:</w:t>
      </w:r>
    </w:p>
    <w:p w:rsidR="00AE0A07" w:rsidRPr="002A5E9D"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Природно-ресурсний потенціал;</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Економічний потенціал;</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Науково – технічний потенціалі;</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 навколишнього природного середовища;</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Трудовий потенціал;</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Рекреаційний потенціал;</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Рівень природо-технічної безпеки;</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Просторово-економічний потенціал;</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Людський потенціал;</w:t>
      </w:r>
    </w:p>
    <w:p w:rsidR="00AE0A07" w:rsidRPr="002A5E9D" w:rsidRDefault="00AE0A07" w:rsidP="00AE0A07">
      <w:pPr>
        <w:numPr>
          <w:ilvl w:val="0"/>
          <w:numId w:val="10"/>
        </w:numPr>
        <w:spacing w:before="40" w:after="40" w:line="240" w:lineRule="auto"/>
        <w:ind w:left="714" w:hanging="357"/>
        <w:jc w:val="both"/>
        <w:rPr>
          <w:rFonts w:ascii="Times New Roman" w:eastAsia="Times New Roman" w:hAnsi="Times New Roman"/>
          <w:b/>
          <w:sz w:val="24"/>
          <w:szCs w:val="24"/>
          <w:lang w:eastAsia="ru-RU"/>
        </w:rPr>
      </w:pPr>
      <w:r w:rsidRPr="002A5E9D">
        <w:rPr>
          <w:rFonts w:ascii="Times New Roman" w:eastAsia="Times New Roman" w:hAnsi="Times New Roman"/>
          <w:sz w:val="24"/>
          <w:szCs w:val="24"/>
          <w:lang w:eastAsia="ru-RU"/>
        </w:rPr>
        <w:t>Розвиток інфраструктури</w:t>
      </w:r>
    </w:p>
    <w:p w:rsidR="00AE0A07" w:rsidRDefault="00AE0A07" w:rsidP="00AE0A07">
      <w:pPr>
        <w:spacing w:before="60" w:after="6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Аналіз співвідношення потенціалу міста із зовнішнім середовищем (можливості та загрози) було проаналізовано за наступники категоріями:</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Зовнішньоекономічна та зовнішньополітична ситуація;</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Макроекономічна ситуація;</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Геоекономічне та геополітичне положення;</w:t>
      </w:r>
    </w:p>
    <w:p w:rsidR="00AE0A07" w:rsidRDefault="00AE0A07" w:rsidP="00AE0A07">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Демографічна та соціальна ситуація.</w:t>
      </w:r>
    </w:p>
    <w:p w:rsidR="00AE0A07" w:rsidRDefault="00AE0A07" w:rsidP="00AE0A07">
      <w:pPr>
        <w:spacing w:before="60" w:after="60"/>
        <w:jc w:val="both"/>
        <w:rPr>
          <w:rFonts w:ascii="Times New Roman" w:eastAsia="Times New Roman" w:hAnsi="Times New Roman"/>
          <w:b/>
          <w:sz w:val="24"/>
          <w:szCs w:val="24"/>
          <w:lang w:val="ru-RU" w:eastAsia="ru-RU"/>
        </w:rPr>
      </w:pPr>
    </w:p>
    <w:p w:rsidR="00AE0A07" w:rsidRPr="00111A54" w:rsidRDefault="00AE0A07" w:rsidP="00AE0A07">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lastRenderedPageBreak/>
        <w:t>Загальний SWOT–аналіз розвитку міста</w:t>
      </w:r>
    </w:p>
    <w:p w:rsidR="00AE0A07" w:rsidRDefault="00AE0A07" w:rsidP="00AE0A07">
      <w:pPr>
        <w:spacing w:before="60" w:after="60"/>
        <w:jc w:val="both"/>
        <w:rPr>
          <w:rFonts w:ascii="Times New Roman" w:eastAsia="Times New Roman" w:hAnsi="Times New Roman"/>
          <w:b/>
          <w:sz w:val="24"/>
          <w:szCs w:val="24"/>
          <w:lang w:eastAsia="ru-RU"/>
        </w:rPr>
      </w:pPr>
    </w:p>
    <w:p w:rsidR="00AE0A07" w:rsidRPr="00111A54" w:rsidRDefault="00AE0A07" w:rsidP="00AE0A07">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Аналіз внутрішніх чинників (сильних і слабких сторін)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134"/>
        <w:gridCol w:w="8505"/>
      </w:tblGrid>
      <w:tr w:rsidR="00AE0A07" w:rsidRPr="0077753F" w:rsidTr="0077753F">
        <w:tc>
          <w:tcPr>
            <w:tcW w:w="9639"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Природно-ресурсний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Сприятливі природні та кліматичні умови міста;</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 xml:space="preserve"> Значні поклади корисних копалин для виробництва будівельних матеріалів (глини, пісок);</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 xml:space="preserve"> Місто розташоване в долині між річками Сіверський Донець та Борова;</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 xml:space="preserve"> Наявність </w:t>
            </w:r>
            <w:r w:rsidRPr="0077753F">
              <w:rPr>
                <w:rFonts w:ascii="Times New Roman" w:hAnsi="Times New Roman"/>
              </w:rPr>
              <w:t>4 озер - Чисте, Молочне, Паркове, Велике глибоке та частина озера Боброве.</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hAnsi="Times New Roman"/>
                <w:szCs w:val="20"/>
              </w:rPr>
              <w:t>Обмежені ресурси землі для розширення виробництва та ведення бізнесу.</w:t>
            </w:r>
          </w:p>
        </w:tc>
      </w:tr>
      <w:tr w:rsidR="00AE0A07" w:rsidRPr="0077753F" w:rsidTr="0077753F">
        <w:tc>
          <w:tcPr>
            <w:tcW w:w="9639"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Економічний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Монопрофільність міста, залежність від підприємств хімічної галузі;</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Експортно-орієнтовані великі підприємства міста;</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Наявність вільної кваліфікованої робочої сили за рахунок внутрішньо-переміщених осіб;</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 xml:space="preserve">Високий відсоток безробітних із професійно-технічно та повною вищою освітою; </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Наявність ринків збуту товарів і послуг та постачальників компонентів для невеликих підприємств;</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Розвинута  мережа фінансових установ;</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Добре розвинута інженерно-транспортна інфраструктура;</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Наявність сучасних комунікаційних систем і мереж (Інтернет, зв’язок);</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Зміна місця розташування та переїзд до Сєвєродонецька із зони АТО суб’єктів господарської діяльності;</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Ефективна планова інвестиційна діяльність міста (велика кількість проектів, поданих на розгляд Європейських інституцій та ДФРГ).</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Створення агенції економічного розвитку м.Сєвєродонецька</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Старіння населення та збільшення демографічного  навантаження на працездатну частину населення;</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Зменшення чисельності мешканців міста за рахунок природного скорочення;</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Близькість місця проведення антитерористичної операції, небезпечність території для ведення бізнесу;</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Розрив коопераційних зв’язків із південною частиною Луганської області (окупована територія);</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Низька експортна орієнтація місцевої економіки;</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Низький рівень інвестицій у місцеву економіку;</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Недостатній досвід міжнародної інвестиційної діяльності;</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Високий ступінь зносу основних виробничих фондів і застарілі засоби виробництва;</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Відсутні якісно підготовлені інвестиційні продукти (земельні ділянки, об’єкти нерухомості);</w:t>
            </w:r>
          </w:p>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hAnsi="Times New Roman"/>
                <w:szCs w:val="20"/>
              </w:rPr>
            </w:pPr>
            <w:r w:rsidRPr="0077753F">
              <w:rPr>
                <w:rFonts w:ascii="Times New Roman" w:hAnsi="Times New Roman"/>
                <w:szCs w:val="20"/>
              </w:rPr>
              <w:t>Не сформована база інвестиційних пропозицій («браунфілди», «грінфілди», об’єкти нерухомості);</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Низький рівень територіального маркетингу міста (промоція міста);</w:t>
            </w:r>
          </w:p>
          <w:p w:rsidR="00AE0A07" w:rsidRPr="0077753F" w:rsidRDefault="00AE0A07" w:rsidP="00AE0A07">
            <w:pPr>
              <w:numPr>
                <w:ilvl w:val="0"/>
                <w:numId w:val="5"/>
              </w:numPr>
              <w:tabs>
                <w:tab w:val="num" w:pos="202"/>
                <w:tab w:val="left" w:pos="318"/>
              </w:tabs>
              <w:spacing w:line="240" w:lineRule="auto"/>
              <w:ind w:left="34" w:right="34" w:firstLine="0"/>
              <w:contextualSpacing/>
              <w:jc w:val="both"/>
              <w:rPr>
                <w:rFonts w:ascii="Times New Roman" w:hAnsi="Times New Roman"/>
                <w:szCs w:val="20"/>
              </w:rPr>
            </w:pPr>
            <w:r w:rsidRPr="0077753F">
              <w:rPr>
                <w:rFonts w:ascii="Times New Roman" w:hAnsi="Times New Roman"/>
                <w:szCs w:val="20"/>
              </w:rPr>
              <w:t>Відсутність ефективної системи кредитування бізнесу з суттєвим зменшенням обсягів відшкодування за рахунок коштів міського бюджету відсотків за кредити;</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Недосконала інституційна інфраструктура підтримки підприємницької діяльності (бізнес-центри, бізнес-інкубатори, АРР);</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Слабкі коопераційні та кластерні зв’язки підприємств малого і великого бізнесу;</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Обмеженість земельних ресурсів міста та вільних площ;</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Планова інвестиційна діяльність міста направлена тільки на об'єкти соціальної та житлово-комунальної інфраструктури;</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Тенденція зменшення загального обсягу виробленої продукції підприємствами міста;</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hAnsi="Times New Roman"/>
                <w:szCs w:val="20"/>
              </w:rPr>
              <w:t>Зменшення обсягів прямих іноземних інвестицій в економіку міста</w:t>
            </w:r>
          </w:p>
        </w:tc>
      </w:tr>
      <w:tr w:rsidR="00AE0A07" w:rsidRPr="0077753F" w:rsidTr="0077753F">
        <w:tc>
          <w:tcPr>
            <w:tcW w:w="9639" w:type="dxa"/>
            <w:gridSpan w:val="2"/>
            <w:shd w:val="clear" w:color="auto" w:fill="FFFFFF" w:themeFill="background1"/>
          </w:tcPr>
          <w:p w:rsidR="00AE0A07" w:rsidRPr="0077753F" w:rsidRDefault="00AE0A07" w:rsidP="00AE0A07">
            <w:pPr>
              <w:spacing w:line="240" w:lineRule="auto"/>
              <w:jc w:val="center"/>
              <w:rPr>
                <w:rFonts w:ascii="Times New Roman" w:hAnsi="Times New Roman"/>
                <w:b/>
                <w:szCs w:val="20"/>
              </w:rPr>
            </w:pPr>
            <w:r w:rsidRPr="0077753F">
              <w:rPr>
                <w:rFonts w:ascii="Times New Roman" w:hAnsi="Times New Roman"/>
                <w:b/>
                <w:szCs w:val="20"/>
              </w:rPr>
              <w:t>Науково-технічний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Високий освітній рівень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Застосування інноваційних методів управління великими підприємствами;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в структурі великих підприємств лабораторій, дослідницьких відділів;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всіх складових науково-виробничого циклу (від розробки нових видів продукції до впровадження у виробництво);</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Велика кількість науково-дослідних установ у місті та  наявність науково-технічних розробок;</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Зміна місця розташування та переїзд до м.Сєвєродонецька Східноукраїнського національного університету ім..В.Даля та інших навчальних установ;</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Наявність сучасних комунікаційних систем і мереж (Інтернет, зв’язок);</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lastRenderedPageBreak/>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Застарілі технології виробництва та обладнання, висока енергоємність та матеріалоємність виробничої діяльності;</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Недостатній рівень інноваційної активності підприємств;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Низький рівень впровадження інформаційних технологій підприємствами та установами;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Наукові розробки та інноваційні технології недостатньо втілюються бізнесом;</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Слабко впроваджуються ІТ-технології в систему управління, у тому числі технологічними процесами;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ефективної координації взаємодії науки, бізнесу та освіти.</w:t>
            </w:r>
          </w:p>
          <w:p w:rsidR="00AE0A07" w:rsidRPr="0077753F" w:rsidRDefault="00AE0A07" w:rsidP="00AE0A07">
            <w:pPr>
              <w:tabs>
                <w:tab w:val="left" w:pos="318"/>
              </w:tabs>
              <w:spacing w:line="240" w:lineRule="auto"/>
              <w:rPr>
                <w:rFonts w:ascii="Times New Roman" w:eastAsia="Arial" w:hAnsi="Times New Roman"/>
                <w:szCs w:val="20"/>
              </w:rPr>
            </w:pPr>
          </w:p>
        </w:tc>
      </w:tr>
      <w:tr w:rsidR="00AE0A07" w:rsidRPr="0077753F" w:rsidTr="0077753F">
        <w:tc>
          <w:tcPr>
            <w:tcW w:w="9639" w:type="dxa"/>
            <w:gridSpan w:val="2"/>
            <w:shd w:val="clear" w:color="auto" w:fill="FFFFFF" w:themeFill="background1"/>
          </w:tcPr>
          <w:p w:rsidR="00AE0A07" w:rsidRPr="0077753F" w:rsidRDefault="00AE0A07" w:rsidP="00AE0A07">
            <w:pPr>
              <w:spacing w:line="240" w:lineRule="auto"/>
              <w:jc w:val="center"/>
              <w:rPr>
                <w:rFonts w:ascii="Times New Roman" w:hAnsi="Times New Roman"/>
                <w:b/>
                <w:szCs w:val="20"/>
              </w:rPr>
            </w:pPr>
            <w:r w:rsidRPr="0077753F">
              <w:rPr>
                <w:rFonts w:ascii="Times New Roman" w:hAnsi="Times New Roman"/>
                <w:b/>
                <w:szCs w:val="20"/>
              </w:rPr>
              <w:t>Стан навколишнього природного середовища та рівень природно-технічної безпеки</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Затверджена  Програма оздоровлення атмосферного повітря м.Сєвєродонецька та селищ міської ради;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Поступове переоснащення та втілення підприємствами сучасного обладнання та технологій, які зменшують шкідливі викиди, вплив на природне середовище;</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Запровадження енергозберігаючих заходів в систему житлово-комунального господарства, бюджетну сферу;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значної кількості зелених насаджень;</w:t>
            </w:r>
          </w:p>
          <w:p w:rsidR="00AE0A07" w:rsidRPr="0077753F" w:rsidRDefault="00AE0A07" w:rsidP="00AE0A07">
            <w:pPr>
              <w:numPr>
                <w:ilvl w:val="0"/>
                <w:numId w:val="5"/>
              </w:numPr>
              <w:tabs>
                <w:tab w:val="num" w:pos="202"/>
                <w:tab w:val="left" w:pos="318"/>
              </w:tabs>
              <w:spacing w:line="240" w:lineRule="auto"/>
              <w:ind w:left="34" w:firstLine="0"/>
              <w:jc w:val="both"/>
              <w:rPr>
                <w:rFonts w:ascii="Times New Roman" w:eastAsia="Arial" w:hAnsi="Times New Roman"/>
                <w:szCs w:val="20"/>
              </w:rPr>
            </w:pPr>
            <w:r w:rsidRPr="0077753F">
              <w:rPr>
                <w:rFonts w:ascii="Times New Roman" w:eastAsia="Arial" w:hAnsi="Times New Roman"/>
                <w:szCs w:val="20"/>
              </w:rPr>
              <w:t xml:space="preserve"> У порівнянні з попереднім роком середньорічних концентрацій зменшився вміст діоксиду сірки,  діоксиду азоту та формальдегіду</w:t>
            </w:r>
          </w:p>
          <w:p w:rsidR="00AE0A07" w:rsidRPr="0077753F" w:rsidRDefault="00AE0A07" w:rsidP="00AE0A07">
            <w:pPr>
              <w:numPr>
                <w:ilvl w:val="0"/>
                <w:numId w:val="5"/>
              </w:numPr>
              <w:tabs>
                <w:tab w:val="num" w:pos="202"/>
                <w:tab w:val="left" w:pos="318"/>
              </w:tabs>
              <w:spacing w:line="240" w:lineRule="auto"/>
              <w:ind w:left="34" w:firstLine="0"/>
              <w:jc w:val="both"/>
              <w:rPr>
                <w:rFonts w:ascii="Times New Roman" w:hAnsi="Times New Roman"/>
                <w:szCs w:val="20"/>
              </w:rPr>
            </w:pPr>
            <w:r w:rsidRPr="0077753F">
              <w:rPr>
                <w:rFonts w:ascii="Times New Roman" w:eastAsia="Arial" w:hAnsi="Times New Roman"/>
                <w:szCs w:val="20"/>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зворотного водопостачання підприємства</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у 2014 році спостерігався підвищений середньорічний вміст формальдегіду 3,3ГДК ;</w:t>
            </w:r>
          </w:p>
          <w:p w:rsidR="00AE0A07" w:rsidRPr="0077753F" w:rsidRDefault="00AE0A07" w:rsidP="00AE0A07">
            <w:pPr>
              <w:numPr>
                <w:ilvl w:val="0"/>
                <w:numId w:val="5"/>
              </w:numPr>
              <w:tabs>
                <w:tab w:val="num" w:pos="202"/>
                <w:tab w:val="left" w:pos="318"/>
              </w:tabs>
              <w:spacing w:line="240" w:lineRule="auto"/>
              <w:ind w:left="0" w:firstLine="0"/>
              <w:jc w:val="both"/>
              <w:rPr>
                <w:rFonts w:ascii="Times New Roman" w:eastAsia="Arial" w:hAnsi="Times New Roman"/>
                <w:szCs w:val="20"/>
              </w:rPr>
            </w:pPr>
            <w:r w:rsidRPr="0077753F">
              <w:rPr>
                <w:rFonts w:ascii="Times New Roman" w:eastAsia="Arial" w:hAnsi="Times New Roman"/>
                <w:szCs w:val="20"/>
              </w:rPr>
              <w:t xml:space="preserve">за останні 5 років спостерігається збільшення вмісту щодо: заліза, марганцю, нікелю, свинцю, хрому; </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Низький рівень експлуатації існуючих природоохоронних об’єктів;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Застарілі мережі водопостачання та водовідведення;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Відсутність достатнього фінансування екологічних проектів та програм.</w:t>
            </w:r>
          </w:p>
        </w:tc>
      </w:tr>
      <w:tr w:rsidR="00AE0A07" w:rsidRPr="0077753F" w:rsidTr="0077753F">
        <w:tc>
          <w:tcPr>
            <w:tcW w:w="9639"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Людський та трудовий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Велика кількість внутрішньо-переміщених осіб;</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Високий рівень освіти трудових ресурсів міста;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Висока підприємницька активність населення, збільшення кількості СПД;</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eastAsia="Arial" w:hAnsi="Times New Roman" w:cs="Times New Roman"/>
                <w:color w:val="auto"/>
                <w:sz w:val="20"/>
                <w:szCs w:val="20"/>
              </w:rPr>
              <w:t>Відсутність етнічних та релігійних конфліктів;</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eastAsia="Arial" w:hAnsi="Times New Roman" w:cs="Times New Roman"/>
                <w:color w:val="auto"/>
                <w:sz w:val="20"/>
                <w:szCs w:val="20"/>
                <w:lang w:eastAsia="en-US" w:bidi="ar-SA"/>
              </w:rPr>
              <w:t>Збільшення активності громадських організацій міста ;</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eastAsia="Arial" w:hAnsi="Times New Roman" w:cs="Times New Roman"/>
                <w:color w:val="auto"/>
                <w:sz w:val="20"/>
                <w:szCs w:val="20"/>
                <w:lang w:eastAsia="en-US" w:bidi="ar-SA"/>
              </w:rPr>
              <w:t>Навчальні програми в рамках міжнародної технічної допомоги для підприємців, ВПО;</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rPr>
              <w:t>Розвинута мережа освіти та культури для освітніх та духовних потреб населення;</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hAnsi="Times New Roman" w:cs="Times New Roman"/>
                <w:color w:val="auto"/>
                <w:sz w:val="20"/>
                <w:szCs w:val="20"/>
              </w:rPr>
            </w:pPr>
            <w:r w:rsidRPr="0077753F">
              <w:rPr>
                <w:rFonts w:ascii="Times New Roman" w:hAnsi="Times New Roman" w:cs="Times New Roman"/>
                <w:color w:val="auto"/>
                <w:sz w:val="20"/>
                <w:szCs w:val="20"/>
              </w:rPr>
              <w:t>Збільшення у місті кількості студентів</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Негативне сальдо внутрішньорегіональної міграції та негативний природний приріст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Зменшення загальної кількості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 xml:space="preserve"> «Старіння»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Збільшення відсотку безробітних із повною загальною середньою та повною вищою освітою;</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Відтік трудових ресурсів до інших регіонів України через близькість до зони АТО;</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дефіциту кадрів на підприємствах міста.</w:t>
            </w:r>
          </w:p>
        </w:tc>
      </w:tr>
      <w:tr w:rsidR="00AE0A07" w:rsidRPr="0077753F" w:rsidTr="0077753F">
        <w:tc>
          <w:tcPr>
            <w:tcW w:w="9639"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Рекреаційний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рекреаційних зон, придатних для відпочинку поблизу міста;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готелів для розміщення туристів та гостей;</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p w:rsidR="00AE0A07" w:rsidRPr="0077753F" w:rsidRDefault="00AE0A07" w:rsidP="00AE0A07">
            <w:pPr>
              <w:tabs>
                <w:tab w:val="left" w:pos="774"/>
              </w:tabs>
              <w:rPr>
                <w:lang w:eastAsia="hi-IN" w:bidi="hi-IN"/>
              </w:rPr>
            </w:pPr>
            <w:r w:rsidRPr="0077753F">
              <w:rPr>
                <w:lang w:eastAsia="hi-IN" w:bidi="hi-IN"/>
              </w:rPr>
              <w:tab/>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облаштованих для відпочинку та розваг рекреаційних зон;</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Недостатня кількість та рівень якості готельних послуг;</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 розвинута мережа закладів розваг.</w:t>
            </w:r>
          </w:p>
        </w:tc>
      </w:tr>
      <w:tr w:rsidR="00AE0A07" w:rsidRPr="0077753F" w:rsidTr="0077753F">
        <w:tc>
          <w:tcPr>
            <w:tcW w:w="9639"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Просторово-економічний потенціал</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8"/>
              </w:numPr>
              <w:tabs>
                <w:tab w:val="clear" w:pos="720"/>
                <w:tab w:val="num" w:pos="176"/>
              </w:tabs>
              <w:spacing w:line="240" w:lineRule="auto"/>
              <w:ind w:left="0" w:firstLine="0"/>
              <w:rPr>
                <w:rFonts w:ascii="Times New Roman" w:eastAsia="Arial" w:hAnsi="Times New Roman"/>
                <w:szCs w:val="20"/>
              </w:rPr>
            </w:pPr>
            <w:r w:rsidRPr="0077753F">
              <w:rPr>
                <w:rFonts w:ascii="Times New Roman" w:eastAsia="Arial" w:hAnsi="Times New Roman"/>
                <w:szCs w:val="20"/>
              </w:rPr>
              <w:t xml:space="preserve">Для  пасажирських перевезень в місті діє мережа автобусних, тролейбусних маршрутів і маршрутних таксі. </w:t>
            </w:r>
          </w:p>
          <w:p w:rsidR="00AE0A07" w:rsidRPr="0077753F" w:rsidRDefault="00AE0A07" w:rsidP="00AE0A07">
            <w:pPr>
              <w:numPr>
                <w:ilvl w:val="0"/>
                <w:numId w:val="8"/>
              </w:numPr>
              <w:tabs>
                <w:tab w:val="clear" w:pos="720"/>
                <w:tab w:val="num" w:pos="176"/>
              </w:tabs>
              <w:spacing w:line="240" w:lineRule="auto"/>
              <w:ind w:left="0" w:firstLine="0"/>
              <w:rPr>
                <w:rFonts w:ascii="Times New Roman" w:eastAsia="Arial" w:hAnsi="Times New Roman"/>
                <w:szCs w:val="20"/>
              </w:rPr>
            </w:pPr>
            <w:r w:rsidRPr="0077753F">
              <w:rPr>
                <w:rFonts w:ascii="Times New Roman" w:eastAsia="Arial" w:hAnsi="Times New Roman"/>
                <w:szCs w:val="20"/>
              </w:rPr>
              <w:t>Достатньо розвинута транспортна інфраструктура;</w:t>
            </w:r>
          </w:p>
          <w:p w:rsidR="00AE0A07" w:rsidRPr="0077753F" w:rsidRDefault="00AE0A07" w:rsidP="00AE0A07">
            <w:pPr>
              <w:numPr>
                <w:ilvl w:val="0"/>
                <w:numId w:val="8"/>
              </w:numPr>
              <w:tabs>
                <w:tab w:val="clear" w:pos="720"/>
                <w:tab w:val="num" w:pos="176"/>
              </w:tabs>
              <w:spacing w:line="240" w:lineRule="auto"/>
              <w:ind w:left="0" w:firstLine="0"/>
              <w:rPr>
                <w:rFonts w:ascii="Times New Roman" w:eastAsia="Arial" w:hAnsi="Times New Roman"/>
                <w:szCs w:val="20"/>
              </w:rPr>
            </w:pPr>
            <w:r w:rsidRPr="0077753F">
              <w:rPr>
                <w:rFonts w:ascii="Times New Roman" w:eastAsia="Arial" w:hAnsi="Times New Roman"/>
                <w:szCs w:val="20"/>
              </w:rPr>
              <w:t>Близькість  залізничних станцій;</w:t>
            </w:r>
          </w:p>
          <w:p w:rsidR="00AE0A07" w:rsidRPr="0077753F" w:rsidRDefault="00AE0A07" w:rsidP="00AE0A07">
            <w:pPr>
              <w:numPr>
                <w:ilvl w:val="0"/>
                <w:numId w:val="8"/>
              </w:numPr>
              <w:tabs>
                <w:tab w:val="clear" w:pos="720"/>
                <w:tab w:val="num" w:pos="176"/>
                <w:tab w:val="left" w:pos="318"/>
              </w:tabs>
              <w:spacing w:line="240" w:lineRule="auto"/>
              <w:ind w:left="0" w:firstLine="0"/>
              <w:rPr>
                <w:rFonts w:ascii="Times New Roman" w:eastAsia="Arial" w:hAnsi="Times New Roman"/>
                <w:szCs w:val="20"/>
              </w:rPr>
            </w:pPr>
            <w:r w:rsidRPr="0077753F">
              <w:rPr>
                <w:rFonts w:ascii="Times New Roman" w:eastAsia="Arial" w:hAnsi="Times New Roman"/>
                <w:szCs w:val="20"/>
              </w:rPr>
              <w:t>Місто розташоване на перехресті автомобільних та залізничних ліній міжнародного значення;</w:t>
            </w:r>
          </w:p>
          <w:p w:rsidR="00AE0A07" w:rsidRPr="0077753F" w:rsidRDefault="00AE0A07" w:rsidP="00AE0A07">
            <w:pPr>
              <w:numPr>
                <w:ilvl w:val="0"/>
                <w:numId w:val="8"/>
              </w:numPr>
              <w:tabs>
                <w:tab w:val="clear" w:pos="720"/>
                <w:tab w:val="num" w:pos="176"/>
                <w:tab w:val="left" w:pos="318"/>
              </w:tabs>
              <w:spacing w:line="240" w:lineRule="auto"/>
              <w:ind w:left="0" w:firstLine="0"/>
              <w:rPr>
                <w:rFonts w:ascii="Times New Roman" w:eastAsia="Arial" w:hAnsi="Times New Roman"/>
                <w:szCs w:val="20"/>
              </w:rPr>
            </w:pPr>
            <w:r w:rsidRPr="0077753F">
              <w:rPr>
                <w:rFonts w:ascii="Times New Roman" w:eastAsia="Arial" w:hAnsi="Times New Roman"/>
                <w:szCs w:val="20"/>
              </w:rPr>
              <w:t>Наявність аеропорту</w:t>
            </w:r>
          </w:p>
        </w:tc>
      </w:tr>
      <w:tr w:rsidR="00AE0A07" w:rsidRPr="0077753F" w:rsidTr="0077753F">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Необхідність оновлення Генерального плану міста та містобудівної документації;</w:t>
            </w:r>
          </w:p>
          <w:p w:rsidR="00AE0A07" w:rsidRPr="0077753F" w:rsidRDefault="00AE0A07" w:rsidP="00AE0A07">
            <w:pPr>
              <w:widowControl w:val="0"/>
              <w:numPr>
                <w:ilvl w:val="0"/>
                <w:numId w:val="5"/>
              </w:numPr>
              <w:tabs>
                <w:tab w:val="num" w:pos="202"/>
                <w:tab w:val="left" w:pos="318"/>
              </w:tabs>
              <w:spacing w:line="240" w:lineRule="auto"/>
              <w:ind w:left="34" w:firstLine="0"/>
              <w:jc w:val="both"/>
              <w:rPr>
                <w:rFonts w:ascii="Times New Roman" w:eastAsia="Arial" w:hAnsi="Times New Roman"/>
                <w:szCs w:val="20"/>
              </w:rPr>
            </w:pPr>
            <w:r w:rsidRPr="0077753F">
              <w:rPr>
                <w:rFonts w:ascii="Times New Roman" w:eastAsia="Arial" w:hAnsi="Times New Roman"/>
                <w:szCs w:val="20"/>
              </w:rPr>
              <w:t>Диспропорції між  пропускною здатністю транспортних мереж та необхідністю підвищення інтенсивності руху;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геоінформаційної системи міста;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Аеропорт міста не функціонує</w:t>
            </w:r>
          </w:p>
        </w:tc>
      </w:tr>
      <w:tr w:rsidR="00AE0A07" w:rsidRPr="0077753F" w:rsidTr="0077753F">
        <w:trPr>
          <w:trHeight w:val="416"/>
        </w:trPr>
        <w:tc>
          <w:tcPr>
            <w:tcW w:w="9639" w:type="dxa"/>
            <w:gridSpan w:val="2"/>
            <w:shd w:val="clear" w:color="auto" w:fill="FFFFFF" w:themeFill="background1"/>
          </w:tcPr>
          <w:p w:rsidR="00AE0A07" w:rsidRPr="0077753F" w:rsidRDefault="00AE0A07" w:rsidP="00AE0A07">
            <w:pPr>
              <w:spacing w:line="240" w:lineRule="auto"/>
              <w:jc w:val="center"/>
              <w:rPr>
                <w:rFonts w:ascii="Times New Roman" w:hAnsi="Times New Roman"/>
                <w:b/>
                <w:szCs w:val="20"/>
              </w:rPr>
            </w:pPr>
            <w:r w:rsidRPr="0077753F">
              <w:rPr>
                <w:rFonts w:ascii="Times New Roman" w:hAnsi="Times New Roman"/>
                <w:b/>
                <w:szCs w:val="20"/>
              </w:rPr>
              <w:lastRenderedPageBreak/>
              <w:t>Розвиток інфраструктури</w:t>
            </w:r>
          </w:p>
        </w:tc>
      </w:tr>
      <w:tr w:rsidR="00AE0A07" w:rsidRPr="0077753F" w:rsidTr="0077753F">
        <w:trPr>
          <w:trHeight w:val="3580"/>
        </w:trPr>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Місто має розвинуту транспортну мережу та дороги з твердим покриттям;</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Розвинута інфраструктура електро-, газо-, водо-, теплопостачання;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Розвивається сфера послуг з перевезень пасажирів між містами та сільськими населеними пунктами, маршрутного таксі та вантажних перевезень;</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Високий рівень охоплення мешканців міст послугами ЖКГ;</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Активна робота місцевої влади зі сприяння створенню ОСББ;</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розгалуженої мережі водогінних, каналізаційних та теплових мереж;</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Розвинута система медичних закладів та установ соціального захисту;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культурних, спортивних та навчальних закладів;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Запровадження енергозберігаючих технологій в систему ЖКГ, соціальну сферу;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Функціонує інженерна та технічна інфраструктура;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Наявність інфраструктури дошкільної та середньої освіти;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Збережені та підтримуються заклади культури та спорту;</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Розвинута мережа телефонного, мобільного та інтернет зв‘язку.</w:t>
            </w:r>
          </w:p>
        </w:tc>
      </w:tr>
      <w:tr w:rsidR="00AE0A07" w:rsidRPr="0077753F" w:rsidTr="0077753F">
        <w:trPr>
          <w:trHeight w:val="4058"/>
        </w:trPr>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 w:val="num" w:pos="360"/>
              </w:tabs>
              <w:spacing w:line="240" w:lineRule="auto"/>
              <w:ind w:left="34" w:firstLine="0"/>
              <w:rPr>
                <w:rFonts w:ascii="Times New Roman" w:eastAsia="Arial" w:hAnsi="Times New Roman"/>
                <w:szCs w:val="20"/>
              </w:rPr>
            </w:pPr>
            <w:r w:rsidRPr="0077753F">
              <w:rPr>
                <w:rFonts w:ascii="Times New Roman" w:eastAsia="Arial" w:hAnsi="Times New Roman"/>
                <w:szCs w:val="20"/>
              </w:rPr>
              <w:t>Технічний стан більшості будинків, комунальне та технологічне обладнання потребує модернізації та ремонту;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Поступове погіршення стану житлово-комунального господарства;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Фізичний знос очисних і каналізаційних споруд та мереж централізованого водопостачання, теплових мереж;</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Низький рівень технічного забезпечення комунальних підприємств;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Застарілий житловий фонд, його зношеність, недоступність сучасного житла для більшості мешканців, в т.ч. відсутність соціального житла;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Мережа лікувальних закладів потребує подальшого розвитку;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Кількість дошкільних закладів не задовольняє існуючої потреби;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Недостатній кадровий резерв працівників бюджетних установ (вчителі, лікарі, працівники культури та спорту) відтік цих кадрів до інших регіонів України;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коштів для впровадження сучасних технологій з енергозбереження;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Недостатня мережа спортивних майданчиків та спортивних споруд (тенісні корти, волейбольні і баскетбольні майданчики);</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Незадовільний стан матеріально-технічної бази закладів медицини, освіти, культури та спорту.</w:t>
            </w:r>
          </w:p>
        </w:tc>
      </w:tr>
      <w:tr w:rsidR="00AE0A07" w:rsidRPr="0077753F" w:rsidTr="0077753F">
        <w:trPr>
          <w:trHeight w:val="357"/>
        </w:trPr>
        <w:tc>
          <w:tcPr>
            <w:tcW w:w="9639" w:type="dxa"/>
            <w:gridSpan w:val="2"/>
            <w:shd w:val="clear" w:color="auto" w:fill="FFFFFF" w:themeFill="background1"/>
          </w:tcPr>
          <w:p w:rsidR="00AE0A07" w:rsidRPr="0077753F" w:rsidRDefault="00AE0A07" w:rsidP="00AE0A07">
            <w:pPr>
              <w:spacing w:line="240" w:lineRule="auto"/>
              <w:jc w:val="center"/>
              <w:rPr>
                <w:rFonts w:ascii="Times New Roman" w:hAnsi="Times New Roman"/>
                <w:b/>
                <w:szCs w:val="20"/>
              </w:rPr>
            </w:pPr>
            <w:r w:rsidRPr="0077753F">
              <w:rPr>
                <w:rFonts w:ascii="Times New Roman" w:hAnsi="Times New Roman"/>
                <w:b/>
                <w:szCs w:val="20"/>
              </w:rPr>
              <w:t>Бізнес середовище</w:t>
            </w:r>
          </w:p>
        </w:tc>
      </w:tr>
      <w:tr w:rsidR="00AE0A07" w:rsidRPr="0077753F" w:rsidTr="0077753F">
        <w:trPr>
          <w:trHeight w:val="1538"/>
        </w:trPr>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hAnsi="Times New Roman" w:cs="Times New Roman"/>
                <w:color w:val="auto"/>
                <w:sz w:val="20"/>
                <w:szCs w:val="20"/>
              </w:rPr>
            </w:pPr>
            <w:r w:rsidRPr="0077753F">
              <w:rPr>
                <w:rFonts w:ascii="Times New Roman" w:hAnsi="Times New Roman" w:cs="Times New Roman"/>
                <w:b/>
                <w:color w:val="auto"/>
                <w:sz w:val="20"/>
                <w:szCs w:val="20"/>
              </w:rPr>
              <w:t>Сильні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Створені інституції підтримки підприємництва (Агенція економічного розвитку міста Сєвєродонецька);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Працює Центр адміністративних послуг;</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Політика місцевої влади направлена на підтримку розвиток малого і середнього бізнесу;</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Наявність потужних промислових підприємств сприяє розвитку малого і середнього бізнесу;</w:t>
            </w:r>
          </w:p>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Наявність вільних сегментів для ведення бізнесу.</w:t>
            </w:r>
          </w:p>
        </w:tc>
      </w:tr>
      <w:tr w:rsidR="00AE0A07" w:rsidRPr="0077753F" w:rsidTr="0077753F">
        <w:trPr>
          <w:trHeight w:val="3956"/>
        </w:trPr>
        <w:tc>
          <w:tcPr>
            <w:tcW w:w="1134" w:type="dxa"/>
            <w:shd w:val="clear" w:color="auto" w:fill="FFFFFF" w:themeFill="background1"/>
          </w:tcPr>
          <w:p w:rsidR="00AE0A07" w:rsidRPr="0077753F" w:rsidRDefault="00AE0A07" w:rsidP="00AE0A07">
            <w:pPr>
              <w:pStyle w:val="aff4"/>
              <w:tabs>
                <w:tab w:val="clear" w:pos="707"/>
                <w:tab w:val="left" w:pos="318"/>
              </w:tabs>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Слабкі сторони</w:t>
            </w:r>
          </w:p>
        </w:tc>
        <w:tc>
          <w:tcPr>
            <w:tcW w:w="8505"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hAnsi="Times New Roman"/>
                <w:szCs w:val="20"/>
              </w:rPr>
            </w:pPr>
            <w:r w:rsidRPr="0077753F">
              <w:rPr>
                <w:rFonts w:ascii="Times New Roman" w:eastAsia="Arial" w:hAnsi="Times New Roman"/>
                <w:szCs w:val="20"/>
              </w:rPr>
              <w:t>Відсутність ефективної інфраструктури підтримки бізнесу;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Малий бізнес зорієнтований переважно на діяльність у сфері торгівлі та громадського харчування;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Прояви бюрократії, необхідність спрощення дозвільних процедур, значна втрата часу на оформлення документів дозвільного характеру;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Відсутній Бізнес-інкубатор, Бізнес-центр, тренінговий центр для підвищення знань підприємців, консультування з питань інвестування, організації діяльності малого і середнього бізнесу, не розроблені програми навчання для підприємців;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дешевих фінансово-кредитних ресурсів для бізнесу, фінансової підтримки підприємництва з місцевого бюджету;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Відсутній досвід з іноземним інвестуванням в «грінфілд, «браунфілд»;</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вільних земельних ділянок з інженерною інфраструктурою в промислових зонах;</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Недостатній рівень співпраці великого бізнесу з малим та середнім;</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Відсутня співпраця бізнесу і спеціалізованих учбових закладів щодо підготовки працівників необхідних спеціальностей та кваліфікацій;</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 спеціалісти з питань підтримки та розширення бізнесу в структурі виконкому</w:t>
            </w:r>
          </w:p>
        </w:tc>
      </w:tr>
    </w:tbl>
    <w:p w:rsidR="00AE0A07" w:rsidRDefault="00AE0A07" w:rsidP="00AE0A07">
      <w:pPr>
        <w:spacing w:before="180" w:after="120"/>
        <w:jc w:val="both"/>
        <w:rPr>
          <w:rFonts w:ascii="Times New Roman" w:eastAsia="Times New Roman" w:hAnsi="Times New Roman"/>
          <w:b/>
          <w:sz w:val="24"/>
          <w:szCs w:val="24"/>
          <w:lang w:eastAsia="ru-RU"/>
        </w:rPr>
      </w:pPr>
    </w:p>
    <w:p w:rsidR="00AE0A07" w:rsidRDefault="00AE0A07" w:rsidP="00AE0A07">
      <w:pPr>
        <w:spacing w:before="180" w:after="120"/>
        <w:jc w:val="both"/>
        <w:rPr>
          <w:rFonts w:ascii="Times New Roman" w:eastAsia="Times New Roman" w:hAnsi="Times New Roman"/>
          <w:b/>
          <w:sz w:val="24"/>
          <w:szCs w:val="24"/>
          <w:lang w:eastAsia="ru-RU"/>
        </w:rPr>
      </w:pPr>
    </w:p>
    <w:p w:rsidR="00AE0A07" w:rsidRPr="00640CF3" w:rsidRDefault="00AE0A07" w:rsidP="00AE0A07">
      <w:pPr>
        <w:spacing w:before="180" w:after="120"/>
        <w:jc w:val="both"/>
        <w:rPr>
          <w:rFonts w:ascii="Times New Roman" w:eastAsia="Times New Roman" w:hAnsi="Times New Roman"/>
          <w:b/>
          <w:sz w:val="24"/>
          <w:szCs w:val="24"/>
          <w:lang w:eastAsia="ru-RU"/>
        </w:rPr>
      </w:pPr>
      <w:r w:rsidRPr="00640CF3">
        <w:rPr>
          <w:rFonts w:ascii="Times New Roman" w:eastAsia="Times New Roman" w:hAnsi="Times New Roman"/>
          <w:b/>
          <w:sz w:val="24"/>
          <w:szCs w:val="24"/>
          <w:lang w:eastAsia="ru-RU"/>
        </w:rPr>
        <w:lastRenderedPageBreak/>
        <w:t>Аналіз зовнішніх чинників (можливості і загрози)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560"/>
        <w:gridCol w:w="7796"/>
      </w:tblGrid>
      <w:tr w:rsidR="00AE0A07" w:rsidRPr="0077753F" w:rsidTr="0077753F">
        <w:trPr>
          <w:trHeight w:val="408"/>
        </w:trPr>
        <w:tc>
          <w:tcPr>
            <w:tcW w:w="9356"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Зовнішньоекономічна та зовнішньополітична ситуація</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Можливості</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Визначення зрозумілого зовнішньополітичного державного курсу (створення умов для зовнішнього інвестора, розвитку українського бізнесу);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Інтеграція в ЄС;</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sidRPr="0077753F">
              <w:rPr>
                <w:rFonts w:ascii="Times New Roman" w:eastAsia="Arial" w:hAnsi="Times New Roman" w:cs="Times New Roman"/>
                <w:color w:val="auto"/>
                <w:sz w:val="20"/>
                <w:szCs w:val="20"/>
                <w:lang w:eastAsia="ru-RU" w:bidi="ar-SA"/>
              </w:rPr>
              <w:t>Поліпшення іміджу України;</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sidRPr="0077753F">
              <w:rPr>
                <w:rFonts w:ascii="Times New Roman" w:eastAsia="Arial" w:hAnsi="Times New Roman" w:cs="Times New Roman"/>
                <w:color w:val="auto"/>
                <w:sz w:val="20"/>
                <w:szCs w:val="20"/>
                <w:lang w:eastAsia="ru-RU" w:bidi="ar-SA"/>
              </w:rPr>
              <w:t>Проведення реформ;</w:t>
            </w:r>
          </w:p>
          <w:p w:rsidR="00AE0A07" w:rsidRPr="0077753F" w:rsidRDefault="00AE0A07" w:rsidP="00AE0A0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sidRPr="0077753F">
              <w:rPr>
                <w:rFonts w:ascii="Times New Roman" w:eastAsia="Arial" w:hAnsi="Times New Roman" w:cs="Times New Roman"/>
                <w:color w:val="auto"/>
                <w:sz w:val="20"/>
                <w:szCs w:val="20"/>
                <w:lang w:eastAsia="ru-RU" w:bidi="ar-SA"/>
              </w:rPr>
              <w:t>Децентралізація влади;</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hAnsi="Times New Roman" w:cs="Times New Roman"/>
                <w:b/>
                <w:color w:val="auto"/>
                <w:sz w:val="20"/>
                <w:szCs w:val="20"/>
              </w:rPr>
            </w:pPr>
            <w:r w:rsidRPr="0077753F">
              <w:rPr>
                <w:rFonts w:ascii="Times New Roman" w:hAnsi="Times New Roman" w:cs="Times New Roman"/>
                <w:b/>
                <w:color w:val="auto"/>
                <w:sz w:val="20"/>
                <w:szCs w:val="20"/>
              </w:rPr>
              <w:t>Загрози</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Близькість зони АТО;</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Поглиблення міжнародної політичної кризи;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 xml:space="preserve">Негативні зміни у національному законодавстві; </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Подальше підвищення цін на енергоносії;</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необхідних реформ в сфері регіонального розвитку;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Загострення чи продовження воєнного конфлікту на сході;</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Корупція у владі;</w:t>
            </w:r>
          </w:p>
        </w:tc>
      </w:tr>
      <w:tr w:rsidR="00AE0A07" w:rsidRPr="0077753F" w:rsidTr="0077753F">
        <w:trPr>
          <w:trHeight w:val="343"/>
        </w:trPr>
        <w:tc>
          <w:tcPr>
            <w:tcW w:w="9356"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Макроекономічна ситуація</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Можливості</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Набуття чинності угоди про ЗВТ з ЄС;</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Розвиток альтернативної енергетики;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Нарощування міжнародної  технічної допомоги;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Відкритість економіки та ринків;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Стабільний національний бізнес-клімат;</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Зростання продуктивності підприємств;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Надходження інвестицій у зв’язку з поліпшенням іміджу України;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Зменшення кредитної ставки, стабілізація національної валюти;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Доступ до ринку інших країн без перешкод;</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Надходження зовнішніх інвестицій та нових технологій;</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Державна підтримка комунальної інфраструктури.</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hAnsi="Times New Roman" w:cs="Times New Roman"/>
                <w:b/>
                <w:color w:val="auto"/>
                <w:sz w:val="20"/>
                <w:szCs w:val="20"/>
              </w:rPr>
            </w:pPr>
            <w:r w:rsidRPr="0077753F">
              <w:rPr>
                <w:rFonts w:ascii="Times New Roman" w:hAnsi="Times New Roman" w:cs="Times New Roman"/>
                <w:b/>
                <w:color w:val="auto"/>
                <w:sz w:val="20"/>
                <w:szCs w:val="20"/>
              </w:rPr>
              <w:t>Загрози</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Висока іноземна конкуренція;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Високі процентні ставки при отриманні кредитів;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Нестабільність національної валюти та інфляція;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Нестабільність політичної ситуації;</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Інфляційні процеси;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Зростання недовіри до державної влади;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Збільшення витрат на природоохоронні заходи та заходи з забезпечення техногенної безпеки;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Нові обмеження та регуляторні документи;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Монополізація ринків, відсутність конкуренції;</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Прискорення економічного розвитку міст-конкурентів;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Приток біженців зі сходу;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Подальша централізація бюджетних ресурсів;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Припинення постачання газу із Росії;</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Погіршенні конкурентоздатності товарів на внутрішньому ринку через зростання імпорту з ЄС</w:t>
            </w:r>
          </w:p>
        </w:tc>
      </w:tr>
      <w:tr w:rsidR="00AE0A07" w:rsidRPr="0077753F" w:rsidTr="0077753F">
        <w:trPr>
          <w:trHeight w:val="441"/>
        </w:trPr>
        <w:tc>
          <w:tcPr>
            <w:tcW w:w="9356"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t>Геоекономічне та геополітичне положення</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Можливості</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Укрупнення адміністративно-територіальних одиниць;</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Впровадження електронного врядування;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Удосконалення телекомунікацій;</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Створення сприятливого національного інвестиційного клімату;</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Державне стимулювання впровадження високотехнологічних та енергоефективних виробництв;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Розвиток сучасних систем передачі інформації;</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Стабілізація законодавчої бази, впровадження європейських стандартів в політичну, судову, адміністративну, соціально-економічну систему України;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Боротьба з бюрократією, створення прозорого, антикорупційного середовища;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Упорядкування податкового законодавства;</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Сприятливе митне законодавство;</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Упорядкування земельного законодавства.</w:t>
            </w:r>
          </w:p>
          <w:p w:rsidR="00AE0A07" w:rsidRPr="0077753F" w:rsidRDefault="00AE0A07" w:rsidP="00AE0A07">
            <w:pPr>
              <w:tabs>
                <w:tab w:val="left" w:pos="318"/>
              </w:tabs>
              <w:spacing w:line="240" w:lineRule="auto"/>
              <w:ind w:left="34"/>
              <w:rPr>
                <w:rFonts w:ascii="Times New Roman" w:eastAsia="Arial" w:hAnsi="Times New Roman"/>
                <w:szCs w:val="20"/>
              </w:rPr>
            </w:pP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hAnsi="Times New Roman" w:cs="Times New Roman"/>
                <w:b/>
                <w:color w:val="auto"/>
                <w:sz w:val="20"/>
                <w:szCs w:val="20"/>
              </w:rPr>
            </w:pPr>
            <w:r w:rsidRPr="0077753F">
              <w:rPr>
                <w:rFonts w:ascii="Times New Roman" w:hAnsi="Times New Roman" w:cs="Times New Roman"/>
                <w:b/>
                <w:color w:val="auto"/>
                <w:sz w:val="20"/>
                <w:szCs w:val="20"/>
              </w:rPr>
              <w:t>Загрози</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Відсутність законодавчих можливостей для виділення земельних ділянок;</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lastRenderedPageBreak/>
              <w:t>Відсутність адміністративно-територіальної реформи;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Неврегульованість питання землекористування між містами та районами;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Слабкий рівень впровадження новітніх технологій в економіку України;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Низький рівень надходження іноземних інвестицій та інновацій в економіку України;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Техногенні катастрофи;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Забруднення територій стихійними сміттєзвалищами</w:t>
            </w:r>
          </w:p>
          <w:p w:rsidR="00AE0A07" w:rsidRPr="0077753F" w:rsidRDefault="00AE0A07" w:rsidP="00AE0A07">
            <w:pPr>
              <w:tabs>
                <w:tab w:val="left" w:pos="318"/>
              </w:tabs>
              <w:spacing w:line="240" w:lineRule="auto"/>
              <w:rPr>
                <w:rFonts w:ascii="Times New Roman" w:eastAsia="Arial" w:hAnsi="Times New Roman"/>
                <w:szCs w:val="20"/>
                <w:lang w:val="ru-RU"/>
              </w:rPr>
            </w:pPr>
          </w:p>
          <w:p w:rsidR="00AE0A07" w:rsidRPr="0077753F" w:rsidRDefault="00AE0A07" w:rsidP="00AE0A07">
            <w:pPr>
              <w:tabs>
                <w:tab w:val="left" w:pos="318"/>
              </w:tabs>
              <w:spacing w:line="240" w:lineRule="auto"/>
              <w:rPr>
                <w:rFonts w:ascii="Times New Roman" w:eastAsia="Arial" w:hAnsi="Times New Roman"/>
                <w:szCs w:val="20"/>
              </w:rPr>
            </w:pPr>
          </w:p>
        </w:tc>
      </w:tr>
      <w:tr w:rsidR="00AE0A07" w:rsidRPr="0077753F" w:rsidTr="0077753F">
        <w:tc>
          <w:tcPr>
            <w:tcW w:w="9356" w:type="dxa"/>
            <w:gridSpan w:val="2"/>
            <w:shd w:val="clear" w:color="auto" w:fill="FFFFFF" w:themeFill="background1"/>
          </w:tcPr>
          <w:p w:rsidR="00AE0A07" w:rsidRPr="0077753F" w:rsidRDefault="00AE0A07" w:rsidP="00AE0A07">
            <w:pPr>
              <w:jc w:val="center"/>
              <w:rPr>
                <w:rFonts w:ascii="Times New Roman" w:hAnsi="Times New Roman"/>
                <w:b/>
                <w:szCs w:val="20"/>
              </w:rPr>
            </w:pPr>
            <w:r w:rsidRPr="0077753F">
              <w:rPr>
                <w:rFonts w:ascii="Times New Roman" w:hAnsi="Times New Roman"/>
                <w:b/>
                <w:szCs w:val="20"/>
              </w:rPr>
              <w:lastRenderedPageBreak/>
              <w:t>Демографічна та соціальна ситуація</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eastAsia="Arial" w:hAnsi="Times New Roman" w:cs="Times New Roman"/>
                <w:color w:val="auto"/>
                <w:sz w:val="20"/>
                <w:szCs w:val="20"/>
              </w:rPr>
            </w:pPr>
            <w:r w:rsidRPr="0077753F">
              <w:rPr>
                <w:rFonts w:ascii="Times New Roman" w:hAnsi="Times New Roman" w:cs="Times New Roman"/>
                <w:b/>
                <w:color w:val="auto"/>
                <w:sz w:val="20"/>
                <w:szCs w:val="20"/>
              </w:rPr>
              <w:t>Можливості</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Підняття якості товарів та послуг до європейських стандартів;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Підвищення рівня життя в країні;</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Підвищення прожиткового рівня та мінімальної заробітної плати;</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Підвищення рівня медичного обслуговування;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Збільшення людських ресурсів за умови зростання внутрішньої міграції з найближчих регіонів;</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Покращення якості освіти.</w:t>
            </w:r>
          </w:p>
        </w:tc>
      </w:tr>
      <w:tr w:rsidR="00AE0A07" w:rsidRPr="0077753F" w:rsidTr="0077753F">
        <w:tc>
          <w:tcPr>
            <w:tcW w:w="1560" w:type="dxa"/>
            <w:shd w:val="clear" w:color="auto" w:fill="FFFFFF" w:themeFill="background1"/>
          </w:tcPr>
          <w:p w:rsidR="00AE0A07" w:rsidRPr="0077753F" w:rsidRDefault="00AE0A07" w:rsidP="00AE0A07">
            <w:pPr>
              <w:pStyle w:val="aff4"/>
              <w:tabs>
                <w:tab w:val="clear" w:pos="707"/>
                <w:tab w:val="left" w:pos="318"/>
              </w:tabs>
              <w:ind w:left="34"/>
              <w:rPr>
                <w:rFonts w:ascii="Times New Roman" w:hAnsi="Times New Roman" w:cs="Times New Roman"/>
                <w:b/>
                <w:color w:val="auto"/>
                <w:sz w:val="20"/>
                <w:szCs w:val="20"/>
              </w:rPr>
            </w:pPr>
            <w:r w:rsidRPr="0077753F">
              <w:rPr>
                <w:rFonts w:ascii="Times New Roman" w:hAnsi="Times New Roman" w:cs="Times New Roman"/>
                <w:b/>
                <w:color w:val="auto"/>
                <w:sz w:val="20"/>
                <w:szCs w:val="20"/>
              </w:rPr>
              <w:t>Загрози</w:t>
            </w:r>
          </w:p>
        </w:tc>
        <w:tc>
          <w:tcPr>
            <w:tcW w:w="7796" w:type="dxa"/>
            <w:shd w:val="clear" w:color="auto" w:fill="FFFFFF" w:themeFill="background1"/>
          </w:tcPr>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Старіння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Зростання рівня наркоманії та алкоголізму серед молоді;</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Зростання рівня захворюваності населення;</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Зростання кількості правопорушень;</w:t>
            </w:r>
          </w:p>
          <w:p w:rsidR="00AE0A07" w:rsidRPr="0077753F" w:rsidRDefault="00AE0A07" w:rsidP="00AE0A07">
            <w:pPr>
              <w:numPr>
                <w:ilvl w:val="0"/>
                <w:numId w:val="5"/>
              </w:numPr>
              <w:tabs>
                <w:tab w:val="num" w:pos="202"/>
                <w:tab w:val="left" w:pos="318"/>
              </w:tabs>
              <w:spacing w:line="240" w:lineRule="auto"/>
              <w:ind w:left="34" w:firstLine="0"/>
              <w:rPr>
                <w:rFonts w:ascii="Times New Roman" w:eastAsia="Arial" w:hAnsi="Times New Roman"/>
                <w:szCs w:val="20"/>
              </w:rPr>
            </w:pPr>
            <w:r w:rsidRPr="0077753F">
              <w:rPr>
                <w:rFonts w:ascii="Times New Roman" w:eastAsia="Arial" w:hAnsi="Times New Roman"/>
                <w:szCs w:val="20"/>
              </w:rPr>
              <w:t>Штучне розпалювання міжнаціональних конфліктів</w:t>
            </w:r>
          </w:p>
        </w:tc>
      </w:tr>
    </w:tbl>
    <w:p w:rsidR="00AE0A07" w:rsidRDefault="00AE0A07" w:rsidP="00AE0A07">
      <w:pPr>
        <w:pStyle w:val="aff0"/>
        <w:spacing w:before="120"/>
        <w:rPr>
          <w:rFonts w:ascii="Times New Roman" w:hAnsi="Times New Roman"/>
          <w:b/>
          <w:szCs w:val="20"/>
        </w:rPr>
      </w:pPr>
    </w:p>
    <w:p w:rsidR="00AE0A07" w:rsidRPr="00995B66" w:rsidRDefault="00AE0A07" w:rsidP="00AE0A07">
      <w:pPr>
        <w:pStyle w:val="1"/>
        <w:rPr>
          <w:lang w:val="uk-UA"/>
        </w:rPr>
      </w:pPr>
      <w:bookmarkStart w:id="18" w:name="_Toc306656023"/>
      <w:bookmarkStart w:id="19" w:name="_Toc437428257"/>
      <w:r w:rsidRPr="00995B66">
        <w:rPr>
          <w:lang w:val="uk-UA"/>
        </w:rPr>
        <w:t>6. Місія і стратегічне бачення</w:t>
      </w:r>
      <w:bookmarkEnd w:id="18"/>
      <w:bookmarkEnd w:id="19"/>
    </w:p>
    <w:p w:rsidR="00AE0A07" w:rsidRDefault="00AE0A07" w:rsidP="00AE0A07">
      <w:pPr>
        <w:pStyle w:val="aff0"/>
        <w:spacing w:before="60" w:after="60"/>
        <w:ind w:firstLine="708"/>
        <w:jc w:val="both"/>
        <w:rPr>
          <w:rFonts w:ascii="Times New Roman" w:eastAsia="Times New Roman" w:hAnsi="Times New Roman"/>
          <w:b/>
          <w:sz w:val="24"/>
          <w:szCs w:val="24"/>
          <w:lang w:eastAsia="ru-RU"/>
        </w:rPr>
      </w:pPr>
    </w:p>
    <w:p w:rsidR="00AE0A07" w:rsidRPr="002A5E9D" w:rsidRDefault="00AE0A07" w:rsidP="00AE0A07">
      <w:pPr>
        <w:pStyle w:val="aff0"/>
        <w:spacing w:before="60" w:after="60"/>
        <w:ind w:firstLine="708"/>
        <w:jc w:val="both"/>
        <w:rPr>
          <w:rFonts w:ascii="Times New Roman" w:eastAsia="Times New Roman" w:hAnsi="Times New Roman"/>
          <w:sz w:val="24"/>
          <w:szCs w:val="24"/>
          <w:lang w:eastAsia="ru-RU"/>
        </w:rPr>
      </w:pPr>
      <w:r w:rsidRPr="002A5E9D">
        <w:rPr>
          <w:rFonts w:ascii="Times New Roman" w:eastAsia="Times New Roman" w:hAnsi="Times New Roman"/>
          <w:b/>
          <w:sz w:val="24"/>
          <w:szCs w:val="24"/>
          <w:lang w:eastAsia="ru-RU"/>
        </w:rPr>
        <w:t>Місія міста</w:t>
      </w:r>
      <w:r w:rsidRPr="002A5E9D">
        <w:rPr>
          <w:rFonts w:ascii="Times New Roman" w:eastAsia="Times New Roman" w:hAnsi="Times New Roman"/>
          <w:sz w:val="24"/>
          <w:szCs w:val="24"/>
          <w:lang w:eastAsia="ru-RU"/>
        </w:rPr>
        <w:t xml:space="preserve"> </w:t>
      </w:r>
      <w:r w:rsidRPr="002A5E9D">
        <w:rPr>
          <w:rFonts w:ascii="Times New Roman" w:eastAsia="Times New Roman" w:hAnsi="Times New Roman"/>
          <w:b/>
          <w:sz w:val="24"/>
          <w:szCs w:val="24"/>
          <w:lang w:eastAsia="ru-RU"/>
        </w:rPr>
        <w:t>-</w:t>
      </w:r>
      <w:r w:rsidRPr="002A5E9D">
        <w:rPr>
          <w:rFonts w:ascii="Times New Roman" w:eastAsia="Times New Roman" w:hAnsi="Times New Roman"/>
          <w:sz w:val="24"/>
          <w:szCs w:val="24"/>
          <w:lang w:eastAsia="ru-RU"/>
        </w:rPr>
        <w:t xml:space="preserve"> це причина появи, основне призначення та сенс його існування, сукупність унікальних історичних і сучасних особливостей та конкурентних переваг міста, які у місті вже є, та які громада хотіла б зберегти для подальшого розвитку міста, або здобути у свідомому процесі розвитку міста. Декларуючи Місію міста, громада самовизначається: «Хто ми є і що ми робимо». </w:t>
      </w:r>
    </w:p>
    <w:p w:rsidR="00AE0A07" w:rsidRDefault="00AE0A07" w:rsidP="00AE0A07">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Місія є також інструментом реалізації стратегічного Бачення. </w:t>
      </w:r>
    </w:p>
    <w:p w:rsidR="00AE0A07" w:rsidRPr="00C52276" w:rsidRDefault="00AE0A07" w:rsidP="00AE0A07">
      <w:pPr>
        <w:pStyle w:val="aff0"/>
        <w:spacing w:after="0"/>
        <w:ind w:firstLine="708"/>
        <w:rPr>
          <w:rFonts w:ascii="Times New Roman" w:eastAsia="Times New Roman" w:hAnsi="Times New Roman"/>
          <w:sz w:val="12"/>
          <w:szCs w:val="12"/>
          <w:lang w:eastAsia="ru-RU"/>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367"/>
      </w:tblGrid>
      <w:tr w:rsidR="00AE0A07" w:rsidRPr="00FC34D6" w:rsidTr="0077753F">
        <w:trPr>
          <w:trHeight w:val="474"/>
        </w:trPr>
        <w:tc>
          <w:tcPr>
            <w:tcW w:w="5000" w:type="pct"/>
            <w:shd w:val="clear" w:color="auto" w:fill="FFFFFF" w:themeFill="background1"/>
            <w:vAlign w:val="center"/>
          </w:tcPr>
          <w:p w:rsidR="00AE0A07" w:rsidRPr="004A3613" w:rsidRDefault="00AE0A07" w:rsidP="00AE0A07">
            <w:pPr>
              <w:spacing w:line="240" w:lineRule="auto"/>
              <w:jc w:val="center"/>
              <w:rPr>
                <w:rFonts w:cs="Arial"/>
                <w:b/>
                <w:szCs w:val="20"/>
              </w:rPr>
            </w:pPr>
            <w:r w:rsidRPr="004A3613">
              <w:rPr>
                <w:rFonts w:ascii="Times New Roman" w:eastAsia="Times New Roman" w:hAnsi="Times New Roman"/>
                <w:b/>
                <w:sz w:val="28"/>
                <w:szCs w:val="28"/>
                <w:lang w:eastAsia="ru-RU"/>
              </w:rPr>
              <w:t>Місія міста</w:t>
            </w:r>
          </w:p>
        </w:tc>
      </w:tr>
      <w:tr w:rsidR="00AE0A07" w:rsidRPr="00FC34D6" w:rsidTr="0077753F">
        <w:trPr>
          <w:trHeight w:val="1616"/>
        </w:trPr>
        <w:tc>
          <w:tcPr>
            <w:tcW w:w="5000" w:type="pct"/>
            <w:shd w:val="clear" w:color="auto" w:fill="FFFFFF" w:themeFill="background1"/>
            <w:vAlign w:val="center"/>
          </w:tcPr>
          <w:p w:rsidR="00AE0A07" w:rsidRPr="004F7084" w:rsidRDefault="00AE0A07" w:rsidP="00AE0A07">
            <w:pPr>
              <w:spacing w:line="240" w:lineRule="auto"/>
              <w:ind w:left="318" w:right="555"/>
              <w:jc w:val="center"/>
              <w:rPr>
                <w:rFonts w:ascii="Times New Roman" w:eastAsia="Times New Roman" w:hAnsi="Times New Roman"/>
                <w:b/>
                <w:sz w:val="24"/>
                <w:szCs w:val="24"/>
                <w:lang w:val="ru-RU" w:eastAsia="ru-RU"/>
              </w:rPr>
            </w:pPr>
            <w:r w:rsidRPr="004F7084">
              <w:rPr>
                <w:rFonts w:ascii="Times New Roman" w:eastAsia="Times New Roman" w:hAnsi="Times New Roman"/>
                <w:b/>
                <w:bCs/>
                <w:sz w:val="24"/>
                <w:szCs w:val="24"/>
                <w:lang w:eastAsia="ru-RU"/>
              </w:rPr>
              <w:t>Сєвєродонецьк - затишне місто в долині Сіверського Донця  з комфортними умовами життя.</w:t>
            </w:r>
            <w:r>
              <w:rPr>
                <w:rFonts w:ascii="Times New Roman" w:eastAsia="Times New Roman" w:hAnsi="Times New Roman"/>
                <w:b/>
                <w:bCs/>
                <w:sz w:val="24"/>
                <w:szCs w:val="24"/>
                <w:lang w:eastAsia="ru-RU"/>
              </w:rPr>
              <w:t xml:space="preserve"> </w:t>
            </w:r>
            <w:r w:rsidRPr="004F7084">
              <w:rPr>
                <w:rFonts w:ascii="Times New Roman" w:eastAsia="Times New Roman" w:hAnsi="Times New Roman"/>
                <w:b/>
                <w:bCs/>
                <w:sz w:val="24"/>
                <w:szCs w:val="24"/>
                <w:lang w:eastAsia="ru-RU"/>
              </w:rPr>
              <w:t>Індустріальний Центр розвитку Луганщини,  привабливий для інвесторів та людей інтелектуальної праці. Місто із високотехнологічним виробництвом, якісною освітою та наукою. Культурний центр здорового способу життя та широкого світогляду</w:t>
            </w:r>
          </w:p>
        </w:tc>
      </w:tr>
    </w:tbl>
    <w:p w:rsidR="00AE0A07" w:rsidRDefault="00AE0A07" w:rsidP="00AE0A07">
      <w:pPr>
        <w:pStyle w:val="aff0"/>
        <w:spacing w:after="0"/>
        <w:rPr>
          <w:rFonts w:ascii="Times New Roman" w:eastAsia="Times New Roman" w:hAnsi="Times New Roman"/>
          <w:sz w:val="28"/>
          <w:szCs w:val="28"/>
          <w:lang w:eastAsia="ru-RU"/>
        </w:rPr>
      </w:pPr>
    </w:p>
    <w:p w:rsidR="00AE0A07" w:rsidRPr="002A5E9D" w:rsidRDefault="00AE0A07" w:rsidP="00AE0A07">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Стратегічне бачення - це спільне, погоджене на основі консенсусу, уявлення жителів міста про те, яким місто має виглядати в майбутньому. </w:t>
      </w:r>
    </w:p>
    <w:p w:rsidR="00AE0A07" w:rsidRDefault="00AE0A07" w:rsidP="00AE0A07">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Стратегічне Бачення відображає результат, якого громада прагне досягти в результаті реалізації стратегічного плану економічного розвитку. Воно спирається на основні характеристики міста та стратегічні напрямки і стає головною ідеєю всього процесу стратегічного планування.</w:t>
      </w:r>
    </w:p>
    <w:p w:rsidR="00AE0A07" w:rsidRPr="002A5E9D" w:rsidRDefault="00AE0A07" w:rsidP="00AE0A07">
      <w:pPr>
        <w:pStyle w:val="aff0"/>
        <w:spacing w:after="0"/>
        <w:ind w:firstLine="708"/>
        <w:rPr>
          <w:rFonts w:ascii="Times New Roman" w:eastAsia="Times New Roman" w:hAnsi="Times New Roman"/>
          <w:sz w:val="24"/>
          <w:szCs w:val="24"/>
          <w:lang w:eastAsia="ru-RU"/>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9459"/>
      </w:tblGrid>
      <w:tr w:rsidR="00AE0A07" w:rsidRPr="00FC34D6" w:rsidTr="0077753F">
        <w:trPr>
          <w:trHeight w:val="509"/>
        </w:trPr>
        <w:tc>
          <w:tcPr>
            <w:tcW w:w="5000" w:type="pct"/>
            <w:shd w:val="clear" w:color="auto" w:fill="FFFFFF" w:themeFill="background1"/>
            <w:vAlign w:val="center"/>
          </w:tcPr>
          <w:p w:rsidR="00AE0A07" w:rsidRPr="00FC34D6" w:rsidRDefault="00AE0A07" w:rsidP="00AE0A07">
            <w:pPr>
              <w:spacing w:line="240" w:lineRule="auto"/>
              <w:jc w:val="center"/>
              <w:rPr>
                <w:rFonts w:cs="Arial"/>
                <w:b/>
                <w:szCs w:val="20"/>
              </w:rPr>
            </w:pPr>
            <w:r w:rsidRPr="004A3613">
              <w:rPr>
                <w:rFonts w:ascii="Times New Roman" w:eastAsia="Times New Roman" w:hAnsi="Times New Roman"/>
                <w:b/>
                <w:sz w:val="28"/>
                <w:szCs w:val="28"/>
                <w:lang w:eastAsia="ru-RU"/>
              </w:rPr>
              <w:t>Стратегічне бачення міста</w:t>
            </w:r>
          </w:p>
        </w:tc>
      </w:tr>
      <w:tr w:rsidR="00AE0A07" w:rsidRPr="00FC34D6" w:rsidTr="0077753F">
        <w:trPr>
          <w:trHeight w:val="1461"/>
        </w:trPr>
        <w:tc>
          <w:tcPr>
            <w:tcW w:w="5000" w:type="pct"/>
            <w:shd w:val="clear" w:color="auto" w:fill="FFFFFF" w:themeFill="background1"/>
            <w:vAlign w:val="center"/>
          </w:tcPr>
          <w:p w:rsidR="00AE0A07" w:rsidRPr="004A3613" w:rsidRDefault="00AE0A07" w:rsidP="00AE0A07">
            <w:pPr>
              <w:spacing w:line="240" w:lineRule="auto"/>
              <w:ind w:left="459" w:right="69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СЄВЄРОДОНЕЦЬК –</w:t>
            </w:r>
            <w:r w:rsidRPr="004A36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ЦЕНТР ОНОВЛЕНОЇ ЛУГАНЩИНИ.</w:t>
            </w:r>
          </w:p>
          <w:p w:rsidR="00AE0A07" w:rsidRPr="00FC34D6" w:rsidRDefault="00AE0A07" w:rsidP="00AE0A07">
            <w:pPr>
              <w:spacing w:line="240" w:lineRule="auto"/>
              <w:ind w:left="459" w:right="697"/>
              <w:jc w:val="center"/>
              <w:rPr>
                <w:rFonts w:cs="Arial"/>
                <w:szCs w:val="20"/>
              </w:rPr>
            </w:pPr>
            <w:r w:rsidRPr="004F7084">
              <w:rPr>
                <w:rFonts w:ascii="Times New Roman" w:eastAsia="Times New Roman" w:hAnsi="Times New Roman"/>
                <w:b/>
                <w:bCs/>
                <w:sz w:val="24"/>
                <w:szCs w:val="24"/>
                <w:lang w:eastAsia="ru-RU"/>
              </w:rPr>
              <w:t xml:space="preserve">МІСТО  стійкого поліпшення якості життя населення міста за рахунок економічного росту,  розвитку соціальної сфери та </w:t>
            </w:r>
            <w:r>
              <w:rPr>
                <w:rFonts w:ascii="Times New Roman" w:eastAsia="Times New Roman" w:hAnsi="Times New Roman"/>
                <w:b/>
                <w:bCs/>
                <w:sz w:val="24"/>
                <w:szCs w:val="24"/>
                <w:lang w:eastAsia="ru-RU"/>
              </w:rPr>
              <w:t xml:space="preserve">комфортного </w:t>
            </w:r>
            <w:r w:rsidRPr="004F7084">
              <w:rPr>
                <w:rFonts w:ascii="Times New Roman" w:eastAsia="Times New Roman" w:hAnsi="Times New Roman"/>
                <w:b/>
                <w:bCs/>
                <w:sz w:val="24"/>
                <w:szCs w:val="24"/>
                <w:lang w:eastAsia="ru-RU"/>
              </w:rPr>
              <w:t>місця існування</w:t>
            </w:r>
          </w:p>
        </w:tc>
      </w:tr>
    </w:tbl>
    <w:p w:rsidR="00AE0A07" w:rsidRPr="002A5E9D" w:rsidRDefault="00AE0A07" w:rsidP="00AE0A07">
      <w:pPr>
        <w:pStyle w:val="aff0"/>
        <w:spacing w:before="60" w:after="60"/>
        <w:ind w:firstLine="709"/>
        <w:jc w:val="both"/>
        <w:rPr>
          <w:rFonts w:ascii="Times New Roman" w:eastAsia="Times New Roman" w:hAnsi="Times New Roman"/>
          <w:sz w:val="24"/>
          <w:szCs w:val="24"/>
          <w:lang w:eastAsia="ru-RU"/>
        </w:rPr>
      </w:pPr>
      <w:bookmarkStart w:id="20" w:name="_Toc303723652"/>
      <w:bookmarkStart w:id="21" w:name="_Toc304222895"/>
      <w:bookmarkStart w:id="22" w:name="_Toc304229044"/>
      <w:r w:rsidRPr="002A5E9D">
        <w:rPr>
          <w:rFonts w:ascii="Times New Roman" w:eastAsia="Times New Roman" w:hAnsi="Times New Roman"/>
          <w:sz w:val="24"/>
          <w:szCs w:val="24"/>
          <w:lang w:eastAsia="ru-RU"/>
        </w:rPr>
        <w:lastRenderedPageBreak/>
        <w:t>Таким чином, ми бачимо, що місія відображає існуючі конкурентні, історичні переваги економічного розвитку та інвестиційної привабливості міста.</w:t>
      </w:r>
    </w:p>
    <w:p w:rsidR="00AE0A07" w:rsidRPr="002A5E9D" w:rsidRDefault="00AE0A07" w:rsidP="00AE0A07">
      <w:pPr>
        <w:pStyle w:val="aff0"/>
        <w:spacing w:before="60" w:after="60"/>
        <w:ind w:firstLine="709"/>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Що суттєво відображають сформульовані стратегічне бачення та місія міста:</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Місто прагне і надалі </w:t>
      </w:r>
      <w:r w:rsidRPr="007F1EE4">
        <w:rPr>
          <w:rFonts w:ascii="Times New Roman" w:eastAsia="Times New Roman" w:hAnsi="Times New Roman"/>
          <w:sz w:val="24"/>
          <w:szCs w:val="24"/>
          <w:lang w:eastAsia="ru-RU"/>
        </w:rPr>
        <w:t>розвивати промисловий комплекс, який має бути конкурентоспроможним та позиціонуватиме місто як економічний центр Луганського регіону.</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прагне забезпечити сталий розвиток через активне залучення інвестицій на територію міста, у тому числі сприяти інноваціям, застосуванню сучасних технологій виробництва та управління.</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Міська влада здійснює заходи, направлені на диверсифікацію економіки, створюючи сприятливі умови для розвитку малого та середнього бізнесу та залучення інвестицій.</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впроваджує ефективні інструменти місцевого економічного розвитку, які базуються на ефективній співпраці та партнерстві влади, громади та бізнесу. Активно залучає до управління містом молодь та розвиває духовний і творчий потенціал населення, спираючись на історичні, мистецькі, творчі та сучасні конкурентні переваги міста.</w:t>
      </w:r>
    </w:p>
    <w:p w:rsidR="00AE0A07" w:rsidRPr="007F1EE4" w:rsidRDefault="00AE0A07" w:rsidP="00AE0A07">
      <w:pPr>
        <w:pStyle w:val="aff0"/>
        <w:numPr>
          <w:ilvl w:val="0"/>
          <w:numId w:val="24"/>
        </w:numPr>
        <w:tabs>
          <w:tab w:val="left" w:pos="1134"/>
        </w:tabs>
        <w:spacing w:before="60" w:after="60"/>
        <w:ind w:left="0" w:firstLine="709"/>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надає якісні послуг для внутрішньо-переміщених осіб та мешканців міста. А саме - створює комфортні умови для проживання мешканців.</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розвиває основу енергетичного та ресурсного забезпечення виробничих процесів інвестиційної діяльності. З цією метою розвиває комунальну інфраструктуру на підставі впровадження проектів енергоефективності та енергозбереження, підвищує якість надання комунальних послуг, сприяє розвитку ринку надавачів житлово-комунальних та комунальних послуг, вдосконалює менеджмент житлово-комунального господарства.</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в першу чергу,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w:t>
      </w:r>
    </w:p>
    <w:p w:rsidR="00AE0A07" w:rsidRPr="007F1EE4" w:rsidRDefault="00AE0A07" w:rsidP="00AE0A07">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 xml:space="preserve">Міська влада здійснює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 </w:t>
      </w:r>
    </w:p>
    <w:p w:rsidR="00AE0A07" w:rsidRPr="007F1EE4" w:rsidRDefault="00AE0A07" w:rsidP="00AE0A07">
      <w:pPr>
        <w:pStyle w:val="aff0"/>
        <w:spacing w:before="60" w:after="60"/>
        <w:ind w:firstLine="708"/>
        <w:jc w:val="both"/>
        <w:rPr>
          <w:rFonts w:ascii="Times New Roman" w:eastAsia="Times New Roman" w:hAnsi="Times New Roman"/>
          <w:b/>
          <w:sz w:val="24"/>
          <w:szCs w:val="24"/>
          <w:lang w:eastAsia="ru-RU"/>
        </w:rPr>
      </w:pPr>
      <w:r w:rsidRPr="00CB75DD">
        <w:rPr>
          <w:rFonts w:ascii="Times New Roman" w:eastAsia="Times New Roman" w:hAnsi="Times New Roman"/>
          <w:sz w:val="24"/>
          <w:szCs w:val="24"/>
          <w:lang w:eastAsia="ru-RU"/>
        </w:rPr>
        <w:t xml:space="preserve">Засідання </w:t>
      </w:r>
      <w:r>
        <w:rPr>
          <w:rFonts w:ascii="Times New Roman" w:eastAsia="Times New Roman" w:hAnsi="Times New Roman"/>
          <w:sz w:val="24"/>
          <w:szCs w:val="24"/>
          <w:lang w:eastAsia="ru-RU"/>
        </w:rPr>
        <w:t>Комітету</w:t>
      </w:r>
      <w:r w:rsidRPr="00CB75DD">
        <w:rPr>
          <w:rFonts w:ascii="Times New Roman" w:eastAsia="Times New Roman" w:hAnsi="Times New Roman"/>
          <w:sz w:val="24"/>
          <w:szCs w:val="24"/>
          <w:lang w:eastAsia="ru-RU"/>
        </w:rPr>
        <w:t xml:space="preserve"> зі стратегічного планування для остаточного затвердження стратегічних напрямів розвитку міста відбулося </w:t>
      </w:r>
      <w:r>
        <w:rPr>
          <w:rFonts w:ascii="Times New Roman" w:eastAsia="Times New Roman" w:hAnsi="Times New Roman"/>
          <w:sz w:val="24"/>
          <w:szCs w:val="24"/>
          <w:lang w:eastAsia="ru-RU"/>
        </w:rPr>
        <w:t xml:space="preserve">10 листопада </w:t>
      </w:r>
      <w:r w:rsidRPr="00CB75DD">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CB75DD">
        <w:rPr>
          <w:rFonts w:ascii="Times New Roman" w:eastAsia="Times New Roman" w:hAnsi="Times New Roman"/>
          <w:sz w:val="24"/>
          <w:szCs w:val="24"/>
          <w:lang w:eastAsia="ru-RU"/>
        </w:rPr>
        <w:t xml:space="preserve"> року. На основі проведеного SWOT−аналізу та визначеного стратегічного бачення члени </w:t>
      </w:r>
      <w:r>
        <w:rPr>
          <w:rFonts w:ascii="Times New Roman" w:eastAsia="Times New Roman" w:hAnsi="Times New Roman"/>
          <w:sz w:val="24"/>
          <w:szCs w:val="24"/>
          <w:lang w:eastAsia="ru-RU"/>
        </w:rPr>
        <w:t>Комітету</w:t>
      </w:r>
      <w:r w:rsidRPr="00CB75DD">
        <w:rPr>
          <w:rFonts w:ascii="Times New Roman" w:eastAsia="Times New Roman" w:hAnsi="Times New Roman"/>
          <w:sz w:val="24"/>
          <w:szCs w:val="24"/>
          <w:lang w:eastAsia="ru-RU"/>
        </w:rPr>
        <w:t xml:space="preserve"> узгодили стратегічні напрями:</w:t>
      </w:r>
      <w:bookmarkStart w:id="23" w:name="_Toc306656024"/>
      <w:bookmarkStart w:id="24" w:name="_Toc410994276"/>
      <w:bookmarkStart w:id="25" w:name="_Toc410994862"/>
      <w:bookmarkStart w:id="26" w:name="_Toc410995043"/>
      <w:bookmarkStart w:id="27" w:name="_Toc410995079"/>
      <w:bookmarkStart w:id="28" w:name="_Toc410996495"/>
      <w:bookmarkStart w:id="29" w:name="_Toc410997012"/>
      <w:bookmarkStart w:id="30" w:name="_Toc410997170"/>
      <w:r>
        <w:rPr>
          <w:rFonts w:ascii="Times New Roman" w:eastAsia="Times New Roman" w:hAnsi="Times New Roman"/>
          <w:sz w:val="24"/>
          <w:szCs w:val="24"/>
          <w:lang w:eastAsia="ru-RU"/>
        </w:rPr>
        <w:tab/>
      </w:r>
      <w:r w:rsidRPr="007F1EE4">
        <w:rPr>
          <w:rFonts w:ascii="Times New Roman" w:eastAsia="Times New Roman" w:hAnsi="Times New Roman"/>
          <w:b/>
          <w:sz w:val="24"/>
          <w:szCs w:val="24"/>
          <w:lang w:eastAsia="ru-RU"/>
        </w:rPr>
        <w:t xml:space="preserve">А. </w:t>
      </w:r>
      <w:bookmarkEnd w:id="23"/>
      <w:r w:rsidRPr="007F1EE4">
        <w:rPr>
          <w:rFonts w:ascii="Times New Roman" w:eastAsia="Times New Roman" w:hAnsi="Times New Roman"/>
          <w:b/>
          <w:sz w:val="24"/>
          <w:szCs w:val="24"/>
          <w:lang w:eastAsia="ru-RU"/>
        </w:rPr>
        <w:t>Розвиток бізнесу</w:t>
      </w:r>
      <w:bookmarkStart w:id="31" w:name="_Toc306656025"/>
      <w:bookmarkStart w:id="32" w:name="_Toc410994277"/>
      <w:bookmarkStart w:id="33" w:name="_Toc410994863"/>
      <w:bookmarkStart w:id="34" w:name="_Toc410995044"/>
      <w:bookmarkStart w:id="35" w:name="_Toc410995080"/>
      <w:bookmarkStart w:id="36" w:name="_Toc410996496"/>
      <w:bookmarkStart w:id="37" w:name="_Toc410997013"/>
      <w:bookmarkStart w:id="38" w:name="_Toc410997171"/>
      <w:bookmarkEnd w:id="24"/>
      <w:bookmarkEnd w:id="25"/>
      <w:bookmarkEnd w:id="26"/>
      <w:bookmarkEnd w:id="27"/>
      <w:bookmarkEnd w:id="28"/>
      <w:bookmarkEnd w:id="29"/>
      <w:bookmarkEnd w:id="30"/>
      <w:r w:rsidRPr="007F1EE4">
        <w:rPr>
          <w:rFonts w:ascii="Times New Roman" w:eastAsia="Times New Roman" w:hAnsi="Times New Roman"/>
          <w:b/>
          <w:sz w:val="24"/>
          <w:szCs w:val="24"/>
          <w:lang w:eastAsia="ru-RU"/>
        </w:rPr>
        <w:t>;</w:t>
      </w:r>
    </w:p>
    <w:p w:rsidR="00AE0A07" w:rsidRPr="007F1EE4" w:rsidRDefault="00AE0A07" w:rsidP="00AE0A07">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eastAsia="ru-RU"/>
        </w:rPr>
        <w:t xml:space="preserve">В. </w:t>
      </w:r>
      <w:bookmarkEnd w:id="31"/>
      <w:r w:rsidRPr="007F1EE4">
        <w:rPr>
          <w:rFonts w:ascii="Times New Roman" w:eastAsia="Times New Roman" w:hAnsi="Times New Roman"/>
          <w:b/>
          <w:sz w:val="24"/>
          <w:szCs w:val="24"/>
          <w:lang w:eastAsia="ru-RU"/>
        </w:rPr>
        <w:t>Залучення інвестицій</w:t>
      </w:r>
      <w:bookmarkStart w:id="39" w:name="_Toc410994864"/>
      <w:bookmarkStart w:id="40" w:name="_Toc410995045"/>
      <w:bookmarkStart w:id="41" w:name="_Toc410995081"/>
      <w:bookmarkStart w:id="42" w:name="_Toc410996497"/>
      <w:bookmarkStart w:id="43" w:name="_Toc410997014"/>
      <w:bookmarkStart w:id="44" w:name="_Toc410997172"/>
      <w:bookmarkEnd w:id="32"/>
      <w:bookmarkEnd w:id="33"/>
      <w:bookmarkEnd w:id="34"/>
      <w:bookmarkEnd w:id="35"/>
      <w:bookmarkEnd w:id="36"/>
      <w:bookmarkEnd w:id="37"/>
      <w:bookmarkEnd w:id="38"/>
      <w:r w:rsidRPr="007F1EE4">
        <w:rPr>
          <w:rFonts w:ascii="Times New Roman" w:eastAsia="Times New Roman" w:hAnsi="Times New Roman"/>
          <w:b/>
          <w:sz w:val="24"/>
          <w:szCs w:val="24"/>
          <w:lang w:eastAsia="ru-RU"/>
        </w:rPr>
        <w:t>;</w:t>
      </w:r>
    </w:p>
    <w:p w:rsidR="00AE0A07" w:rsidRPr="007F1EE4" w:rsidRDefault="00AE0A07" w:rsidP="00AE0A07">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eastAsia="ru-RU"/>
        </w:rPr>
        <w:t xml:space="preserve">С. </w:t>
      </w:r>
      <w:bookmarkEnd w:id="39"/>
      <w:bookmarkEnd w:id="40"/>
      <w:bookmarkEnd w:id="41"/>
      <w:bookmarkEnd w:id="42"/>
      <w:bookmarkEnd w:id="43"/>
      <w:bookmarkEnd w:id="44"/>
      <w:r w:rsidRPr="007F1EE4">
        <w:rPr>
          <w:rFonts w:ascii="Times New Roman" w:eastAsia="Times New Roman" w:hAnsi="Times New Roman"/>
          <w:b/>
          <w:sz w:val="24"/>
          <w:szCs w:val="24"/>
          <w:lang w:eastAsia="ru-RU"/>
        </w:rPr>
        <w:t xml:space="preserve">Безпечне, комфортне та енергоефективне місто; </w:t>
      </w:r>
    </w:p>
    <w:p w:rsidR="00AE0A07" w:rsidRPr="007F1EE4" w:rsidRDefault="00AE0A07" w:rsidP="00AE0A07">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val="en-US" w:eastAsia="ru-RU"/>
        </w:rPr>
        <w:t>D</w:t>
      </w:r>
      <w:r w:rsidRPr="007F1EE4">
        <w:rPr>
          <w:rFonts w:ascii="Times New Roman" w:eastAsia="Times New Roman" w:hAnsi="Times New Roman"/>
          <w:b/>
          <w:sz w:val="24"/>
          <w:szCs w:val="24"/>
          <w:lang w:eastAsia="ru-RU"/>
        </w:rPr>
        <w:t>. Здорове суспільство – активна громада.</w:t>
      </w:r>
    </w:p>
    <w:p w:rsidR="00AE0A07" w:rsidRPr="002A5E9D" w:rsidRDefault="00AE0A07" w:rsidP="00AE0A07">
      <w:pPr>
        <w:pStyle w:val="aff0"/>
        <w:spacing w:before="60" w:after="60"/>
        <w:ind w:firstLine="709"/>
        <w:jc w:val="both"/>
        <w:rPr>
          <w:rFonts w:ascii="Times New Roman" w:eastAsia="Times New Roman" w:hAnsi="Times New Roman"/>
          <w:sz w:val="24"/>
          <w:szCs w:val="24"/>
          <w:lang w:eastAsia="ru-RU"/>
        </w:rPr>
      </w:pPr>
    </w:p>
    <w:p w:rsidR="00AE0A07" w:rsidRPr="006A701F" w:rsidRDefault="00AE0A07" w:rsidP="00AE0A07">
      <w:pPr>
        <w:pStyle w:val="1"/>
        <w:rPr>
          <w:lang w:val="uk-UA"/>
        </w:rPr>
      </w:pPr>
      <w:bookmarkStart w:id="45" w:name="_Toc306656026"/>
      <w:bookmarkStart w:id="46" w:name="_Toc437428258"/>
      <w:bookmarkEnd w:id="20"/>
      <w:bookmarkEnd w:id="21"/>
      <w:bookmarkEnd w:id="22"/>
      <w:r w:rsidRPr="006A701F">
        <w:rPr>
          <w:lang w:val="uk-UA"/>
        </w:rPr>
        <w:t xml:space="preserve">Стратегічний напрям  А. </w:t>
      </w:r>
      <w:bookmarkEnd w:id="45"/>
      <w:r w:rsidRPr="006A701F">
        <w:rPr>
          <w:lang w:val="uk-UA"/>
        </w:rPr>
        <w:t>Розвиток бізнесу</w:t>
      </w:r>
      <w:bookmarkEnd w:id="46"/>
    </w:p>
    <w:p w:rsidR="00AE0A07" w:rsidRPr="00E64A1D" w:rsidRDefault="00AE0A07" w:rsidP="00AE0A07">
      <w:pPr>
        <w:rPr>
          <w:rFonts w:ascii="Times New Roman" w:hAnsi="Times New Roman"/>
          <w:b/>
          <w:sz w:val="24"/>
          <w:szCs w:val="24"/>
          <w:lang w:eastAsia="ru-RU"/>
        </w:rPr>
      </w:pPr>
    </w:p>
    <w:p w:rsidR="00AE0A07" w:rsidRPr="007F1EE4" w:rsidRDefault="00AE0A07" w:rsidP="00AE0A07">
      <w:pPr>
        <w:spacing w:line="264" w:lineRule="auto"/>
        <w:ind w:firstLine="708"/>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Сталий економічний розвиток міста Сєвєродонецька напряму залежить від виробничої діяльності підприємств, які працюють на території міста і представлені традиційними галузями економіки хімічної промисловості.</w:t>
      </w:r>
      <w:r>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Провідними підприємствами міста, які мають значну частку у загальному обсязі випуску та реалізації промислової продукції є:</w:t>
      </w:r>
      <w:r w:rsidRPr="007F1EE4">
        <w:rPr>
          <w:sz w:val="24"/>
        </w:rPr>
        <w:t xml:space="preserve"> </w:t>
      </w:r>
      <w:r w:rsidRPr="007F1EE4">
        <w:rPr>
          <w:rFonts w:ascii="Times New Roman" w:hAnsi="Times New Roman"/>
          <w:sz w:val="24"/>
        </w:rPr>
        <w:t>ПрАТ «Сєвєродонецьке об’єднання Азот», ВКФ ТОВ «ТАНА», ПП «Хімпостачальник», ДП «Хімтехнологія», ПрАТ «СНВО «Імпульс», ТДВ «Сєвєродонецький завод хімічного нестандартизованого обладнання», ТОВ «Антекс - Автоматика», ТОВ «Мікротерм».</w:t>
      </w:r>
      <w:r w:rsidRPr="007F1EE4">
        <w:rPr>
          <w:rFonts w:ascii="Times New Roman" w:eastAsia="Times New Roman" w:hAnsi="Times New Roman"/>
          <w:sz w:val="24"/>
          <w:szCs w:val="24"/>
          <w:lang w:eastAsia="ru-RU"/>
        </w:rPr>
        <w:t xml:space="preserve"> </w:t>
      </w:r>
    </w:p>
    <w:p w:rsidR="00AE0A07" w:rsidRPr="007F1EE4" w:rsidRDefault="00AE0A07" w:rsidP="00AE0A07">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lastRenderedPageBreak/>
        <w:t>Незважаючи на ситуацію, яка склалася в державі</w:t>
      </w:r>
      <w:r w:rsidRPr="002A4DC5">
        <w:rPr>
          <w:rFonts w:ascii="Times New Roman" w:eastAsia="Times New Roman" w:hAnsi="Times New Roman"/>
          <w:sz w:val="24"/>
          <w:szCs w:val="24"/>
          <w:lang w:eastAsia="ru-RU"/>
        </w:rPr>
        <w:t xml:space="preserve"> та </w:t>
      </w:r>
      <w:r w:rsidRPr="00043A6C">
        <w:rPr>
          <w:rFonts w:ascii="Times New Roman" w:eastAsia="Times New Roman" w:hAnsi="Times New Roman"/>
          <w:sz w:val="24"/>
          <w:szCs w:val="24"/>
          <w:lang w:eastAsia="ru-RU"/>
        </w:rPr>
        <w:t>Луганській області,</w:t>
      </w:r>
      <w:r w:rsidRPr="007F1EE4">
        <w:rPr>
          <w:rFonts w:ascii="Times New Roman" w:eastAsia="Times New Roman" w:hAnsi="Times New Roman"/>
          <w:sz w:val="24"/>
          <w:szCs w:val="24"/>
          <w:lang w:eastAsia="ru-RU"/>
        </w:rPr>
        <w:t xml:space="preserve"> підприємства міста продовжують працювати в стабільному режимі, впроваджують нові технологічні процеси та нові види продукції, зберігають робочі місця, здійснюють виплати заробітної плати.</w:t>
      </w:r>
      <w:r>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Продовження роботи підприємств щодо нарощування обсягів промислового виробництва та реалізації промислової продукції дасть можливість наповнювати бюджети усіх рівнів та вирішувати соціальні питання. З цією метою орган місцевого самоврядування бере участь у забезпеченні умов для підвищення рівня конкурентоспроможності промислових підприємств шляхом сприяння впровадження нових проектів, спрямованих на реконструкцію і технічне переозброєння виробничих потужностей, розширення та започаткування нових виробництв з випуску конкурентоспроможної продукції.</w:t>
      </w:r>
    </w:p>
    <w:p w:rsidR="00AE0A07" w:rsidRPr="007F1EE4" w:rsidRDefault="00AE0A07" w:rsidP="00AE0A07">
      <w:pPr>
        <w:tabs>
          <w:tab w:val="left" w:pos="-720"/>
          <w:tab w:val="left" w:pos="0"/>
        </w:tabs>
        <w:suppressAutoHyphens/>
        <w:spacing w:before="60" w:after="60"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 xml:space="preserve">Місцевий бізнес (особливо малий) очікує від органів влади дієвого інформаційного обміну та реальної зацікавленості влади покращенням бізнес – клімату. Сучасний бізнес міста потребує спільних з місцевою владою дій щодо розвитку робочої сили, активного залучення інвестицій, отримання необхідної інформації щодо ресурсів та можливостей міста, надання місцевих податкових стимулів, формування в управлінні міста команди професіоналів з економічного розвитку. </w:t>
      </w:r>
    </w:p>
    <w:p w:rsidR="00AE0A07" w:rsidRPr="007F1EE4" w:rsidRDefault="00AE0A07" w:rsidP="00AE0A07">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Удосконалення регуляторних процесів, зняття штучних бар’єрів для виходу на ринок нових суб’єктів підприємницької діяльності, розширення сучасної інфраструктури підтримки підприємництва значно покращить бізнес-клімат у місті.</w:t>
      </w:r>
      <w:r>
        <w:rPr>
          <w:rFonts w:ascii="Times New Roman" w:eastAsia="Times New Roman" w:hAnsi="Times New Roman"/>
          <w:sz w:val="24"/>
          <w:szCs w:val="24"/>
          <w:lang w:eastAsia="ru-RU"/>
        </w:rPr>
        <w:t xml:space="preserve"> </w:t>
      </w:r>
    </w:p>
    <w:p w:rsidR="00AE0A07" w:rsidRDefault="00AE0A07" w:rsidP="00AE0A07">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 xml:space="preserve">За результатами опитування підприємців основну підтримку, яку очікує сьогодні бізнес-спільнота від органу місцевого самоврядування - це: </w:t>
      </w:r>
    </w:p>
    <w:p w:rsidR="00AE0A07" w:rsidRPr="00E64A1D" w:rsidRDefault="00AE0A07" w:rsidP="00AE0A07">
      <w:pPr>
        <w:pStyle w:val="af7"/>
        <w:numPr>
          <w:ilvl w:val="0"/>
          <w:numId w:val="28"/>
        </w:numPr>
        <w:tabs>
          <w:tab w:val="left" w:pos="1134"/>
        </w:tabs>
        <w:spacing w:line="264" w:lineRule="auto"/>
        <w:ind w:left="0" w:firstLine="709"/>
        <w:jc w:val="both"/>
      </w:pPr>
      <w:r w:rsidRPr="00E64A1D">
        <w:t xml:space="preserve">удосконалення механізму реального партнерства між органами місцевого самоврядування та бізнесом; </w:t>
      </w:r>
    </w:p>
    <w:p w:rsidR="00AE0A07" w:rsidRPr="00E64A1D" w:rsidRDefault="00AE0A07" w:rsidP="00AE0A07">
      <w:pPr>
        <w:pStyle w:val="af7"/>
        <w:numPr>
          <w:ilvl w:val="0"/>
          <w:numId w:val="28"/>
        </w:numPr>
        <w:tabs>
          <w:tab w:val="left" w:pos="1134"/>
        </w:tabs>
        <w:spacing w:line="264" w:lineRule="auto"/>
        <w:ind w:left="0" w:firstLine="709"/>
        <w:jc w:val="both"/>
      </w:pPr>
      <w:r w:rsidRPr="00E64A1D">
        <w:t xml:space="preserve">формування розвиненої і дієвої, сучасної та інноваційної інфраструктури підтримки підприємництва; </w:t>
      </w:r>
    </w:p>
    <w:p w:rsidR="00AE0A07" w:rsidRPr="00E64A1D" w:rsidRDefault="00AE0A07" w:rsidP="00AE0A07">
      <w:pPr>
        <w:pStyle w:val="af7"/>
        <w:numPr>
          <w:ilvl w:val="0"/>
          <w:numId w:val="28"/>
        </w:numPr>
        <w:tabs>
          <w:tab w:val="left" w:pos="1134"/>
        </w:tabs>
        <w:spacing w:line="264" w:lineRule="auto"/>
        <w:ind w:left="0" w:firstLine="709"/>
        <w:jc w:val="both"/>
      </w:pPr>
      <w:r w:rsidRPr="00E64A1D">
        <w:t xml:space="preserve">забезпечення ефективного функціонування дозвільного центру за принципом організаційної єдності; </w:t>
      </w:r>
    </w:p>
    <w:p w:rsidR="00AE0A07" w:rsidRPr="00E64A1D" w:rsidRDefault="00AE0A07" w:rsidP="00AE0A07">
      <w:pPr>
        <w:pStyle w:val="af7"/>
        <w:numPr>
          <w:ilvl w:val="0"/>
          <w:numId w:val="28"/>
        </w:numPr>
        <w:tabs>
          <w:tab w:val="left" w:pos="1134"/>
        </w:tabs>
        <w:spacing w:line="264" w:lineRule="auto"/>
        <w:ind w:left="0" w:firstLine="709"/>
        <w:jc w:val="both"/>
      </w:pPr>
      <w:r w:rsidRPr="00E64A1D">
        <w:t xml:space="preserve">сприяння розвитку мережі фондів підтримки підприємництва, бізнес-центрів, бізнес-інкубаторів та технопарків, надання методичного забезпечення, </w:t>
      </w:r>
    </w:p>
    <w:p w:rsidR="00AE0A07" w:rsidRPr="00E64A1D" w:rsidRDefault="00AE0A07" w:rsidP="00AE0A07">
      <w:pPr>
        <w:pStyle w:val="af7"/>
        <w:numPr>
          <w:ilvl w:val="0"/>
          <w:numId w:val="28"/>
        </w:numPr>
        <w:tabs>
          <w:tab w:val="left" w:pos="1134"/>
        </w:tabs>
        <w:spacing w:line="264" w:lineRule="auto"/>
        <w:ind w:left="0" w:firstLine="709"/>
        <w:jc w:val="both"/>
      </w:pPr>
      <w:r w:rsidRPr="00E64A1D">
        <w:t>сприяння створенню та розвитку мережі кредитних спілок в місті, як комплексної та доступної системи небанківських фінансових установ для покращення доступу підприємців до мікрокредитів.</w:t>
      </w:r>
    </w:p>
    <w:p w:rsidR="00AE0A07" w:rsidRPr="007F1EE4" w:rsidRDefault="00AE0A07" w:rsidP="00AE0A07">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Важливим для підприємництва є також залуч</w:t>
      </w:r>
      <w:r>
        <w:rPr>
          <w:rFonts w:ascii="Times New Roman" w:eastAsia="Times New Roman" w:hAnsi="Times New Roman"/>
          <w:sz w:val="24"/>
          <w:szCs w:val="24"/>
          <w:lang w:eastAsia="ru-RU"/>
        </w:rPr>
        <w:t>ення</w:t>
      </w:r>
      <w:r w:rsidRPr="007F1EE4">
        <w:rPr>
          <w:rFonts w:ascii="Times New Roman" w:eastAsia="Times New Roman" w:hAnsi="Times New Roman"/>
          <w:sz w:val="24"/>
          <w:szCs w:val="24"/>
          <w:lang w:eastAsia="ru-RU"/>
        </w:rPr>
        <w:t xml:space="preserve"> представників підприємницьких структур, громадських організацій, наукових установ до розробки та обговорення проектів норм активно-правових актів з питань підприємництва; сприя</w:t>
      </w:r>
      <w:r>
        <w:rPr>
          <w:rFonts w:ascii="Times New Roman" w:eastAsia="Times New Roman" w:hAnsi="Times New Roman"/>
          <w:sz w:val="24"/>
          <w:szCs w:val="24"/>
          <w:lang w:eastAsia="ru-RU"/>
        </w:rPr>
        <w:t>ння</w:t>
      </w:r>
      <w:r w:rsidRPr="007F1EE4">
        <w:rPr>
          <w:rFonts w:ascii="Times New Roman" w:eastAsia="Times New Roman" w:hAnsi="Times New Roman"/>
          <w:sz w:val="24"/>
          <w:szCs w:val="24"/>
          <w:lang w:eastAsia="ru-RU"/>
        </w:rPr>
        <w:t xml:space="preserve"> проведенню семінарів на науково-практичних конференцій для працівників підприємницьких структур з метою розв’язання законодавчих актів та н</w:t>
      </w:r>
      <w:r>
        <w:rPr>
          <w:rFonts w:ascii="Times New Roman" w:eastAsia="Times New Roman" w:hAnsi="Times New Roman"/>
          <w:sz w:val="24"/>
          <w:szCs w:val="24"/>
          <w:lang w:eastAsia="ru-RU"/>
        </w:rPr>
        <w:t>ормативно - правових документів</w:t>
      </w:r>
      <w:r w:rsidRPr="007F1EE4">
        <w:rPr>
          <w:rFonts w:ascii="Times New Roman" w:eastAsia="Times New Roman" w:hAnsi="Times New Roman"/>
          <w:sz w:val="24"/>
          <w:szCs w:val="24"/>
          <w:lang w:eastAsia="ru-RU"/>
        </w:rPr>
        <w:t xml:space="preserve">. </w:t>
      </w:r>
    </w:p>
    <w:p w:rsidR="00AE0A07" w:rsidRPr="006A701F" w:rsidRDefault="00AE0A07" w:rsidP="00AE0A07">
      <w:pPr>
        <w:tabs>
          <w:tab w:val="left" w:pos="-4962"/>
        </w:tabs>
        <w:suppressAutoHyphens/>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Одними із найважливіших факторів, що впливають на розвиток підприємництва, є спільні з владою бізнес-проекти, наприклад, у формі державно-приватного партнерства, які б не тільки давали можливість отримувати прибуток, але й розвивали інфраструктуру міста.</w:t>
      </w:r>
      <w:r>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Можливість отримання земельних ділянок, доступність будівель, виробничих та офісних приміщень також надзвичайно важлива для підтримки малих і середніх підприємств.</w:t>
      </w:r>
      <w:r>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Важливо, щоб міська влада подбала про отримання бізнесом якісних управлінських послуг не тільки у підрозділах виконавчих органів міськради, а й у інших установах та організаціях що безпосередньо не належать до сфери управління виконавчих органів ради.</w:t>
      </w:r>
    </w:p>
    <w:p w:rsidR="00AE0A07" w:rsidRPr="006A701F" w:rsidRDefault="00AE0A07" w:rsidP="00AE0A07">
      <w:pPr>
        <w:tabs>
          <w:tab w:val="left" w:pos="-4962"/>
        </w:tabs>
        <w:suppressAutoHyphens/>
        <w:spacing w:line="264" w:lineRule="auto"/>
        <w:ind w:firstLine="709"/>
        <w:jc w:val="both"/>
        <w:rPr>
          <w:rFonts w:ascii="Times New Roman" w:eastAsia="Times New Roman" w:hAnsi="Times New Roman"/>
          <w:sz w:val="24"/>
          <w:szCs w:val="24"/>
          <w:lang w:eastAsia="ru-RU"/>
        </w:rPr>
      </w:pPr>
    </w:p>
    <w:p w:rsidR="00AE0A07" w:rsidRDefault="00AE0A07" w:rsidP="00AE0A07">
      <w:pPr>
        <w:tabs>
          <w:tab w:val="left" w:pos="567"/>
        </w:tabs>
        <w:spacing w:line="240" w:lineRule="auto"/>
        <w:jc w:val="both"/>
        <w:rPr>
          <w:rFonts w:ascii="Times New Roman" w:eastAsia="Times New Roman" w:hAnsi="Times New Roman"/>
          <w:b/>
          <w:sz w:val="24"/>
          <w:szCs w:val="24"/>
          <w:lang w:eastAsia="ru-RU"/>
        </w:rPr>
      </w:pPr>
    </w:p>
    <w:p w:rsidR="00AE0A07" w:rsidRDefault="00AE0A07" w:rsidP="00AE0A07">
      <w:pPr>
        <w:tabs>
          <w:tab w:val="left" w:pos="567"/>
        </w:tabs>
        <w:spacing w:line="240" w:lineRule="auto"/>
        <w:jc w:val="both"/>
        <w:rPr>
          <w:rFonts w:ascii="Times New Roman" w:eastAsia="Times New Roman" w:hAnsi="Times New Roman"/>
          <w:b/>
          <w:sz w:val="24"/>
          <w:szCs w:val="24"/>
          <w:lang w:eastAsia="ru-RU"/>
        </w:rPr>
      </w:pPr>
    </w:p>
    <w:p w:rsidR="00AE0A07" w:rsidRPr="00E64A1D" w:rsidRDefault="00AE0A07" w:rsidP="00AE0A07">
      <w:pPr>
        <w:tabs>
          <w:tab w:val="left" w:pos="567"/>
        </w:tabs>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Pr="00E64A1D">
        <w:rPr>
          <w:rFonts w:ascii="Times New Roman" w:eastAsia="Times New Roman" w:hAnsi="Times New Roman"/>
          <w:b/>
          <w:sz w:val="24"/>
          <w:szCs w:val="24"/>
          <w:lang w:eastAsia="ru-RU"/>
        </w:rPr>
        <w:t>SWOT− аналіз напряму А. Розвиток бізнесу</w:t>
      </w:r>
    </w:p>
    <w:tbl>
      <w:tblPr>
        <w:tblW w:w="50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679"/>
        <w:gridCol w:w="5052"/>
      </w:tblGrid>
      <w:tr w:rsidR="00AE0A07" w:rsidRPr="00E64A1D" w:rsidTr="0077753F">
        <w:trPr>
          <w:trHeight w:val="290"/>
        </w:trPr>
        <w:tc>
          <w:tcPr>
            <w:tcW w:w="2404" w:type="pct"/>
            <w:shd w:val="clear" w:color="auto" w:fill="FFFFFF" w:themeFill="background1"/>
            <w:vAlign w:val="center"/>
          </w:tcPr>
          <w:p w:rsidR="00AE0A07" w:rsidRPr="00E64A1D" w:rsidRDefault="00AE0A07" w:rsidP="00AE0A07">
            <w:pPr>
              <w:jc w:val="center"/>
              <w:rPr>
                <w:rFonts w:ascii="Times New Roman" w:hAnsi="Times New Roman"/>
                <w:b/>
                <w:sz w:val="24"/>
                <w:szCs w:val="24"/>
              </w:rPr>
            </w:pPr>
            <w:r w:rsidRPr="00E64A1D">
              <w:rPr>
                <w:rFonts w:ascii="Times New Roman" w:hAnsi="Times New Roman"/>
                <w:b/>
                <w:sz w:val="24"/>
                <w:szCs w:val="24"/>
              </w:rPr>
              <w:t>Сильні сторони</w:t>
            </w:r>
          </w:p>
        </w:tc>
        <w:tc>
          <w:tcPr>
            <w:tcW w:w="2596" w:type="pct"/>
            <w:shd w:val="clear" w:color="auto" w:fill="FFFFFF" w:themeFill="background1"/>
            <w:vAlign w:val="center"/>
          </w:tcPr>
          <w:p w:rsidR="00AE0A07" w:rsidRPr="00E64A1D" w:rsidRDefault="00AE0A07" w:rsidP="00AE0A07">
            <w:pPr>
              <w:pStyle w:val="aff4"/>
              <w:tabs>
                <w:tab w:val="clear" w:pos="707"/>
              </w:tabs>
              <w:jc w:val="center"/>
              <w:rPr>
                <w:rFonts w:ascii="Times New Roman" w:hAnsi="Times New Roman" w:cs="Times New Roman"/>
                <w:b/>
                <w:color w:val="auto"/>
                <w:sz w:val="24"/>
                <w:szCs w:val="24"/>
              </w:rPr>
            </w:pPr>
            <w:r w:rsidRPr="00E64A1D">
              <w:rPr>
                <w:rFonts w:ascii="Times New Roman" w:hAnsi="Times New Roman" w:cs="Times New Roman"/>
                <w:b/>
                <w:color w:val="auto"/>
                <w:sz w:val="24"/>
                <w:szCs w:val="24"/>
              </w:rPr>
              <w:t>Слабкі сторони</w:t>
            </w:r>
          </w:p>
        </w:tc>
      </w:tr>
      <w:tr w:rsidR="00AE0A07" w:rsidRPr="00E64A1D" w:rsidTr="0077753F">
        <w:tc>
          <w:tcPr>
            <w:tcW w:w="2404" w:type="pct"/>
            <w:shd w:val="clear" w:color="auto" w:fill="FFFFFF" w:themeFill="background1"/>
          </w:tcPr>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вигідне географічне і транспортне положення міста; </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переміщення бази трудових ресурсів з окупованих територій для здійснення підприємницької діяльності;</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створення Агенції економічного розвитку;</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наявність розвинутого комплексу промислових підприємств;</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достатньо розвинута фінансова, телекомунікаційна, транспортна інфраструктура; </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наявність вільних кваліфікованих трудових ресурсів, у тому числі ВПО; </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наявність в місті ринків збуту товарів і послуг та постачальників компонентів для невеликих підприємств; </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велика кількість безробітних із вищою освітою;</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велика кількість науково-дослідних організацій;</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створена Агенція економічного розвитку м.Сєвєродонецька</w:t>
            </w:r>
            <w:r w:rsidRPr="00E64A1D">
              <w:rPr>
                <w:rFonts w:ascii="Times New Roman" w:eastAsia="Times New Roman" w:hAnsi="Times New Roman"/>
                <w:sz w:val="24"/>
                <w:szCs w:val="24"/>
                <w:lang w:val="ru-RU" w:eastAsia="ru-RU"/>
              </w:rPr>
              <w:t>.</w:t>
            </w:r>
          </w:p>
        </w:tc>
        <w:tc>
          <w:tcPr>
            <w:tcW w:w="2596" w:type="pct"/>
            <w:shd w:val="clear" w:color="auto" w:fill="FFFFFF" w:themeFill="background1"/>
          </w:tcPr>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зниження обсягів виробництва;</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відтік робочої сили;</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не затверджений новий Генеральний план міста; </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зменшення кількості зареєстрованих СПД;</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розірвані інтеграційні взаємозв’язки із Луганськом та містами окупованої території;</w:t>
            </w:r>
          </w:p>
          <w:p w:rsidR="00AE0A07" w:rsidRPr="00E64A1D" w:rsidRDefault="00AE0A07" w:rsidP="00AE0A0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близькість зони АТО; </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нестабільна демографічна ситуація у місті;</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обмеженість ресурсів землі, нерухомості і майна для розвитку бізнесу; </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прояви бюрократії, необхідність спрощення дозвільних процедур, значна втрата часу на оформлення документів дозвільного характеру;</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відсутність спеціалістів у сфері ОСББ;</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несвоєчасна оплата  та відсутність договорів на ринку ЖКГ;</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відсутній досвід з іноземним інвестуванням в  «грінфілд», «браунфілд»;</w:t>
            </w:r>
          </w:p>
          <w:p w:rsidR="00AE0A07" w:rsidRPr="00E64A1D" w:rsidRDefault="00AE0A07" w:rsidP="00AE0A0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відсутня співпраця бізнесу і спеціалізованих учбових закладів щодо підготовки працівників необхідних спеціальностей та кваліфікацій;</w:t>
            </w:r>
          </w:p>
        </w:tc>
      </w:tr>
      <w:tr w:rsidR="00AE0A07" w:rsidRPr="00E64A1D" w:rsidTr="0077753F">
        <w:trPr>
          <w:trHeight w:val="490"/>
        </w:trPr>
        <w:tc>
          <w:tcPr>
            <w:tcW w:w="2404" w:type="pct"/>
            <w:shd w:val="clear" w:color="auto" w:fill="FFFFFF" w:themeFill="background1"/>
            <w:vAlign w:val="center"/>
          </w:tcPr>
          <w:p w:rsidR="00AE0A07" w:rsidRPr="00E64A1D" w:rsidRDefault="00AE0A07" w:rsidP="00AE0A07">
            <w:pPr>
              <w:spacing w:line="264" w:lineRule="auto"/>
              <w:ind w:left="318" w:hanging="318"/>
              <w:jc w:val="center"/>
              <w:rPr>
                <w:rFonts w:ascii="Times New Roman" w:hAnsi="Times New Roman"/>
                <w:b/>
                <w:sz w:val="24"/>
                <w:szCs w:val="24"/>
              </w:rPr>
            </w:pPr>
            <w:r w:rsidRPr="00E64A1D">
              <w:rPr>
                <w:rFonts w:ascii="Times New Roman" w:hAnsi="Times New Roman"/>
                <w:b/>
                <w:sz w:val="24"/>
                <w:szCs w:val="24"/>
              </w:rPr>
              <w:t>Можливості</w:t>
            </w:r>
          </w:p>
        </w:tc>
        <w:tc>
          <w:tcPr>
            <w:tcW w:w="2596" w:type="pct"/>
            <w:shd w:val="clear" w:color="auto" w:fill="FFFFFF" w:themeFill="background1"/>
            <w:vAlign w:val="center"/>
          </w:tcPr>
          <w:p w:rsidR="00AE0A07" w:rsidRPr="00E64A1D" w:rsidRDefault="00AE0A07" w:rsidP="00AE0A07">
            <w:pPr>
              <w:spacing w:line="264" w:lineRule="auto"/>
              <w:ind w:left="318" w:hanging="283"/>
              <w:jc w:val="center"/>
              <w:rPr>
                <w:rFonts w:ascii="Times New Roman" w:hAnsi="Times New Roman"/>
                <w:b/>
                <w:sz w:val="22"/>
              </w:rPr>
            </w:pPr>
            <w:r w:rsidRPr="00E64A1D">
              <w:rPr>
                <w:rFonts w:ascii="Times New Roman" w:hAnsi="Times New Roman"/>
                <w:b/>
                <w:sz w:val="24"/>
                <w:szCs w:val="24"/>
              </w:rPr>
              <w:t>Загрози</w:t>
            </w:r>
          </w:p>
        </w:tc>
      </w:tr>
      <w:tr w:rsidR="00AE0A07" w:rsidRPr="00E64A1D" w:rsidTr="0077753F">
        <w:tc>
          <w:tcPr>
            <w:tcW w:w="2404" w:type="pct"/>
            <w:shd w:val="clear" w:color="auto" w:fill="FFFFFF" w:themeFill="background1"/>
          </w:tcPr>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реформа адміністративно – територіального устрою України та розширення меж міста;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судова реформа та кращий правовий захист приватної власності;</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доступ до європейських ринків збуту без митниць;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державна підтримка щодо покращення інфраструктури для бізнесу;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участь у програмах ЄС;</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системні дії влади спрямовані на підтримку малого та середнього бізнесу;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спрощення та покращення послуг з дозвільних процедур;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надання професійної допомоги бізнесу у залученні інвестицій; </w:t>
            </w:r>
          </w:p>
          <w:p w:rsidR="00AE0A07" w:rsidRPr="00E64A1D" w:rsidRDefault="00AE0A07" w:rsidP="00AE0A0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дерегуляція та реформа підприємництва;</w:t>
            </w:r>
          </w:p>
          <w:p w:rsidR="00AE0A07" w:rsidRPr="00E64A1D" w:rsidRDefault="00AE0A07" w:rsidP="00AE0A07">
            <w:pPr>
              <w:numPr>
                <w:ilvl w:val="0"/>
                <w:numId w:val="12"/>
              </w:numPr>
              <w:tabs>
                <w:tab w:val="clear" w:pos="720"/>
              </w:tabs>
              <w:spacing w:line="264" w:lineRule="auto"/>
              <w:ind w:left="318" w:hanging="318"/>
              <w:rPr>
                <w:rFonts w:ascii="Times New Roman" w:hAnsi="Times New Roman"/>
                <w:sz w:val="22"/>
                <w:lang w:eastAsia="ar-SA"/>
              </w:rPr>
            </w:pPr>
            <w:r w:rsidRPr="00E64A1D">
              <w:rPr>
                <w:rFonts w:ascii="Times New Roman" w:eastAsia="Times New Roman" w:hAnsi="Times New Roman"/>
                <w:sz w:val="24"/>
                <w:szCs w:val="24"/>
                <w:lang w:eastAsia="ru-RU"/>
              </w:rPr>
              <w:t xml:space="preserve">податкова </w:t>
            </w:r>
            <w:r>
              <w:rPr>
                <w:rFonts w:ascii="Times New Roman" w:eastAsia="Times New Roman" w:hAnsi="Times New Roman"/>
                <w:sz w:val="24"/>
                <w:szCs w:val="24"/>
                <w:lang w:eastAsia="ru-RU"/>
              </w:rPr>
              <w:t xml:space="preserve">та </w:t>
            </w:r>
            <w:r w:rsidRPr="00E64A1D">
              <w:rPr>
                <w:rFonts w:ascii="Times New Roman" w:eastAsia="Times New Roman" w:hAnsi="Times New Roman"/>
                <w:sz w:val="24"/>
                <w:szCs w:val="24"/>
                <w:lang w:eastAsia="ru-RU"/>
              </w:rPr>
              <w:t xml:space="preserve">антикорупційна </w:t>
            </w:r>
            <w:r>
              <w:rPr>
                <w:rFonts w:ascii="Times New Roman" w:eastAsia="Times New Roman" w:hAnsi="Times New Roman"/>
                <w:sz w:val="24"/>
                <w:szCs w:val="24"/>
                <w:lang w:eastAsia="ru-RU"/>
              </w:rPr>
              <w:t>реформа</w:t>
            </w:r>
          </w:p>
        </w:tc>
        <w:tc>
          <w:tcPr>
            <w:tcW w:w="2596" w:type="pct"/>
            <w:shd w:val="clear" w:color="auto" w:fill="FFFFFF" w:themeFill="background1"/>
          </w:tcPr>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поглиблення міжнародної економічної кризи;</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погіршення загальної економічної ситуації в країні; </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негативні зміни у національному законодавстві; </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подальше підвищення цін на енергоносії;</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нестабільність національної валюти та інфляція;</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високі процентні ставки при отриманні кредитів;</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застарілі засоби виробництва;</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висока іноземна конкуренція;</w:t>
            </w:r>
          </w:p>
          <w:p w:rsidR="00AE0A07" w:rsidRPr="00E64A1D" w:rsidRDefault="00AE0A07" w:rsidP="00AE0A0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відсутність необхідних реформ в сфері регіонального розвитку</w:t>
            </w:r>
          </w:p>
          <w:p w:rsidR="00AE0A07" w:rsidRPr="00E64A1D" w:rsidRDefault="00AE0A07" w:rsidP="00AE0A07">
            <w:pPr>
              <w:spacing w:line="264" w:lineRule="auto"/>
              <w:ind w:left="318" w:hanging="283"/>
              <w:rPr>
                <w:rFonts w:ascii="Times New Roman" w:hAnsi="Times New Roman"/>
                <w:sz w:val="22"/>
                <w:lang w:eastAsia="ar-SA"/>
              </w:rPr>
            </w:pPr>
          </w:p>
        </w:tc>
      </w:tr>
    </w:tbl>
    <w:bookmarkStart w:id="47" w:name="_Toc411189193"/>
    <w:bookmarkStart w:id="48" w:name="_Toc411189807"/>
    <w:p w:rsidR="00AE0A07" w:rsidRPr="00E54E9A" w:rsidRDefault="002B24F7" w:rsidP="00AE0A07">
      <w:pPr>
        <w:jc w:val="both"/>
        <w:rPr>
          <w:rFonts w:cs="Arial"/>
          <w:b/>
          <w:sz w:val="32"/>
          <w:szCs w:val="32"/>
          <w:lang w:val="ru-RU"/>
        </w:rPr>
      </w:pPr>
      <w:r>
        <w:rPr>
          <w:rFonts w:cs="Arial"/>
          <w:b/>
          <w:sz w:val="32"/>
          <w:szCs w:val="32"/>
        </w:rPr>
      </w:r>
      <w:r w:rsidRPr="002B24F7">
        <w:rPr>
          <w:rFonts w:cs="Arial"/>
          <w:b/>
          <w:sz w:val="32"/>
          <w:szCs w:val="32"/>
        </w:rPr>
        <w:pict>
          <v:group id="_x0000_s1206" editas="canvas" style="width:498.65pt;height:586pt;mso-position-horizontal-relative:char;mso-position-vertical-relative:line" coordorigin="1425,3855" coordsize="9973,11720">
            <o:lock v:ext="edit" aspectratio="t"/>
            <v:shape id="_x0000_s1207" type="#_x0000_t75" style="position:absolute;left:1425;top:3855;width:9973;height:11720" o:preferrelative="f">
              <v:fill o:detectmouseclick="t"/>
              <v:path o:extrusionok="t" o:connecttype="none"/>
              <o:lock v:ext="edit" text="t"/>
            </v:shape>
            <v:oval id="Oval 6" o:spid="_x0000_s1208" style="position:absolute;left:6633;top:4397;width:3957;height:21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white [3212]" strokecolor="#f2f2f2" strokeweight="3pt">
              <v:shadow on="t" type="perspective" color="#205867" opacity=".5" offset="1pt" offset2="-1pt"/>
              <v:textbox style="mso-next-textbox:#Oval 6" inset="2.00661mm,1.0033mm,2.00661mm,1.0033mm">
                <w:txbxContent>
                  <w:p w:rsidR="00ED6CD6" w:rsidRPr="003E167A" w:rsidRDefault="00ED6CD6" w:rsidP="00AE0A07">
                    <w:pPr>
                      <w:autoSpaceDE w:val="0"/>
                      <w:autoSpaceDN w:val="0"/>
                      <w:adjustRightInd w:val="0"/>
                      <w:spacing w:line="204" w:lineRule="auto"/>
                      <w:jc w:val="center"/>
                      <w:rPr>
                        <w:rFonts w:cs="Arial"/>
                        <w:b/>
                        <w:bCs/>
                        <w:sz w:val="28"/>
                        <w:szCs w:val="28"/>
                        <w:u w:val="single"/>
                      </w:rPr>
                    </w:pPr>
                    <w:r w:rsidRPr="003E167A">
                      <w:rPr>
                        <w:rFonts w:cs="Arial"/>
                        <w:b/>
                        <w:bCs/>
                        <w:sz w:val="28"/>
                        <w:szCs w:val="28"/>
                        <w:u w:val="single"/>
                      </w:rPr>
                      <w:t>СЦ  А.2.</w:t>
                    </w:r>
                  </w:p>
                  <w:p w:rsidR="00ED6CD6" w:rsidRPr="00E54E9A" w:rsidRDefault="00ED6CD6" w:rsidP="00AE0A07">
                    <w:pPr>
                      <w:autoSpaceDE w:val="0"/>
                      <w:autoSpaceDN w:val="0"/>
                      <w:adjustRightInd w:val="0"/>
                      <w:spacing w:line="204" w:lineRule="auto"/>
                      <w:jc w:val="center"/>
                      <w:rPr>
                        <w:rFonts w:cs="Calibri"/>
                        <w:b/>
                        <w:bCs/>
                        <w:color w:val="000000"/>
                        <w:sz w:val="24"/>
                        <w:szCs w:val="24"/>
                      </w:rPr>
                    </w:pPr>
                    <w:r w:rsidRPr="003E167A">
                      <w:rPr>
                        <w:rFonts w:cs="Arial"/>
                        <w:b/>
                        <w:bCs/>
                        <w:sz w:val="28"/>
                        <w:szCs w:val="28"/>
                      </w:rPr>
                      <w:t>Активне підприємництво та ефективне партнерство</w:t>
                    </w:r>
                    <w:r>
                      <w:rPr>
                        <w:rFonts w:cs="Arial"/>
                        <w:b/>
                        <w:bCs/>
                        <w:sz w:val="28"/>
                        <w:szCs w:val="28"/>
                      </w:rPr>
                      <w:t xml:space="preserve"> </w:t>
                    </w:r>
                  </w:p>
                </w:txbxContent>
              </v:textbox>
            </v:oval>
            <v:rect id="Rectangle 10" o:spid="_x0000_s1209" style="position:absolute;left:2169;top:6775;width:3408;height:1643;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style="mso-next-textbox:#Rectangle 10" inset="2.00661mm,1.0033mm,2.00661mm,1.0033mm">
                <w:txbxContent>
                  <w:p w:rsidR="00ED6CD6" w:rsidRPr="0077753F" w:rsidRDefault="00ED6CD6" w:rsidP="00AE0A07">
                    <w:pPr>
                      <w:autoSpaceDE w:val="0"/>
                      <w:autoSpaceDN w:val="0"/>
                      <w:adjustRightInd w:val="0"/>
                      <w:spacing w:line="240" w:lineRule="auto"/>
                      <w:rPr>
                        <w:rFonts w:cs="Arial"/>
                        <w:b/>
                        <w:bCs/>
                        <w:sz w:val="22"/>
                        <w:u w:val="single"/>
                      </w:rPr>
                    </w:pPr>
                    <w:r w:rsidRPr="0077753F">
                      <w:rPr>
                        <w:rFonts w:cs="Arial"/>
                        <w:b/>
                        <w:bCs/>
                        <w:sz w:val="22"/>
                        <w:u w:val="single"/>
                      </w:rPr>
                      <w:t>Оперативна ціль/проект А.1.1.</w:t>
                    </w:r>
                  </w:p>
                  <w:p w:rsidR="00ED6CD6" w:rsidRPr="0077753F" w:rsidRDefault="00ED6CD6" w:rsidP="00AE0A07">
                    <w:pPr>
                      <w:autoSpaceDE w:val="0"/>
                      <w:autoSpaceDN w:val="0"/>
                      <w:adjustRightInd w:val="0"/>
                      <w:spacing w:line="240" w:lineRule="auto"/>
                      <w:rPr>
                        <w:rFonts w:cs="Arial"/>
                        <w:b/>
                        <w:bCs/>
                        <w:sz w:val="18"/>
                        <w:szCs w:val="18"/>
                      </w:rPr>
                    </w:pPr>
                    <w:r w:rsidRPr="0077753F">
                      <w:rPr>
                        <w:rFonts w:cs="Arial"/>
                        <w:b/>
                        <w:bCs/>
                        <w:sz w:val="22"/>
                      </w:rPr>
                      <w:t>Надання послуг для підприємців  на базі Агенції економічного розвитку м.Сєвєродонецька</w:t>
                    </w:r>
                  </w:p>
                </w:txbxContent>
              </v:textbox>
            </v:rect>
            <v:rect id="_x0000_s1210" style="position:absolute;left:7037;top:6897;width:3417;height:16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210" inset="2.00661mm,1.0033mm,2.00661mm,1.0033mm">
                <w:txbxContent>
                  <w:p w:rsidR="00ED6CD6" w:rsidRPr="001B05EF" w:rsidRDefault="00ED6CD6" w:rsidP="00AE0A07">
                    <w:pPr>
                      <w:autoSpaceDE w:val="0"/>
                      <w:autoSpaceDN w:val="0"/>
                      <w:adjustRightInd w:val="0"/>
                      <w:spacing w:line="240" w:lineRule="auto"/>
                      <w:rPr>
                        <w:rFonts w:cs="Arial"/>
                        <w:color w:val="000000"/>
                        <w:sz w:val="22"/>
                      </w:rPr>
                    </w:pPr>
                    <w:r w:rsidRPr="001B05EF">
                      <w:rPr>
                        <w:rFonts w:cs="Arial"/>
                        <w:b/>
                        <w:bCs/>
                        <w:color w:val="000000"/>
                        <w:sz w:val="22"/>
                        <w:u w:val="single"/>
                      </w:rPr>
                      <w:t>Оперативна ціль</w:t>
                    </w:r>
                    <w:r>
                      <w:rPr>
                        <w:rFonts w:cs="Arial"/>
                        <w:b/>
                        <w:bCs/>
                        <w:color w:val="000000"/>
                        <w:sz w:val="22"/>
                        <w:u w:val="single"/>
                      </w:rPr>
                      <w:t>/проект</w:t>
                    </w:r>
                    <w:r w:rsidRPr="001B05EF">
                      <w:rPr>
                        <w:rFonts w:cs="Arial"/>
                        <w:b/>
                        <w:bCs/>
                        <w:color w:val="000000"/>
                        <w:sz w:val="22"/>
                        <w:u w:val="single"/>
                      </w:rPr>
                      <w:t xml:space="preserve"> А.2.1.</w:t>
                    </w:r>
                    <w:r w:rsidRPr="001B05EF">
                      <w:rPr>
                        <w:rFonts w:cs="Arial"/>
                        <w:color w:val="000000"/>
                        <w:sz w:val="22"/>
                      </w:rPr>
                      <w:t xml:space="preserve">  </w:t>
                    </w:r>
                  </w:p>
                  <w:p w:rsidR="00ED6CD6" w:rsidRPr="001B05EF" w:rsidRDefault="00ED6CD6" w:rsidP="00AE0A07">
                    <w:pPr>
                      <w:autoSpaceDE w:val="0"/>
                      <w:autoSpaceDN w:val="0"/>
                      <w:adjustRightInd w:val="0"/>
                      <w:spacing w:line="240" w:lineRule="auto"/>
                      <w:rPr>
                        <w:rFonts w:cs="Arial"/>
                        <w:b/>
                        <w:sz w:val="22"/>
                      </w:rPr>
                    </w:pPr>
                    <w:r>
                      <w:rPr>
                        <w:rFonts w:cs="Arial"/>
                        <w:b/>
                        <w:sz w:val="22"/>
                      </w:rPr>
                      <w:t>Експертне супроводження розробки та реалізації бізнес-планів підприємцями – початківцями, у т.ч. ВПО</w:t>
                    </w:r>
                  </w:p>
                </w:txbxContent>
              </v:textbox>
            </v:rect>
            <v:oval id="Oval 5" o:spid="_x0000_s1211" style="position:absolute;left:1770;top:4397;width:3807;height:21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style="mso-next-textbox:#Oval 5" inset="2.00661mm,1.0033mm,2.00661mm,1.0033mm">
                <w:txbxContent>
                  <w:p w:rsidR="00ED6CD6" w:rsidRPr="0077753F" w:rsidRDefault="00ED6CD6" w:rsidP="00AE0A07">
                    <w:pPr>
                      <w:autoSpaceDE w:val="0"/>
                      <w:autoSpaceDN w:val="0"/>
                      <w:adjustRightInd w:val="0"/>
                      <w:spacing w:line="204" w:lineRule="auto"/>
                      <w:jc w:val="center"/>
                      <w:rPr>
                        <w:rFonts w:cs="Arial"/>
                        <w:b/>
                        <w:bCs/>
                        <w:sz w:val="28"/>
                        <w:szCs w:val="28"/>
                      </w:rPr>
                    </w:pPr>
                    <w:r w:rsidRPr="0077753F">
                      <w:rPr>
                        <w:rFonts w:cs="Arial"/>
                        <w:b/>
                        <w:bCs/>
                        <w:sz w:val="28"/>
                        <w:szCs w:val="28"/>
                        <w:u w:val="single"/>
                      </w:rPr>
                      <w:t>СЦ А.1.</w:t>
                    </w:r>
                    <w:r w:rsidRPr="0077753F">
                      <w:rPr>
                        <w:rFonts w:cs="Arial"/>
                        <w:b/>
                        <w:bCs/>
                        <w:sz w:val="28"/>
                        <w:szCs w:val="28"/>
                      </w:rPr>
                      <w:t xml:space="preserve"> </w:t>
                    </w:r>
                  </w:p>
                  <w:p w:rsidR="00ED6CD6" w:rsidRPr="0077753F" w:rsidRDefault="00ED6CD6" w:rsidP="00AE0A07">
                    <w:pPr>
                      <w:autoSpaceDE w:val="0"/>
                      <w:autoSpaceDN w:val="0"/>
                      <w:adjustRightInd w:val="0"/>
                      <w:spacing w:line="204" w:lineRule="auto"/>
                      <w:jc w:val="center"/>
                      <w:rPr>
                        <w:rFonts w:cs="Arial"/>
                        <w:sz w:val="28"/>
                        <w:szCs w:val="28"/>
                      </w:rPr>
                    </w:pPr>
                    <w:r w:rsidRPr="0077753F">
                      <w:rPr>
                        <w:rFonts w:cs="Arial"/>
                        <w:b/>
                        <w:bCs/>
                        <w:sz w:val="28"/>
                        <w:szCs w:val="28"/>
                      </w:rPr>
                      <w:t>Якісні послуги та підтримка бізнесу</w:t>
                    </w:r>
                  </w:p>
                </w:txbxContent>
              </v:textbox>
            </v:oval>
            <v:rect id="Rectangle 8" o:spid="_x0000_s1212" style="position:absolute;left:2169;top:8645;width:3408;height:12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style="mso-next-textbox:#Rectangle 8"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ціль/проект  А.1.2.</w:t>
                    </w:r>
                    <w:r w:rsidRPr="0077753F">
                      <w:rPr>
                        <w:rFonts w:cs="Arial"/>
                        <w:b/>
                        <w:bCs/>
                        <w:sz w:val="22"/>
                      </w:rPr>
                      <w:t xml:space="preserve"> </w:t>
                    </w:r>
                  </w:p>
                  <w:p w:rsidR="00ED6CD6" w:rsidRPr="0077753F" w:rsidRDefault="00ED6CD6" w:rsidP="00AE0A07">
                    <w:pPr>
                      <w:autoSpaceDE w:val="0"/>
                      <w:autoSpaceDN w:val="0"/>
                      <w:adjustRightInd w:val="0"/>
                      <w:spacing w:line="240" w:lineRule="auto"/>
                      <w:rPr>
                        <w:rFonts w:cs="Arial"/>
                        <w:b/>
                        <w:bCs/>
                        <w:szCs w:val="20"/>
                        <w:lang w:val="ru-RU"/>
                      </w:rPr>
                    </w:pPr>
                    <w:r w:rsidRPr="0077753F">
                      <w:rPr>
                        <w:rFonts w:cs="Arial"/>
                        <w:b/>
                        <w:bCs/>
                        <w:sz w:val="22"/>
                      </w:rPr>
                      <w:t>Ефективна діяльність  Центру адміністративних  послуг</w:t>
                    </w:r>
                  </w:p>
                </w:txbxContent>
              </v:textbox>
            </v:rect>
            <v:rect id="_x0000_s1213" style="position:absolute;left:1425;top:3855;width:8785;height:846;visibility:visible" filled="f" fillcolor="#4f81bd" stroked="f">
              <v:shadow color="#eeece1"/>
              <v:textbox style="mso-next-textbox:#_x0000_s1213" inset="2.00661mm,1.0033mm,2.00661mm,1.0033mm">
                <w:txbxContent>
                  <w:p w:rsidR="00ED6CD6" w:rsidRPr="002D3A7C" w:rsidRDefault="00ED6CD6" w:rsidP="00AE0A07">
                    <w:pPr>
                      <w:spacing w:line="240" w:lineRule="auto"/>
                      <w:jc w:val="both"/>
                      <w:rPr>
                        <w:b/>
                        <w:bCs/>
                        <w:sz w:val="32"/>
                        <w:szCs w:val="32"/>
                      </w:rPr>
                    </w:pPr>
                    <w:r w:rsidRPr="002D3A7C">
                      <w:rPr>
                        <w:rFonts w:cs="Arial"/>
                        <w:b/>
                        <w:color w:val="000000"/>
                        <w:sz w:val="32"/>
                        <w:szCs w:val="32"/>
                      </w:rPr>
                      <w:t xml:space="preserve">Стратегічний напрям А. </w:t>
                    </w:r>
                    <w:r w:rsidRPr="002D3A7C">
                      <w:rPr>
                        <w:b/>
                        <w:bCs/>
                        <w:sz w:val="32"/>
                        <w:szCs w:val="32"/>
                      </w:rPr>
                      <w:t>Розвиток бізнесу</w:t>
                    </w:r>
                  </w:p>
                  <w:p w:rsidR="00ED6CD6" w:rsidRPr="003F0A15" w:rsidRDefault="00ED6CD6" w:rsidP="00AE0A07">
                    <w:pPr>
                      <w:spacing w:line="240" w:lineRule="auto"/>
                      <w:jc w:val="both"/>
                      <w:rPr>
                        <w:b/>
                        <w:bCs/>
                        <w:sz w:val="28"/>
                        <w:szCs w:val="28"/>
                      </w:rPr>
                    </w:pPr>
                  </w:p>
                  <w:p w:rsidR="00ED6CD6" w:rsidRPr="00DE4CD6" w:rsidRDefault="00ED6CD6" w:rsidP="00AE0A07">
                    <w:pPr>
                      <w:autoSpaceDE w:val="0"/>
                      <w:autoSpaceDN w:val="0"/>
                      <w:adjustRightInd w:val="0"/>
                      <w:jc w:val="center"/>
                      <w:rPr>
                        <w:rFonts w:cs="Arial"/>
                        <w:b/>
                        <w:color w:val="000000"/>
                      </w:rPr>
                    </w:pPr>
                  </w:p>
                </w:txbxContent>
              </v:textbox>
            </v:rect>
            <v:rect id="Rectangle 8" o:spid="_x0000_s1214" style="position:absolute;left:2169;top:10115;width:3408;height: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ed="f" fillcolor="#205867"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rPr>
                        <w:rFonts w:cs="Arial"/>
                        <w:b/>
                        <w:bCs/>
                        <w:sz w:val="22"/>
                      </w:rPr>
                    </w:pPr>
                    <w:r w:rsidRPr="0077753F">
                      <w:rPr>
                        <w:rFonts w:cs="Arial"/>
                        <w:b/>
                        <w:bCs/>
                        <w:sz w:val="22"/>
                        <w:u w:val="single"/>
                      </w:rPr>
                      <w:t>Оперативна ціль/проект А.1.3.</w:t>
                    </w:r>
                    <w:r w:rsidRPr="0077753F">
                      <w:rPr>
                        <w:rFonts w:cs="Arial"/>
                        <w:b/>
                        <w:bCs/>
                        <w:sz w:val="22"/>
                      </w:rPr>
                      <w:t xml:space="preserve"> </w:t>
                    </w:r>
                  </w:p>
                  <w:p w:rsidR="00ED6CD6" w:rsidRPr="0077753F" w:rsidRDefault="00ED6CD6" w:rsidP="00AE0A07">
                    <w:pPr>
                      <w:rPr>
                        <w:rFonts w:cs="Arial"/>
                        <w:b/>
                        <w:bCs/>
                        <w:szCs w:val="20"/>
                      </w:rPr>
                    </w:pPr>
                    <w:r w:rsidRPr="0077753F">
                      <w:rPr>
                        <w:rFonts w:cs="Arial"/>
                        <w:b/>
                        <w:bCs/>
                        <w:sz w:val="22"/>
                      </w:rPr>
                      <w:t xml:space="preserve">Створення фінансових стимулів для підприємницької діяльності </w:t>
                    </w:r>
                  </w:p>
                </w:txbxContent>
              </v:textbox>
            </v:rect>
            <v:rect id="Rectangle 8" o:spid="_x0000_s1215" style="position:absolute;left:2169;top:11540;width:3408;height:15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ціль/проект А.1.4.</w:t>
                    </w:r>
                    <w:r w:rsidRPr="0077753F">
                      <w:rPr>
                        <w:rFonts w:cs="Arial"/>
                        <w:b/>
                        <w:bCs/>
                        <w:sz w:val="22"/>
                      </w:rPr>
                      <w:t xml:space="preserve"> </w:t>
                    </w:r>
                  </w:p>
                  <w:p w:rsidR="00ED6CD6" w:rsidRPr="0077753F" w:rsidRDefault="00ED6CD6" w:rsidP="00AE0A07">
                    <w:pPr>
                      <w:autoSpaceDE w:val="0"/>
                      <w:autoSpaceDN w:val="0"/>
                      <w:adjustRightInd w:val="0"/>
                      <w:spacing w:line="240" w:lineRule="auto"/>
                      <w:rPr>
                        <w:rFonts w:cs="Arial"/>
                        <w:b/>
                        <w:bCs/>
                        <w:szCs w:val="20"/>
                        <w:lang w:val="ru-RU"/>
                      </w:rPr>
                    </w:pPr>
                    <w:r w:rsidRPr="0077753F">
                      <w:rPr>
                        <w:rFonts w:cs="Arial"/>
                        <w:b/>
                        <w:bCs/>
                        <w:sz w:val="22"/>
                      </w:rPr>
                      <w:t>Створення  та оприлюднення реєстру вільних  земельних ділянок та  приміщень для ведення бізнесу</w:t>
                    </w:r>
                    <w:r w:rsidRPr="0077753F">
                      <w:rPr>
                        <w:rFonts w:cs="Arial"/>
                        <w:b/>
                        <w:bCs/>
                        <w:sz w:val="22"/>
                        <w:lang w:val="ru-RU"/>
                      </w:rPr>
                      <w:t xml:space="preserve"> </w:t>
                    </w:r>
                  </w:p>
                </w:txbxContent>
              </v:textbox>
            </v:rect>
            <v:rect id="_x0000_s1216" style="position:absolute;left:7037;top:8750;width:3417;height:12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216" inset="2.00661mm,1.0033mm,2.00661mm,1.0033mm">
                <w:txbxContent>
                  <w:p w:rsidR="00ED6CD6" w:rsidRDefault="00ED6CD6" w:rsidP="00AE0A07">
                    <w:pPr>
                      <w:autoSpaceDE w:val="0"/>
                      <w:autoSpaceDN w:val="0"/>
                      <w:adjustRightInd w:val="0"/>
                      <w:spacing w:line="240" w:lineRule="auto"/>
                      <w:rPr>
                        <w:rFonts w:cs="Arial"/>
                        <w:color w:val="000000"/>
                        <w:sz w:val="22"/>
                      </w:rPr>
                    </w:pPr>
                    <w:r w:rsidRPr="001B05EF">
                      <w:rPr>
                        <w:rFonts w:cs="Arial"/>
                        <w:b/>
                        <w:bCs/>
                        <w:color w:val="000000"/>
                        <w:sz w:val="22"/>
                        <w:u w:val="single"/>
                      </w:rPr>
                      <w:t>Оперативна ціль</w:t>
                    </w:r>
                    <w:r>
                      <w:rPr>
                        <w:rFonts w:cs="Arial"/>
                        <w:b/>
                        <w:bCs/>
                        <w:color w:val="000000"/>
                        <w:sz w:val="22"/>
                        <w:u w:val="single"/>
                      </w:rPr>
                      <w:t>/проект</w:t>
                    </w:r>
                    <w:r w:rsidRPr="001B05EF">
                      <w:rPr>
                        <w:rFonts w:cs="Arial"/>
                        <w:b/>
                        <w:bCs/>
                        <w:color w:val="000000"/>
                        <w:sz w:val="22"/>
                        <w:u w:val="single"/>
                      </w:rPr>
                      <w:t xml:space="preserve"> А.2.2.</w:t>
                    </w:r>
                    <w:r w:rsidRPr="001B05EF">
                      <w:rPr>
                        <w:rFonts w:cs="Arial"/>
                        <w:color w:val="000000"/>
                        <w:sz w:val="22"/>
                      </w:rPr>
                      <w:t xml:space="preserve">  </w:t>
                    </w:r>
                  </w:p>
                  <w:p w:rsidR="00ED6CD6" w:rsidRPr="00B40A20" w:rsidRDefault="00ED6CD6" w:rsidP="00AE0A07">
                    <w:pPr>
                      <w:autoSpaceDE w:val="0"/>
                      <w:autoSpaceDN w:val="0"/>
                      <w:adjustRightInd w:val="0"/>
                      <w:spacing w:line="204" w:lineRule="auto"/>
                      <w:rPr>
                        <w:rFonts w:cs="Arial"/>
                        <w:b/>
                        <w:sz w:val="22"/>
                      </w:rPr>
                    </w:pPr>
                    <w:r w:rsidRPr="00B40A20">
                      <w:rPr>
                        <w:rFonts w:cs="Arial"/>
                        <w:b/>
                        <w:sz w:val="22"/>
                      </w:rPr>
                      <w:t>Реалізація  стратегічних партнерств та співробітництва (ППП, соціальне партнерство)</w:t>
                    </w:r>
                  </w:p>
                </w:txbxContent>
              </v:textbox>
            </v:rect>
            <v:rect id="_x0000_s1217" style="position:absolute;left:7037;top:10235;width:3417;height:17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217" inset="2.00661mm,1.0033mm,2.00661mm,1.0033mm">
                <w:txbxContent>
                  <w:p w:rsidR="00ED6CD6" w:rsidRPr="00A63F67" w:rsidRDefault="00ED6CD6" w:rsidP="00AE0A07">
                    <w:pPr>
                      <w:autoSpaceDE w:val="0"/>
                      <w:autoSpaceDN w:val="0"/>
                      <w:adjustRightInd w:val="0"/>
                      <w:spacing w:line="240" w:lineRule="auto"/>
                      <w:rPr>
                        <w:rFonts w:cs="Arial"/>
                        <w:color w:val="000000"/>
                        <w:sz w:val="22"/>
                      </w:rPr>
                    </w:pPr>
                    <w:r w:rsidRPr="00A63F67">
                      <w:rPr>
                        <w:rFonts w:cs="Arial"/>
                        <w:b/>
                        <w:bCs/>
                        <w:color w:val="000000"/>
                        <w:sz w:val="22"/>
                        <w:u w:val="single"/>
                      </w:rPr>
                      <w:t>Оперативна ціль</w:t>
                    </w:r>
                    <w:r>
                      <w:rPr>
                        <w:rFonts w:cs="Arial"/>
                        <w:b/>
                        <w:bCs/>
                        <w:color w:val="000000"/>
                        <w:sz w:val="22"/>
                        <w:u w:val="single"/>
                      </w:rPr>
                      <w:t>/проект</w:t>
                    </w:r>
                    <w:r w:rsidRPr="00A63F67">
                      <w:rPr>
                        <w:rFonts w:cs="Arial"/>
                        <w:b/>
                        <w:bCs/>
                        <w:color w:val="000000"/>
                        <w:sz w:val="22"/>
                        <w:u w:val="single"/>
                      </w:rPr>
                      <w:t xml:space="preserve"> </w:t>
                    </w:r>
                    <w:r>
                      <w:rPr>
                        <w:rFonts w:cs="Arial"/>
                        <w:b/>
                        <w:bCs/>
                        <w:color w:val="000000"/>
                        <w:sz w:val="22"/>
                        <w:u w:val="single"/>
                      </w:rPr>
                      <w:t>А</w:t>
                    </w:r>
                    <w:r w:rsidRPr="00A63F67">
                      <w:rPr>
                        <w:rFonts w:cs="Arial"/>
                        <w:b/>
                        <w:bCs/>
                        <w:color w:val="000000"/>
                        <w:sz w:val="22"/>
                        <w:u w:val="single"/>
                      </w:rPr>
                      <w:t>.2.3.</w:t>
                    </w:r>
                    <w:r w:rsidRPr="00A63F67">
                      <w:rPr>
                        <w:rFonts w:cs="Arial"/>
                        <w:color w:val="000000"/>
                        <w:sz w:val="22"/>
                      </w:rPr>
                      <w:t xml:space="preserve">  </w:t>
                    </w:r>
                  </w:p>
                  <w:p w:rsidR="00ED6CD6" w:rsidRPr="00A63F67" w:rsidRDefault="00ED6CD6" w:rsidP="00AE0A07">
                    <w:pPr>
                      <w:spacing w:line="240" w:lineRule="auto"/>
                      <w:rPr>
                        <w:rFonts w:ascii="Times New Roman" w:eastAsia="Times New Roman" w:hAnsi="Times New Roman"/>
                        <w:i/>
                        <w:sz w:val="22"/>
                        <w:lang w:eastAsia="ru-RU"/>
                      </w:rPr>
                    </w:pPr>
                    <w:r w:rsidRPr="00A63F67">
                      <w:rPr>
                        <w:rFonts w:cs="Arial"/>
                        <w:b/>
                        <w:bCs/>
                        <w:color w:val="000000"/>
                        <w:sz w:val="22"/>
                      </w:rPr>
                      <w:t>Реалізація проектів співпраці між бізнесом, професійно-технічними</w:t>
                    </w:r>
                    <w:r w:rsidRPr="00A63F67">
                      <w:rPr>
                        <w:rFonts w:ascii="Times New Roman" w:eastAsia="Times New Roman" w:hAnsi="Times New Roman"/>
                        <w:i/>
                        <w:sz w:val="22"/>
                        <w:lang w:eastAsia="ru-RU"/>
                      </w:rPr>
                      <w:t xml:space="preserve"> </w:t>
                    </w:r>
                    <w:r w:rsidRPr="00A63F67">
                      <w:rPr>
                        <w:rFonts w:cs="Arial"/>
                        <w:b/>
                        <w:bCs/>
                        <w:color w:val="000000"/>
                        <w:sz w:val="22"/>
                      </w:rPr>
                      <w:t>навчальними закладами,  Центром зайнятості та науковими організаціями</w:t>
                    </w:r>
                  </w:p>
                  <w:p w:rsidR="00ED6CD6" w:rsidRPr="007A29AA" w:rsidRDefault="00ED6CD6" w:rsidP="00AE0A07">
                    <w:pPr>
                      <w:autoSpaceDE w:val="0"/>
                      <w:autoSpaceDN w:val="0"/>
                      <w:adjustRightInd w:val="0"/>
                      <w:rPr>
                        <w:rFonts w:cs="Arial"/>
                        <w:b/>
                        <w:bCs/>
                        <w:color w:val="000000"/>
                        <w:sz w:val="22"/>
                      </w:rPr>
                    </w:pPr>
                  </w:p>
                </w:txbxContent>
              </v:textbox>
            </v:rect>
            <v:rect id="Rectangle 8" o:spid="_x0000_s1218" style="position:absolute;left:2169;top:13400;width:3408;height:13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ціль/проект А.1.5.</w:t>
                    </w:r>
                    <w:r w:rsidRPr="0077753F">
                      <w:rPr>
                        <w:rFonts w:cs="Arial"/>
                        <w:b/>
                        <w:bCs/>
                        <w:sz w:val="22"/>
                      </w:rPr>
                      <w:t xml:space="preserve"> </w:t>
                    </w:r>
                  </w:p>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rPr>
                      <w:t>Створення сучасного коворкінг-центру, розвиток конференц-сервісу</w:t>
                    </w:r>
                  </w:p>
                </w:txbxContent>
              </v:textbox>
            </v:rect>
            <w10:wrap type="none"/>
            <w10:anchorlock/>
          </v:group>
        </w:pict>
      </w:r>
    </w:p>
    <w:p w:rsidR="00AE0A07" w:rsidRPr="00E64A1D" w:rsidRDefault="00AE0A07" w:rsidP="00AE0A07">
      <w:pPr>
        <w:pStyle w:val="2"/>
      </w:pPr>
      <w:bookmarkStart w:id="49" w:name="_Toc437428259"/>
      <w:r w:rsidRPr="00E64A1D">
        <w:t xml:space="preserve">Стратегічна ціль А.1. </w:t>
      </w:r>
      <w:bookmarkEnd w:id="47"/>
      <w:bookmarkEnd w:id="48"/>
      <w:r w:rsidRPr="00E64A1D">
        <w:t>Якісні послуги та підтримка бізнесу</w:t>
      </w:r>
      <w:bookmarkEnd w:id="49"/>
    </w:p>
    <w:p w:rsidR="00AE0A07" w:rsidRPr="00E64A1D" w:rsidRDefault="00AE0A07" w:rsidP="00AE0A07">
      <w:pPr>
        <w:pStyle w:val="aff0"/>
        <w:spacing w:before="60" w:after="60"/>
        <w:ind w:firstLine="708"/>
        <w:jc w:val="both"/>
        <w:rPr>
          <w:rFonts w:ascii="Times New Roman" w:eastAsia="Times New Roman" w:hAnsi="Times New Roman"/>
          <w:b/>
          <w:sz w:val="24"/>
          <w:szCs w:val="24"/>
          <w:lang w:eastAsia="ru-RU"/>
        </w:rPr>
      </w:pPr>
    </w:p>
    <w:p w:rsidR="00AE0A07" w:rsidRDefault="00AE0A07" w:rsidP="00AE0A07">
      <w:pPr>
        <w:pStyle w:val="aff9"/>
        <w:spacing w:line="240" w:lineRule="auto"/>
        <w:ind w:firstLine="709"/>
        <w:rPr>
          <w:b w:val="0"/>
          <w:sz w:val="24"/>
          <w:szCs w:val="24"/>
          <w:u w:val="none"/>
          <w:lang w:val="uk-UA"/>
        </w:rPr>
      </w:pPr>
      <w:r w:rsidRPr="00E64A1D">
        <w:rPr>
          <w:b w:val="0"/>
          <w:sz w:val="24"/>
          <w:szCs w:val="24"/>
          <w:u w:val="none"/>
          <w:lang w:val="uk-UA"/>
        </w:rPr>
        <w:t>Аналіз роботи існуючої інфраструктури підтримки бізнесу та ринку послуг для підприємців (консалтингова допомога, тренінгові програми). Створення умов для розширення інфраструктури підтримки бізнесу, залучення до міста нових інв</w:t>
      </w:r>
      <w:r>
        <w:rPr>
          <w:b w:val="0"/>
          <w:sz w:val="24"/>
          <w:szCs w:val="24"/>
          <w:u w:val="none"/>
          <w:lang w:val="uk-UA"/>
        </w:rPr>
        <w:t>естиційних та іпотечних фондів.</w:t>
      </w:r>
    </w:p>
    <w:p w:rsidR="00AE0A07" w:rsidRPr="006A701F" w:rsidRDefault="00AE0A07" w:rsidP="00AE0A07">
      <w:pPr>
        <w:pStyle w:val="aff9"/>
        <w:spacing w:line="240" w:lineRule="auto"/>
        <w:ind w:firstLine="709"/>
        <w:rPr>
          <w:b w:val="0"/>
          <w:sz w:val="24"/>
          <w:szCs w:val="24"/>
          <w:u w:val="none"/>
          <w:lang w:val="uk-UA"/>
        </w:rPr>
      </w:pPr>
      <w:r w:rsidRPr="006A701F">
        <w:rPr>
          <w:b w:val="0"/>
          <w:sz w:val="24"/>
          <w:szCs w:val="24"/>
          <w:u w:val="none"/>
          <w:lang w:val="uk-UA"/>
        </w:rPr>
        <w:t xml:space="preserve">У місті створено Агенцію економічного розвитку м.Сєвєродонецька. Основне завдання Агенції  - сприяти створенню нових робочих місць, підтримка мікро-бізнесу у впровадженні бізнес-планів, підвищення рівня знань підприємців – початківців. Планується, що на базі цієї інституції місцевого економічного розвиту буде надаватися </w:t>
      </w:r>
      <w:r w:rsidRPr="006A701F">
        <w:rPr>
          <w:b w:val="0"/>
          <w:sz w:val="24"/>
          <w:szCs w:val="24"/>
          <w:u w:val="none"/>
          <w:lang w:val="uk-UA"/>
        </w:rPr>
        <w:lastRenderedPageBreak/>
        <w:t xml:space="preserve">весь спектр необхідних послуг для підприємців: навчальні, інформаційні, комунікативні, консалтингові тощо. </w:t>
      </w:r>
    </w:p>
    <w:p w:rsidR="00AE0A07" w:rsidRPr="00E64A1D" w:rsidRDefault="00AE0A07" w:rsidP="00AE0A07">
      <w:pPr>
        <w:pStyle w:val="aff9"/>
        <w:spacing w:line="240" w:lineRule="auto"/>
        <w:ind w:firstLine="709"/>
        <w:rPr>
          <w:b w:val="0"/>
          <w:bCs w:val="0"/>
          <w:sz w:val="24"/>
          <w:szCs w:val="24"/>
          <w:u w:val="none"/>
          <w:lang w:val="uk-UA"/>
        </w:rPr>
      </w:pPr>
      <w:r w:rsidRPr="00E64A1D">
        <w:rPr>
          <w:b w:val="0"/>
          <w:sz w:val="24"/>
          <w:szCs w:val="24"/>
          <w:u w:val="none"/>
          <w:lang w:val="uk-UA"/>
        </w:rPr>
        <w:t>Створення сучасного коворкінг-центру: виділення приміщення, кадрове забезпечення, розробка бізнес-плану центру та створення пакету послуг. Інформаційне забезпечення підприємців: створення веб-сайту, спеціалізованих сторінок, методичної літератури, забезпечення підприємців інформацією щодо місцевих нормативних актів та ресурсів нерухомості.</w:t>
      </w:r>
    </w:p>
    <w:p w:rsidR="00AE0A07" w:rsidRPr="00E64A1D" w:rsidRDefault="00AE0A07" w:rsidP="00AE0A07">
      <w:pPr>
        <w:pStyle w:val="aff9"/>
        <w:spacing w:line="240" w:lineRule="auto"/>
        <w:ind w:firstLine="709"/>
        <w:rPr>
          <w:b w:val="0"/>
          <w:bCs w:val="0"/>
          <w:sz w:val="24"/>
          <w:szCs w:val="24"/>
          <w:u w:val="none"/>
          <w:lang w:val="uk-UA"/>
        </w:rPr>
      </w:pPr>
    </w:p>
    <w:p w:rsidR="00AE0A07" w:rsidRPr="00E64A1D" w:rsidRDefault="00AE0A07" w:rsidP="001044B1">
      <w:pPr>
        <w:spacing w:beforeLines="60" w:afterLines="60" w:line="240" w:lineRule="auto"/>
        <w:jc w:val="both"/>
        <w:rPr>
          <w:rFonts w:ascii="Times New Roman" w:eastAsia="Times New Roman" w:hAnsi="Times New Roman"/>
          <w:i/>
          <w:sz w:val="24"/>
          <w:szCs w:val="24"/>
          <w:u w:val="single"/>
          <w:lang w:eastAsia="ru-RU"/>
        </w:rPr>
      </w:pPr>
      <w:r w:rsidRPr="00E64A1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E64A1D">
        <w:rPr>
          <w:rFonts w:ascii="Times New Roman" w:eastAsia="Times New Roman" w:hAnsi="Times New Roman"/>
          <w:i/>
          <w:sz w:val="24"/>
          <w:szCs w:val="24"/>
          <w:u w:val="single"/>
          <w:lang w:eastAsia="ru-RU"/>
        </w:rPr>
        <w:t xml:space="preserve"> А.1.1. Надання послуг для підприємців на базі Агенції економічного розвитку м.Сєвєродонецька</w:t>
      </w:r>
    </w:p>
    <w:p w:rsidR="00AE0A07" w:rsidRPr="00E64A1D" w:rsidRDefault="00AE0A07" w:rsidP="001044B1">
      <w:pPr>
        <w:spacing w:beforeLines="60" w:afterLines="60" w:line="240" w:lineRule="auto"/>
        <w:ind w:firstLine="709"/>
        <w:jc w:val="both"/>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Надання підтримки міському бізнесу в Сєвєродонецьку, встановлення контактів між </w:t>
      </w:r>
      <w:r>
        <w:rPr>
          <w:rFonts w:ascii="Times New Roman" w:eastAsia="Times New Roman" w:hAnsi="Times New Roman"/>
          <w:sz w:val="24"/>
          <w:szCs w:val="24"/>
          <w:lang w:eastAsia="ru-RU"/>
        </w:rPr>
        <w:t xml:space="preserve">підприємцями, органом місцевого самоврядування </w:t>
      </w:r>
      <w:r w:rsidRPr="00E64A1D">
        <w:rPr>
          <w:rFonts w:ascii="Times New Roman" w:eastAsia="Times New Roman" w:hAnsi="Times New Roman"/>
          <w:sz w:val="24"/>
          <w:szCs w:val="24"/>
          <w:lang w:eastAsia="ru-RU"/>
        </w:rPr>
        <w:t>та громадськістю у сфері місцевого економічного розвитку. Розширення бізнесу Сєвєродонецька та залучання для цього додаткових ресурсів різних міжнародних донорських організацій. Навчання підприємців, допомога в розробці бізнес-планів та проектів, організація консультацій, створення продуктивного діалогу між підприємцями, владою і громадськістю для обговорення ідей і проблем. Надання допомоги у розробці і затвердженні міською радою Стратегії економічного розвитку Сєвєродонецька до 2020 року за участю бізнесу та громадськості, а також створення реєстру вільних земельних ділянок і об'єктів нерухомості, розробка каталогу інвестиційних пропозицій.</w:t>
      </w:r>
    </w:p>
    <w:p w:rsidR="00AE0A07" w:rsidRPr="00E64A1D" w:rsidRDefault="00AE0A07" w:rsidP="001044B1">
      <w:pPr>
        <w:spacing w:beforeLines="60" w:afterLines="60" w:line="240" w:lineRule="auto"/>
        <w:jc w:val="both"/>
        <w:textAlignment w:val="baseline"/>
        <w:rPr>
          <w:rFonts w:ascii="Times New Roman" w:eastAsia="Times New Roman" w:hAnsi="Times New Roman"/>
          <w:sz w:val="24"/>
          <w:szCs w:val="24"/>
          <w:lang w:eastAsia="ru-RU"/>
        </w:rPr>
      </w:pPr>
      <w:r w:rsidRPr="00E64A1D">
        <w:rPr>
          <w:rFonts w:ascii="Times New Roman" w:eastAsia="Times New Roman" w:hAnsi="Times New Roman"/>
          <w:i/>
          <w:sz w:val="24"/>
          <w:szCs w:val="24"/>
          <w:lang w:eastAsia="ru-RU"/>
        </w:rPr>
        <w:t>Строк виконання:</w:t>
      </w:r>
      <w:r w:rsidRPr="00E64A1D">
        <w:rPr>
          <w:rFonts w:ascii="Times New Roman" w:eastAsia="Times New Roman" w:hAnsi="Times New Roman"/>
          <w:sz w:val="24"/>
          <w:szCs w:val="24"/>
          <w:lang w:eastAsia="ru-RU"/>
        </w:rPr>
        <w:t xml:space="preserve"> 2016 – 20</w:t>
      </w:r>
      <w:r>
        <w:rPr>
          <w:rFonts w:ascii="Times New Roman" w:eastAsia="Times New Roman" w:hAnsi="Times New Roman"/>
          <w:sz w:val="24"/>
          <w:szCs w:val="24"/>
          <w:lang w:eastAsia="ru-RU"/>
        </w:rPr>
        <w:t>20</w:t>
      </w:r>
      <w:r w:rsidRPr="00E64A1D">
        <w:rPr>
          <w:rFonts w:ascii="Times New Roman" w:eastAsia="Times New Roman" w:hAnsi="Times New Roman"/>
          <w:sz w:val="24"/>
          <w:szCs w:val="24"/>
          <w:lang w:eastAsia="ru-RU"/>
        </w:rPr>
        <w:t xml:space="preserve"> роки</w:t>
      </w:r>
    </w:p>
    <w:p w:rsidR="00AE0A07" w:rsidRPr="00E64A1D" w:rsidRDefault="002B2A38" w:rsidP="00AE0A07">
      <w:pPr>
        <w:pStyle w:val="aff0"/>
        <w:spacing w:after="0"/>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Міська рада/ міськвиконком/</w:t>
      </w:r>
      <w:r w:rsidR="00AE0A07" w:rsidRPr="00E64A1D">
        <w:rPr>
          <w:rFonts w:ascii="Times New Roman" w:eastAsia="Times New Roman" w:hAnsi="Times New Roman"/>
          <w:b/>
          <w:i/>
          <w:sz w:val="24"/>
          <w:szCs w:val="24"/>
          <w:lang w:eastAsia="ru-RU"/>
        </w:rPr>
        <w:t xml:space="preserve"> Агенція економічного розвитку м.Сєвєродонецьк</w:t>
      </w:r>
      <w:r>
        <w:rPr>
          <w:rFonts w:ascii="Times New Roman" w:eastAsia="Times New Roman" w:hAnsi="Times New Roman"/>
          <w:b/>
          <w:i/>
          <w:sz w:val="24"/>
          <w:szCs w:val="24"/>
          <w:lang w:eastAsia="ru-RU"/>
        </w:rPr>
        <w:t>/ підприємства/ підприємці/ громадяни</w:t>
      </w:r>
    </w:p>
    <w:p w:rsidR="00AE0A07" w:rsidRPr="00E64A1D" w:rsidRDefault="00AE0A07" w:rsidP="00AE0A07">
      <w:pPr>
        <w:pStyle w:val="aff0"/>
        <w:spacing w:before="60" w:after="60"/>
        <w:jc w:val="both"/>
        <w:rPr>
          <w:rFonts w:ascii="Times New Roman" w:eastAsia="Times New Roman" w:hAnsi="Times New Roman"/>
          <w:b/>
          <w:i/>
          <w:sz w:val="24"/>
          <w:szCs w:val="24"/>
          <w:lang w:eastAsia="ru-RU"/>
        </w:rPr>
      </w:pPr>
    </w:p>
    <w:p w:rsidR="00AE0A07" w:rsidRPr="00E64A1D" w:rsidRDefault="00AE0A07" w:rsidP="00AE0A07">
      <w:pPr>
        <w:spacing w:before="60" w:after="60" w:line="240" w:lineRule="auto"/>
        <w:jc w:val="both"/>
        <w:rPr>
          <w:rFonts w:ascii="Times New Roman" w:eastAsia="Times New Roman" w:hAnsi="Times New Roman"/>
          <w:i/>
          <w:sz w:val="24"/>
          <w:szCs w:val="24"/>
          <w:u w:val="single"/>
          <w:lang w:eastAsia="ru-RU"/>
        </w:rPr>
      </w:pPr>
      <w:r w:rsidRPr="00E64A1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E64A1D">
        <w:rPr>
          <w:rFonts w:ascii="Times New Roman" w:eastAsia="Times New Roman" w:hAnsi="Times New Roman"/>
          <w:i/>
          <w:sz w:val="24"/>
          <w:szCs w:val="24"/>
          <w:u w:val="single"/>
          <w:lang w:eastAsia="ru-RU"/>
        </w:rPr>
        <w:t xml:space="preserve"> А.1.2. Ефективна діяльність Центру адміністративних послуг</w:t>
      </w:r>
    </w:p>
    <w:p w:rsidR="00AE0A07" w:rsidRPr="00E64A1D" w:rsidRDefault="00AE0A07" w:rsidP="00AE0A07">
      <w:pPr>
        <w:spacing w:before="60" w:after="60" w:line="240" w:lineRule="auto"/>
        <w:ind w:firstLine="709"/>
        <w:jc w:val="both"/>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Удосконалення роботи Центру адміністративних послуг з метою поліпшення якості надання адміністративних послуг фізичним та юридичним особам міста. Організація надання адміністративних послуг у найкоротший строк та за мінімальної кількості відвідувань суб’єктів звернень. </w:t>
      </w:r>
      <w:bookmarkStart w:id="50" w:name="n15"/>
      <w:bookmarkEnd w:id="50"/>
      <w:r w:rsidRPr="00E64A1D">
        <w:rPr>
          <w:rFonts w:ascii="Times New Roman" w:eastAsia="Times New Roman" w:hAnsi="Times New Roman"/>
          <w:sz w:val="24"/>
          <w:szCs w:val="24"/>
          <w:lang w:eastAsia="ru-RU"/>
        </w:rPr>
        <w:t>Спрощення процедури та поліпшення якості надання послуг</w:t>
      </w:r>
      <w:bookmarkStart w:id="51" w:name="n16"/>
      <w:bookmarkEnd w:id="51"/>
      <w:r w:rsidRPr="00E64A1D">
        <w:rPr>
          <w:rFonts w:ascii="Times New Roman" w:eastAsia="Times New Roman" w:hAnsi="Times New Roman"/>
          <w:sz w:val="24"/>
          <w:szCs w:val="24"/>
          <w:lang w:eastAsia="ru-RU"/>
        </w:rPr>
        <w:t>. Затвердження списку та Порядку надання адміністративних послуг. Забезпечення відвідувачів телефонним зв'язком, безкоштовними бланками і формулярами. Впровадження системної інформаційної компанії про роботу Центру. Забезпечення інформування суб’єктів звернень про вимоги та порядок надання адміністративних послуг, що надаються через адміністратора.</w:t>
      </w:r>
    </w:p>
    <w:p w:rsidR="00AE0A07" w:rsidRPr="00E64A1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64A1D">
        <w:rPr>
          <w:rFonts w:ascii="Times New Roman" w:eastAsia="Times New Roman" w:hAnsi="Times New Roman"/>
          <w:i/>
          <w:sz w:val="24"/>
          <w:szCs w:val="24"/>
          <w:lang w:eastAsia="ru-RU"/>
        </w:rPr>
        <w:t>Строк виконання:</w:t>
      </w:r>
      <w:r w:rsidRPr="00E64A1D">
        <w:rPr>
          <w:rFonts w:ascii="Times New Roman" w:eastAsia="Times New Roman" w:hAnsi="Times New Roman"/>
          <w:sz w:val="24"/>
          <w:szCs w:val="24"/>
          <w:lang w:eastAsia="ru-RU"/>
        </w:rPr>
        <w:t xml:space="preserve"> 2016 – 2020 роки</w:t>
      </w:r>
    </w:p>
    <w:p w:rsidR="00AE0A07" w:rsidRPr="00E64A1D" w:rsidRDefault="00AE0A07" w:rsidP="00AE0A07">
      <w:pPr>
        <w:pStyle w:val="aff0"/>
        <w:spacing w:before="60" w:after="60"/>
        <w:jc w:val="both"/>
        <w:rPr>
          <w:rFonts w:ascii="Times New Roman" w:eastAsia="Times New Roman" w:hAnsi="Times New Roman"/>
          <w:b/>
          <w:i/>
          <w:sz w:val="24"/>
          <w:szCs w:val="24"/>
          <w:lang w:eastAsia="ru-RU"/>
        </w:rPr>
      </w:pPr>
      <w:r w:rsidRPr="00E64A1D">
        <w:rPr>
          <w:rFonts w:ascii="Times New Roman" w:eastAsia="Times New Roman" w:hAnsi="Times New Roman"/>
          <w:b/>
          <w:i/>
          <w:sz w:val="24"/>
          <w:szCs w:val="24"/>
          <w:lang w:eastAsia="ru-RU"/>
        </w:rPr>
        <w:t>Міська рада/ міськвиконком/ Центр адміністративних послуг/ реєстратори/ підприємств</w:t>
      </w:r>
      <w:r w:rsidR="002B2A38">
        <w:rPr>
          <w:rFonts w:ascii="Times New Roman" w:eastAsia="Times New Roman" w:hAnsi="Times New Roman"/>
          <w:b/>
          <w:i/>
          <w:sz w:val="24"/>
          <w:szCs w:val="24"/>
          <w:lang w:eastAsia="ru-RU"/>
        </w:rPr>
        <w:t>а</w:t>
      </w:r>
      <w:r w:rsidRPr="00E64A1D">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64A1D">
        <w:rPr>
          <w:rFonts w:ascii="Times New Roman" w:eastAsia="Times New Roman" w:hAnsi="Times New Roman"/>
          <w:b/>
          <w:i/>
          <w:sz w:val="24"/>
          <w:szCs w:val="24"/>
          <w:lang w:eastAsia="ru-RU"/>
        </w:rPr>
        <w:t>приватні компанії</w:t>
      </w:r>
      <w:r w:rsidR="002B2A38">
        <w:rPr>
          <w:rFonts w:ascii="Times New Roman" w:eastAsia="Times New Roman" w:hAnsi="Times New Roman"/>
          <w:b/>
          <w:i/>
          <w:sz w:val="24"/>
          <w:szCs w:val="24"/>
          <w:lang w:eastAsia="ru-RU"/>
        </w:rPr>
        <w:t>/ підприємці/ громадяни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p>
    <w:p w:rsidR="00AE0A07" w:rsidRPr="006A512B" w:rsidRDefault="00AE0A07" w:rsidP="00AE0A07">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А.1.3. </w:t>
      </w:r>
      <w:r w:rsidRPr="006A701F">
        <w:rPr>
          <w:rFonts w:ascii="Times New Roman" w:eastAsia="Times New Roman" w:hAnsi="Times New Roman"/>
          <w:i/>
          <w:sz w:val="24"/>
          <w:szCs w:val="24"/>
          <w:u w:val="single"/>
          <w:lang w:eastAsia="ru-RU"/>
        </w:rPr>
        <w:t>Створення фінансових стимулів</w:t>
      </w:r>
      <w:r>
        <w:rPr>
          <w:rFonts w:ascii="Times New Roman" w:eastAsia="Times New Roman" w:hAnsi="Times New Roman"/>
          <w:i/>
          <w:sz w:val="24"/>
          <w:szCs w:val="24"/>
          <w:u w:val="single"/>
          <w:lang w:eastAsia="ru-RU"/>
        </w:rPr>
        <w:t xml:space="preserve"> для</w:t>
      </w:r>
      <w:r w:rsidRPr="006A512B">
        <w:rPr>
          <w:rFonts w:ascii="Times New Roman" w:eastAsia="Times New Roman" w:hAnsi="Times New Roman"/>
          <w:i/>
          <w:sz w:val="24"/>
          <w:szCs w:val="24"/>
          <w:u w:val="single"/>
          <w:lang w:eastAsia="ru-RU"/>
        </w:rPr>
        <w:t xml:space="preserve"> підприємницької діяльності</w:t>
      </w:r>
    </w:p>
    <w:p w:rsidR="00AE0A07" w:rsidRPr="006A512B" w:rsidRDefault="00AE0A07" w:rsidP="00AE0A07">
      <w:pPr>
        <w:pStyle w:val="a5"/>
        <w:shd w:val="clear" w:color="auto" w:fill="FFFFFF"/>
        <w:spacing w:before="60" w:beforeAutospacing="0" w:after="60" w:afterAutospacing="0"/>
        <w:ind w:firstLine="709"/>
        <w:jc w:val="both"/>
        <w:rPr>
          <w:lang w:val="uk-UA" w:eastAsia="ru-RU"/>
        </w:rPr>
      </w:pPr>
      <w:bookmarkStart w:id="52" w:name="o6"/>
      <w:bookmarkEnd w:id="52"/>
      <w:r w:rsidRPr="006A512B">
        <w:rPr>
          <w:lang w:val="uk-UA" w:eastAsia="ru-RU"/>
        </w:rPr>
        <w:t>Стимулюва</w:t>
      </w:r>
      <w:r>
        <w:rPr>
          <w:lang w:val="uk-UA" w:eastAsia="ru-RU"/>
        </w:rPr>
        <w:t>ння</w:t>
      </w:r>
      <w:r w:rsidRPr="006A512B">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Pr>
          <w:lang w:val="uk-UA" w:eastAsia="ru-RU"/>
        </w:rPr>
        <w:t>ення</w:t>
      </w:r>
      <w:r w:rsidRPr="006A512B">
        <w:rPr>
          <w:lang w:val="uk-UA" w:eastAsia="ru-RU"/>
        </w:rPr>
        <w:t xml:space="preserve"> обсяг</w:t>
      </w:r>
      <w:r>
        <w:rPr>
          <w:lang w:val="uk-UA" w:eastAsia="ru-RU"/>
        </w:rPr>
        <w:t>ів</w:t>
      </w:r>
      <w:r w:rsidRPr="006A512B">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Pr>
          <w:lang w:val="uk-UA" w:eastAsia="ru-RU"/>
        </w:rPr>
        <w:t>ка</w:t>
      </w:r>
      <w:r w:rsidRPr="006A512B">
        <w:rPr>
          <w:lang w:val="uk-UA" w:eastAsia="ru-RU"/>
        </w:rPr>
        <w:t xml:space="preserve"> механізм</w:t>
      </w:r>
      <w:r>
        <w:rPr>
          <w:lang w:val="uk-UA" w:eastAsia="ru-RU"/>
        </w:rPr>
        <w:t>у</w:t>
      </w:r>
      <w:r w:rsidRPr="006A512B">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Pr>
          <w:lang w:val="uk-UA" w:eastAsia="ru-RU"/>
        </w:rPr>
        <w:t>ення</w:t>
      </w:r>
      <w:r w:rsidRPr="006A512B">
        <w:rPr>
          <w:lang w:val="uk-UA" w:eastAsia="ru-RU"/>
        </w:rPr>
        <w:t xml:space="preserve"> компенсаці</w:t>
      </w:r>
      <w:r>
        <w:rPr>
          <w:lang w:val="uk-UA" w:eastAsia="ru-RU"/>
        </w:rPr>
        <w:t>ї</w:t>
      </w:r>
      <w:r w:rsidRPr="006A512B">
        <w:rPr>
          <w:lang w:val="uk-UA" w:eastAsia="ru-RU"/>
        </w:rPr>
        <w:t xml:space="preserve"> з міського бюджету відсотків за користування банківськими кредитами на реалізацію інноваційних проектів суб’єктів малого підприємництва</w:t>
      </w:r>
    </w:p>
    <w:p w:rsidR="00AE0A07" w:rsidRPr="006A512B"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Запровад</w:t>
      </w:r>
      <w:r>
        <w:rPr>
          <w:rFonts w:ascii="Times New Roman" w:eastAsia="Times New Roman" w:hAnsi="Times New Roman"/>
          <w:sz w:val="24"/>
          <w:szCs w:val="24"/>
          <w:lang w:eastAsia="ru-RU"/>
        </w:rPr>
        <w:t>ження</w:t>
      </w:r>
      <w:r w:rsidRPr="006A512B">
        <w:rPr>
          <w:rFonts w:ascii="Times New Roman" w:eastAsia="Times New Roman" w:hAnsi="Times New Roman"/>
          <w:sz w:val="24"/>
          <w:szCs w:val="24"/>
          <w:lang w:eastAsia="ru-RU"/>
        </w:rPr>
        <w:t xml:space="preserve"> механізм</w:t>
      </w:r>
      <w:r>
        <w:rPr>
          <w:rFonts w:ascii="Times New Roman" w:eastAsia="Times New Roman" w:hAnsi="Times New Roman"/>
          <w:sz w:val="24"/>
          <w:szCs w:val="24"/>
          <w:lang w:eastAsia="ru-RU"/>
        </w:rPr>
        <w:t>у</w:t>
      </w:r>
      <w:r w:rsidRPr="006A512B">
        <w:rPr>
          <w:rFonts w:ascii="Times New Roman" w:eastAsia="Times New Roman" w:hAnsi="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Pr>
          <w:rFonts w:ascii="Times New Roman" w:eastAsia="Times New Roman" w:hAnsi="Times New Roman"/>
          <w:sz w:val="24"/>
          <w:szCs w:val="24"/>
          <w:lang w:eastAsia="ru-RU"/>
        </w:rPr>
        <w:t>ння</w:t>
      </w:r>
      <w:r w:rsidRPr="006A512B">
        <w:rPr>
          <w:rFonts w:ascii="Times New Roman" w:eastAsia="Times New Roman" w:hAnsi="Times New Roman"/>
          <w:sz w:val="24"/>
          <w:szCs w:val="24"/>
          <w:lang w:eastAsia="ru-RU"/>
        </w:rPr>
        <w:t xml:space="preserve"> впровадження у місті </w:t>
      </w:r>
      <w:r w:rsidRPr="006A512B">
        <w:rPr>
          <w:rFonts w:ascii="Times New Roman" w:eastAsia="Times New Roman" w:hAnsi="Times New Roman"/>
          <w:sz w:val="24"/>
          <w:szCs w:val="24"/>
          <w:lang w:eastAsia="ru-RU"/>
        </w:rPr>
        <w:lastRenderedPageBreak/>
        <w:t>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 Залучення до міста нових інвестиційних та іпотечних фондів.</w:t>
      </w:r>
    </w:p>
    <w:p w:rsidR="00AE0A07" w:rsidRPr="006A512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міськвиконком/ організація роботодавців/ бізнес-асоціації/ </w:t>
      </w:r>
      <w:r w:rsidR="002B2A38">
        <w:rPr>
          <w:rFonts w:ascii="Times New Roman" w:eastAsia="Times New Roman" w:hAnsi="Times New Roman"/>
          <w:b/>
          <w:i/>
          <w:sz w:val="24"/>
          <w:szCs w:val="24"/>
          <w:lang w:eastAsia="ru-RU"/>
        </w:rPr>
        <w:t xml:space="preserve">підприємства/ </w:t>
      </w:r>
      <w:r w:rsidRPr="006A512B">
        <w:rPr>
          <w:rFonts w:ascii="Times New Roman" w:eastAsia="Times New Roman" w:hAnsi="Times New Roman"/>
          <w:b/>
          <w:i/>
          <w:sz w:val="24"/>
          <w:szCs w:val="24"/>
          <w:lang w:eastAsia="ru-RU"/>
        </w:rPr>
        <w:t>приватні компанії/ підприємці</w:t>
      </w:r>
    </w:p>
    <w:p w:rsidR="00AE0A07" w:rsidRPr="006350C4" w:rsidRDefault="00AE0A07" w:rsidP="00AE0A07">
      <w:pPr>
        <w:pStyle w:val="aff0"/>
        <w:spacing w:before="60" w:after="60"/>
        <w:jc w:val="both"/>
        <w:rPr>
          <w:rFonts w:ascii="Times New Roman" w:eastAsia="Times New Roman" w:hAnsi="Times New Roman"/>
          <w:b/>
          <w:i/>
          <w:color w:val="4F6228" w:themeColor="accent3" w:themeShade="80"/>
          <w:sz w:val="24"/>
          <w:szCs w:val="24"/>
          <w:lang w:eastAsia="ru-RU"/>
        </w:rPr>
      </w:pPr>
    </w:p>
    <w:p w:rsidR="00AE0A07" w:rsidRPr="006A512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Оперативна ціль/проект</w:t>
      </w:r>
      <w:r w:rsidRPr="006A512B">
        <w:rPr>
          <w:rFonts w:ascii="Times New Roman" w:eastAsia="Times New Roman" w:hAnsi="Times New Roman"/>
          <w:i/>
          <w:sz w:val="24"/>
          <w:szCs w:val="24"/>
          <w:u w:val="single"/>
          <w:lang w:eastAsia="ru-RU"/>
        </w:rPr>
        <w:t xml:space="preserve"> А.1.4. Створення та оприлюднення реєстру вільних земельних ділянок та приміщень для ведення бізнесу</w:t>
      </w:r>
      <w:r w:rsidRPr="006A512B">
        <w:rPr>
          <w:rFonts w:ascii="Arial" w:hAnsi="Arial" w:cs="Arial"/>
          <w:b/>
          <w:bdr w:val="none" w:sz="0" w:space="0" w:color="auto" w:frame="1"/>
        </w:rPr>
        <w:t xml:space="preserve">  </w:t>
      </w:r>
    </w:p>
    <w:p w:rsidR="00AE0A07" w:rsidRPr="006A512B" w:rsidRDefault="00AE0A07" w:rsidP="00AE0A07">
      <w:pPr>
        <w:snapToGrid w:val="0"/>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Створення реєстру в табличному варіанті з розміщенням на сайті міської ради з зазначенням технічних даних по кожному з об’єктів та умов його придбання/використання..</w:t>
      </w:r>
    </w:p>
    <w:p w:rsidR="00AE0A07" w:rsidRPr="006A512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Міська рада/ міськвиконком /</w:t>
      </w:r>
      <w:r w:rsidR="002B2A38" w:rsidRPr="00CA1AC1">
        <w:rPr>
          <w:rFonts w:ascii="Times New Roman" w:eastAsia="Times New Roman" w:hAnsi="Times New Roman"/>
          <w:b/>
          <w:i/>
          <w:sz w:val="24"/>
          <w:szCs w:val="24"/>
          <w:lang w:eastAsia="ru-RU"/>
        </w:rPr>
        <w:t xml:space="preserve"> відділ земельних зносин/ </w:t>
      </w:r>
      <w:r w:rsidR="00277BAF" w:rsidRPr="00CA1AC1">
        <w:rPr>
          <w:rFonts w:ascii="Times New Roman" w:eastAsia="Times New Roman" w:hAnsi="Times New Roman"/>
          <w:b/>
          <w:i/>
          <w:sz w:val="24"/>
          <w:szCs w:val="24"/>
          <w:lang w:eastAsia="ru-RU"/>
        </w:rPr>
        <w:t>відділ містобудування та архітектури/</w:t>
      </w:r>
      <w:r w:rsidRPr="006A512B">
        <w:rPr>
          <w:rFonts w:ascii="Times New Roman" w:eastAsia="Times New Roman" w:hAnsi="Times New Roman"/>
          <w:b/>
          <w:i/>
          <w:sz w:val="24"/>
          <w:szCs w:val="24"/>
          <w:lang w:eastAsia="ru-RU"/>
        </w:rPr>
        <w:t xml:space="preserve"> організація роботодавців/ бізнес-асоціації/приватні компанії/підприємці</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p>
    <w:p w:rsidR="00AE0A07" w:rsidRPr="006A512B" w:rsidRDefault="00AE0A07" w:rsidP="00AE0A07">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А.1.5. Створення сучасного коворкінг-центру, розвиток конференцсервісу</w:t>
      </w:r>
      <w:r w:rsidRPr="006A512B">
        <w:rPr>
          <w:rFonts w:ascii="Arial" w:hAnsi="Arial" w:cs="Arial"/>
          <w:b/>
          <w:bdr w:val="none" w:sz="0" w:space="0" w:color="auto" w:frame="1"/>
        </w:rPr>
        <w:t xml:space="preserve">  </w:t>
      </w:r>
    </w:p>
    <w:p w:rsidR="00AE0A07" w:rsidRPr="006A512B" w:rsidRDefault="00AE0A07" w:rsidP="00AE0A07">
      <w:pPr>
        <w:snapToGrid w:val="0"/>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Створення сучасного коворнінг-центру за співфінансуванням представників малого та середнього бізнесу. Виділення приміщення, кадрове забезпечення, розробка бізнес-плану центру та створення пакету послуг.</w:t>
      </w:r>
      <w:r w:rsidRPr="006A512B">
        <w:rPr>
          <w:rFonts w:ascii="Times New Roman" w:eastAsia="Times New Roman" w:hAnsi="Times New Roman"/>
          <w:b/>
          <w:sz w:val="24"/>
          <w:szCs w:val="24"/>
          <w:lang w:eastAsia="ru-RU"/>
        </w:rPr>
        <w:t xml:space="preserve"> </w:t>
      </w:r>
      <w:r w:rsidRPr="006A512B">
        <w:rPr>
          <w:rFonts w:ascii="Times New Roman" w:eastAsia="Times New Roman" w:hAnsi="Times New Roman"/>
          <w:sz w:val="24"/>
          <w:szCs w:val="24"/>
          <w:lang w:eastAsia="ru-RU"/>
        </w:rPr>
        <w:t>Центр</w:t>
      </w:r>
      <w:r w:rsidRPr="006A512B">
        <w:rPr>
          <w:rFonts w:ascii="Times New Roman" w:eastAsia="Times New Roman" w:hAnsi="Times New Roman"/>
          <w:b/>
          <w:sz w:val="24"/>
          <w:szCs w:val="24"/>
          <w:lang w:eastAsia="ru-RU"/>
        </w:rPr>
        <w:t xml:space="preserve"> </w:t>
      </w:r>
      <w:r w:rsidRPr="006A512B">
        <w:rPr>
          <w:rFonts w:ascii="Times New Roman" w:hAnsi="Times New Roman"/>
          <w:sz w:val="24"/>
          <w:szCs w:val="24"/>
          <w:shd w:val="clear" w:color="auto" w:fill="FFFFFF"/>
        </w:rPr>
        <w:t xml:space="preserve">зручний для тих хто тільки виходить на новий для себе ринок (в незнайомому місті чи країні) і не має при цьому достатнього бюджету для оренди повноцінного офісу. </w:t>
      </w:r>
      <w:r w:rsidRPr="006A512B">
        <w:rPr>
          <w:rFonts w:ascii="Times New Roman" w:eastAsia="Times New Roman" w:hAnsi="Times New Roman"/>
          <w:sz w:val="24"/>
          <w:szCs w:val="24"/>
          <w:lang w:eastAsia="ru-RU"/>
        </w:rPr>
        <w:t xml:space="preserve">Учасники </w:t>
      </w:r>
      <w:r w:rsidRPr="006A512B">
        <w:rPr>
          <w:rFonts w:ascii="Times New Roman" w:hAnsi="Times New Roman"/>
          <w:sz w:val="24"/>
          <w:szCs w:val="24"/>
          <w:shd w:val="clear" w:color="auto" w:fill="FFFFFF"/>
        </w:rPr>
        <w:t>руху коворкінг матимуть можливість обміну своїм досвідом та ідеями безпосередньо у приватних бесідах, на загальних веб-сайтах та спеціалізованих сторінках.</w:t>
      </w:r>
    </w:p>
    <w:p w:rsidR="00AE0A07" w:rsidRPr="006A512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міськвиконком/ </w:t>
      </w:r>
      <w:r w:rsidR="00277BAF">
        <w:rPr>
          <w:rFonts w:ascii="Times New Roman" w:eastAsia="Times New Roman" w:hAnsi="Times New Roman"/>
          <w:b/>
          <w:i/>
          <w:sz w:val="24"/>
          <w:szCs w:val="24"/>
          <w:lang w:eastAsia="ru-RU"/>
        </w:rPr>
        <w:t xml:space="preserve">Фонд комунального майна міської ради/ </w:t>
      </w:r>
      <w:r w:rsidR="002B2A38" w:rsidRPr="00E64A1D">
        <w:rPr>
          <w:rFonts w:ascii="Times New Roman" w:eastAsia="Times New Roman" w:hAnsi="Times New Roman"/>
          <w:b/>
          <w:i/>
          <w:sz w:val="24"/>
          <w:szCs w:val="24"/>
          <w:lang w:eastAsia="ru-RU"/>
        </w:rPr>
        <w:t>Агенція економічного розвитку м.Сєвєродонецьк</w:t>
      </w:r>
      <w:r w:rsidRPr="006A512B">
        <w:rPr>
          <w:rFonts w:ascii="Times New Roman" w:eastAsia="Times New Roman" w:hAnsi="Times New Roman"/>
          <w:b/>
          <w:i/>
          <w:sz w:val="24"/>
          <w:szCs w:val="24"/>
          <w:lang w:eastAsia="ru-RU"/>
        </w:rPr>
        <w:t xml:space="preserve">/ </w:t>
      </w:r>
      <w:r w:rsidR="00277BAF" w:rsidRPr="00CA1AC1">
        <w:rPr>
          <w:rFonts w:ascii="Times New Roman" w:eastAsia="Times New Roman" w:hAnsi="Times New Roman"/>
          <w:b/>
          <w:i/>
          <w:sz w:val="24"/>
          <w:szCs w:val="24"/>
          <w:lang w:eastAsia="ru-RU"/>
        </w:rPr>
        <w:t xml:space="preserve">відділ земельних зносин/ </w:t>
      </w:r>
      <w:r w:rsidRPr="006A512B">
        <w:rPr>
          <w:rFonts w:ascii="Times New Roman" w:eastAsia="Times New Roman" w:hAnsi="Times New Roman"/>
          <w:b/>
          <w:i/>
          <w:sz w:val="24"/>
          <w:szCs w:val="24"/>
          <w:lang w:eastAsia="ru-RU"/>
        </w:rPr>
        <w:t>організація роботодавців/ бізнес-асоціації/</w:t>
      </w:r>
      <w:r w:rsidR="002B2A38">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приватні компанії/</w:t>
      </w:r>
      <w:r w:rsidR="002B2A38">
        <w:rPr>
          <w:rFonts w:ascii="Times New Roman" w:eastAsia="Times New Roman" w:hAnsi="Times New Roman"/>
          <w:b/>
          <w:i/>
          <w:sz w:val="24"/>
          <w:szCs w:val="24"/>
          <w:lang w:eastAsia="ru-RU"/>
        </w:rPr>
        <w:t xml:space="preserve"> інвестори/ підприємства/ </w:t>
      </w:r>
      <w:r w:rsidRPr="006A512B">
        <w:rPr>
          <w:rFonts w:ascii="Times New Roman" w:eastAsia="Times New Roman" w:hAnsi="Times New Roman"/>
          <w:b/>
          <w:i/>
          <w:sz w:val="24"/>
          <w:szCs w:val="24"/>
          <w:lang w:eastAsia="ru-RU"/>
        </w:rPr>
        <w:t>підприємці</w:t>
      </w:r>
    </w:p>
    <w:p w:rsidR="00AE0A07" w:rsidRPr="00944FA1" w:rsidRDefault="00AE0A07" w:rsidP="00AE0A07">
      <w:pPr>
        <w:pStyle w:val="aff0"/>
        <w:spacing w:after="0"/>
        <w:jc w:val="both"/>
        <w:rPr>
          <w:rFonts w:ascii="Times New Roman" w:eastAsia="Times New Roman" w:hAnsi="Times New Roman"/>
          <w:b/>
          <w:i/>
          <w:color w:val="4F6228" w:themeColor="accent3" w:themeShade="80"/>
          <w:sz w:val="24"/>
          <w:szCs w:val="24"/>
          <w:lang w:eastAsia="ru-RU"/>
        </w:rPr>
      </w:pPr>
    </w:p>
    <w:p w:rsidR="00AE0A07" w:rsidRPr="00543040" w:rsidRDefault="00AE0A07" w:rsidP="00AE0A07">
      <w:pPr>
        <w:pStyle w:val="2"/>
      </w:pPr>
      <w:bookmarkStart w:id="53" w:name="_Toc437428260"/>
      <w:r w:rsidRPr="00543040">
        <w:t>Стратегічна ціль А.2. Активне підприємництво та ефективне партнерство</w:t>
      </w:r>
      <w:bookmarkEnd w:id="53"/>
    </w:p>
    <w:p w:rsidR="00AE0A07" w:rsidRPr="006A512B" w:rsidRDefault="00AE0A07" w:rsidP="00AE0A07">
      <w:pPr>
        <w:pStyle w:val="aff9"/>
        <w:spacing w:line="240" w:lineRule="auto"/>
        <w:ind w:firstLine="709"/>
        <w:rPr>
          <w:b w:val="0"/>
          <w:bCs w:val="0"/>
          <w:sz w:val="24"/>
          <w:szCs w:val="24"/>
          <w:u w:val="none"/>
          <w:lang w:val="uk-UA"/>
        </w:rPr>
      </w:pPr>
    </w:p>
    <w:p w:rsidR="00AE0A07" w:rsidRPr="006A512B" w:rsidRDefault="00AE0A07" w:rsidP="00AE0A07">
      <w:pPr>
        <w:pStyle w:val="aff9"/>
        <w:spacing w:line="240" w:lineRule="auto"/>
        <w:ind w:firstLine="709"/>
        <w:rPr>
          <w:b w:val="0"/>
          <w:bCs w:val="0"/>
          <w:sz w:val="24"/>
          <w:szCs w:val="24"/>
          <w:u w:val="none"/>
          <w:lang w:val="uk-UA"/>
        </w:rPr>
      </w:pPr>
      <w:r w:rsidRPr="006A512B">
        <w:rPr>
          <w:b w:val="0"/>
          <w:bCs w:val="0"/>
          <w:sz w:val="24"/>
          <w:szCs w:val="24"/>
          <w:u w:val="none"/>
          <w:lang w:val="uk-UA"/>
        </w:rPr>
        <w:t>Удосконалення механізму реального партнерства між органами місцевого самоврядування та бізнесом шляхом налагодження дієвої співпраці з галузевими та міжгалузевими асоціаціями роботодавців, продовження роботи у напрямку сприяння співпраці державних, громадських, профспілкових та інших організацій, з відповідними міжнародними структурами, організація ефективного діалогу між владою та бізнесом.</w:t>
      </w:r>
    </w:p>
    <w:p w:rsidR="00AE0A07" w:rsidRPr="006A512B" w:rsidRDefault="00AE0A07" w:rsidP="00AE0A07">
      <w:pPr>
        <w:pStyle w:val="aff9"/>
        <w:spacing w:line="240" w:lineRule="auto"/>
        <w:ind w:firstLine="709"/>
        <w:rPr>
          <w:b w:val="0"/>
          <w:bCs w:val="0"/>
          <w:sz w:val="24"/>
          <w:szCs w:val="24"/>
          <w:u w:val="none"/>
          <w:lang w:val="uk-UA"/>
        </w:rPr>
      </w:pPr>
    </w:p>
    <w:p w:rsidR="00AE0A07" w:rsidRDefault="00AE0A07" w:rsidP="00AE0A07">
      <w:pPr>
        <w:spacing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А.2.1. Експертне супроводження розробки та реалізації бізнес-планів підприємцями – початківцями, у т.ч. ВПО</w:t>
      </w:r>
    </w:p>
    <w:p w:rsidR="00AE0A07" w:rsidRPr="006A701F" w:rsidRDefault="00AE0A07" w:rsidP="00AE0A07">
      <w:pPr>
        <w:snapToGrid w:val="0"/>
        <w:spacing w:line="240"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Агенція економічного розвиту м.Сєвєродонецька впровадить серію навчальних семінарів – тренінгів для підприємців із бізнес-планування. Експерти Агенції надаватимуть консультації для підприємців з розробки бізнес-плану та пошуку фінансування на його впровадження. Інституція місцевого економічного розвитку створить бібліотеку бізнес-планів та намагатиметься просувати їх на ринок інвестиційних та донорських коштів. Цільовою аудиторією допомоги експертів Агенції стануть не тільки місцеві підприємці, але й внутрішньо-переміщені особи, які планую</w:t>
      </w:r>
      <w:r>
        <w:rPr>
          <w:rFonts w:ascii="Times New Roman" w:eastAsia="Times New Roman" w:hAnsi="Times New Roman"/>
          <w:sz w:val="24"/>
          <w:szCs w:val="24"/>
          <w:lang w:eastAsia="ru-RU"/>
        </w:rPr>
        <w:t>ть</w:t>
      </w:r>
      <w:r w:rsidRPr="006A701F">
        <w:rPr>
          <w:rFonts w:ascii="Times New Roman" w:eastAsia="Times New Roman" w:hAnsi="Times New Roman"/>
          <w:sz w:val="24"/>
          <w:szCs w:val="24"/>
          <w:lang w:eastAsia="ru-RU"/>
        </w:rPr>
        <w:t xml:space="preserve"> розпочати власну справу.</w:t>
      </w:r>
    </w:p>
    <w:p w:rsidR="00AE0A07" w:rsidRPr="006A512B" w:rsidRDefault="00AE0A07" w:rsidP="00AE0A07">
      <w:pPr>
        <w:spacing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AE0A07" w:rsidRPr="006A701F" w:rsidRDefault="00AE0A07" w:rsidP="00AE0A07">
      <w:pPr>
        <w:pStyle w:val="aff0"/>
        <w:spacing w:after="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lastRenderedPageBreak/>
        <w:t xml:space="preserve">Міська рада/ виконавчий комітет/ </w:t>
      </w:r>
      <w:r w:rsidR="002B2A38" w:rsidRPr="00E64A1D">
        <w:rPr>
          <w:rFonts w:ascii="Times New Roman" w:eastAsia="Times New Roman" w:hAnsi="Times New Roman"/>
          <w:b/>
          <w:i/>
          <w:sz w:val="24"/>
          <w:szCs w:val="24"/>
          <w:lang w:eastAsia="ru-RU"/>
        </w:rPr>
        <w:t>Агенція економічного розвитку м.Сєвєродонецьк</w:t>
      </w:r>
      <w:r w:rsidR="002B2A38"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 організація роботодавців/ бізнес-асоціації/</w:t>
      </w:r>
      <w:r>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приватні компанії/</w:t>
      </w:r>
      <w:r>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підприємці</w:t>
      </w:r>
      <w:r>
        <w:rPr>
          <w:rFonts w:ascii="Times New Roman" w:eastAsia="Times New Roman" w:hAnsi="Times New Roman"/>
          <w:b/>
          <w:i/>
          <w:sz w:val="24"/>
          <w:szCs w:val="24"/>
          <w:lang w:eastAsia="ru-RU"/>
        </w:rPr>
        <w:t>/</w:t>
      </w:r>
      <w:r w:rsidR="002B2A38">
        <w:rPr>
          <w:rFonts w:ascii="Times New Roman" w:eastAsia="Times New Roman" w:hAnsi="Times New Roman"/>
          <w:b/>
          <w:i/>
          <w:sz w:val="24"/>
          <w:szCs w:val="24"/>
          <w:lang w:eastAsia="ru-RU"/>
        </w:rPr>
        <w:t xml:space="preserve"> </w:t>
      </w:r>
      <w:r w:rsidRPr="006A701F">
        <w:rPr>
          <w:rFonts w:ascii="Times New Roman" w:eastAsia="Times New Roman" w:hAnsi="Times New Roman"/>
          <w:b/>
          <w:i/>
          <w:sz w:val="24"/>
          <w:szCs w:val="24"/>
          <w:lang w:eastAsia="ru-RU"/>
        </w:rPr>
        <w:t>ВПО</w:t>
      </w:r>
    </w:p>
    <w:p w:rsidR="00AE0A07" w:rsidRPr="006A512B" w:rsidRDefault="00AE0A07" w:rsidP="00AE0A07">
      <w:pPr>
        <w:pStyle w:val="Default"/>
        <w:spacing w:before="60" w:after="60"/>
        <w:jc w:val="both"/>
        <w:rPr>
          <w:rFonts w:ascii="Times New Roman" w:eastAsia="Times New Roman" w:hAnsi="Times New Roman" w:cs="Times New Roman"/>
          <w:i/>
          <w:color w:val="auto"/>
          <w:u w:val="single"/>
          <w:lang w:val="uk-UA" w:eastAsia="ru-RU"/>
        </w:rPr>
      </w:pPr>
      <w:r w:rsidRPr="006A512B">
        <w:rPr>
          <w:rFonts w:ascii="Times New Roman" w:eastAsia="Times New Roman" w:hAnsi="Times New Roman"/>
          <w:i/>
          <w:color w:val="auto"/>
          <w:u w:val="single"/>
          <w:lang w:eastAsia="ru-RU"/>
        </w:rPr>
        <w:t>Оперативна ціль</w:t>
      </w:r>
      <w:r>
        <w:rPr>
          <w:rFonts w:ascii="Times New Roman" w:eastAsia="Times New Roman" w:hAnsi="Times New Roman"/>
          <w:i/>
          <w:color w:val="auto"/>
          <w:u w:val="single"/>
          <w:lang w:val="uk-UA" w:eastAsia="ru-RU"/>
        </w:rPr>
        <w:t>/проект</w:t>
      </w:r>
      <w:r w:rsidRPr="006A512B">
        <w:rPr>
          <w:rFonts w:ascii="Times New Roman" w:eastAsia="Times New Roman" w:hAnsi="Times New Roman"/>
          <w:i/>
          <w:color w:val="auto"/>
          <w:u w:val="single"/>
          <w:lang w:eastAsia="ru-RU"/>
        </w:rPr>
        <w:t xml:space="preserve"> А.2.2. </w:t>
      </w:r>
      <w:r w:rsidRPr="006A512B">
        <w:rPr>
          <w:rFonts w:ascii="Times New Roman" w:eastAsia="Times New Roman" w:hAnsi="Times New Roman" w:cs="Times New Roman"/>
          <w:i/>
          <w:color w:val="auto"/>
          <w:u w:val="single"/>
          <w:lang w:val="uk-UA" w:eastAsia="ru-RU"/>
        </w:rPr>
        <w:t>Розвиток стратегічних партнерств та співробітництва (ППП, соціальне партнерство)</w:t>
      </w:r>
    </w:p>
    <w:p w:rsidR="00AE0A07" w:rsidRPr="006A512B" w:rsidRDefault="00AE0A07" w:rsidP="00AE0A07">
      <w:pPr>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Реалізація спільних інтересів та стратегічних партнерств влади та бізнесу в результаті реалізації проектів та програм, залучення додаткових приватних коштів в інфраструктуру міста, впровадження енергоефективних проектів. Аналіз напрямків спільних інтересів, завдань, ризиків та ви</w:t>
      </w:r>
      <w:r>
        <w:rPr>
          <w:rFonts w:ascii="Times New Roman" w:eastAsia="Times New Roman" w:hAnsi="Times New Roman"/>
          <w:sz w:val="24"/>
          <w:szCs w:val="24"/>
          <w:lang w:eastAsia="ru-RU"/>
        </w:rPr>
        <w:t>го</w:t>
      </w:r>
      <w:r w:rsidRPr="006A512B">
        <w:rPr>
          <w:rFonts w:ascii="Times New Roman" w:eastAsia="Times New Roman" w:hAnsi="Times New Roman"/>
          <w:sz w:val="24"/>
          <w:szCs w:val="24"/>
          <w:lang w:eastAsia="ru-RU"/>
        </w:rPr>
        <w:t xml:space="preserve">д для громади та бізнесу. Аналіз можливостей застосування публічно приватного партнерства для будівництва, реконструкції та подальшого утримання об’єктів соціальної інфраструктури на довгострокову перспективу та інших сфер міста. </w:t>
      </w:r>
    </w:p>
    <w:p w:rsidR="00AE0A07" w:rsidRPr="006A512B" w:rsidRDefault="00AE0A07" w:rsidP="00AE0A07">
      <w:pPr>
        <w:spacing w:before="60" w:after="60" w:line="240" w:lineRule="auto"/>
        <w:jc w:val="both"/>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2015 – 2020 роки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міськвиконком / організація роботодавців/ бізнес-асоціації/ приватні компанії/ </w:t>
      </w:r>
      <w:r w:rsidR="002B2A38">
        <w:rPr>
          <w:rFonts w:ascii="Times New Roman" w:eastAsia="Times New Roman" w:hAnsi="Times New Roman"/>
          <w:b/>
          <w:i/>
          <w:sz w:val="24"/>
          <w:szCs w:val="24"/>
          <w:lang w:eastAsia="ru-RU"/>
        </w:rPr>
        <w:t xml:space="preserve">підприємства/ </w:t>
      </w:r>
      <w:r w:rsidRPr="006A512B">
        <w:rPr>
          <w:rFonts w:ascii="Times New Roman" w:eastAsia="Times New Roman" w:hAnsi="Times New Roman"/>
          <w:b/>
          <w:i/>
          <w:sz w:val="24"/>
          <w:szCs w:val="24"/>
          <w:lang w:eastAsia="ru-RU"/>
        </w:rPr>
        <w:t>підприємці</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p>
    <w:p w:rsidR="00AE0A07" w:rsidRPr="006A512B" w:rsidRDefault="00AE0A07" w:rsidP="00AE0A07">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А.2.3. Реалізація проектів співпраці між бізнесом, професіонально-технічними навчальними закладами, Центром зайнятості та науковими організаціями</w:t>
      </w:r>
    </w:p>
    <w:p w:rsidR="00AE0A07" w:rsidRPr="006A512B" w:rsidRDefault="00AE0A07" w:rsidP="00AE0A07">
      <w:pPr>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 xml:space="preserve">Міський центр зайнятості організовує та проводить аналіз ринку робочої сили для виявлення потреб у кваліфікованій робочій силі згідно галузей виробництва і діючих підприємств, а також аналіз пропозицій ринку праці. На його підставі розробляє комплекс заходів, спрямованих на забезпечення бізнесу необхідними кваліфікаціями та спеціальностями робочої сили, проводить підготовку, перепідготовку, підвищення кваліфікації осіб із числа незайнятого населення. Створення умов для заохочення працевлаштування молоді, зокрема матеріальне заохочення роботодавців, які надають «перше робоче місце» випускникам навчальних закладів різних рівнів акредитації для роботи за спеціальністю, завчасне бронювання для таких випускників необхідної кількості робочих місць на підприємствах, в установах і організаціях. </w:t>
      </w:r>
    </w:p>
    <w:p w:rsidR="00AE0A07" w:rsidRPr="006A512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AE0A07" w:rsidRPr="006A512B" w:rsidRDefault="00AE0A07" w:rsidP="00AE0A07">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Міська рада/ міський центр зайнятості/ ПТУ/ ВПУ/ наукові організації /</w:t>
      </w:r>
      <w:r>
        <w:rPr>
          <w:rFonts w:ascii="Times New Roman" w:eastAsia="Times New Roman" w:hAnsi="Times New Roman"/>
          <w:b/>
          <w:i/>
          <w:sz w:val="24"/>
          <w:szCs w:val="24"/>
          <w:lang w:eastAsia="ru-RU"/>
        </w:rPr>
        <w:t xml:space="preserve"> </w:t>
      </w:r>
      <w:r w:rsidR="002B2A38" w:rsidRPr="006A512B">
        <w:rPr>
          <w:rFonts w:ascii="Times New Roman" w:eastAsia="Times New Roman" w:hAnsi="Times New Roman"/>
          <w:b/>
          <w:i/>
          <w:sz w:val="24"/>
          <w:szCs w:val="24"/>
          <w:lang w:eastAsia="ru-RU"/>
        </w:rPr>
        <w:t xml:space="preserve">бізнес-асоціації/ приватні компанії/ </w:t>
      </w:r>
      <w:r w:rsidRPr="006A512B">
        <w:rPr>
          <w:rFonts w:ascii="Times New Roman" w:eastAsia="Times New Roman" w:hAnsi="Times New Roman"/>
          <w:b/>
          <w:i/>
          <w:sz w:val="24"/>
          <w:szCs w:val="24"/>
          <w:lang w:eastAsia="ru-RU"/>
        </w:rPr>
        <w:t>підприємства/ підприємці</w:t>
      </w:r>
    </w:p>
    <w:p w:rsidR="00AE0A07" w:rsidRPr="005B5EAB" w:rsidRDefault="00AE0A07" w:rsidP="00AE0A07">
      <w:pPr>
        <w:spacing w:line="240" w:lineRule="auto"/>
        <w:jc w:val="both"/>
        <w:textAlignment w:val="baseline"/>
        <w:rPr>
          <w:rFonts w:ascii="Times New Roman" w:eastAsia="Times New Roman" w:hAnsi="Times New Roman"/>
          <w:i/>
          <w:color w:val="4F6228" w:themeColor="accent3" w:themeShade="80"/>
          <w:sz w:val="24"/>
          <w:szCs w:val="24"/>
          <w:lang w:eastAsia="ru-RU"/>
        </w:rPr>
      </w:pPr>
    </w:p>
    <w:p w:rsidR="00AE0A07" w:rsidRPr="006A701F" w:rsidRDefault="00AE0A07" w:rsidP="00AE0A07">
      <w:pPr>
        <w:pStyle w:val="2"/>
        <w:rPr>
          <w:lang w:val="uk-UA"/>
        </w:rPr>
      </w:pPr>
      <w:bookmarkStart w:id="54" w:name="_Toc437428261"/>
      <w:r w:rsidRPr="006A701F">
        <w:rPr>
          <w:lang w:val="uk-UA"/>
        </w:rPr>
        <w:t>Стратегічний напрям  В. Залучення інвестицій</w:t>
      </w:r>
      <w:bookmarkEnd w:id="54"/>
    </w:p>
    <w:p w:rsidR="00AE0A07" w:rsidRPr="00D45C21" w:rsidRDefault="00AE0A07" w:rsidP="00AE0A07">
      <w:pPr>
        <w:rPr>
          <w:lang w:eastAsia="ru-RU"/>
        </w:rPr>
      </w:pPr>
    </w:p>
    <w:p w:rsidR="00AE0A07" w:rsidRDefault="00AE0A07" w:rsidP="00AE0A07">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У листопаді 2015 року було проведено фокус-групове дослідження з метою опитування крупних роботодавців міста, малого і середнього бізнесу.</w:t>
      </w:r>
    </w:p>
    <w:p w:rsidR="00AE0A07" w:rsidRDefault="00AE0A07" w:rsidP="00AE0A07">
      <w:pPr>
        <w:tabs>
          <w:tab w:val="left" w:pos="-4820"/>
        </w:tabs>
        <w:suppressAutoHyphens/>
        <w:spacing w:line="228"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 xml:space="preserve">23 жовтня та 10 листопада 2015 року було проведено дві фокус-групи з метою опитування крупних роботодавців міста, малого і середнього бізнесу та заповнено 30 анкет. </w:t>
      </w:r>
    </w:p>
    <w:p w:rsidR="00AE0A07" w:rsidRPr="006A701F" w:rsidRDefault="00AE0A07" w:rsidP="00AE0A07">
      <w:pPr>
        <w:tabs>
          <w:tab w:val="left" w:pos="-4820"/>
        </w:tabs>
        <w:suppressAutoHyphens/>
        <w:spacing w:line="228"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В опитуванні прийняли участь 7 великих та середніх підприємств на яких працює понад 50 осіб, на одному з них працює 7000 працівників. 23 із 30  опитаних підприємств забезпечують роботою менш ніж 50 працівників кожне (у тому числі – приватні підприємці).</w:t>
      </w:r>
    </w:p>
    <w:p w:rsidR="00AE0A07" w:rsidRPr="006A701F" w:rsidRDefault="00AE0A07" w:rsidP="00AE0A07">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Зрозуміло, що опитування 30 представників бізнесу не може абсолютно відобразити думку всієї бізнесової спільноти міста Сєвєродонецьк</w:t>
      </w:r>
      <w:r>
        <w:rPr>
          <w:rFonts w:ascii="Times New Roman" w:eastAsia="Times New Roman" w:hAnsi="Times New Roman"/>
          <w:sz w:val="24"/>
          <w:szCs w:val="24"/>
          <w:lang w:eastAsia="ru-RU"/>
        </w:rPr>
        <w:t>а</w:t>
      </w:r>
      <w:r w:rsidRPr="006A701F">
        <w:rPr>
          <w:rFonts w:ascii="Times New Roman" w:eastAsia="Times New Roman" w:hAnsi="Times New Roman"/>
          <w:sz w:val="24"/>
          <w:szCs w:val="24"/>
          <w:lang w:eastAsia="ru-RU"/>
        </w:rPr>
        <w:t>, але ці підприємства, як традиційні роботодавці, так і динамічний, зростаючий сектор малих і середніх компаній, репрезентують значну частину місцевої економіки, і дають можливість скласти відповідний аналіз стану інвестиційної діяльності міста, а також планування інвестицій підприємств на середньострокову перспективу.</w:t>
      </w:r>
    </w:p>
    <w:p w:rsidR="00AE0A07" w:rsidRDefault="00AE0A07" w:rsidP="00AE0A07">
      <w:pPr>
        <w:tabs>
          <w:tab w:val="left" w:pos="-4820"/>
        </w:tabs>
        <w:suppressAutoHyphens/>
        <w:spacing w:line="264"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lastRenderedPageBreak/>
        <w:t>Незважаючи на кризові явища</w:t>
      </w:r>
      <w:r>
        <w:rPr>
          <w:rFonts w:ascii="Times New Roman" w:eastAsia="Times New Roman" w:hAnsi="Times New Roman"/>
          <w:sz w:val="24"/>
          <w:szCs w:val="24"/>
          <w:lang w:eastAsia="ru-RU"/>
        </w:rPr>
        <w:t>,</w:t>
      </w:r>
      <w:r w:rsidRPr="006A701F">
        <w:rPr>
          <w:rFonts w:ascii="Times New Roman" w:eastAsia="Times New Roman" w:hAnsi="Times New Roman"/>
          <w:sz w:val="24"/>
          <w:szCs w:val="24"/>
          <w:lang w:eastAsia="ru-RU"/>
        </w:rPr>
        <w:t xml:space="preserve"> підприємства планують розвивати виробництво та впроваджувати активну інвестиційну діяльність, залучивши протягом 2016 – 2018 років інвестицій на суму 29 150 тис. грн. </w:t>
      </w:r>
    </w:p>
    <w:p w:rsidR="00AE0A07" w:rsidRPr="006A701F" w:rsidRDefault="00AE0A07" w:rsidP="00AE0A07">
      <w:pPr>
        <w:tabs>
          <w:tab w:val="left" w:pos="-4820"/>
        </w:tabs>
        <w:suppressAutoHyphens/>
        <w:spacing w:line="264"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Залучивши інвестиції</w:t>
      </w:r>
      <w:r>
        <w:rPr>
          <w:rFonts w:ascii="Times New Roman" w:eastAsia="Times New Roman" w:hAnsi="Times New Roman"/>
          <w:sz w:val="24"/>
          <w:szCs w:val="24"/>
          <w:lang w:eastAsia="ru-RU"/>
        </w:rPr>
        <w:t>,</w:t>
      </w:r>
      <w:r w:rsidRPr="006A701F">
        <w:rPr>
          <w:rFonts w:ascii="Times New Roman" w:eastAsia="Times New Roman" w:hAnsi="Times New Roman"/>
          <w:sz w:val="24"/>
          <w:szCs w:val="24"/>
          <w:lang w:eastAsia="ru-RU"/>
        </w:rPr>
        <w:t xml:space="preserve"> підприємства планують створити додатково 158 робочих місць. Цікаво, що більшість з них створить малий бізнес (113 робочих місць).</w:t>
      </w:r>
    </w:p>
    <w:p w:rsidR="00AE0A07" w:rsidRPr="00D45C21"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Такі наміри є значним інвестиційним ресурсом для міста і місцева влада має прикласти максимум зусиль для створення сприятливого інвестиційного клімату та реалізації інвестиційних планів підприємств.</w:t>
      </w:r>
    </w:p>
    <w:p w:rsidR="00AE0A07" w:rsidRPr="00D45C21"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У той же час СПД наголошують на критичній нестачі власних коштів для зміцнення конкурентоспроможності своїх підприємств. Розуміючи стратегічне значення питання значна частина опитаних підприємців та підприємств висловились за необхідність залучення прямих іноземних інвестицій, а також інвестицій із інших регіонів України.</w:t>
      </w:r>
    </w:p>
    <w:p w:rsidR="00AE0A07" w:rsidRPr="00D45C21" w:rsidRDefault="00AE0A07" w:rsidP="00AE0A07">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Для зміцнення конкурентоспроможності, покращення бізнес-клімату та майбутнього економічного розвитку території міста, необхідно: покращувати комунальну інфраструктуру, сприяти створенню нових робочих місць, особливо для молоді, розвитку сфери виробництва, м’якої інфраструктури підтримки малого та середнього бізнесу (консультування, розробка бізнес-планів), якісно та вчасно надавати адміністративні послуги. Найбільшою популярністю серед респондентів користуються ідеї створення Центру підтримки бізнесу, надання допомоги підприємствам у розвитку робочої сили, очікування фінансової підтримки підприємств місцевою владою та надання їм податкових стимулів.</w:t>
      </w:r>
    </w:p>
    <w:p w:rsidR="00AE0A07" w:rsidRPr="00D45C21" w:rsidRDefault="00AE0A07" w:rsidP="00AE0A07">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Необхідність професійної допомоги підприємствам від міської влади у сфері економічного розвитку та надання переваги місцевим фірмам у розміщенні замовлень позитивним вважає переважна більшість респондентів. Доволі високим є бажання представників великого і середнього бізнесу отримати допомогу у залученні інвестицій.</w:t>
      </w:r>
    </w:p>
    <w:p w:rsidR="00AE0A07" w:rsidRPr="00D45C21"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Дії щодо розробки стратегії маркетингу та промоція міста, формування привабливого іміджу території, забезпечення прозорості інформації про інвестиційні ресурси міста, підготовка інвестиційних продуктів («грінфілди», «браунфілди» та ін.), затвердження нового Генерального плану, розробка місцевих правил забудови, у тому числі зонування території, залучення до реалізації інвестиційних проектів міжнародних фондів та  міжнародних програм вміння налагоджувати комунікації з потенційними інвесторами та надавати необхідний супровід важливим для міста проектам забезпечуватимуть спроможність території залучати зовнішні інвестиції та покращення інвестиційного клімату на території міста.</w:t>
      </w:r>
    </w:p>
    <w:p w:rsidR="00AE0A07" w:rsidRPr="00D45C21"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Об’єднання природних, матеріальних, фінансових, трудових та інтелектуальних ресурсів території міста, зміцнення економічних взаємозв’язків збільшують шанси інвесторів на отримання необхідного рівня прибутковості, підвищує привабливість території. Об’єднання зусиль влади, громади та бізнесу для спільного планування економічного розвитку значно покращить бізнес-клімат та надасть інвесторам необхідну інформацію про галузі та сфери для ефективного інвестування, сприятиме системності та послідовності дій для його здійснення.</w:t>
      </w:r>
    </w:p>
    <w:p w:rsidR="00AE0A07" w:rsidRPr="00D45C21" w:rsidRDefault="00AE0A07" w:rsidP="00AE0A07">
      <w:pPr>
        <w:pStyle w:val="16"/>
        <w:spacing w:after="60"/>
        <w:ind w:left="0" w:right="-83" w:firstLine="709"/>
        <w:jc w:val="both"/>
        <w:rPr>
          <w:rFonts w:eastAsia="Times New Roman"/>
          <w:lang w:eastAsia="ru-RU"/>
        </w:rPr>
      </w:pPr>
      <w:r w:rsidRPr="00D45C21">
        <w:rPr>
          <w:rFonts w:eastAsia="Times New Roman"/>
          <w:lang w:eastAsia="ru-RU"/>
        </w:rPr>
        <w:t xml:space="preserve">Першочергові завдання міста по створенню привабливого інвестиційного клімату, це </w:t>
      </w:r>
      <w:r w:rsidRPr="00D45C21">
        <w:t>створення інформаційних баз даних інвестиційних проектів і пропозицій та потенційно привабливих для стратегічних інвестицій об'єктів нерухомості і вільних земельних ділянок,</w:t>
      </w:r>
      <w:r w:rsidRPr="00D45C21">
        <w:rPr>
          <w:rFonts w:eastAsia="Times New Roman"/>
          <w:lang w:eastAsia="ru-RU"/>
        </w:rPr>
        <w:t xml:space="preserve"> </w:t>
      </w:r>
      <w:r w:rsidRPr="00D45C21">
        <w:t>розробка та впровадження системи оцінки інвестиційної привабливості міста, визначення пріоритетних галузей інвестування, розробка системи зменшення ризиків вкладення інвестицій</w:t>
      </w:r>
      <w:r w:rsidRPr="00D45C21">
        <w:rPr>
          <w:rFonts w:eastAsia="Times New Roman"/>
          <w:lang w:eastAsia="ru-RU"/>
        </w:rPr>
        <w:t xml:space="preserve"> та </w:t>
      </w:r>
      <w:r w:rsidRPr="00D45C21">
        <w:t>системи професійної допомоги інвесторам, проведення інвентаризації землі та створення сучасної автоматизованої системи ведення кадастрів,</w:t>
      </w:r>
      <w:r w:rsidRPr="00D45C21">
        <w:rPr>
          <w:rFonts w:eastAsia="Times New Roman"/>
          <w:lang w:eastAsia="ru-RU"/>
        </w:rPr>
        <w:t xml:space="preserve"> участь міста у міжнародних форумах, семінарах, конференціях, виставках та ярмарках бізнес-проектів; розробка інноваційно-інвестиційних проектів та їх промоція; розробка інвестиційних пропозицій згідно з європейськими стандартами; супровід реалізації інвестиційних проектів на території міста. </w:t>
      </w:r>
    </w:p>
    <w:p w:rsidR="00AE0A07" w:rsidRPr="00D45C21" w:rsidRDefault="00AE0A07" w:rsidP="00AE0A07">
      <w:pPr>
        <w:spacing w:before="180" w:after="180"/>
        <w:jc w:val="both"/>
        <w:rPr>
          <w:rFonts w:ascii="Times New Roman" w:eastAsia="Times New Roman" w:hAnsi="Times New Roman"/>
          <w:b/>
          <w:sz w:val="24"/>
          <w:szCs w:val="24"/>
          <w:lang w:eastAsia="ru-RU"/>
        </w:rPr>
      </w:pPr>
      <w:r w:rsidRPr="00D45C21">
        <w:rPr>
          <w:rFonts w:ascii="Times New Roman" w:eastAsia="Times New Roman" w:hAnsi="Times New Roman"/>
          <w:b/>
          <w:sz w:val="24"/>
          <w:szCs w:val="24"/>
          <w:lang w:eastAsia="ru-RU"/>
        </w:rPr>
        <w:lastRenderedPageBreak/>
        <w:t>SWOT− аналіз напряму В. Залучення інвестицій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17"/>
        <w:gridCol w:w="4550"/>
      </w:tblGrid>
      <w:tr w:rsidR="00AE0A07" w:rsidRPr="00D45C21" w:rsidTr="0077753F">
        <w:tc>
          <w:tcPr>
            <w:tcW w:w="2571" w:type="pct"/>
            <w:shd w:val="clear" w:color="auto" w:fill="FFFFFF" w:themeFill="background1"/>
          </w:tcPr>
          <w:p w:rsidR="00AE0A07" w:rsidRPr="00D45C21" w:rsidRDefault="00AE0A07" w:rsidP="00AE0A07">
            <w:pPr>
              <w:jc w:val="center"/>
              <w:rPr>
                <w:rFonts w:ascii="Times New Roman" w:hAnsi="Times New Roman"/>
                <w:b/>
                <w:sz w:val="24"/>
                <w:szCs w:val="24"/>
              </w:rPr>
            </w:pPr>
            <w:r w:rsidRPr="00D45C21">
              <w:rPr>
                <w:rFonts w:ascii="Times New Roman" w:hAnsi="Times New Roman"/>
                <w:b/>
                <w:sz w:val="24"/>
                <w:szCs w:val="24"/>
              </w:rPr>
              <w:t>Сильні сторони</w:t>
            </w:r>
          </w:p>
        </w:tc>
        <w:tc>
          <w:tcPr>
            <w:tcW w:w="2429" w:type="pct"/>
            <w:shd w:val="clear" w:color="auto" w:fill="FFFFFF" w:themeFill="background1"/>
          </w:tcPr>
          <w:p w:rsidR="00AE0A07" w:rsidRPr="00D45C21" w:rsidRDefault="00AE0A07" w:rsidP="00AE0A07">
            <w:pPr>
              <w:pStyle w:val="aff4"/>
              <w:tabs>
                <w:tab w:val="clear" w:pos="707"/>
              </w:tabs>
              <w:jc w:val="center"/>
              <w:rPr>
                <w:rFonts w:ascii="Times New Roman" w:hAnsi="Times New Roman" w:cs="Times New Roman"/>
                <w:b/>
                <w:color w:val="auto"/>
                <w:sz w:val="24"/>
                <w:szCs w:val="24"/>
              </w:rPr>
            </w:pPr>
            <w:r w:rsidRPr="00D45C21">
              <w:rPr>
                <w:rFonts w:ascii="Times New Roman" w:hAnsi="Times New Roman" w:cs="Times New Roman"/>
                <w:b/>
                <w:color w:val="auto"/>
                <w:sz w:val="24"/>
                <w:szCs w:val="24"/>
              </w:rPr>
              <w:t>Слабкі сторони</w:t>
            </w:r>
          </w:p>
        </w:tc>
      </w:tr>
      <w:tr w:rsidR="00AE0A07" w:rsidRPr="00D45C21" w:rsidTr="0077753F">
        <w:tc>
          <w:tcPr>
            <w:tcW w:w="2571" w:type="pct"/>
            <w:shd w:val="clear" w:color="auto" w:fill="FFFFFF" w:themeFill="background1"/>
          </w:tcPr>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привабливі природно-рекреаційні умови міста;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вигідне географічне і транспортне положення міста;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стабільна демографічна ситуація;</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вільних  кваліфікованих трудових ресурсів;</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достатньо розвинута транспортна інфраструктура;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міська рада плідно працює у підготовці проектів для залучення донорських коштів ;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значне збільшення кількості студентів ВУЗів що приїхали до міста з окупованих територій;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достатня мережа фінансових установ;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збільшення обсягів прямих іноземних інвестицій в економіку міста;</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експортна орієнтація крупних промислових підприємств;</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«браунфілдів».</w:t>
            </w:r>
          </w:p>
        </w:tc>
        <w:tc>
          <w:tcPr>
            <w:tcW w:w="2429" w:type="pct"/>
            <w:shd w:val="clear" w:color="auto" w:fill="FFFFFF" w:themeFill="background1"/>
          </w:tcPr>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обмеженість території міста межами;</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низький рівень інвестицій у місцеву економіку;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 висока експортна орієнтація місцевої економіки;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недостатня промоція міста;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брак площ та землі для розширення і розвитку бізнесу;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стан охорони правопорядку потребує поліпшення;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бюрократичні перепони при наданні послуг для бізнесу; </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відсутність спеціалістів із залучення інвестицій;</w:t>
            </w:r>
          </w:p>
          <w:p w:rsidR="00AE0A07" w:rsidRPr="00D45C21" w:rsidRDefault="00AE0A07" w:rsidP="00AE0A0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 розвинута інфраструктура підтримки бізнесу</w:t>
            </w:r>
          </w:p>
        </w:tc>
      </w:tr>
      <w:tr w:rsidR="00AE0A07" w:rsidRPr="00D45C21" w:rsidTr="0077753F">
        <w:tc>
          <w:tcPr>
            <w:tcW w:w="2571" w:type="pct"/>
            <w:shd w:val="clear" w:color="auto" w:fill="FFFFFF" w:themeFill="background1"/>
          </w:tcPr>
          <w:p w:rsidR="00AE0A07" w:rsidRPr="00D45C21" w:rsidRDefault="00AE0A07" w:rsidP="00AE0A07">
            <w:pPr>
              <w:jc w:val="center"/>
              <w:rPr>
                <w:rFonts w:ascii="Times New Roman" w:hAnsi="Times New Roman"/>
                <w:b/>
                <w:sz w:val="24"/>
                <w:szCs w:val="24"/>
              </w:rPr>
            </w:pPr>
            <w:r w:rsidRPr="00D45C21">
              <w:rPr>
                <w:rFonts w:ascii="Times New Roman" w:hAnsi="Times New Roman"/>
                <w:b/>
                <w:sz w:val="24"/>
                <w:szCs w:val="24"/>
              </w:rPr>
              <w:t>Можливості</w:t>
            </w:r>
          </w:p>
        </w:tc>
        <w:tc>
          <w:tcPr>
            <w:tcW w:w="2429" w:type="pct"/>
            <w:shd w:val="clear" w:color="auto" w:fill="FFFFFF" w:themeFill="background1"/>
          </w:tcPr>
          <w:p w:rsidR="00AE0A07" w:rsidRPr="00D45C21" w:rsidRDefault="00AE0A07" w:rsidP="00AE0A07">
            <w:pPr>
              <w:jc w:val="center"/>
              <w:rPr>
                <w:rFonts w:ascii="Times New Roman" w:hAnsi="Times New Roman"/>
                <w:b/>
                <w:sz w:val="22"/>
              </w:rPr>
            </w:pPr>
            <w:r w:rsidRPr="00D45C21">
              <w:rPr>
                <w:rFonts w:ascii="Times New Roman" w:hAnsi="Times New Roman"/>
                <w:b/>
                <w:sz w:val="24"/>
                <w:szCs w:val="24"/>
              </w:rPr>
              <w:t>Загрози</w:t>
            </w:r>
          </w:p>
        </w:tc>
      </w:tr>
      <w:tr w:rsidR="00AE0A07" w:rsidRPr="00D45C21" w:rsidTr="0077753F">
        <w:trPr>
          <w:trHeight w:val="6219"/>
        </w:trPr>
        <w:tc>
          <w:tcPr>
            <w:tcW w:w="2571" w:type="pct"/>
            <w:shd w:val="clear" w:color="auto" w:fill="FFFFFF" w:themeFill="background1"/>
          </w:tcPr>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розробка Генерального плану міста;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розробка правил забудови міста та зонування території;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впровадження державної політики залучення прямих іноземних інвестицій;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більш тісне співробітництво України з ЄС (доступ до великого ринку без митних перешкод, участь у програмах ЄС)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здійснення інвестицій у вдосконалення виробничих потужностей і модернізацію існуючих технологій;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фінансова підтримка підприємств та надання їм податкових стимулів;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надання переваги місцевим фірмам у розміщенні замовлень; </w:t>
            </w:r>
          </w:p>
          <w:p w:rsidR="00AE0A07" w:rsidRPr="00D45C21"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надання професійної допомоги представникам бізнесу у залученні інвестицій. </w:t>
            </w:r>
          </w:p>
          <w:p w:rsidR="00AE0A07" w:rsidRPr="00D45C21" w:rsidRDefault="00AE0A07" w:rsidP="00AE0A07">
            <w:pPr>
              <w:spacing w:line="240" w:lineRule="auto"/>
              <w:ind w:left="284"/>
              <w:rPr>
                <w:rFonts w:ascii="Times New Roman" w:hAnsi="Times New Roman"/>
                <w:sz w:val="22"/>
                <w:lang w:eastAsia="ar-SA"/>
              </w:rPr>
            </w:pPr>
          </w:p>
        </w:tc>
        <w:tc>
          <w:tcPr>
            <w:tcW w:w="2429" w:type="pct"/>
            <w:shd w:val="clear" w:color="auto" w:fill="FFFFFF" w:themeFill="background1"/>
          </w:tcPr>
          <w:p w:rsidR="00AE0A07" w:rsidRPr="00D45C21" w:rsidRDefault="00AE0A07" w:rsidP="00AE0A0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корупційної складової у діяльності державних органів влади;</w:t>
            </w:r>
          </w:p>
          <w:p w:rsidR="00AE0A07" w:rsidRPr="00D45C21" w:rsidRDefault="00AE0A07" w:rsidP="00AE0A0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недосконале законодавство та можливі негативні його зміни; </w:t>
            </w:r>
          </w:p>
          <w:p w:rsidR="00AE0A07" w:rsidRPr="00D45C21" w:rsidRDefault="00AE0A07" w:rsidP="00AE0A0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погіршення економічної та політичної ситуації в країні; </w:t>
            </w:r>
          </w:p>
          <w:p w:rsidR="00AE0A07" w:rsidRPr="00D45C21" w:rsidRDefault="00AE0A07" w:rsidP="00AE0A0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збільшення податкового навантаження на суб’єкти господарювання; </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подальше підвищення цін на енергоносії; </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нестабільність національної валюти та інфляція;</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високі процентні ставки при отриманні кредитів;</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нестача кваліфікованої робочої сили;</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застарілі засоби виробництва;</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висока іноземна конкуренція;</w:t>
            </w:r>
          </w:p>
          <w:p w:rsidR="00AE0A07" w:rsidRPr="00D45C21" w:rsidRDefault="00AE0A07" w:rsidP="00AE0A0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відсутність необхідних реформ в сфері регіонального розвитку;</w:t>
            </w:r>
          </w:p>
          <w:p w:rsidR="00AE0A07" w:rsidRPr="00D45C21" w:rsidRDefault="00AE0A07" w:rsidP="00AE0A07">
            <w:pPr>
              <w:numPr>
                <w:ilvl w:val="0"/>
                <w:numId w:val="9"/>
              </w:numPr>
              <w:tabs>
                <w:tab w:val="num" w:pos="318"/>
              </w:tabs>
              <w:spacing w:line="240" w:lineRule="auto"/>
              <w:ind w:left="318" w:hanging="283"/>
              <w:rPr>
                <w:rFonts w:ascii="Times New Roman" w:hAnsi="Times New Roman"/>
                <w:sz w:val="22"/>
                <w:lang w:eastAsia="ar-SA"/>
              </w:rPr>
            </w:pPr>
            <w:r w:rsidRPr="00D45C21">
              <w:rPr>
                <w:rFonts w:ascii="Times New Roman" w:eastAsia="Times New Roman" w:hAnsi="Times New Roman"/>
                <w:sz w:val="24"/>
                <w:szCs w:val="24"/>
                <w:lang w:eastAsia="ru-RU"/>
              </w:rPr>
              <w:t>монополізація ринків електро- , газопостачання.</w:t>
            </w:r>
          </w:p>
        </w:tc>
      </w:tr>
    </w:tbl>
    <w:p w:rsidR="00AE0A07" w:rsidRPr="009B2344" w:rsidRDefault="00AE0A07" w:rsidP="00AE0A07">
      <w:pPr>
        <w:spacing w:line="240" w:lineRule="auto"/>
        <w:rPr>
          <w:rFonts w:cs="Arial"/>
          <w:b/>
          <w:color w:val="4F6228" w:themeColor="accent3" w:themeShade="80"/>
          <w:sz w:val="32"/>
          <w:szCs w:val="32"/>
          <w:lang w:val="ru-RU"/>
        </w:rPr>
      </w:pPr>
      <w:bookmarkStart w:id="55" w:name="_Toc411189195"/>
    </w:p>
    <w:p w:rsidR="00AE0A07" w:rsidRDefault="002B24F7" w:rsidP="00AE0A07">
      <w:pPr>
        <w:rPr>
          <w:lang w:eastAsia="ru-RU"/>
        </w:rPr>
      </w:pPr>
      <w:r w:rsidRPr="002B24F7">
        <w:rPr>
          <w:rFonts w:cs="Arial"/>
          <w:b/>
          <w:sz w:val="32"/>
          <w:szCs w:val="32"/>
        </w:rPr>
      </w:r>
      <w:r w:rsidRPr="002B24F7">
        <w:rPr>
          <w:rFonts w:cs="Arial"/>
          <w:b/>
          <w:sz w:val="32"/>
          <w:szCs w:val="32"/>
        </w:rPr>
        <w:pict>
          <v:group id="_x0000_s1193" editas="canvas" style="width:498.65pt;height:494.5pt;mso-position-horizontal-relative:char;mso-position-vertical-relative:line" coordorigin="1425,3855" coordsize="9973,9890">
            <o:lock v:ext="edit" aspectratio="t"/>
            <v:shape id="_x0000_s1194" type="#_x0000_t75" style="position:absolute;left:1425;top:3855;width:9973;height:9890" o:preferrelative="f">
              <v:fill o:detectmouseclick="t"/>
              <v:path o:extrusionok="t" o:connecttype="none"/>
              <o:lock v:ext="edit" text="t"/>
            </v:shape>
            <v:oval id="Oval 6" o:spid="_x0000_s1195" style="position:absolute;left:6620;top:4601;width:3885;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3955B3" w:rsidRDefault="00ED6CD6" w:rsidP="00AE0A07">
                    <w:pPr>
                      <w:autoSpaceDE w:val="0"/>
                      <w:autoSpaceDN w:val="0"/>
                      <w:adjustRightInd w:val="0"/>
                      <w:spacing w:line="240" w:lineRule="auto"/>
                      <w:jc w:val="center"/>
                      <w:rPr>
                        <w:rFonts w:cs="Arial"/>
                        <w:b/>
                        <w:bCs/>
                        <w:sz w:val="28"/>
                        <w:szCs w:val="28"/>
                        <w:u w:val="single"/>
                      </w:rPr>
                    </w:pPr>
                    <w:r w:rsidRPr="003955B3">
                      <w:rPr>
                        <w:rFonts w:cs="Arial"/>
                        <w:b/>
                        <w:bCs/>
                        <w:sz w:val="28"/>
                        <w:szCs w:val="28"/>
                        <w:u w:val="single"/>
                      </w:rPr>
                      <w:t>СЦ  В.2.</w:t>
                    </w:r>
                  </w:p>
                  <w:p w:rsidR="00ED6CD6" w:rsidRPr="003955B3" w:rsidRDefault="00ED6CD6" w:rsidP="00AE0A07">
                    <w:pPr>
                      <w:autoSpaceDE w:val="0"/>
                      <w:autoSpaceDN w:val="0"/>
                      <w:adjustRightInd w:val="0"/>
                      <w:jc w:val="center"/>
                      <w:rPr>
                        <w:rFonts w:cs="Calibri"/>
                        <w:b/>
                        <w:bCs/>
                        <w:color w:val="000000"/>
                        <w:sz w:val="26"/>
                        <w:szCs w:val="26"/>
                        <w:lang w:val="ru-RU"/>
                      </w:rPr>
                    </w:pPr>
                    <w:r w:rsidRPr="003955B3">
                      <w:rPr>
                        <w:rFonts w:cs="Calibri"/>
                        <w:b/>
                        <w:bCs/>
                        <w:color w:val="000000"/>
                        <w:sz w:val="26"/>
                        <w:szCs w:val="26"/>
                      </w:rPr>
                      <w:t>Створення ефективної системи маркетингу міста</w:t>
                    </w:r>
                    <w:r w:rsidRPr="00486418">
                      <w:rPr>
                        <w:rFonts w:cs="Calibri"/>
                        <w:b/>
                        <w:bCs/>
                        <w:color w:val="000000"/>
                        <w:sz w:val="26"/>
                        <w:szCs w:val="26"/>
                        <w:lang w:val="ru-RU"/>
                      </w:rPr>
                      <w:t xml:space="preserve"> </w:t>
                    </w:r>
                  </w:p>
                  <w:p w:rsidR="00ED6CD6" w:rsidRPr="00E54E9A" w:rsidRDefault="00ED6CD6" w:rsidP="00AE0A07">
                    <w:pPr>
                      <w:autoSpaceDE w:val="0"/>
                      <w:autoSpaceDN w:val="0"/>
                      <w:adjustRightInd w:val="0"/>
                      <w:jc w:val="center"/>
                      <w:rPr>
                        <w:rFonts w:cs="Calibri"/>
                        <w:b/>
                        <w:bCs/>
                        <w:color w:val="000000"/>
                        <w:sz w:val="24"/>
                        <w:szCs w:val="24"/>
                      </w:rPr>
                    </w:pPr>
                  </w:p>
                </w:txbxContent>
              </v:textbox>
            </v:oval>
            <v:rect id="Rectangle 8" o:spid="_x0000_s1196" style="position:absolute;left:1805;top:8658;width:3405;height:1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ціль/проект  В.1.2.</w:t>
                    </w:r>
                    <w:r w:rsidRPr="0077753F">
                      <w:rPr>
                        <w:rFonts w:cs="Arial"/>
                        <w:b/>
                        <w:bCs/>
                        <w:sz w:val="22"/>
                      </w:rPr>
                      <w:t xml:space="preserve"> </w:t>
                    </w:r>
                  </w:p>
                  <w:p w:rsidR="00ED6CD6" w:rsidRPr="0077753F" w:rsidRDefault="00ED6CD6" w:rsidP="00AE0A07">
                    <w:pPr>
                      <w:autoSpaceDE w:val="0"/>
                      <w:autoSpaceDN w:val="0"/>
                      <w:adjustRightInd w:val="0"/>
                      <w:spacing w:line="240" w:lineRule="auto"/>
                      <w:rPr>
                        <w:rFonts w:cs="Arial"/>
                        <w:b/>
                        <w:bCs/>
                        <w:sz w:val="22"/>
                        <w:lang w:val="ru-RU"/>
                      </w:rPr>
                    </w:pPr>
                    <w:r w:rsidRPr="0077753F">
                      <w:rPr>
                        <w:rFonts w:cs="Arial"/>
                        <w:b/>
                        <w:bCs/>
                        <w:sz w:val="22"/>
                      </w:rPr>
                      <w:t xml:space="preserve">Розробка місцевих інвестиційних проектів (створення інвестиційних продуктів) </w:t>
                    </w:r>
                  </w:p>
                  <w:p w:rsidR="00ED6CD6" w:rsidRPr="0077753F" w:rsidRDefault="00ED6CD6" w:rsidP="00AE0A07">
                    <w:pPr>
                      <w:autoSpaceDE w:val="0"/>
                      <w:autoSpaceDN w:val="0"/>
                      <w:adjustRightInd w:val="0"/>
                      <w:rPr>
                        <w:rFonts w:cs="Arial"/>
                        <w:b/>
                        <w:bCs/>
                        <w:szCs w:val="20"/>
                        <w:lang w:val="ru-RU"/>
                      </w:rPr>
                    </w:pPr>
                  </w:p>
                </w:txbxContent>
              </v:textbox>
            </v:rect>
            <v:rect id="Rectangle 10" o:spid="_x0000_s1197" style="position:absolute;left:1805;top:7177;width:3405;height:134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u w:val="single"/>
                      </w:rPr>
                    </w:pPr>
                    <w:r w:rsidRPr="0077753F">
                      <w:rPr>
                        <w:rFonts w:cs="Arial"/>
                        <w:b/>
                        <w:bCs/>
                        <w:sz w:val="22"/>
                        <w:u w:val="single"/>
                      </w:rPr>
                      <w:t xml:space="preserve">Оперативна ціль /проект В.1.1.  </w:t>
                    </w:r>
                  </w:p>
                  <w:p w:rsidR="00ED6CD6" w:rsidRPr="0077753F" w:rsidRDefault="00ED6CD6" w:rsidP="00AE0A07">
                    <w:pPr>
                      <w:autoSpaceDE w:val="0"/>
                      <w:autoSpaceDN w:val="0"/>
                      <w:adjustRightInd w:val="0"/>
                      <w:rPr>
                        <w:rFonts w:cs="Arial"/>
                        <w:b/>
                        <w:bCs/>
                        <w:sz w:val="18"/>
                        <w:szCs w:val="18"/>
                      </w:rPr>
                    </w:pPr>
                    <w:r w:rsidRPr="0077753F">
                      <w:rPr>
                        <w:rFonts w:cs="Arial"/>
                        <w:b/>
                        <w:bCs/>
                        <w:sz w:val="22"/>
                      </w:rPr>
                      <w:t>Затвердити нову містобудівну документацію міста</w:t>
                    </w:r>
                  </w:p>
                </w:txbxContent>
              </v:textbox>
            </v:rect>
            <v:rect id="_x0000_s1198" style="position:absolute;left:7040;top:7177;width:3329;height:11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198" inset="2.00661mm,1.0033mm,2.00661mm,1.0033mm">
                <w:txbxContent>
                  <w:p w:rsidR="00ED6CD6" w:rsidRPr="00CA1AC1" w:rsidRDefault="00ED6CD6" w:rsidP="00AE0A07">
                    <w:pPr>
                      <w:autoSpaceDE w:val="0"/>
                      <w:autoSpaceDN w:val="0"/>
                      <w:adjustRightInd w:val="0"/>
                      <w:spacing w:line="240" w:lineRule="auto"/>
                      <w:rPr>
                        <w:rFonts w:cs="Arial"/>
                        <w:color w:val="000000"/>
                        <w:sz w:val="22"/>
                      </w:rPr>
                    </w:pPr>
                    <w:r w:rsidRPr="00CA1AC1">
                      <w:rPr>
                        <w:rFonts w:cs="Arial"/>
                        <w:b/>
                        <w:bCs/>
                        <w:color w:val="000000"/>
                        <w:sz w:val="22"/>
                        <w:u w:val="single"/>
                      </w:rPr>
                      <w:t>Оперативна ціль</w:t>
                    </w:r>
                    <w:r>
                      <w:rPr>
                        <w:rFonts w:cs="Arial"/>
                        <w:b/>
                        <w:bCs/>
                        <w:color w:val="000000"/>
                        <w:sz w:val="22"/>
                        <w:u w:val="single"/>
                      </w:rPr>
                      <w:t xml:space="preserve">/проект </w:t>
                    </w:r>
                    <w:r w:rsidRPr="00CA1AC1">
                      <w:rPr>
                        <w:rFonts w:cs="Arial"/>
                        <w:b/>
                        <w:bCs/>
                        <w:color w:val="000000"/>
                        <w:sz w:val="22"/>
                        <w:u w:val="single"/>
                      </w:rPr>
                      <w:t xml:space="preserve"> В.2.1.</w:t>
                    </w:r>
                    <w:r w:rsidRPr="00CA1AC1">
                      <w:rPr>
                        <w:rFonts w:cs="Arial"/>
                        <w:color w:val="000000"/>
                        <w:sz w:val="22"/>
                      </w:rPr>
                      <w:t xml:space="preserve">  </w:t>
                    </w:r>
                  </w:p>
                  <w:p w:rsidR="00ED6CD6" w:rsidRPr="00CA1AC1" w:rsidRDefault="00ED6CD6" w:rsidP="00AE0A07">
                    <w:pPr>
                      <w:autoSpaceDE w:val="0"/>
                      <w:autoSpaceDN w:val="0"/>
                      <w:adjustRightInd w:val="0"/>
                      <w:rPr>
                        <w:rFonts w:cs="Arial"/>
                        <w:b/>
                        <w:bCs/>
                        <w:color w:val="000000"/>
                        <w:sz w:val="22"/>
                        <w:lang w:val="ru-RU"/>
                      </w:rPr>
                    </w:pPr>
                    <w:r w:rsidRPr="00CA1AC1">
                      <w:rPr>
                        <w:rFonts w:cs="Arial"/>
                        <w:b/>
                        <w:bCs/>
                        <w:color w:val="000000"/>
                        <w:sz w:val="22"/>
                      </w:rPr>
                      <w:t>Формування бренду міста та маркетингової стратегії</w:t>
                    </w:r>
                  </w:p>
                  <w:p w:rsidR="00ED6CD6" w:rsidRPr="00B44869" w:rsidRDefault="00ED6CD6" w:rsidP="00AE0A07">
                    <w:pPr>
                      <w:autoSpaceDE w:val="0"/>
                      <w:autoSpaceDN w:val="0"/>
                      <w:adjustRightInd w:val="0"/>
                      <w:rPr>
                        <w:rFonts w:cs="Arial"/>
                        <w:b/>
                        <w:bCs/>
                        <w:color w:val="000000"/>
                        <w:szCs w:val="20"/>
                        <w:lang w:val="ru-RU"/>
                      </w:rPr>
                    </w:pPr>
                  </w:p>
                </w:txbxContent>
              </v:textbox>
            </v:rect>
            <v:oval id="Oval 5" o:spid="_x0000_s1199" style="position:absolute;left:1425;top:4601;width:3972;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04" w:lineRule="auto"/>
                      <w:jc w:val="center"/>
                      <w:rPr>
                        <w:rFonts w:cs="Arial"/>
                        <w:b/>
                        <w:bCs/>
                        <w:sz w:val="28"/>
                        <w:szCs w:val="28"/>
                      </w:rPr>
                    </w:pPr>
                    <w:r w:rsidRPr="0077753F">
                      <w:rPr>
                        <w:rFonts w:cs="Arial"/>
                        <w:b/>
                        <w:bCs/>
                        <w:sz w:val="28"/>
                        <w:szCs w:val="28"/>
                        <w:u w:val="single"/>
                      </w:rPr>
                      <w:t>СЦ В.1.</w:t>
                    </w:r>
                    <w:r w:rsidRPr="0077753F">
                      <w:rPr>
                        <w:rFonts w:cs="Arial"/>
                        <w:b/>
                        <w:bCs/>
                        <w:sz w:val="28"/>
                        <w:szCs w:val="28"/>
                      </w:rPr>
                      <w:t xml:space="preserve"> </w:t>
                    </w:r>
                  </w:p>
                  <w:p w:rsidR="00ED6CD6" w:rsidRPr="0077753F" w:rsidRDefault="00ED6CD6" w:rsidP="00AE0A07">
                    <w:pPr>
                      <w:autoSpaceDE w:val="0"/>
                      <w:autoSpaceDN w:val="0"/>
                      <w:adjustRightInd w:val="0"/>
                      <w:spacing w:line="204" w:lineRule="auto"/>
                      <w:jc w:val="center"/>
                      <w:rPr>
                        <w:rFonts w:cs="Arial"/>
                        <w:b/>
                        <w:bCs/>
                        <w:sz w:val="24"/>
                        <w:szCs w:val="24"/>
                      </w:rPr>
                    </w:pPr>
                  </w:p>
                  <w:p w:rsidR="00ED6CD6" w:rsidRPr="0077753F" w:rsidRDefault="00ED6CD6" w:rsidP="00AE0A07">
                    <w:pPr>
                      <w:autoSpaceDE w:val="0"/>
                      <w:autoSpaceDN w:val="0"/>
                      <w:adjustRightInd w:val="0"/>
                      <w:spacing w:line="204" w:lineRule="auto"/>
                      <w:jc w:val="center"/>
                      <w:rPr>
                        <w:rFonts w:cs="Calibri"/>
                        <w:b/>
                        <w:bCs/>
                        <w:sz w:val="26"/>
                        <w:szCs w:val="26"/>
                      </w:rPr>
                    </w:pPr>
                    <w:r w:rsidRPr="0077753F">
                      <w:rPr>
                        <w:rFonts w:cs="Calibri"/>
                        <w:b/>
                        <w:bCs/>
                        <w:sz w:val="26"/>
                        <w:szCs w:val="26"/>
                      </w:rPr>
                      <w:t>Активна інвестиційна діяльність</w:t>
                    </w:r>
                  </w:p>
                </w:txbxContent>
              </v:textbox>
            </v:oval>
            <v:rect id="Rectangle 14" o:spid="_x0000_s1200" style="position:absolute;left:7040;top:9676;width:3329;height:13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style="mso-next-textbox:#Rectangle 14" inset="2.00661mm,1.0033mm,2.00661mm,1.0033mm">
                <w:txbxContent>
                  <w:p w:rsidR="00ED6CD6" w:rsidRPr="00CA1AC1" w:rsidRDefault="00ED6CD6" w:rsidP="00AE0A07">
                    <w:pPr>
                      <w:autoSpaceDE w:val="0"/>
                      <w:autoSpaceDN w:val="0"/>
                      <w:adjustRightInd w:val="0"/>
                      <w:spacing w:line="240" w:lineRule="auto"/>
                      <w:rPr>
                        <w:b/>
                        <w:bCs/>
                        <w:color w:val="000000"/>
                        <w:sz w:val="22"/>
                        <w:u w:val="single"/>
                      </w:rPr>
                    </w:pPr>
                    <w:r w:rsidRPr="00CA1AC1">
                      <w:rPr>
                        <w:rFonts w:cs="Arial"/>
                        <w:b/>
                        <w:bCs/>
                        <w:color w:val="000000"/>
                        <w:sz w:val="22"/>
                        <w:u w:val="single"/>
                      </w:rPr>
                      <w:t>Оперативна ціль</w:t>
                    </w:r>
                    <w:r>
                      <w:rPr>
                        <w:rFonts w:cs="Arial"/>
                        <w:b/>
                        <w:bCs/>
                        <w:color w:val="000000"/>
                        <w:sz w:val="22"/>
                        <w:u w:val="single"/>
                      </w:rPr>
                      <w:t>/ проект</w:t>
                    </w:r>
                    <w:r w:rsidRPr="00CA1AC1">
                      <w:rPr>
                        <w:rFonts w:cs="Arial"/>
                        <w:b/>
                        <w:bCs/>
                        <w:color w:val="000000"/>
                        <w:sz w:val="22"/>
                        <w:u w:val="single"/>
                      </w:rPr>
                      <w:t xml:space="preserve"> В.2.3.</w:t>
                    </w:r>
                    <w:r w:rsidRPr="00CA1AC1">
                      <w:rPr>
                        <w:b/>
                        <w:bCs/>
                        <w:color w:val="000000"/>
                        <w:sz w:val="22"/>
                        <w:u w:val="single"/>
                      </w:rPr>
                      <w:t xml:space="preserve"> </w:t>
                    </w:r>
                  </w:p>
                  <w:p w:rsidR="00ED6CD6" w:rsidRDefault="00ED6CD6" w:rsidP="00AE0A07">
                    <w:pPr>
                      <w:autoSpaceDE w:val="0"/>
                      <w:autoSpaceDN w:val="0"/>
                      <w:adjustRightInd w:val="0"/>
                      <w:spacing w:line="240" w:lineRule="auto"/>
                    </w:pPr>
                    <w:r w:rsidRPr="00CA1AC1">
                      <w:rPr>
                        <w:rFonts w:cs="Arial"/>
                        <w:b/>
                        <w:bCs/>
                        <w:color w:val="000000"/>
                        <w:sz w:val="22"/>
                      </w:rPr>
                      <w:t xml:space="preserve">Оновлення дизайну сайту та створення спеціалізованої веб-сторінки для інвестора </w:t>
                    </w:r>
                  </w:p>
                </w:txbxContent>
              </v:textbox>
            </v:rect>
            <v:rect id="Rectangle 14" o:spid="_x0000_s1201" style="position:absolute;left:7040;top:8280;width:3329;height:13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CA1AC1" w:rsidRDefault="00ED6CD6" w:rsidP="00AE0A07">
                    <w:pPr>
                      <w:autoSpaceDE w:val="0"/>
                      <w:autoSpaceDN w:val="0"/>
                      <w:adjustRightInd w:val="0"/>
                      <w:spacing w:line="240" w:lineRule="auto"/>
                      <w:rPr>
                        <w:rFonts w:cs="Arial"/>
                        <w:color w:val="000000"/>
                        <w:sz w:val="22"/>
                      </w:rPr>
                    </w:pPr>
                    <w:r w:rsidRPr="00CA1AC1">
                      <w:rPr>
                        <w:rFonts w:cs="Arial"/>
                        <w:b/>
                        <w:bCs/>
                        <w:color w:val="000000"/>
                        <w:sz w:val="22"/>
                        <w:u w:val="single"/>
                      </w:rPr>
                      <w:t>Оперативна ціль</w:t>
                    </w:r>
                    <w:r>
                      <w:rPr>
                        <w:rFonts w:cs="Arial"/>
                        <w:b/>
                        <w:bCs/>
                        <w:color w:val="000000"/>
                        <w:sz w:val="22"/>
                        <w:u w:val="single"/>
                      </w:rPr>
                      <w:t xml:space="preserve">/ проект </w:t>
                    </w:r>
                    <w:r w:rsidRPr="00CA1AC1">
                      <w:rPr>
                        <w:rFonts w:cs="Arial"/>
                        <w:b/>
                        <w:bCs/>
                        <w:color w:val="000000"/>
                        <w:sz w:val="22"/>
                        <w:u w:val="single"/>
                      </w:rPr>
                      <w:t xml:space="preserve"> В.2.2.</w:t>
                    </w:r>
                    <w:r w:rsidRPr="00CA1AC1">
                      <w:rPr>
                        <w:rFonts w:cs="Arial"/>
                        <w:color w:val="000000"/>
                        <w:sz w:val="22"/>
                      </w:rPr>
                      <w:t xml:space="preserve"> </w:t>
                    </w:r>
                  </w:p>
                  <w:p w:rsidR="00ED6CD6" w:rsidRPr="00CA1AC1" w:rsidRDefault="00ED6CD6" w:rsidP="00AE0A07">
                    <w:pPr>
                      <w:autoSpaceDE w:val="0"/>
                      <w:autoSpaceDN w:val="0"/>
                      <w:adjustRightInd w:val="0"/>
                      <w:rPr>
                        <w:rFonts w:cs="Arial"/>
                        <w:b/>
                        <w:bCs/>
                        <w:color w:val="000000"/>
                        <w:sz w:val="22"/>
                        <w:lang w:val="ru-RU"/>
                      </w:rPr>
                    </w:pPr>
                    <w:r w:rsidRPr="00CA1AC1">
                      <w:rPr>
                        <w:rFonts w:cs="Arial"/>
                        <w:b/>
                        <w:bCs/>
                        <w:color w:val="000000"/>
                        <w:sz w:val="22"/>
                      </w:rPr>
                      <w:t>Розробка і розповсюдження інформаційно</w:t>
                    </w:r>
                    <w:r>
                      <w:rPr>
                        <w:rFonts w:cs="Arial"/>
                        <w:b/>
                        <w:bCs/>
                        <w:color w:val="000000"/>
                        <w:sz w:val="22"/>
                      </w:rPr>
                      <w:t xml:space="preserve"> </w:t>
                    </w:r>
                    <w:r w:rsidRPr="00CA1AC1">
                      <w:rPr>
                        <w:rFonts w:cs="Arial"/>
                        <w:b/>
                        <w:bCs/>
                        <w:color w:val="000000"/>
                        <w:sz w:val="22"/>
                      </w:rPr>
                      <w:t>-</w:t>
                    </w:r>
                    <w:r>
                      <w:rPr>
                        <w:rFonts w:cs="Arial"/>
                        <w:b/>
                        <w:bCs/>
                        <w:color w:val="000000"/>
                        <w:sz w:val="22"/>
                      </w:rPr>
                      <w:t xml:space="preserve"> </w:t>
                    </w:r>
                    <w:r w:rsidRPr="00CA1AC1">
                      <w:rPr>
                        <w:rFonts w:cs="Arial"/>
                        <w:b/>
                        <w:bCs/>
                        <w:color w:val="000000"/>
                        <w:sz w:val="22"/>
                      </w:rPr>
                      <w:t xml:space="preserve">промоційних матеріалів про місто </w:t>
                    </w:r>
                  </w:p>
                  <w:p w:rsidR="00ED6CD6" w:rsidRPr="00B44869" w:rsidRDefault="00ED6CD6" w:rsidP="00AE0A07">
                    <w:pPr>
                      <w:autoSpaceDE w:val="0"/>
                      <w:autoSpaceDN w:val="0"/>
                      <w:adjustRightInd w:val="0"/>
                      <w:rPr>
                        <w:rFonts w:cs="Arial"/>
                        <w:b/>
                        <w:bCs/>
                        <w:color w:val="000000"/>
                        <w:szCs w:val="20"/>
                        <w:lang w:val="ru-RU"/>
                      </w:rPr>
                    </w:pPr>
                  </w:p>
                </w:txbxContent>
              </v:textbox>
            </v:rect>
            <v:rect id="_x0000_s1202" style="position:absolute;left:1805;top:3855;width:8785;height:846;visibility:visible" filled="f" fillcolor="#4f81bd" stroked="f">
              <v:shadow color="#eeece1"/>
              <v:textbox style="mso-next-textbox:#_x0000_s1202" inset="2.00661mm,1.0033mm,2.00661mm,1.0033mm">
                <w:txbxContent>
                  <w:p w:rsidR="00ED6CD6" w:rsidRPr="006860D6" w:rsidRDefault="00ED6CD6" w:rsidP="00AE0A07">
                    <w:pPr>
                      <w:spacing w:line="240" w:lineRule="auto"/>
                      <w:jc w:val="both"/>
                      <w:rPr>
                        <w:b/>
                        <w:bCs/>
                        <w:sz w:val="32"/>
                        <w:szCs w:val="32"/>
                      </w:rPr>
                    </w:pPr>
                    <w:r w:rsidRPr="006860D6">
                      <w:rPr>
                        <w:rFonts w:cs="Arial"/>
                        <w:b/>
                        <w:color w:val="000000"/>
                        <w:sz w:val="32"/>
                        <w:szCs w:val="32"/>
                      </w:rPr>
                      <w:t>Стратегічний напрям В. Залучення інвестицій</w:t>
                    </w:r>
                  </w:p>
                  <w:p w:rsidR="00ED6CD6" w:rsidRPr="003F0A15" w:rsidRDefault="00ED6CD6" w:rsidP="00AE0A07">
                    <w:pPr>
                      <w:spacing w:line="240" w:lineRule="auto"/>
                      <w:jc w:val="both"/>
                      <w:rPr>
                        <w:b/>
                        <w:bCs/>
                        <w:sz w:val="28"/>
                        <w:szCs w:val="28"/>
                      </w:rPr>
                    </w:pPr>
                  </w:p>
                  <w:p w:rsidR="00ED6CD6" w:rsidRPr="00DE4CD6" w:rsidRDefault="00ED6CD6" w:rsidP="00AE0A07">
                    <w:pPr>
                      <w:autoSpaceDE w:val="0"/>
                      <w:autoSpaceDN w:val="0"/>
                      <w:adjustRightInd w:val="0"/>
                      <w:jc w:val="center"/>
                      <w:rPr>
                        <w:rFonts w:cs="Arial"/>
                        <w:b/>
                        <w:color w:val="000000"/>
                      </w:rPr>
                    </w:pPr>
                  </w:p>
                </w:txbxContent>
              </v:textbox>
            </v:rect>
            <v:rect id="Rectangle 8" o:spid="_x0000_s1203" style="position:absolute;left:1805;top:10339;width:3405;height:13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 /проект В.1.3.</w:t>
                    </w:r>
                    <w:r w:rsidRPr="0077753F">
                      <w:rPr>
                        <w:rFonts w:cs="Arial"/>
                        <w:b/>
                        <w:bCs/>
                        <w:sz w:val="22"/>
                      </w:rPr>
                      <w:t xml:space="preserve"> </w:t>
                    </w:r>
                  </w:p>
                  <w:p w:rsidR="00ED6CD6" w:rsidRPr="0077753F" w:rsidRDefault="00ED6CD6" w:rsidP="00AE0A07">
                    <w:pPr>
                      <w:autoSpaceDE w:val="0"/>
                      <w:autoSpaceDN w:val="0"/>
                      <w:adjustRightInd w:val="0"/>
                      <w:rPr>
                        <w:rFonts w:cs="Arial"/>
                        <w:b/>
                        <w:bCs/>
                        <w:szCs w:val="20"/>
                        <w:lang w:val="ru-RU"/>
                      </w:rPr>
                    </w:pPr>
                    <w:r w:rsidRPr="0077753F">
                      <w:rPr>
                        <w:rFonts w:cs="Arial"/>
                        <w:b/>
                        <w:bCs/>
                        <w:sz w:val="22"/>
                      </w:rPr>
                      <w:t>Безперешкодний доступ  до програми «Прозорий бюджет»</w:t>
                    </w:r>
                  </w:p>
                </w:txbxContent>
              </v:textbox>
            </v:rect>
            <v:rect id="Rectangle 8" o:spid="_x0000_s1204" style="position:absolute;left:1805;top:11952;width:3405;height:1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rPr>
                        <w:rFonts w:cs="Arial"/>
                        <w:b/>
                        <w:bCs/>
                        <w:sz w:val="22"/>
                      </w:rPr>
                    </w:pPr>
                    <w:r w:rsidRPr="0077753F">
                      <w:rPr>
                        <w:rFonts w:cs="Arial"/>
                        <w:b/>
                        <w:bCs/>
                        <w:sz w:val="22"/>
                        <w:u w:val="single"/>
                      </w:rPr>
                      <w:t>Оперативна ціль/проект  В.1.4.</w:t>
                    </w:r>
                    <w:r w:rsidRPr="0077753F">
                      <w:rPr>
                        <w:rFonts w:cs="Arial"/>
                        <w:b/>
                        <w:bCs/>
                        <w:sz w:val="22"/>
                      </w:rPr>
                      <w:t xml:space="preserve"> </w:t>
                    </w:r>
                  </w:p>
                  <w:p w:rsidR="00ED6CD6" w:rsidRPr="0077753F" w:rsidRDefault="00ED6CD6" w:rsidP="00AE0A07">
                    <w:pPr>
                      <w:autoSpaceDE w:val="0"/>
                      <w:autoSpaceDN w:val="0"/>
                      <w:adjustRightInd w:val="0"/>
                      <w:rPr>
                        <w:rFonts w:cs="Arial"/>
                        <w:b/>
                        <w:bCs/>
                        <w:szCs w:val="20"/>
                      </w:rPr>
                    </w:pPr>
                    <w:r w:rsidRPr="0077753F">
                      <w:rPr>
                        <w:rFonts w:cs="Arial"/>
                        <w:b/>
                        <w:bCs/>
                        <w:sz w:val="22"/>
                      </w:rPr>
                      <w:t xml:space="preserve">Надання стимулів суб'єктам підприємницької діяльності та інвесторам </w:t>
                    </w:r>
                  </w:p>
                </w:txbxContent>
              </v:textbox>
            </v:rect>
            <v:rect id="Rectangle 14" o:spid="_x0000_s1205" style="position:absolute;left:7040;top:11210;width:3329;height: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CA1AC1" w:rsidRDefault="00ED6CD6" w:rsidP="00AE0A07">
                    <w:pPr>
                      <w:autoSpaceDE w:val="0"/>
                      <w:autoSpaceDN w:val="0"/>
                      <w:adjustRightInd w:val="0"/>
                      <w:spacing w:line="240" w:lineRule="auto"/>
                      <w:rPr>
                        <w:b/>
                        <w:bCs/>
                        <w:color w:val="000000"/>
                        <w:sz w:val="22"/>
                        <w:u w:val="single"/>
                      </w:rPr>
                    </w:pPr>
                    <w:r w:rsidRPr="00CA1AC1">
                      <w:rPr>
                        <w:rFonts w:cs="Arial"/>
                        <w:b/>
                        <w:bCs/>
                        <w:color w:val="000000"/>
                        <w:sz w:val="22"/>
                        <w:u w:val="single"/>
                      </w:rPr>
                      <w:t>Оперативна ціль</w:t>
                    </w:r>
                    <w:r>
                      <w:rPr>
                        <w:rFonts w:cs="Arial"/>
                        <w:b/>
                        <w:bCs/>
                        <w:color w:val="000000"/>
                        <w:sz w:val="22"/>
                        <w:u w:val="single"/>
                      </w:rPr>
                      <w:t xml:space="preserve">/проект </w:t>
                    </w:r>
                    <w:r w:rsidRPr="00CA1AC1">
                      <w:rPr>
                        <w:rFonts w:cs="Arial"/>
                        <w:b/>
                        <w:bCs/>
                        <w:color w:val="000000"/>
                        <w:sz w:val="22"/>
                        <w:u w:val="single"/>
                      </w:rPr>
                      <w:t xml:space="preserve"> В.2.4.</w:t>
                    </w:r>
                    <w:r w:rsidRPr="00CA1AC1">
                      <w:rPr>
                        <w:b/>
                        <w:bCs/>
                        <w:color w:val="000000"/>
                        <w:sz w:val="22"/>
                        <w:u w:val="single"/>
                      </w:rPr>
                      <w:t xml:space="preserve"> </w:t>
                    </w:r>
                  </w:p>
                  <w:p w:rsidR="00ED6CD6" w:rsidRDefault="00ED6CD6" w:rsidP="00AE0A07">
                    <w:pPr>
                      <w:autoSpaceDE w:val="0"/>
                      <w:autoSpaceDN w:val="0"/>
                      <w:adjustRightInd w:val="0"/>
                      <w:spacing w:line="240" w:lineRule="auto"/>
                    </w:pPr>
                    <w:r w:rsidRPr="00CA1AC1">
                      <w:rPr>
                        <w:rFonts w:cs="Arial"/>
                        <w:b/>
                        <w:bCs/>
                        <w:color w:val="000000"/>
                        <w:sz w:val="22"/>
                      </w:rPr>
                      <w:t>Ярмаркова діяльність міста</w:t>
                    </w:r>
                  </w:p>
                </w:txbxContent>
              </v:textbox>
            </v:rect>
            <w10:wrap type="none"/>
            <w10:anchorlock/>
          </v:group>
        </w:pict>
      </w:r>
    </w:p>
    <w:p w:rsidR="00AE0A07" w:rsidRDefault="00AE0A07" w:rsidP="00AE0A07">
      <w:pPr>
        <w:rPr>
          <w:lang w:eastAsia="ru-RU"/>
        </w:rPr>
      </w:pPr>
    </w:p>
    <w:p w:rsidR="00AE0A07" w:rsidRPr="00543040" w:rsidRDefault="00AE0A07" w:rsidP="00AE0A07">
      <w:pPr>
        <w:pStyle w:val="2"/>
      </w:pPr>
      <w:bookmarkStart w:id="56" w:name="_Toc411189809"/>
      <w:bookmarkStart w:id="57" w:name="_Toc437428262"/>
      <w:r w:rsidRPr="00543040">
        <w:t>Стратегічна ціль В.1.</w:t>
      </w:r>
      <w:bookmarkEnd w:id="55"/>
      <w:bookmarkEnd w:id="56"/>
      <w:r w:rsidRPr="00543040">
        <w:t xml:space="preserve"> Активна інвестиційна діяльність</w:t>
      </w:r>
      <w:bookmarkEnd w:id="57"/>
    </w:p>
    <w:p w:rsidR="00AE0A07" w:rsidRPr="00CA1AC1" w:rsidRDefault="00AE0A07" w:rsidP="00AE0A07">
      <w:pPr>
        <w:rPr>
          <w:lang w:eastAsia="ru-RU"/>
        </w:rPr>
      </w:pPr>
    </w:p>
    <w:p w:rsidR="00AE0A07" w:rsidRPr="00CA1AC1" w:rsidRDefault="00AE0A07" w:rsidP="00AE0A07">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Створення умов для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міста в цілому, так і окремих її пріоритетних галузей.</w:t>
      </w:r>
    </w:p>
    <w:p w:rsidR="00AE0A07" w:rsidRPr="00CA1AC1" w:rsidRDefault="00AE0A07" w:rsidP="00AE0A07">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 xml:space="preserve">Подальша ефективна та прозора система земельних відносин, затвердження оновленої містобудівної документації, розробка Генерального плану міста. </w:t>
      </w:r>
    </w:p>
    <w:p w:rsidR="00AE0A07" w:rsidRPr="00CA1AC1" w:rsidRDefault="00AE0A07" w:rsidP="00AE0A07">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Сприяння розробці нових інвестиційних проектів підприємств та організацій  для потенційних інвесторів. розробка енергоефективних проектів, продовження процесу оновлення продукції на базі новітніх науково - технічних розробок.</w:t>
      </w:r>
    </w:p>
    <w:p w:rsidR="00AE0A07" w:rsidRPr="00CA1AC1" w:rsidRDefault="00AE0A07" w:rsidP="00AE0A07">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Надання науково-методичної допомоги через проведення семінарів з керівниками підприємств з питань підготовки інвестиційних проектів, бізнес-планів та їх презентацій з метою залучення інвесторів.</w:t>
      </w:r>
      <w:r>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Надання фінансових стимулів для інвестора.</w:t>
      </w:r>
    </w:p>
    <w:p w:rsidR="00AE0A07" w:rsidRPr="00CA1AC1" w:rsidRDefault="00AE0A07" w:rsidP="00AE0A07">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lastRenderedPageBreak/>
        <w:t>Оперативна ціль</w:t>
      </w:r>
      <w:r>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В.1.1. Затвердити нову містобудівну документацію міста</w:t>
      </w:r>
    </w:p>
    <w:p w:rsidR="00AE0A07" w:rsidRPr="00CA1AC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 xml:space="preserve">Ефективне використання земельних ресурсів на території міста та забезпечення його просторового та економічного розвитку. </w:t>
      </w:r>
      <w:r>
        <w:rPr>
          <w:rFonts w:ascii="Times New Roman" w:eastAsia="Times New Roman" w:hAnsi="Times New Roman"/>
          <w:sz w:val="24"/>
          <w:szCs w:val="24"/>
          <w:lang w:eastAsia="ru-RU"/>
        </w:rPr>
        <w:t>Обстеження вихідних даних для вивчення транспортного потоку, завантаження автомобільних доріг міста та пішохідних зон</w:t>
      </w:r>
      <w:r w:rsidR="00653348">
        <w:rPr>
          <w:rFonts w:ascii="Times New Roman" w:eastAsia="Times New Roman" w:hAnsi="Times New Roman"/>
          <w:sz w:val="24"/>
          <w:szCs w:val="24"/>
          <w:lang w:eastAsia="ru-RU"/>
        </w:rPr>
        <w:t xml:space="preserve">. Підготовка карти міста з узагальненням потоків. </w:t>
      </w:r>
      <w:r>
        <w:rPr>
          <w:rFonts w:ascii="Times New Roman" w:eastAsia="Times New Roman" w:hAnsi="Times New Roman"/>
          <w:sz w:val="24"/>
          <w:szCs w:val="24"/>
          <w:lang w:eastAsia="ru-RU"/>
        </w:rPr>
        <w:t xml:space="preserve">Розробка </w:t>
      </w:r>
      <w:r w:rsidR="00653348">
        <w:rPr>
          <w:rFonts w:ascii="Times New Roman" w:eastAsia="Times New Roman" w:hAnsi="Times New Roman"/>
          <w:sz w:val="24"/>
          <w:szCs w:val="24"/>
          <w:lang w:eastAsia="ru-RU"/>
        </w:rPr>
        <w:t xml:space="preserve">документу «Транспортна схема міста», </w:t>
      </w:r>
      <w:r>
        <w:rPr>
          <w:rFonts w:ascii="Times New Roman" w:eastAsia="Times New Roman" w:hAnsi="Times New Roman"/>
          <w:sz w:val="24"/>
          <w:szCs w:val="24"/>
          <w:lang w:eastAsia="ru-RU"/>
        </w:rPr>
        <w:t>як містобудівного документу необхідного для р</w:t>
      </w:r>
      <w:r w:rsidRPr="00CA1AC1">
        <w:rPr>
          <w:rFonts w:ascii="Times New Roman" w:eastAsia="Times New Roman" w:hAnsi="Times New Roman"/>
          <w:sz w:val="24"/>
          <w:szCs w:val="24"/>
          <w:lang w:eastAsia="ru-RU"/>
        </w:rPr>
        <w:t>озробк</w:t>
      </w:r>
      <w:r>
        <w:rPr>
          <w:rFonts w:ascii="Times New Roman" w:eastAsia="Times New Roman" w:hAnsi="Times New Roman"/>
          <w:sz w:val="24"/>
          <w:szCs w:val="24"/>
          <w:lang w:eastAsia="ru-RU"/>
        </w:rPr>
        <w:t>и</w:t>
      </w:r>
      <w:r w:rsidRPr="00CA1AC1">
        <w:rPr>
          <w:rFonts w:ascii="Times New Roman" w:eastAsia="Times New Roman" w:hAnsi="Times New Roman"/>
          <w:sz w:val="24"/>
          <w:szCs w:val="24"/>
          <w:lang w:eastAsia="ru-RU"/>
        </w:rPr>
        <w:t xml:space="preserve"> та затвердження </w:t>
      </w:r>
      <w:r>
        <w:rPr>
          <w:rFonts w:ascii="Times New Roman" w:eastAsia="Times New Roman" w:hAnsi="Times New Roman"/>
          <w:sz w:val="24"/>
          <w:szCs w:val="24"/>
          <w:lang w:eastAsia="ru-RU"/>
        </w:rPr>
        <w:t>зміненого</w:t>
      </w:r>
      <w:r w:rsidRPr="00CA1AC1">
        <w:rPr>
          <w:rFonts w:ascii="Times New Roman" w:eastAsia="Times New Roman" w:hAnsi="Times New Roman"/>
          <w:sz w:val="24"/>
          <w:szCs w:val="24"/>
          <w:lang w:eastAsia="ru-RU"/>
        </w:rPr>
        <w:t xml:space="preserve"> Генерального плану забудови міста</w:t>
      </w:r>
      <w:r w:rsidR="00653348">
        <w:rPr>
          <w:rFonts w:ascii="Times New Roman" w:eastAsia="Times New Roman" w:hAnsi="Times New Roman"/>
          <w:sz w:val="24"/>
          <w:szCs w:val="24"/>
          <w:lang w:eastAsia="ru-RU"/>
        </w:rPr>
        <w:t xml:space="preserve"> та</w:t>
      </w:r>
      <w:r w:rsidRPr="00CA1AC1">
        <w:rPr>
          <w:rFonts w:ascii="Times New Roman" w:eastAsia="Times New Roman" w:hAnsi="Times New Roman"/>
          <w:sz w:val="24"/>
          <w:szCs w:val="24"/>
          <w:lang w:eastAsia="ru-RU"/>
        </w:rPr>
        <w:t xml:space="preserve"> містобудівного кадастру</w:t>
      </w:r>
      <w:r w:rsidR="00653348">
        <w:rPr>
          <w:rFonts w:ascii="Times New Roman" w:eastAsia="Times New Roman" w:hAnsi="Times New Roman"/>
          <w:sz w:val="24"/>
          <w:szCs w:val="24"/>
          <w:lang w:eastAsia="ru-RU"/>
        </w:rPr>
        <w:t>. Р</w:t>
      </w:r>
      <w:r w:rsidRPr="00CA1AC1">
        <w:rPr>
          <w:rFonts w:ascii="Times New Roman" w:eastAsia="Times New Roman" w:hAnsi="Times New Roman"/>
          <w:sz w:val="24"/>
          <w:szCs w:val="24"/>
          <w:lang w:eastAsia="ru-RU"/>
        </w:rPr>
        <w:t>озробка плану зонувань та детальних планів територій</w:t>
      </w:r>
      <w:r w:rsidR="002B2A38">
        <w:rPr>
          <w:rFonts w:ascii="Times New Roman" w:eastAsia="Times New Roman" w:hAnsi="Times New Roman"/>
          <w:sz w:val="24"/>
          <w:szCs w:val="24"/>
          <w:lang w:eastAsia="ru-RU"/>
        </w:rPr>
        <w:t xml:space="preserve"> і</w:t>
      </w:r>
      <w:r w:rsidRPr="00CA1AC1">
        <w:rPr>
          <w:rFonts w:ascii="Times New Roman" w:eastAsia="Times New Roman" w:hAnsi="Times New Roman"/>
          <w:sz w:val="24"/>
          <w:szCs w:val="24"/>
          <w:lang w:eastAsia="ru-RU"/>
        </w:rPr>
        <w:t xml:space="preserve"> план</w:t>
      </w:r>
      <w:r w:rsidR="002B2A38">
        <w:rPr>
          <w:rFonts w:ascii="Times New Roman" w:eastAsia="Times New Roman" w:hAnsi="Times New Roman"/>
          <w:sz w:val="24"/>
          <w:szCs w:val="24"/>
          <w:lang w:eastAsia="ru-RU"/>
        </w:rPr>
        <w:t>у</w:t>
      </w:r>
      <w:r w:rsidRPr="00CA1AC1">
        <w:rPr>
          <w:rFonts w:ascii="Times New Roman" w:eastAsia="Times New Roman" w:hAnsi="Times New Roman"/>
          <w:sz w:val="24"/>
          <w:szCs w:val="24"/>
          <w:lang w:eastAsia="ru-RU"/>
        </w:rPr>
        <w:t xml:space="preserve"> земельно-господарського устрою. Проведення </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топо-геодизичних</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 xml:space="preserve"> робіт </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 xml:space="preserve">по </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 xml:space="preserve">створенню </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 xml:space="preserve">гео-просторових </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даних</w:t>
      </w:r>
      <w:r w:rsidR="002B2A38">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 xml:space="preserve"> (топографічної основи в М 1:2000, М 1:500). Створення гео-просторових  даних міста в системі координат УСК2000; 63; місцева система координат.</w:t>
      </w:r>
    </w:p>
    <w:p w:rsidR="00AE0A07" w:rsidRPr="00CA1AC1"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2016 – 2020 роки</w:t>
      </w:r>
    </w:p>
    <w:p w:rsidR="00AE0A07" w:rsidRPr="00CA1AC1" w:rsidRDefault="00AE0A07" w:rsidP="00AE0A07">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міськвиконком/ відділ земельних зносин/ відділ містобудування та архітектури/спеціалізована науково-проектна організація </w:t>
      </w:r>
    </w:p>
    <w:p w:rsidR="00AE0A07" w:rsidRPr="00CA1AC1" w:rsidRDefault="00AE0A07" w:rsidP="00AE0A07">
      <w:pPr>
        <w:pStyle w:val="aff0"/>
        <w:spacing w:before="60" w:after="60"/>
        <w:ind w:firstLine="708"/>
        <w:jc w:val="both"/>
        <w:rPr>
          <w:rFonts w:ascii="Times New Roman" w:eastAsia="Times New Roman" w:hAnsi="Times New Roman"/>
          <w:sz w:val="24"/>
          <w:szCs w:val="24"/>
          <w:lang w:eastAsia="ru-RU"/>
        </w:rPr>
      </w:pPr>
    </w:p>
    <w:p w:rsidR="00AE0A07" w:rsidRPr="00CA1AC1" w:rsidRDefault="00AE0A07" w:rsidP="00AE0A07">
      <w:pPr>
        <w:pStyle w:val="aff0"/>
        <w:spacing w:before="60" w:after="60"/>
        <w:ind w:firstLine="708"/>
        <w:jc w:val="both"/>
        <w:rPr>
          <w:rFonts w:ascii="Times New Roman" w:eastAsia="Times New Roman" w:hAnsi="Times New Roman"/>
          <w:sz w:val="24"/>
          <w:szCs w:val="24"/>
          <w:lang w:eastAsia="ru-RU"/>
        </w:rPr>
      </w:pPr>
    </w:p>
    <w:p w:rsidR="00AE0A07" w:rsidRPr="00CA1AC1" w:rsidRDefault="00AE0A07" w:rsidP="00AE0A07">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В.1.2. Розробка місцевих інвестиційних проектів (створення інвестиційних продуктів)  </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Прове</w:t>
      </w:r>
      <w:r>
        <w:rPr>
          <w:rFonts w:ascii="Times New Roman" w:eastAsia="Times New Roman" w:hAnsi="Times New Roman"/>
          <w:sz w:val="24"/>
          <w:szCs w:val="24"/>
          <w:lang w:eastAsia="ru-RU"/>
        </w:rPr>
        <w:t>дення</w:t>
      </w:r>
      <w:r w:rsidRPr="00CA1AC1">
        <w:rPr>
          <w:rFonts w:ascii="Times New Roman" w:eastAsia="Times New Roman" w:hAnsi="Times New Roman"/>
          <w:sz w:val="24"/>
          <w:szCs w:val="24"/>
          <w:lang w:eastAsia="ru-RU"/>
        </w:rPr>
        <w:t xml:space="preserve"> робоч</w:t>
      </w:r>
      <w:r>
        <w:rPr>
          <w:rFonts w:ascii="Times New Roman" w:eastAsia="Times New Roman" w:hAnsi="Times New Roman"/>
          <w:sz w:val="24"/>
          <w:szCs w:val="24"/>
          <w:lang w:eastAsia="ru-RU"/>
        </w:rPr>
        <w:t>их</w:t>
      </w:r>
      <w:r w:rsidRPr="00CA1AC1">
        <w:rPr>
          <w:rFonts w:ascii="Times New Roman" w:eastAsia="Times New Roman" w:hAnsi="Times New Roman"/>
          <w:sz w:val="24"/>
          <w:szCs w:val="24"/>
          <w:lang w:eastAsia="ru-RU"/>
        </w:rPr>
        <w:t xml:space="preserve"> зустріч</w:t>
      </w:r>
      <w:r>
        <w:rPr>
          <w:rFonts w:ascii="Times New Roman" w:eastAsia="Times New Roman" w:hAnsi="Times New Roman"/>
          <w:sz w:val="24"/>
          <w:szCs w:val="24"/>
          <w:lang w:eastAsia="ru-RU"/>
        </w:rPr>
        <w:t>ей</w:t>
      </w:r>
      <w:r w:rsidRPr="00CA1AC1">
        <w:rPr>
          <w:rFonts w:ascii="Times New Roman" w:eastAsia="Times New Roman" w:hAnsi="Times New Roman"/>
          <w:sz w:val="24"/>
          <w:szCs w:val="24"/>
          <w:lang w:eastAsia="ru-RU"/>
        </w:rPr>
        <w:t xml:space="preserve"> з підприємцями та бізнесовими структурами (потенційні інвестори) для визначення напрямків інвестиційної діяльності та потреб допомоги у розробці інвестиційних проектів. Узагальн</w:t>
      </w:r>
      <w:r>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отриман</w:t>
      </w:r>
      <w:r>
        <w:rPr>
          <w:rFonts w:ascii="Times New Roman" w:eastAsia="Times New Roman" w:hAnsi="Times New Roman"/>
          <w:sz w:val="24"/>
          <w:szCs w:val="24"/>
          <w:lang w:eastAsia="ru-RU"/>
        </w:rPr>
        <w:t>ої</w:t>
      </w:r>
      <w:r w:rsidRPr="00CA1AC1">
        <w:rPr>
          <w:rFonts w:ascii="Times New Roman" w:eastAsia="Times New Roman" w:hAnsi="Times New Roman"/>
          <w:sz w:val="24"/>
          <w:szCs w:val="24"/>
          <w:lang w:eastAsia="ru-RU"/>
        </w:rPr>
        <w:t xml:space="preserve"> інформаці</w:t>
      </w:r>
      <w:r>
        <w:rPr>
          <w:rFonts w:ascii="Times New Roman" w:eastAsia="Times New Roman" w:hAnsi="Times New Roman"/>
          <w:sz w:val="24"/>
          <w:szCs w:val="24"/>
          <w:lang w:eastAsia="ru-RU"/>
        </w:rPr>
        <w:t>ї</w:t>
      </w:r>
      <w:r w:rsidRPr="00CA1AC1">
        <w:rPr>
          <w:rFonts w:ascii="Times New Roman" w:eastAsia="Times New Roman" w:hAnsi="Times New Roman"/>
          <w:sz w:val="24"/>
          <w:szCs w:val="24"/>
          <w:lang w:eastAsia="ru-RU"/>
        </w:rPr>
        <w:t>, визнач</w:t>
      </w:r>
      <w:r>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обсяг</w:t>
      </w:r>
      <w:r>
        <w:rPr>
          <w:rFonts w:ascii="Times New Roman" w:eastAsia="Times New Roman" w:hAnsi="Times New Roman"/>
          <w:sz w:val="24"/>
          <w:szCs w:val="24"/>
          <w:lang w:eastAsia="ru-RU"/>
        </w:rPr>
        <w:t xml:space="preserve">ів </w:t>
      </w:r>
      <w:r w:rsidRPr="00CA1AC1">
        <w:rPr>
          <w:rFonts w:ascii="Times New Roman" w:eastAsia="Times New Roman" w:hAnsi="Times New Roman"/>
          <w:sz w:val="24"/>
          <w:szCs w:val="24"/>
          <w:lang w:eastAsia="ru-RU"/>
        </w:rPr>
        <w:t>консультаційної та організаційної допомоги в підготовці інвестиційних пропозицій та виконавців. Визнач</w:t>
      </w:r>
      <w:r>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координатора робіт по наданню допомоги СПД в розробці інвестиційних пропозицій. Надання консультаційної допомоги. Розміщення інвестиційних пропозицій (проектів) на веб-сайті міста. Видання промопродукції із інвестиційними пропозиціями (буклети, брошури)</w:t>
      </w:r>
    </w:p>
    <w:p w:rsidR="00AE0A07" w:rsidRPr="00CA1AC1"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2016 – 2020 роки</w:t>
      </w:r>
    </w:p>
    <w:p w:rsidR="00AE0A07" w:rsidRPr="00CA1AC1" w:rsidRDefault="00AE0A07" w:rsidP="00AE0A07">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міськвиконком/ Департамент економічного розвитку/ відділ земельних зносин/ відділ розвитку інфраструктури, містобудування та архітектури/ організація роботодавців/ підприємства/ підприємці </w:t>
      </w:r>
    </w:p>
    <w:p w:rsidR="00AE0A07" w:rsidRPr="00CA1AC1" w:rsidRDefault="00AE0A07" w:rsidP="00AE0A07">
      <w:pPr>
        <w:pStyle w:val="aff0"/>
        <w:spacing w:before="60" w:after="60"/>
        <w:ind w:firstLine="708"/>
        <w:jc w:val="both"/>
        <w:rPr>
          <w:rFonts w:ascii="Times New Roman" w:eastAsia="Times New Roman" w:hAnsi="Times New Roman"/>
          <w:sz w:val="24"/>
          <w:szCs w:val="24"/>
          <w:lang w:eastAsia="ru-RU"/>
        </w:rPr>
      </w:pPr>
    </w:p>
    <w:p w:rsidR="00AE0A07" w:rsidRPr="00CA1AC1" w:rsidRDefault="00AE0A07" w:rsidP="00AE0A07">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В.1.3.</w:t>
      </w:r>
      <w:r w:rsidRPr="00CA1AC1">
        <w:rPr>
          <w:rFonts w:ascii="inherit" w:hAnsi="inherit" w:cs="Arial"/>
          <w:b/>
          <w:bdr w:val="none" w:sz="0" w:space="0" w:color="auto" w:frame="1"/>
        </w:rPr>
        <w:t xml:space="preserve"> </w:t>
      </w:r>
      <w:r w:rsidRPr="00CA1AC1">
        <w:rPr>
          <w:rFonts w:ascii="Times New Roman" w:eastAsia="Times New Roman" w:hAnsi="Times New Roman"/>
          <w:i/>
          <w:sz w:val="24"/>
          <w:szCs w:val="24"/>
          <w:u w:val="single"/>
          <w:lang w:eastAsia="ru-RU"/>
        </w:rPr>
        <w:t xml:space="preserve">Безперешкодний доступ до програми «Прозорий бюджет» </w:t>
      </w:r>
    </w:p>
    <w:p w:rsidR="00AE0A07" w:rsidRPr="006A701F" w:rsidRDefault="00AE0A07" w:rsidP="00AE0A07">
      <w:pPr>
        <w:shd w:val="clear" w:color="auto" w:fill="FFFFFF"/>
        <w:spacing w:line="240" w:lineRule="auto"/>
        <w:ind w:firstLine="564"/>
        <w:jc w:val="both"/>
        <w:textAlignment w:val="baseline"/>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 xml:space="preserve">Запровадження електронного формату торгів у сфері державних закупівель </w:t>
      </w:r>
      <w:r w:rsidRPr="006A701F">
        <w:rPr>
          <w:rFonts w:ascii="Times New Roman" w:eastAsia="Times New Roman" w:hAnsi="Times New Roman"/>
          <w:sz w:val="24"/>
          <w:szCs w:val="24"/>
          <w:lang w:val="en-US" w:eastAsia="ru-RU"/>
        </w:rPr>
        <w:t>PROZORRO</w:t>
      </w:r>
      <w:r w:rsidRPr="006A701F">
        <w:rPr>
          <w:rFonts w:ascii="Times New Roman" w:eastAsia="Times New Roman" w:hAnsi="Times New Roman"/>
          <w:sz w:val="24"/>
          <w:szCs w:val="24"/>
          <w:lang w:val="ru-RU" w:eastAsia="ru-RU"/>
        </w:rPr>
        <w:t>.</w:t>
      </w:r>
      <w:r w:rsidRPr="006A701F">
        <w:rPr>
          <w:rFonts w:ascii="Times New Roman" w:eastAsia="Times New Roman" w:hAnsi="Times New Roman"/>
          <w:sz w:val="24"/>
          <w:szCs w:val="24"/>
          <w:lang w:eastAsia="ru-RU"/>
        </w:rPr>
        <w:t xml:space="preserve"> Забезпечення прозорості всього тендерного процесу та запобігання корупції. Повна звітність і аналіз всіх державних закупівель, відкриті процедури прийняття рішень. Організація системного навчання бюджетних інституцій, громадськості та підприємців щодо використання </w:t>
      </w:r>
      <w:r w:rsidRPr="006A701F">
        <w:rPr>
          <w:rFonts w:ascii="Times New Roman" w:eastAsia="Times New Roman" w:hAnsi="Times New Roman"/>
          <w:sz w:val="24"/>
          <w:szCs w:val="24"/>
          <w:lang w:val="en-US" w:eastAsia="ru-RU"/>
        </w:rPr>
        <w:t>PROZORRO</w:t>
      </w:r>
      <w:r w:rsidRPr="006A701F">
        <w:rPr>
          <w:rFonts w:ascii="Times New Roman" w:eastAsia="Times New Roman" w:hAnsi="Times New Roman"/>
          <w:sz w:val="24"/>
          <w:szCs w:val="24"/>
          <w:lang w:eastAsia="ru-RU"/>
        </w:rPr>
        <w:t>.</w:t>
      </w:r>
    </w:p>
    <w:p w:rsidR="00AE0A07" w:rsidRPr="00CA1AC1"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2016 – 2020 роки</w:t>
      </w:r>
    </w:p>
    <w:p w:rsidR="00AE0A07" w:rsidRPr="00CA1AC1" w:rsidRDefault="00AE0A07" w:rsidP="00AE0A07">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міськвиконком/ </w:t>
      </w:r>
      <w:r>
        <w:rPr>
          <w:rFonts w:ascii="Times New Roman" w:eastAsia="Times New Roman" w:hAnsi="Times New Roman"/>
          <w:b/>
          <w:i/>
          <w:sz w:val="24"/>
          <w:szCs w:val="24"/>
          <w:lang w:eastAsia="ru-RU"/>
        </w:rPr>
        <w:t>Фінансове управління</w:t>
      </w:r>
      <w:r w:rsidRPr="00CA1AC1">
        <w:rPr>
          <w:rFonts w:ascii="Times New Roman" w:eastAsia="Times New Roman" w:hAnsi="Times New Roman"/>
          <w:b/>
          <w:i/>
          <w:sz w:val="24"/>
          <w:szCs w:val="24"/>
          <w:lang w:eastAsia="ru-RU"/>
        </w:rPr>
        <w:t xml:space="preserve">/ відділ </w:t>
      </w:r>
      <w:r>
        <w:rPr>
          <w:rFonts w:ascii="Times New Roman" w:eastAsia="Times New Roman" w:hAnsi="Times New Roman"/>
          <w:b/>
          <w:i/>
          <w:sz w:val="24"/>
          <w:szCs w:val="24"/>
          <w:lang w:eastAsia="ru-RU"/>
        </w:rPr>
        <w:t>АСУ</w:t>
      </w:r>
      <w:r w:rsidRPr="00CA1AC1">
        <w:rPr>
          <w:rFonts w:ascii="Times New Roman" w:eastAsia="Times New Roman" w:hAnsi="Times New Roman"/>
          <w:b/>
          <w:i/>
          <w:sz w:val="24"/>
          <w:szCs w:val="24"/>
          <w:lang w:eastAsia="ru-RU"/>
        </w:rPr>
        <w:t xml:space="preserve">/ відділ </w:t>
      </w:r>
      <w:r>
        <w:rPr>
          <w:rFonts w:ascii="Times New Roman" w:eastAsia="Times New Roman" w:hAnsi="Times New Roman"/>
          <w:b/>
          <w:i/>
          <w:sz w:val="24"/>
          <w:szCs w:val="24"/>
          <w:lang w:eastAsia="ru-RU"/>
        </w:rPr>
        <w:t>внутрішньої політики та зв’язків з громадськістю</w:t>
      </w:r>
      <w:r w:rsidRPr="00CA1AC1">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громадяни</w:t>
      </w:r>
    </w:p>
    <w:p w:rsidR="00AE0A07" w:rsidRPr="00CB49B0" w:rsidRDefault="00AE0A07" w:rsidP="00AE0A07">
      <w:pPr>
        <w:pStyle w:val="aff0"/>
        <w:spacing w:before="60" w:after="60"/>
        <w:ind w:firstLine="709"/>
        <w:jc w:val="center"/>
        <w:rPr>
          <w:rFonts w:ascii="Times New Roman" w:eastAsia="Times New Roman" w:hAnsi="Times New Roman"/>
          <w:color w:val="4F6228" w:themeColor="accent3" w:themeShade="80"/>
          <w:sz w:val="24"/>
          <w:szCs w:val="24"/>
          <w:lang w:eastAsia="ru-RU"/>
        </w:rPr>
      </w:pPr>
    </w:p>
    <w:p w:rsidR="00AE0A07" w:rsidRPr="00FE1F7D" w:rsidRDefault="00AE0A07" w:rsidP="00AE0A07">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В.1.4. Надання стимулів суб’єктам підприємницької діяльності та інвесторам</w:t>
      </w:r>
    </w:p>
    <w:p w:rsidR="00AE0A07" w:rsidRPr="00FE1F7D" w:rsidRDefault="00AE0A07" w:rsidP="00AE0A07">
      <w:pPr>
        <w:pStyle w:val="a5"/>
        <w:shd w:val="clear" w:color="auto" w:fill="FFFFFF"/>
        <w:spacing w:before="60" w:beforeAutospacing="0" w:after="60" w:afterAutospacing="0"/>
        <w:ind w:firstLine="709"/>
        <w:jc w:val="both"/>
        <w:rPr>
          <w:lang w:val="uk-UA" w:eastAsia="ru-RU"/>
        </w:rPr>
      </w:pPr>
      <w:r w:rsidRPr="00FE1F7D">
        <w:rPr>
          <w:lang w:val="uk-UA" w:eastAsia="ru-RU"/>
        </w:rPr>
        <w:t>Стимулюва</w:t>
      </w:r>
      <w:r>
        <w:rPr>
          <w:lang w:val="uk-UA" w:eastAsia="ru-RU"/>
        </w:rPr>
        <w:t>ння</w:t>
      </w:r>
      <w:r w:rsidRPr="00FE1F7D">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Pr>
          <w:lang w:val="uk-UA" w:eastAsia="ru-RU"/>
        </w:rPr>
        <w:t>ення</w:t>
      </w:r>
      <w:r w:rsidRPr="00FE1F7D">
        <w:rPr>
          <w:lang w:val="uk-UA" w:eastAsia="ru-RU"/>
        </w:rPr>
        <w:t xml:space="preserve"> обсяг</w:t>
      </w:r>
      <w:r>
        <w:rPr>
          <w:lang w:val="uk-UA" w:eastAsia="ru-RU"/>
        </w:rPr>
        <w:t>ів</w:t>
      </w:r>
      <w:r w:rsidRPr="00FE1F7D">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Pr>
          <w:lang w:val="uk-UA" w:eastAsia="ru-RU"/>
        </w:rPr>
        <w:t>ка</w:t>
      </w:r>
      <w:r w:rsidRPr="00FE1F7D">
        <w:rPr>
          <w:lang w:val="uk-UA" w:eastAsia="ru-RU"/>
        </w:rPr>
        <w:t xml:space="preserve"> механізм</w:t>
      </w:r>
      <w:r>
        <w:rPr>
          <w:lang w:val="uk-UA" w:eastAsia="ru-RU"/>
        </w:rPr>
        <w:t>у</w:t>
      </w:r>
      <w:r w:rsidRPr="00FE1F7D">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Pr>
          <w:lang w:val="uk-UA" w:eastAsia="ru-RU"/>
        </w:rPr>
        <w:t>ення</w:t>
      </w:r>
      <w:r w:rsidRPr="00FE1F7D">
        <w:rPr>
          <w:lang w:val="uk-UA" w:eastAsia="ru-RU"/>
        </w:rPr>
        <w:t xml:space="preserve"> компенсаці</w:t>
      </w:r>
      <w:r>
        <w:rPr>
          <w:lang w:val="uk-UA" w:eastAsia="ru-RU"/>
        </w:rPr>
        <w:t>ї</w:t>
      </w:r>
      <w:r w:rsidRPr="00FE1F7D">
        <w:rPr>
          <w:lang w:val="uk-UA" w:eastAsia="ru-RU"/>
        </w:rPr>
        <w:t xml:space="preserve"> з </w:t>
      </w:r>
      <w:r w:rsidRPr="00FE1F7D">
        <w:rPr>
          <w:lang w:val="uk-UA" w:eastAsia="ru-RU"/>
        </w:rPr>
        <w:lastRenderedPageBreak/>
        <w:t>міського бюджету відсотків за користування банківськими кредитами на реалізацію інноваційних проектів суб’єктів малого підприємництва</w:t>
      </w:r>
    </w:p>
    <w:p w:rsidR="00AE0A07" w:rsidRPr="00FE1F7D"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Запровад</w:t>
      </w:r>
      <w:r>
        <w:rPr>
          <w:rFonts w:ascii="Times New Roman" w:eastAsia="Times New Roman" w:hAnsi="Times New Roman"/>
          <w:sz w:val="24"/>
          <w:szCs w:val="24"/>
          <w:lang w:eastAsia="ru-RU"/>
        </w:rPr>
        <w:t>ження</w:t>
      </w:r>
      <w:r w:rsidRPr="00FE1F7D">
        <w:rPr>
          <w:rFonts w:ascii="Times New Roman" w:eastAsia="Times New Roman" w:hAnsi="Times New Roman"/>
          <w:sz w:val="24"/>
          <w:szCs w:val="24"/>
          <w:lang w:eastAsia="ru-RU"/>
        </w:rPr>
        <w:t xml:space="preserve"> механізм</w:t>
      </w:r>
      <w:r>
        <w:rPr>
          <w:rFonts w:ascii="Times New Roman" w:eastAsia="Times New Roman" w:hAnsi="Times New Roman"/>
          <w:sz w:val="24"/>
          <w:szCs w:val="24"/>
          <w:lang w:eastAsia="ru-RU"/>
        </w:rPr>
        <w:t>у</w:t>
      </w:r>
      <w:r w:rsidRPr="00FE1F7D">
        <w:rPr>
          <w:rFonts w:ascii="Times New Roman" w:eastAsia="Times New Roman" w:hAnsi="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Pr>
          <w:rFonts w:ascii="Times New Roman" w:eastAsia="Times New Roman" w:hAnsi="Times New Roman"/>
          <w:sz w:val="24"/>
          <w:szCs w:val="24"/>
          <w:lang w:eastAsia="ru-RU"/>
        </w:rPr>
        <w:t>ння</w:t>
      </w:r>
      <w:r w:rsidRPr="00FE1F7D">
        <w:rPr>
          <w:rFonts w:ascii="Times New Roman" w:eastAsia="Times New Roman" w:hAnsi="Times New Roman"/>
          <w:sz w:val="24"/>
          <w:szCs w:val="24"/>
          <w:lang w:eastAsia="ru-RU"/>
        </w:rPr>
        <w:t xml:space="preserve"> впровадження у місті 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w:t>
      </w:r>
    </w:p>
    <w:p w:rsidR="00AE0A07" w:rsidRPr="00FE1F7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AE0A07" w:rsidRPr="00FE1F7D" w:rsidRDefault="00AE0A07" w:rsidP="00AE0A07">
      <w:pPr>
        <w:pStyle w:val="aff0"/>
        <w:spacing w:before="60" w:after="60"/>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Міська рада/ міськвиконком/ фінансове управління/ організація роботодавців/ підприємства/ інвестори</w:t>
      </w:r>
    </w:p>
    <w:p w:rsidR="00AE0A07" w:rsidRPr="00FE1F7D" w:rsidRDefault="00AE0A07" w:rsidP="00AE0A07">
      <w:pPr>
        <w:spacing w:line="240" w:lineRule="auto"/>
        <w:rPr>
          <w:rFonts w:ascii="Times New Roman" w:eastAsia="Times New Roman" w:hAnsi="Times New Roman"/>
          <w:sz w:val="24"/>
          <w:szCs w:val="24"/>
          <w:lang w:eastAsia="ru-RU"/>
        </w:rPr>
      </w:pPr>
    </w:p>
    <w:p w:rsidR="00AE0A07" w:rsidRPr="00543040" w:rsidRDefault="00AE0A07" w:rsidP="00AE0A07">
      <w:pPr>
        <w:pStyle w:val="2"/>
      </w:pPr>
      <w:bookmarkStart w:id="58" w:name="_Toc437428263"/>
      <w:r w:rsidRPr="00543040">
        <w:t>Стратегічна ціль В.2. Створення ефективної системи маркетингу міста</w:t>
      </w:r>
      <w:bookmarkEnd w:id="58"/>
    </w:p>
    <w:p w:rsidR="00AE0A07" w:rsidRPr="00FE1F7D" w:rsidRDefault="00AE0A07" w:rsidP="00AE0A07">
      <w:pPr>
        <w:spacing w:before="60" w:after="60" w:line="240" w:lineRule="auto"/>
        <w:rPr>
          <w:sz w:val="24"/>
          <w:szCs w:val="24"/>
          <w:lang w:eastAsia="ru-RU"/>
        </w:rPr>
      </w:pPr>
    </w:p>
    <w:p w:rsidR="00AE0A07" w:rsidRPr="00FE1F7D" w:rsidRDefault="00AE0A07" w:rsidP="00AE0A07">
      <w:pPr>
        <w:pStyle w:val="af3"/>
        <w:spacing w:before="60" w:after="60"/>
        <w:ind w:firstLine="708"/>
        <w:jc w:val="both"/>
        <w:rPr>
          <w:rFonts w:ascii="Times New Roman" w:hAnsi="Times New Roman" w:cs="Times New Roman"/>
          <w:sz w:val="24"/>
          <w:szCs w:val="24"/>
        </w:rPr>
      </w:pPr>
      <w:r w:rsidRPr="00FE1F7D">
        <w:rPr>
          <w:rFonts w:ascii="Times New Roman" w:hAnsi="Times New Roman" w:cs="Times New Roman"/>
          <w:sz w:val="24"/>
          <w:szCs w:val="24"/>
        </w:rPr>
        <w:t>Подальше сприяння формуванню позитивного іміджу та підвищенню інвестиційної привабливості міста для іноземних інвесторів. Розробка бренду міста маркетингової стратегії просування інвестора на ринок інвестицій.</w:t>
      </w:r>
    </w:p>
    <w:p w:rsidR="00AE0A07" w:rsidRPr="00FE1F7D" w:rsidRDefault="00AE0A07" w:rsidP="00AE0A07">
      <w:pPr>
        <w:pStyle w:val="aff0"/>
        <w:spacing w:before="60" w:after="60"/>
        <w:ind w:firstLine="708"/>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Виготовлення промоматеріалів, висвітлення інвестиційного потенціалу міста на міжнародних форумах, семінарах, конференціях; розміщення інформації щодо інвестиційного потенціалу та інвестиційної діяльності міста в мережі Internet.</w:t>
      </w:r>
      <w:r>
        <w:rPr>
          <w:rFonts w:ascii="Times New Roman" w:eastAsia="Times New Roman" w:hAnsi="Times New Roman"/>
          <w:sz w:val="24"/>
          <w:szCs w:val="24"/>
          <w:lang w:eastAsia="ru-RU"/>
        </w:rPr>
        <w:t xml:space="preserve"> </w:t>
      </w:r>
      <w:r w:rsidRPr="00FE1F7D">
        <w:rPr>
          <w:rFonts w:ascii="Times New Roman" w:eastAsia="Times New Roman" w:hAnsi="Times New Roman"/>
          <w:sz w:val="24"/>
          <w:szCs w:val="24"/>
          <w:lang w:eastAsia="ru-RU"/>
        </w:rPr>
        <w:t>Організ</w:t>
      </w:r>
      <w:r>
        <w:rPr>
          <w:rFonts w:ascii="Times New Roman" w:eastAsia="Times New Roman" w:hAnsi="Times New Roman"/>
          <w:sz w:val="24"/>
          <w:szCs w:val="24"/>
          <w:lang w:eastAsia="ru-RU"/>
        </w:rPr>
        <w:t>ація</w:t>
      </w:r>
      <w:r w:rsidRPr="00FE1F7D">
        <w:rPr>
          <w:rFonts w:ascii="Times New Roman" w:eastAsia="Times New Roman" w:hAnsi="Times New Roman"/>
          <w:sz w:val="24"/>
          <w:szCs w:val="24"/>
          <w:lang w:eastAsia="ru-RU"/>
        </w:rPr>
        <w:t xml:space="preserve"> та пров</w:t>
      </w:r>
      <w:r>
        <w:rPr>
          <w:rFonts w:ascii="Times New Roman" w:eastAsia="Times New Roman" w:hAnsi="Times New Roman"/>
          <w:sz w:val="24"/>
          <w:szCs w:val="24"/>
          <w:lang w:eastAsia="ru-RU"/>
        </w:rPr>
        <w:t>е</w:t>
      </w:r>
      <w:r w:rsidRPr="00FE1F7D">
        <w:rPr>
          <w:rFonts w:ascii="Times New Roman" w:eastAsia="Times New Roman" w:hAnsi="Times New Roman"/>
          <w:sz w:val="24"/>
          <w:szCs w:val="24"/>
          <w:lang w:eastAsia="ru-RU"/>
        </w:rPr>
        <w:t>д</w:t>
      </w:r>
      <w:r>
        <w:rPr>
          <w:rFonts w:ascii="Times New Roman" w:eastAsia="Times New Roman" w:hAnsi="Times New Roman"/>
          <w:sz w:val="24"/>
          <w:szCs w:val="24"/>
          <w:lang w:eastAsia="ru-RU"/>
        </w:rPr>
        <w:t>ення</w:t>
      </w:r>
      <w:r w:rsidRPr="00FE1F7D">
        <w:rPr>
          <w:rFonts w:ascii="Times New Roman" w:eastAsia="Times New Roman" w:hAnsi="Times New Roman"/>
          <w:sz w:val="24"/>
          <w:szCs w:val="24"/>
          <w:lang w:eastAsia="ru-RU"/>
        </w:rPr>
        <w:t xml:space="preserve"> форум</w:t>
      </w:r>
      <w:r>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конференці</w:t>
      </w:r>
      <w:r>
        <w:rPr>
          <w:rFonts w:ascii="Times New Roman" w:eastAsia="Times New Roman" w:hAnsi="Times New Roman"/>
          <w:sz w:val="24"/>
          <w:szCs w:val="24"/>
          <w:lang w:eastAsia="ru-RU"/>
        </w:rPr>
        <w:t>й</w:t>
      </w:r>
      <w:r w:rsidRPr="00FE1F7D">
        <w:rPr>
          <w:rFonts w:ascii="Times New Roman" w:eastAsia="Times New Roman" w:hAnsi="Times New Roman"/>
          <w:sz w:val="24"/>
          <w:szCs w:val="24"/>
          <w:lang w:eastAsia="ru-RU"/>
        </w:rPr>
        <w:t>, робоч</w:t>
      </w:r>
      <w:r>
        <w:rPr>
          <w:rFonts w:ascii="Times New Roman" w:eastAsia="Times New Roman" w:hAnsi="Times New Roman"/>
          <w:sz w:val="24"/>
          <w:szCs w:val="24"/>
          <w:lang w:eastAsia="ru-RU"/>
        </w:rPr>
        <w:t>их</w:t>
      </w:r>
      <w:r w:rsidRPr="00FE1F7D">
        <w:rPr>
          <w:rFonts w:ascii="Times New Roman" w:eastAsia="Times New Roman" w:hAnsi="Times New Roman"/>
          <w:sz w:val="24"/>
          <w:szCs w:val="24"/>
          <w:lang w:eastAsia="ru-RU"/>
        </w:rPr>
        <w:t xml:space="preserve"> нарад, семінар</w:t>
      </w:r>
      <w:r>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«кругл</w:t>
      </w:r>
      <w:r>
        <w:rPr>
          <w:rFonts w:ascii="Times New Roman" w:eastAsia="Times New Roman" w:hAnsi="Times New Roman"/>
          <w:sz w:val="24"/>
          <w:szCs w:val="24"/>
          <w:lang w:eastAsia="ru-RU"/>
        </w:rPr>
        <w:t>их</w:t>
      </w:r>
      <w:r w:rsidRPr="00FE1F7D">
        <w:rPr>
          <w:rFonts w:ascii="Times New Roman" w:eastAsia="Times New Roman" w:hAnsi="Times New Roman"/>
          <w:sz w:val="24"/>
          <w:szCs w:val="24"/>
          <w:lang w:eastAsia="ru-RU"/>
        </w:rPr>
        <w:t xml:space="preserve"> стол</w:t>
      </w:r>
      <w:r>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з питань залучення іноземного інвестування у місті з метою вивчення світового досвіту роботи з іноземними інвесторами за участю представників міжнаро</w:t>
      </w:r>
      <w:r>
        <w:rPr>
          <w:rFonts w:ascii="Times New Roman" w:eastAsia="Times New Roman" w:hAnsi="Times New Roman"/>
          <w:sz w:val="24"/>
          <w:szCs w:val="24"/>
          <w:lang w:eastAsia="ru-RU"/>
        </w:rPr>
        <w:t>дних інвестиційних організацій.</w:t>
      </w:r>
    </w:p>
    <w:p w:rsidR="00AE0A07" w:rsidRPr="00FE1F7D" w:rsidRDefault="00AE0A07" w:rsidP="00AE0A07">
      <w:pPr>
        <w:spacing w:before="60" w:after="60" w:line="240" w:lineRule="auto"/>
        <w:rPr>
          <w:sz w:val="24"/>
          <w:szCs w:val="24"/>
          <w:lang w:eastAsia="ru-RU"/>
        </w:rPr>
      </w:pPr>
    </w:p>
    <w:p w:rsidR="00AE0A07" w:rsidRPr="00FE1F7D" w:rsidRDefault="00AE0A07" w:rsidP="00AE0A07">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В.2.1.</w:t>
      </w:r>
      <w:r w:rsidRPr="00FE1F7D">
        <w:rPr>
          <w:rFonts w:ascii="inherit" w:hAnsi="inherit" w:cs="Arial"/>
          <w:b/>
          <w:bdr w:val="none" w:sz="0" w:space="0" w:color="auto" w:frame="1"/>
        </w:rPr>
        <w:t xml:space="preserve"> </w:t>
      </w:r>
      <w:r w:rsidRPr="00FE1F7D">
        <w:rPr>
          <w:rFonts w:ascii="Times New Roman" w:eastAsia="Times New Roman" w:hAnsi="Times New Roman"/>
          <w:i/>
          <w:sz w:val="24"/>
          <w:szCs w:val="24"/>
          <w:u w:val="single"/>
          <w:lang w:eastAsia="ru-RU"/>
        </w:rPr>
        <w:t xml:space="preserve">Формування бренду міста та маркетингової стратегії </w:t>
      </w:r>
    </w:p>
    <w:p w:rsidR="00AE0A07" w:rsidRPr="00FE1F7D" w:rsidRDefault="00AE0A07" w:rsidP="00AE0A07">
      <w:pPr>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Формування Робочої групи по розробці технічного завдання для спеціалізованої компанії по розробці бренду міста та маркетингового плану. Проведення конкурсу. Оголошення переможця по розробці бренду та маркетингового плану міста. Розробити бренд та маркетинговий план просування міста на ринок інвестицій. Затвердження рішенням сесії міської ради. Розробка та друк промоційного пакету матеріалів про інвестиційні можливості міста (каталоги, буклети, збірники, випуск дисків). Проведення маркетингового аналізу місцевого ринку товарів і послуг міста. Організація рекламної кампанії міста з урахуванням специфіки виробництва товарів і послуг, потреб конкретних категорій бізнесу по сегментах ринку.</w:t>
      </w:r>
    </w:p>
    <w:p w:rsidR="00AE0A07" w:rsidRPr="00FE1F7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AE0A07" w:rsidRPr="00FE1F7D" w:rsidRDefault="00AE0A07" w:rsidP="00AE0A07">
      <w:pPr>
        <w:spacing w:before="60" w:after="60" w:line="240" w:lineRule="auto"/>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Міська рада/ міськвиконком/радник міського голови/ Департамент економічного розвитку/організація роботодавців/ підприємства/ інвестори/ підприємці</w:t>
      </w:r>
    </w:p>
    <w:p w:rsidR="00AE0A07" w:rsidRPr="00FE1F7D" w:rsidRDefault="00AE0A07" w:rsidP="00AE0A07">
      <w:pPr>
        <w:spacing w:before="60" w:after="60" w:line="240" w:lineRule="auto"/>
        <w:rPr>
          <w:lang w:eastAsia="ru-RU"/>
        </w:rPr>
      </w:pPr>
    </w:p>
    <w:p w:rsidR="00AE0A07" w:rsidRPr="00FE1F7D" w:rsidRDefault="00AE0A07" w:rsidP="00AE0A07">
      <w:pPr>
        <w:spacing w:before="60" w:after="60" w:line="240" w:lineRule="auto"/>
        <w:jc w:val="both"/>
        <w:rPr>
          <w:i/>
          <w:u w:val="single"/>
          <w:lang w:val="ru-RU" w:eastAsia="ru-RU"/>
        </w:rPr>
      </w:pPr>
      <w:r w:rsidRPr="00FE1F7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В.2.2. Розробка і розповсюдження інформаційно-промоційних матеріалів про місто</w:t>
      </w:r>
      <w:r w:rsidRPr="00FE1F7D">
        <w:rPr>
          <w:rFonts w:eastAsia="Times New Roman"/>
          <w:i/>
          <w:u w:val="single"/>
          <w:lang w:val="ru-RU" w:eastAsia="ru-RU"/>
        </w:rPr>
        <w:t xml:space="preserve"> </w:t>
      </w:r>
    </w:p>
    <w:p w:rsidR="00AE0A07" w:rsidRPr="00FE1F7D" w:rsidRDefault="00AE0A07" w:rsidP="00AE0A07">
      <w:pPr>
        <w:snapToGrid w:val="0"/>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Впровадження системної промоції інвестиційних можливостей міста на міжнародний і національний ринок інвестицій. Популяризація м. Сєвєродонецьк, поширення знань про місто в Україні та за кордоном, співпраця з органами влади інших країн, міжнародними організаціями, зарубіжними установами з метою промоції міста. Підготовка і координація промоційних подій в Україні та за кордоном, спрямованих на поширення знань про м. Сєвєродонецьк, його історико-культурну спадщину, економічно-інвестиційний потенціал тощо. Пошук спонсорів для проведення промоційних заходів в Україні та за кордоном. Видання промоційної літератури та сувенірної продукції, спрямованої на поширення знань про місто, його історико-культурну спадщину, економічно-інвестиційний потенціал тощо. Підготовка і координація дій для участі та представництва м. Сєвєродонецьк у виставково-торговельних заходах, спрямованих на</w:t>
      </w:r>
      <w:r w:rsidRPr="00045E88">
        <w:rPr>
          <w:rFonts w:ascii="Times New Roman" w:eastAsia="Times New Roman" w:hAnsi="Times New Roman"/>
          <w:color w:val="4F6228" w:themeColor="accent3" w:themeShade="80"/>
          <w:sz w:val="24"/>
          <w:szCs w:val="24"/>
          <w:lang w:eastAsia="ru-RU"/>
        </w:rPr>
        <w:t xml:space="preserve"> </w:t>
      </w:r>
      <w:r w:rsidRPr="00FE1F7D">
        <w:rPr>
          <w:rFonts w:ascii="Times New Roman" w:eastAsia="Times New Roman" w:hAnsi="Times New Roman"/>
          <w:sz w:val="24"/>
          <w:szCs w:val="24"/>
          <w:lang w:eastAsia="ru-RU"/>
        </w:rPr>
        <w:lastRenderedPageBreak/>
        <w:t>популяризацію міста. Супровід, наповнення інформацією та просування промоційних інформаційних ресурсів Сєвєродонецької міської ради в Інтернеті. Організація та проведення прес-турів, поширення інформації у соціальних мережах та через засоби масової інформації</w:t>
      </w:r>
    </w:p>
    <w:p w:rsidR="00AE0A07" w:rsidRPr="00FE1F7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AE0A07" w:rsidRPr="00FE1F7D" w:rsidRDefault="00AE0A07" w:rsidP="00AE0A07">
      <w:pPr>
        <w:spacing w:before="60" w:after="60" w:line="240" w:lineRule="auto"/>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Міська рада/ міськвиконком/ Департамент економічного розвитку/ відділ АСУ/</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відділ внутрішньої політики та зв’язків з громадськістю/</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підприємці</w:t>
      </w:r>
    </w:p>
    <w:p w:rsidR="00AE0A07" w:rsidRPr="00FE1F7D" w:rsidRDefault="00AE0A07" w:rsidP="00AE0A07">
      <w:pPr>
        <w:spacing w:before="60" w:after="60" w:line="240" w:lineRule="auto"/>
        <w:rPr>
          <w:sz w:val="24"/>
          <w:szCs w:val="24"/>
          <w:lang w:eastAsia="ru-RU"/>
        </w:rPr>
      </w:pPr>
    </w:p>
    <w:p w:rsidR="00AE0A07" w:rsidRPr="00FE1F7D" w:rsidRDefault="00AE0A07" w:rsidP="00AE0A07">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В.2.3. Оновлення дизайну сайту та створення спеціалізованої веб-сторінки для інвестора</w:t>
      </w:r>
    </w:p>
    <w:p w:rsidR="00AE0A07" w:rsidRPr="00FE1F7D" w:rsidRDefault="00AE0A07" w:rsidP="00AE0A07">
      <w:pPr>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Оновлення дизайну сайту. Формування та розміщення  інформаційних, аналітичних та промоційних матеріалів щодо ресурсів міста, нормативних актів місцевої влади, напрямків розвитку та інвестиційного потенціалу міста на веб-сайті міської ради. Розміщення бази даних інвестиційних пропозицій, земельних ділянок та будівель на веб-сайті міської ради. Забезпечення постійної підтримки сайту та актуалізація й оновлення інформації, що розміщується, просування бренду міста в мережі Інтернет.</w:t>
      </w:r>
    </w:p>
    <w:p w:rsidR="00AE0A07" w:rsidRPr="00FE1F7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AE0A07" w:rsidRPr="00FE1F7D" w:rsidRDefault="00AE0A07" w:rsidP="00AE0A07">
      <w:pPr>
        <w:spacing w:before="60" w:after="60" w:line="240" w:lineRule="auto"/>
        <w:jc w:val="both"/>
        <w:rPr>
          <w:lang w:eastAsia="ru-RU"/>
        </w:rPr>
      </w:pPr>
      <w:r w:rsidRPr="00FE1F7D">
        <w:rPr>
          <w:rFonts w:ascii="Times New Roman" w:eastAsia="Times New Roman" w:hAnsi="Times New Roman"/>
          <w:b/>
          <w:i/>
          <w:sz w:val="24"/>
          <w:szCs w:val="24"/>
          <w:lang w:eastAsia="ru-RU"/>
        </w:rPr>
        <w:t>Міська рада/ міськвиконком/ Департамент економічного розвитку/ відділ АСУ/</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відділ внутрішньої політики та зв’язків з громадськістю/</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r>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підприємці</w:t>
      </w:r>
    </w:p>
    <w:p w:rsidR="00AE0A07" w:rsidRPr="00FE1F7D" w:rsidRDefault="00AE0A07" w:rsidP="00AE0A07">
      <w:pPr>
        <w:spacing w:before="60" w:after="60" w:line="240" w:lineRule="auto"/>
        <w:rPr>
          <w:lang w:eastAsia="ru-RU"/>
        </w:rPr>
      </w:pPr>
    </w:p>
    <w:p w:rsidR="00AE0A07" w:rsidRPr="00FE1F7D" w:rsidRDefault="00AE0A07" w:rsidP="00AE0A07">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В.2.4. Ярмаркова діяльність міста</w:t>
      </w:r>
    </w:p>
    <w:p w:rsidR="00AE0A07" w:rsidRPr="00FE1F7D" w:rsidRDefault="00AE0A07" w:rsidP="00AE0A07">
      <w:pPr>
        <w:pStyle w:val="Style1"/>
        <w:widowControl/>
        <w:spacing w:before="60" w:after="60" w:line="240" w:lineRule="auto"/>
        <w:ind w:left="7" w:firstLine="702"/>
        <w:rPr>
          <w:rStyle w:val="FontStyle13"/>
          <w:sz w:val="24"/>
          <w:szCs w:val="24"/>
        </w:rPr>
      </w:pPr>
      <w:r w:rsidRPr="00FE1F7D">
        <w:rPr>
          <w:rStyle w:val="FontStyle13"/>
          <w:sz w:val="24"/>
          <w:szCs w:val="24"/>
        </w:rPr>
        <w:t>Організація Форумів - виставок, ярмарок продукції. Підготовка промоційні матеріалів та продукції. Налагодження контактів із Луганською торгово-промисловою палатою та Луганською ОВЦА з питань організації та відвідування виставок, Форумів, ярмарок українськими та міжнародними компаніями, представниками органів місцевого самоврядування, органів виконавчої влади інших регіонів, бізнесу, асоціаціями підприємців.</w:t>
      </w:r>
      <w:r>
        <w:rPr>
          <w:rStyle w:val="FontStyle13"/>
          <w:sz w:val="24"/>
          <w:szCs w:val="24"/>
        </w:rPr>
        <w:t xml:space="preserve"> </w:t>
      </w:r>
      <w:r w:rsidRPr="00FE1F7D">
        <w:rPr>
          <w:rStyle w:val="FontStyle13"/>
          <w:sz w:val="24"/>
          <w:szCs w:val="24"/>
        </w:rPr>
        <w:t xml:space="preserve">Організація проведення в рамках виставкової діяльності тематичних презентацій та бізнес-зустрічей, поширення рекламно-презентаційних матеріалів підприємств та організацій серед потенційних партнерів, регіональних ТПП, ТПП за кордоном, торгово-економічних місій при посольствах України за кордоном та іноземних посольствах в Україні. </w:t>
      </w:r>
    </w:p>
    <w:p w:rsidR="00AE0A07" w:rsidRPr="00FE1F7D" w:rsidRDefault="00AE0A07" w:rsidP="00AE0A07">
      <w:pPr>
        <w:pStyle w:val="Style3"/>
        <w:widowControl/>
        <w:spacing w:before="60" w:after="60" w:line="240" w:lineRule="auto"/>
        <w:ind w:hanging="7"/>
        <w:jc w:val="left"/>
        <w:rPr>
          <w:rStyle w:val="FontStyle13"/>
          <w:sz w:val="24"/>
          <w:szCs w:val="24"/>
          <w:lang w:val="uk-UA"/>
        </w:rPr>
      </w:pPr>
      <w:r w:rsidRPr="00FE1F7D">
        <w:rPr>
          <w:rStyle w:val="FontStyle14"/>
          <w:sz w:val="24"/>
          <w:szCs w:val="24"/>
          <w:lang w:val="uk-UA"/>
        </w:rPr>
        <w:t xml:space="preserve">Строк виконання: </w:t>
      </w:r>
      <w:r w:rsidRPr="00FE1F7D">
        <w:rPr>
          <w:rStyle w:val="FontStyle13"/>
          <w:sz w:val="24"/>
          <w:szCs w:val="24"/>
          <w:lang w:val="uk-UA"/>
        </w:rPr>
        <w:t>2016-2020 роки</w:t>
      </w:r>
    </w:p>
    <w:p w:rsidR="00AE0A07" w:rsidRPr="00FE1F7D" w:rsidRDefault="00AE0A07" w:rsidP="00AE0A07">
      <w:pPr>
        <w:pStyle w:val="Style2"/>
        <w:widowControl/>
        <w:spacing w:before="60" w:after="60"/>
        <w:ind w:left="22" w:right="-2" w:hanging="7"/>
        <w:jc w:val="both"/>
        <w:rPr>
          <w:rStyle w:val="FontStyle12"/>
          <w:b/>
          <w:i/>
          <w:sz w:val="24"/>
          <w:szCs w:val="24"/>
          <w:lang w:val="uk-UA"/>
        </w:rPr>
      </w:pPr>
      <w:r w:rsidRPr="00FE1F7D">
        <w:rPr>
          <w:rStyle w:val="FontStyle12"/>
          <w:b/>
          <w:i/>
          <w:sz w:val="24"/>
          <w:szCs w:val="24"/>
          <w:lang w:val="uk-UA"/>
        </w:rPr>
        <w:t>Міська рада/міськвиконком/Луганська ОВЦА / Луганська ТПП/</w:t>
      </w:r>
      <w:r w:rsidRPr="00FE1F7D">
        <w:rPr>
          <w:b/>
          <w:i/>
          <w:lang w:val="uk-UA"/>
        </w:rPr>
        <w:t xml:space="preserve"> Департамент економічного розвитку</w:t>
      </w:r>
      <w:r w:rsidRPr="00FE1F7D">
        <w:rPr>
          <w:rStyle w:val="FontStyle12"/>
          <w:b/>
          <w:i/>
          <w:sz w:val="24"/>
          <w:szCs w:val="24"/>
          <w:lang w:val="uk-UA"/>
        </w:rPr>
        <w:t xml:space="preserve"> / підприємства / інвестори / підприємці</w:t>
      </w:r>
    </w:p>
    <w:p w:rsidR="00AE0A07" w:rsidRPr="00EA50A0" w:rsidRDefault="00AE0A07" w:rsidP="00AE0A07">
      <w:pPr>
        <w:spacing w:before="60" w:after="60" w:line="240" w:lineRule="auto"/>
        <w:rPr>
          <w:sz w:val="24"/>
          <w:szCs w:val="24"/>
          <w:lang w:eastAsia="ru-RU"/>
        </w:rPr>
      </w:pPr>
    </w:p>
    <w:p w:rsidR="00AE0A07" w:rsidRPr="00543040" w:rsidRDefault="00AE0A07" w:rsidP="00AE0A07">
      <w:pPr>
        <w:pStyle w:val="1"/>
      </w:pPr>
      <w:bookmarkStart w:id="59" w:name="_Toc437428264"/>
      <w:r w:rsidRPr="00543040">
        <w:t>Стратегічний напрям  С. Безпечне, енергоефективне та комфортне місто</w:t>
      </w:r>
      <w:bookmarkEnd w:id="59"/>
    </w:p>
    <w:p w:rsidR="00AE0A07" w:rsidRPr="00EA50A0" w:rsidRDefault="00AE0A07" w:rsidP="00AE0A07">
      <w:pPr>
        <w:tabs>
          <w:tab w:val="left" w:pos="-720"/>
          <w:tab w:val="left" w:pos="0"/>
        </w:tabs>
        <w:suppressAutoHyphens/>
        <w:spacing w:before="60" w:after="60" w:line="240" w:lineRule="auto"/>
        <w:jc w:val="both"/>
        <w:rPr>
          <w:rFonts w:ascii="Times New Roman" w:eastAsia="Times New Roman" w:hAnsi="Times New Roman"/>
          <w:sz w:val="24"/>
          <w:szCs w:val="24"/>
          <w:lang w:eastAsia="ru-RU"/>
        </w:rPr>
      </w:pPr>
    </w:p>
    <w:p w:rsidR="00AE0A07" w:rsidRPr="00EA50A0"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Покращення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AE0A07" w:rsidRPr="00EA50A0"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Формування відповідальної екологічної поведінки у населення через формування екологічного світосприйняття основне завдання органів місцевого самоврядування. Його реалізація можлива за рахунок проведення факультативних занять в школах, спільних екологічних уроків з батьками, екологічних шкільних конкурсів та шляхом проведення екологічних акцій для запобігання підтоплень, очищення від сміття рекреаційних зон, лісів, берегів річок, лісосмуг, мостів з залученням всіх мешканців міста.</w:t>
      </w:r>
    </w:p>
    <w:p w:rsidR="00AE0A07" w:rsidRPr="00EA50A0"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lastRenderedPageBreak/>
        <w:t>Створення муніципальної поліції з метою забезпечення якісної охорони правопорядку забезпечить в межах визначених законодавством прав членів територіальної громади захист прав споживачів, попередження та запобігання правопорушенням, що посягають на громадський порядок і громадську безпеку. Для попередження злочинів необхідно продовжити роботу по обладнанню засобами відео нагляду окремих зон міста де спостерігається перебування питомої ваги мешканців та гостей міста одночасно.</w:t>
      </w:r>
    </w:p>
    <w:p w:rsidR="00AE0A07" w:rsidRDefault="00AE0A07" w:rsidP="00AE0A07">
      <w:pPr>
        <w:tabs>
          <w:tab w:val="left" w:pos="-720"/>
          <w:tab w:val="left" w:pos="0"/>
        </w:tabs>
        <w:suppressAutoHyphens/>
        <w:spacing w:before="60" w:after="60" w:line="240" w:lineRule="auto"/>
        <w:ind w:firstLine="709"/>
        <w:jc w:val="both"/>
        <w:rPr>
          <w:rFonts w:ascii="Times New Roman" w:hAnsi="Times New Roman"/>
          <w:sz w:val="24"/>
          <w:szCs w:val="24"/>
        </w:rPr>
      </w:pPr>
      <w:r w:rsidRPr="00EA50A0">
        <w:rPr>
          <w:rFonts w:ascii="Times New Roman" w:hAnsi="Times New Roman"/>
          <w:sz w:val="24"/>
          <w:szCs w:val="24"/>
        </w:rPr>
        <w:t>Здійснення о</w:t>
      </w:r>
      <w:r w:rsidRPr="00EA50A0">
        <w:rPr>
          <w:rStyle w:val="FontStyle185"/>
          <w:b w:val="0"/>
          <w:sz w:val="24"/>
          <w:szCs w:val="24"/>
        </w:rPr>
        <w:t xml:space="preserve">рганізаційних заходів щодо впровадження Плану дій </w:t>
      </w:r>
      <w:r w:rsidRPr="00EA50A0">
        <w:rPr>
          <w:rFonts w:ascii="Times New Roman" w:hAnsi="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 і організація проведення виставок та ярмарок з питань енергоефективності.</w:t>
      </w:r>
      <w:r>
        <w:rPr>
          <w:rFonts w:ascii="Times New Roman" w:hAnsi="Times New Roman"/>
          <w:sz w:val="24"/>
          <w:szCs w:val="24"/>
        </w:rPr>
        <w:t xml:space="preserve"> </w:t>
      </w:r>
    </w:p>
    <w:p w:rsidR="00AE0A07" w:rsidRPr="00EA50A0" w:rsidRDefault="00AE0A07" w:rsidP="00AE0A07">
      <w:pPr>
        <w:tabs>
          <w:tab w:val="left" w:pos="-720"/>
          <w:tab w:val="left" w:pos="0"/>
        </w:tabs>
        <w:suppressAutoHyphens/>
        <w:spacing w:before="60" w:after="60" w:line="240" w:lineRule="auto"/>
        <w:ind w:firstLine="709"/>
        <w:jc w:val="both"/>
        <w:rPr>
          <w:rFonts w:ascii="Times New Roman" w:hAnsi="Times New Roman"/>
          <w:sz w:val="24"/>
          <w:szCs w:val="24"/>
        </w:rPr>
      </w:pPr>
      <w:r w:rsidRPr="00EA50A0">
        <w:rPr>
          <w:rStyle w:val="fontstyle15"/>
          <w:rFonts w:ascii="Times New Roman" w:hAnsi="Times New Roman"/>
          <w:sz w:val="24"/>
          <w:szCs w:val="24"/>
        </w:rPr>
        <w:t xml:space="preserve">Здійснення енергоменеджменту за умови постійного обліку та аналізу спожитих енергоресурсів. </w:t>
      </w:r>
      <w:r w:rsidRPr="00EA50A0">
        <w:rPr>
          <w:rFonts w:ascii="Times New Roman" w:hAnsi="Times New Roman"/>
          <w:sz w:val="24"/>
          <w:szCs w:val="24"/>
        </w:rPr>
        <w:t>Проведення аналізу та моніторингу ринку споживання енергоресурсів шляхом використання системи щоденного моніторингу споживання енергоносіїв «Енергобаланс» та ІСЕ (інформаційна система енергомоніторингу). Впровадження ефективної структури муніципального енергоменеджменту. 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AE0A07" w:rsidRPr="00EA50A0"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 xml:space="preserve">Розвиток комунальної інфраструктури міста залишається пріоритетним в щорічних програмах соціально-економічного розвитку. Потребує значного поліпшення утримання доріг, збирання і вивезення сміття, реконструкція мереж водопостачання та водовідведення, утримання житлового фонду. </w:t>
      </w:r>
    </w:p>
    <w:p w:rsidR="00AE0A07" w:rsidRPr="00EA50A0" w:rsidRDefault="00AE0A07" w:rsidP="00AE0A07">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Для підвищення якості та ефективності надання комунальних послуг та оновлення комунальної інфраструктури потрібні інвестиції в технічне обслуговування та використання енергоощадних технологій. Питаннями спільної зацікавленості для розвитку інженерної інфраструктури міста є впровадження енергоефективних комунальних проектів. Об’єднання зусиль влади, громади та бізнесу та обмежених окремих ресурсів в таких проектах підвищує реальність їх реалізації та сприяє підвищенню конкурентоспроможності території міста в цілому і привабливості його для потенційних інвесторів, у тому числі іноземних.</w:t>
      </w:r>
    </w:p>
    <w:p w:rsidR="00AE0A07" w:rsidRDefault="00AE0A07" w:rsidP="00AE0A07">
      <w:pPr>
        <w:spacing w:before="60" w:after="60" w:line="240" w:lineRule="auto"/>
        <w:ind w:firstLine="709"/>
        <w:jc w:val="both"/>
        <w:rPr>
          <w:rStyle w:val="FontStyle12"/>
          <w:lang w:eastAsia="uk-UA"/>
        </w:rPr>
      </w:pPr>
      <w:r w:rsidRPr="00EA50A0">
        <w:rPr>
          <w:rFonts w:ascii="Times New Roman" w:eastAsia="Times New Roman" w:hAnsi="Times New Roman"/>
          <w:sz w:val="24"/>
          <w:szCs w:val="24"/>
          <w:lang w:eastAsia="ru-RU"/>
        </w:rPr>
        <w:t>Модернізація системи зовнішнього освітлення із використанням енергоефективних технологій є одним з пріоритетних напрямків</w:t>
      </w:r>
      <w:r w:rsidRPr="00EA50A0">
        <w:rPr>
          <w:rStyle w:val="FontStyle12"/>
          <w:lang w:eastAsia="uk-UA"/>
        </w:rPr>
        <w:t xml:space="preserve"> що реалізуються на території міста. В рамках його реалізації  проведено роботу щодо залучення коштів на впровадження проекту з реконструкції мережі вуличного освітлення, що окрім комфорту додасть захищеності і безпеки людям у темний час доби.</w:t>
      </w:r>
      <w:r>
        <w:rPr>
          <w:rStyle w:val="FontStyle12"/>
          <w:lang w:eastAsia="uk-UA"/>
        </w:rPr>
        <w:t xml:space="preserve"> </w:t>
      </w:r>
    </w:p>
    <w:p w:rsidR="00AE0A07" w:rsidRPr="00EA50A0" w:rsidRDefault="00AE0A07" w:rsidP="00AE0A07">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Є потреба й у будівництві житла, бо житлове будівництво за останні роки відбувається виключно у приватному секторі. Наявність ринку житла, що розвивається, важливий чинник привабливості території міста для молодих фахівців, яких потребує місто, та може сприяти зменшенню відтоку працездатних жителів з міста.</w:t>
      </w:r>
      <w:r>
        <w:rPr>
          <w:rFonts w:ascii="Times New Roman" w:eastAsia="Times New Roman" w:hAnsi="Times New Roman"/>
          <w:sz w:val="24"/>
          <w:szCs w:val="24"/>
          <w:lang w:eastAsia="ru-RU"/>
        </w:rPr>
        <w:t xml:space="preserve"> </w:t>
      </w:r>
      <w:r w:rsidRPr="00EA50A0">
        <w:rPr>
          <w:rFonts w:ascii="Times New Roman" w:eastAsia="Times New Roman" w:hAnsi="Times New Roman"/>
          <w:sz w:val="24"/>
          <w:szCs w:val="24"/>
          <w:lang w:eastAsia="ru-RU"/>
        </w:rPr>
        <w:t xml:space="preserve">Місто взагалі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 </w:t>
      </w:r>
    </w:p>
    <w:p w:rsidR="00AE0A07" w:rsidRPr="00EA50A0" w:rsidRDefault="00AE0A07" w:rsidP="00AE0A07">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 xml:space="preserve">Покращення середовища проживання для населення, можливість громадян отримати сучасні освітні, медичні, культурні послуги, екологічна та санітарна безпека міста – в таких напрямках місто має намір співпрацювати з громадою та бізнесом  в найближчі роки. </w:t>
      </w:r>
    </w:p>
    <w:p w:rsidR="00AE0A07" w:rsidRPr="00EA50A0" w:rsidRDefault="00AE0A07" w:rsidP="00AE0A07">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Міська влада здійснюватиме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w:t>
      </w:r>
    </w:p>
    <w:p w:rsidR="00AE0A07" w:rsidRDefault="00AE0A07" w:rsidP="00AE0A07">
      <w:pPr>
        <w:spacing w:before="60" w:after="60" w:line="240" w:lineRule="auto"/>
        <w:jc w:val="both"/>
        <w:rPr>
          <w:rFonts w:ascii="Times New Roman" w:eastAsia="Times New Roman" w:hAnsi="Times New Roman"/>
          <w:b/>
          <w:sz w:val="24"/>
          <w:szCs w:val="24"/>
          <w:lang w:eastAsia="ru-RU"/>
        </w:rPr>
      </w:pPr>
      <w:r w:rsidRPr="00EA50A0">
        <w:rPr>
          <w:rFonts w:ascii="Times New Roman" w:eastAsia="Times New Roman" w:hAnsi="Times New Roman"/>
          <w:b/>
          <w:sz w:val="24"/>
          <w:szCs w:val="24"/>
          <w:lang w:eastAsia="ru-RU"/>
        </w:rPr>
        <w:lastRenderedPageBreak/>
        <w:t>SWOT− аналіз напряму С. Безпечне, енергоефективне та комфортне місто</w:t>
      </w:r>
    </w:p>
    <w:p w:rsidR="00AE0A07" w:rsidRPr="00EA50A0" w:rsidRDefault="00AE0A07" w:rsidP="00AE0A07">
      <w:pPr>
        <w:spacing w:before="60" w:after="60" w:line="240" w:lineRule="auto"/>
        <w:jc w:val="both"/>
        <w:rPr>
          <w:rFonts w:ascii="Times New Roman" w:eastAsia="Times New Roman" w:hAnsi="Times New Roman"/>
          <w:b/>
          <w:sz w:val="24"/>
          <w:szCs w:val="24"/>
          <w:lang w:eastAsia="ru-RU"/>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95"/>
        <w:gridCol w:w="5102"/>
      </w:tblGrid>
      <w:tr w:rsidR="00AE0A07" w:rsidRPr="00E71447" w:rsidTr="0077753F">
        <w:trPr>
          <w:trHeight w:val="653"/>
        </w:trPr>
        <w:tc>
          <w:tcPr>
            <w:tcW w:w="2314" w:type="pct"/>
            <w:shd w:val="clear" w:color="auto" w:fill="FFFFFF" w:themeFill="background1"/>
            <w:vAlign w:val="center"/>
          </w:tcPr>
          <w:p w:rsidR="00AE0A07" w:rsidRPr="003E207D" w:rsidRDefault="00AE0A07" w:rsidP="00AE0A07">
            <w:pPr>
              <w:jc w:val="center"/>
              <w:rPr>
                <w:rFonts w:ascii="Times New Roman" w:hAnsi="Times New Roman"/>
                <w:b/>
                <w:sz w:val="24"/>
                <w:szCs w:val="24"/>
              </w:rPr>
            </w:pPr>
            <w:r w:rsidRPr="003E207D">
              <w:rPr>
                <w:rFonts w:ascii="Times New Roman" w:hAnsi="Times New Roman"/>
                <w:b/>
                <w:sz w:val="24"/>
                <w:szCs w:val="24"/>
              </w:rPr>
              <w:t>Сильні сторони</w:t>
            </w:r>
          </w:p>
        </w:tc>
        <w:tc>
          <w:tcPr>
            <w:tcW w:w="2686" w:type="pct"/>
            <w:shd w:val="clear" w:color="auto" w:fill="FFFFFF" w:themeFill="background1"/>
            <w:vAlign w:val="center"/>
          </w:tcPr>
          <w:p w:rsidR="00AE0A07" w:rsidRPr="003E207D" w:rsidRDefault="00AE0A07" w:rsidP="00AE0A07">
            <w:pPr>
              <w:pStyle w:val="aff4"/>
              <w:tabs>
                <w:tab w:val="clear" w:pos="707"/>
              </w:tabs>
              <w:jc w:val="center"/>
              <w:rPr>
                <w:rFonts w:ascii="Times New Roman" w:hAnsi="Times New Roman" w:cs="Times New Roman"/>
                <w:b/>
                <w:color w:val="auto"/>
                <w:sz w:val="24"/>
                <w:szCs w:val="24"/>
              </w:rPr>
            </w:pPr>
            <w:r w:rsidRPr="003E207D">
              <w:rPr>
                <w:rFonts w:ascii="Times New Roman" w:hAnsi="Times New Roman" w:cs="Times New Roman"/>
                <w:b/>
                <w:color w:val="auto"/>
                <w:sz w:val="24"/>
                <w:szCs w:val="24"/>
              </w:rPr>
              <w:t>Слабкі сторони</w:t>
            </w:r>
          </w:p>
        </w:tc>
      </w:tr>
      <w:tr w:rsidR="00AE0A07" w:rsidRPr="00B40A20" w:rsidTr="0077753F">
        <w:tc>
          <w:tcPr>
            <w:tcW w:w="2314" w:type="pct"/>
            <w:shd w:val="clear" w:color="auto" w:fill="FFFFFF" w:themeFill="background1"/>
          </w:tcPr>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водопостачання міста здійснюється з власних свердловин;</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достатньо розвинута транспортна інфраструктура;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налагоджена робота громадського транспорту;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достатньо розвинута фінансова інфраструктура;</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належний рівень надання комунальних та соціальних послуг;</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розвинуті сфери торгівлі та послуг;</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житлова забудова забезпечена необхідною інфраструктурою;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ефективна робота комунальних служб;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наявність централізованого теплопостачання міста;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розвиток інфраструктури в результаті будівництва нових житлових масивів;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покращення охорони правопорядку;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реалізація політики активного залучення інвестицій у розвиток інфраструктури;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розвиток телекомунікаційного забезпечення</w:t>
            </w:r>
          </w:p>
          <w:p w:rsidR="00AE0A07" w:rsidRPr="003E207D" w:rsidRDefault="00AE0A07" w:rsidP="00AE0A07">
            <w:pPr>
              <w:spacing w:line="240" w:lineRule="auto"/>
              <w:ind w:left="284"/>
              <w:rPr>
                <w:rFonts w:ascii="Times New Roman" w:hAnsi="Times New Roman"/>
                <w:sz w:val="22"/>
                <w:lang w:eastAsia="ar-SA"/>
              </w:rPr>
            </w:pPr>
          </w:p>
        </w:tc>
        <w:tc>
          <w:tcPr>
            <w:tcW w:w="2686" w:type="pct"/>
            <w:shd w:val="clear" w:color="auto" w:fill="FFFFFF" w:themeFill="background1"/>
          </w:tcPr>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стан житлового будівництва не забезпечує очікування мешканців;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брак території для подальшого просторового розвитку міст;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недостатня кількість спортивних об'єктів та споруд;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відсутність паркових зон;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зношена інженерна інфраструктура (водопостачання, колектори);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екологічного виховання населення;</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впровадження проектів енергоефективності в житлово-комунальній сфері міста;</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неналежне забезпечення правопорядку та безпеки життя;</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обмеженість повноважень органів місцевого самоврядування для вирішення питань розвитку територіальної громади міста;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високий відсоток зношеності будівель та споруд міста;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сучасний стан фінансування не дозволяє кардинально покращити інженерні мережі; </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незадовільний стан утримання доріг;</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застосування новітніх технологій в системі ЖКГ;</w:t>
            </w:r>
          </w:p>
          <w:p w:rsidR="00AE0A07" w:rsidRPr="003E207D"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недостатня кількість та якість спортивних об’єктів, спортивних майданчиків із синтетичним покриттям.</w:t>
            </w:r>
          </w:p>
        </w:tc>
      </w:tr>
      <w:tr w:rsidR="00AE0A07" w:rsidRPr="00E71447" w:rsidTr="0077753F">
        <w:trPr>
          <w:trHeight w:val="676"/>
        </w:trPr>
        <w:tc>
          <w:tcPr>
            <w:tcW w:w="2314" w:type="pct"/>
            <w:shd w:val="clear" w:color="auto" w:fill="FFFFFF" w:themeFill="background1"/>
            <w:vAlign w:val="center"/>
          </w:tcPr>
          <w:p w:rsidR="00AE0A07" w:rsidRPr="003E207D" w:rsidRDefault="00AE0A07" w:rsidP="00AE0A07">
            <w:pPr>
              <w:jc w:val="center"/>
              <w:rPr>
                <w:rFonts w:ascii="Times New Roman" w:hAnsi="Times New Roman"/>
                <w:b/>
                <w:sz w:val="24"/>
                <w:szCs w:val="24"/>
              </w:rPr>
            </w:pPr>
            <w:r w:rsidRPr="003E207D">
              <w:rPr>
                <w:rFonts w:ascii="Times New Roman" w:hAnsi="Times New Roman"/>
                <w:b/>
                <w:sz w:val="24"/>
                <w:szCs w:val="24"/>
              </w:rPr>
              <w:t>Можливості</w:t>
            </w:r>
          </w:p>
        </w:tc>
        <w:tc>
          <w:tcPr>
            <w:tcW w:w="2686" w:type="pct"/>
            <w:shd w:val="clear" w:color="auto" w:fill="FFFFFF" w:themeFill="background1"/>
            <w:vAlign w:val="center"/>
          </w:tcPr>
          <w:p w:rsidR="00AE0A07" w:rsidRPr="003E207D" w:rsidRDefault="00AE0A07" w:rsidP="00AE0A07">
            <w:pPr>
              <w:jc w:val="center"/>
              <w:rPr>
                <w:rFonts w:ascii="Times New Roman" w:hAnsi="Times New Roman"/>
                <w:b/>
                <w:sz w:val="22"/>
              </w:rPr>
            </w:pPr>
            <w:r w:rsidRPr="003E207D">
              <w:rPr>
                <w:rFonts w:ascii="Times New Roman" w:hAnsi="Times New Roman"/>
                <w:b/>
                <w:sz w:val="24"/>
                <w:szCs w:val="24"/>
              </w:rPr>
              <w:t>Загрози</w:t>
            </w:r>
          </w:p>
        </w:tc>
      </w:tr>
      <w:tr w:rsidR="00AE0A07" w:rsidRPr="00B40A20" w:rsidTr="0077753F">
        <w:trPr>
          <w:trHeight w:val="4565"/>
        </w:trPr>
        <w:tc>
          <w:tcPr>
            <w:tcW w:w="2314" w:type="pct"/>
            <w:shd w:val="clear" w:color="auto" w:fill="FFFFFF" w:themeFill="background1"/>
          </w:tcPr>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державне фінансування реконструкції і утримання доріг;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будівництва соціального житла, відновлення житлового будівництва підприємствами для своїх працівників;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програм покращення екологічного стану території;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підтримка запровадження новітніх технологій з енергозбереження; </w:t>
            </w:r>
          </w:p>
          <w:p w:rsidR="00AE0A07" w:rsidRPr="003E207D"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розвитку підприємств комунальної сфери; </w:t>
            </w:r>
          </w:p>
          <w:p w:rsidR="00AE0A07" w:rsidRPr="003E207D" w:rsidRDefault="00AE0A07" w:rsidP="00AE0A07">
            <w:pPr>
              <w:spacing w:line="240" w:lineRule="auto"/>
              <w:rPr>
                <w:rFonts w:ascii="Times New Roman" w:hAnsi="Times New Roman"/>
                <w:sz w:val="22"/>
                <w:lang w:eastAsia="ar-SA"/>
              </w:rPr>
            </w:pPr>
          </w:p>
        </w:tc>
        <w:tc>
          <w:tcPr>
            <w:tcW w:w="2686" w:type="pct"/>
            <w:shd w:val="clear" w:color="auto" w:fill="FFFFFF" w:themeFill="background1"/>
          </w:tcPr>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погіршення екології у місті (у т.ч. через техногенний фактор);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нестабільність політичної та економічної ситуації в країні;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негативні зміни законодавства;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подальше підвищення цін на енергоносії;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несприятлива цінова ситуація на ринку матеріально-технічних ресурсів;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висока аварійність магістральних інженерних мереж;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поглиблення монополізму у сфері електропостачання, газопостачання; </w:t>
            </w:r>
          </w:p>
          <w:p w:rsidR="00AE0A07" w:rsidRPr="003E207D" w:rsidRDefault="00AE0A07" w:rsidP="00AE0A0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застарілі засоби виробництва;</w:t>
            </w:r>
          </w:p>
          <w:p w:rsidR="00AE0A07" w:rsidRPr="003E207D" w:rsidRDefault="00AE0A07" w:rsidP="00AE0A07">
            <w:pPr>
              <w:numPr>
                <w:ilvl w:val="0"/>
                <w:numId w:val="16"/>
              </w:numPr>
              <w:tabs>
                <w:tab w:val="clear" w:pos="720"/>
                <w:tab w:val="num" w:pos="318"/>
              </w:tabs>
              <w:spacing w:line="240" w:lineRule="auto"/>
              <w:ind w:left="318" w:hanging="685"/>
              <w:rPr>
                <w:rFonts w:ascii="Times New Roman" w:hAnsi="Times New Roman"/>
                <w:sz w:val="22"/>
                <w:lang w:eastAsia="ar-SA"/>
              </w:rPr>
            </w:pPr>
            <w:r w:rsidRPr="003E207D">
              <w:rPr>
                <w:rFonts w:ascii="Times New Roman" w:eastAsia="Times New Roman" w:hAnsi="Times New Roman"/>
                <w:sz w:val="24"/>
                <w:szCs w:val="24"/>
                <w:lang w:eastAsia="ru-RU"/>
              </w:rPr>
              <w:t>відсутність необхідних реформ в сфері регіонального розвитку.</w:t>
            </w:r>
          </w:p>
        </w:tc>
      </w:tr>
    </w:tbl>
    <w:p w:rsidR="00AE0A07" w:rsidRDefault="002B24F7" w:rsidP="00AE0A07">
      <w:pPr>
        <w:tabs>
          <w:tab w:val="left" w:pos="-720"/>
          <w:tab w:val="left" w:pos="0"/>
        </w:tabs>
        <w:suppressAutoHyphens/>
        <w:spacing w:before="60" w:after="60" w:line="240" w:lineRule="auto"/>
        <w:jc w:val="both"/>
        <w:rPr>
          <w:rFonts w:ascii="Times New Roman" w:eastAsia="Times New Roman" w:hAnsi="Times New Roman"/>
          <w:sz w:val="24"/>
          <w:szCs w:val="24"/>
          <w:lang w:eastAsia="ru-RU"/>
        </w:rPr>
      </w:pPr>
      <w:r w:rsidRPr="002B24F7">
        <w:rPr>
          <w:rFonts w:cs="Arial"/>
          <w:b/>
          <w:noProof/>
          <w:sz w:val="32"/>
          <w:szCs w:val="32"/>
          <w:lang w:val="ru-RU" w:eastAsia="ru-RU"/>
        </w:rPr>
        <w:lastRenderedPageBreak/>
        <w:pict>
          <v:rect id="Rectangle 12" o:spid="_x0000_s1266" style="position:absolute;left:0;text-align:left;margin-left:337.85pt;margin-top:135.4pt;width:148.25pt;height:254.1pt;z-index:251679744;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Rectangle 12" inset="2.00661mm,1.0033mm,2.00661mm,1.0033mm">
              <w:txbxContent>
                <w:p w:rsidR="00ED6CD6" w:rsidRPr="0077753F" w:rsidRDefault="00ED6CD6" w:rsidP="00AE0A07">
                  <w:pPr>
                    <w:spacing w:line="216" w:lineRule="auto"/>
                    <w:rPr>
                      <w:rFonts w:cs="Arial"/>
                      <w:b/>
                      <w:bCs/>
                      <w:szCs w:val="20"/>
                    </w:rPr>
                  </w:pPr>
                  <w:r w:rsidRPr="0077753F">
                    <w:rPr>
                      <w:rFonts w:cs="Arial"/>
                      <w:b/>
                      <w:bCs/>
                      <w:szCs w:val="20"/>
                      <w:u w:val="single"/>
                    </w:rPr>
                    <w:t>Операційна ціль С.3.1.</w:t>
                  </w:r>
                  <w:r w:rsidRPr="0077753F">
                    <w:rPr>
                      <w:rFonts w:cs="Arial"/>
                      <w:b/>
                      <w:bCs/>
                      <w:szCs w:val="20"/>
                    </w:rPr>
                    <w:t xml:space="preserve"> Якісний благоустрій</w:t>
                  </w:r>
                </w:p>
                <w:p w:rsidR="00ED6CD6" w:rsidRPr="0077753F" w:rsidRDefault="00ED6CD6" w:rsidP="00AE0A07">
                  <w:pPr>
                    <w:spacing w:line="216" w:lineRule="auto"/>
                    <w:rPr>
                      <w:rFonts w:cs="Arial"/>
                      <w:b/>
                      <w:bCs/>
                      <w:i/>
                      <w:szCs w:val="20"/>
                    </w:rPr>
                  </w:pPr>
                  <w:r w:rsidRPr="0077753F">
                    <w:rPr>
                      <w:rFonts w:cs="Arial"/>
                      <w:b/>
                      <w:bCs/>
                      <w:i/>
                      <w:szCs w:val="20"/>
                      <w:u w:val="single"/>
                    </w:rPr>
                    <w:t xml:space="preserve">Проект С.3.1.1. </w:t>
                  </w:r>
                  <w:r w:rsidRPr="0077753F">
                    <w:rPr>
                      <w:rFonts w:cs="Arial"/>
                      <w:b/>
                      <w:bCs/>
                      <w:i/>
                      <w:szCs w:val="20"/>
                    </w:rPr>
                    <w:t>Капітальний ремонт мосту через річку Сіверський Донець</w:t>
                  </w:r>
                </w:p>
                <w:p w:rsidR="00ED6CD6" w:rsidRPr="0077753F" w:rsidRDefault="00ED6CD6" w:rsidP="00AE0A07">
                  <w:pPr>
                    <w:spacing w:line="216" w:lineRule="auto"/>
                    <w:rPr>
                      <w:rFonts w:cs="Arial"/>
                      <w:b/>
                      <w:bCs/>
                      <w:i/>
                      <w:szCs w:val="20"/>
                    </w:rPr>
                  </w:pPr>
                  <w:r w:rsidRPr="0077753F">
                    <w:rPr>
                      <w:rFonts w:cs="Arial"/>
                      <w:b/>
                      <w:bCs/>
                      <w:i/>
                      <w:szCs w:val="20"/>
                      <w:u w:val="single"/>
                    </w:rPr>
                    <w:t xml:space="preserve">Проект С.3.1.2. </w:t>
                  </w:r>
                  <w:r w:rsidRPr="0077753F">
                    <w:rPr>
                      <w:rFonts w:cs="Arial"/>
                      <w:b/>
                      <w:bCs/>
                      <w:i/>
                      <w:szCs w:val="20"/>
                    </w:rPr>
                    <w:t>Реконструкція заплавних мостів м.Сєвєродонецька</w:t>
                  </w:r>
                </w:p>
                <w:p w:rsidR="00ED6CD6" w:rsidRPr="0077753F" w:rsidRDefault="00ED6CD6" w:rsidP="00AE0A07">
                  <w:pPr>
                    <w:spacing w:line="216" w:lineRule="auto"/>
                    <w:rPr>
                      <w:rFonts w:cs="Arial"/>
                      <w:b/>
                      <w:bCs/>
                      <w:i/>
                      <w:szCs w:val="20"/>
                    </w:rPr>
                  </w:pPr>
                  <w:r w:rsidRPr="0077753F">
                    <w:rPr>
                      <w:rFonts w:cs="Arial"/>
                      <w:b/>
                      <w:bCs/>
                      <w:i/>
                      <w:szCs w:val="20"/>
                      <w:u w:val="single"/>
                    </w:rPr>
                    <w:t>Проект С.3.1.3.</w:t>
                  </w:r>
                  <w:r w:rsidRPr="0077753F">
                    <w:rPr>
                      <w:rFonts w:cs="Arial"/>
                      <w:b/>
                      <w:bCs/>
                      <w:i/>
                      <w:szCs w:val="20"/>
                    </w:rPr>
                    <w:t xml:space="preserve"> Благоустрій скверу за адресою м.Сєвєродонецьк (проспект Космонавтів, р-н будинку 25)</w:t>
                  </w:r>
                </w:p>
                <w:p w:rsidR="00ED6CD6" w:rsidRPr="0077753F" w:rsidRDefault="00ED6CD6" w:rsidP="00AE0A07">
                  <w:pPr>
                    <w:spacing w:line="216" w:lineRule="auto"/>
                    <w:rPr>
                      <w:rFonts w:cs="Arial"/>
                      <w:b/>
                      <w:bCs/>
                      <w:i/>
                      <w:szCs w:val="20"/>
                    </w:rPr>
                  </w:pPr>
                  <w:r w:rsidRPr="0077753F">
                    <w:rPr>
                      <w:rFonts w:cs="Arial"/>
                      <w:b/>
                      <w:bCs/>
                      <w:i/>
                      <w:szCs w:val="20"/>
                      <w:u w:val="single"/>
                    </w:rPr>
                    <w:t>Проект С.3.1.4.</w:t>
                  </w:r>
                  <w:r w:rsidRPr="0077753F">
                    <w:rPr>
                      <w:rFonts w:cs="Arial"/>
                      <w:b/>
                      <w:bCs/>
                      <w:i/>
                      <w:szCs w:val="20"/>
                    </w:rPr>
                    <w:t>Будівництво парку відпочинку біля озера Чисте</w:t>
                  </w:r>
                </w:p>
                <w:p w:rsidR="00ED6CD6" w:rsidRPr="0077753F" w:rsidRDefault="00ED6CD6" w:rsidP="00AE0A07">
                  <w:pPr>
                    <w:spacing w:line="216" w:lineRule="auto"/>
                    <w:rPr>
                      <w:rFonts w:asciiTheme="minorHAnsi" w:hAnsiTheme="minorHAnsi" w:cs="Arial"/>
                      <w:b/>
                      <w:bCs/>
                      <w:i/>
                      <w:szCs w:val="20"/>
                    </w:rPr>
                  </w:pPr>
                  <w:r w:rsidRPr="0077753F">
                    <w:rPr>
                      <w:rFonts w:cs="Arial"/>
                      <w:b/>
                      <w:bCs/>
                      <w:i/>
                      <w:szCs w:val="20"/>
                      <w:u w:val="single"/>
                    </w:rPr>
                    <w:t xml:space="preserve">Проект С.3.1.5. </w:t>
                  </w:r>
                  <w:r w:rsidRPr="0077753F">
                    <w:rPr>
                      <w:rFonts w:asciiTheme="minorHAnsi" w:hAnsiTheme="minorHAnsi"/>
                      <w:b/>
                      <w:i/>
                      <w:szCs w:val="20"/>
                    </w:rPr>
                    <w:t>Сприяння створенню ОСББ та управляючих компаній</w:t>
                  </w:r>
                </w:p>
                <w:p w:rsidR="00ED6CD6" w:rsidRPr="0077753F" w:rsidRDefault="00ED6CD6" w:rsidP="00AE0A07">
                  <w:pPr>
                    <w:spacing w:line="216" w:lineRule="auto"/>
                    <w:rPr>
                      <w:rFonts w:cs="Arial"/>
                      <w:b/>
                      <w:bCs/>
                      <w:i/>
                      <w:szCs w:val="20"/>
                    </w:rPr>
                  </w:pPr>
                  <w:r w:rsidRPr="0077753F">
                    <w:rPr>
                      <w:rFonts w:cs="Arial"/>
                      <w:b/>
                      <w:bCs/>
                      <w:i/>
                      <w:szCs w:val="20"/>
                      <w:u w:val="single"/>
                    </w:rPr>
                    <w:t xml:space="preserve">Проект С.3.1.6. </w:t>
                  </w:r>
                  <w:r w:rsidRPr="0077753F">
                    <w:rPr>
                      <w:rFonts w:cs="Arial"/>
                      <w:b/>
                      <w:bCs/>
                      <w:i/>
                      <w:szCs w:val="20"/>
                    </w:rPr>
                    <w:t>Капітальний ремонт доріг м.Сєвєродонецька та прилеглих селищ</w:t>
                  </w:r>
                </w:p>
              </w:txbxContent>
            </v:textbox>
          </v:rect>
        </w:pict>
      </w:r>
      <w:r w:rsidRPr="002B24F7">
        <w:rPr>
          <w:rFonts w:ascii="Times New Roman" w:hAnsi="Times New Roman"/>
          <w:sz w:val="24"/>
          <w:szCs w:val="24"/>
        </w:rPr>
        <w:pict>
          <v:rect id="Rectangle 4" o:spid="_x0000_s1265" style="position:absolute;left:0;text-align:left;margin-left:17.55pt;margin-top:-32.55pt;width:439.25pt;height:53.4pt;z-index:251678720;visibility:visible;mso-position-horizontal-relative:text;mso-position-vertical-relative:text" filled="f" fillcolor="#4f81bd" stroked="f">
            <v:shadow color="#eeece1"/>
            <v:textbox style="mso-next-textbox:#Rectangle 4" inset="2.00661mm,1.0033mm,2.00661mm,1.0033mm">
              <w:txbxContent>
                <w:p w:rsidR="00ED6CD6" w:rsidRPr="00486418" w:rsidRDefault="00ED6CD6" w:rsidP="00AE0A07">
                  <w:pPr>
                    <w:spacing w:before="180" w:after="180" w:line="240" w:lineRule="auto"/>
                    <w:jc w:val="both"/>
                    <w:rPr>
                      <w:b/>
                      <w:bCs/>
                      <w:sz w:val="32"/>
                      <w:szCs w:val="32"/>
                    </w:rPr>
                  </w:pPr>
                  <w:r w:rsidRPr="00486418">
                    <w:rPr>
                      <w:rFonts w:cs="Arial"/>
                      <w:b/>
                      <w:color w:val="000000"/>
                      <w:sz w:val="32"/>
                      <w:szCs w:val="32"/>
                    </w:rPr>
                    <w:t xml:space="preserve">Стратегічний напрям С. </w:t>
                  </w:r>
                  <w:r w:rsidRPr="00486418">
                    <w:rPr>
                      <w:b/>
                      <w:bCs/>
                      <w:sz w:val="32"/>
                      <w:szCs w:val="32"/>
                    </w:rPr>
                    <w:t xml:space="preserve">Безпечне, </w:t>
                  </w:r>
                  <w:r>
                    <w:rPr>
                      <w:b/>
                      <w:bCs/>
                      <w:sz w:val="32"/>
                      <w:szCs w:val="32"/>
                    </w:rPr>
                    <w:t xml:space="preserve">енергоефективне </w:t>
                  </w:r>
                  <w:r w:rsidRPr="00486418">
                    <w:rPr>
                      <w:b/>
                      <w:bCs/>
                      <w:sz w:val="32"/>
                      <w:szCs w:val="32"/>
                    </w:rPr>
                    <w:t xml:space="preserve">та </w:t>
                  </w:r>
                  <w:r>
                    <w:rPr>
                      <w:b/>
                      <w:bCs/>
                      <w:sz w:val="32"/>
                      <w:szCs w:val="32"/>
                    </w:rPr>
                    <w:t>комфортне</w:t>
                  </w:r>
                  <w:r w:rsidRPr="00486418">
                    <w:rPr>
                      <w:b/>
                      <w:bCs/>
                      <w:sz w:val="32"/>
                      <w:szCs w:val="32"/>
                    </w:rPr>
                    <w:t xml:space="preserve"> місто</w:t>
                  </w:r>
                </w:p>
                <w:p w:rsidR="00ED6CD6" w:rsidRDefault="00ED6CD6" w:rsidP="00AE0A07">
                  <w:pPr>
                    <w:autoSpaceDE w:val="0"/>
                    <w:autoSpaceDN w:val="0"/>
                    <w:adjustRightInd w:val="0"/>
                    <w:jc w:val="center"/>
                    <w:rPr>
                      <w:rFonts w:cs="Arial"/>
                      <w:b/>
                      <w:color w:val="000000"/>
                      <w:sz w:val="22"/>
                    </w:rPr>
                  </w:pPr>
                </w:p>
              </w:txbxContent>
            </v:textbox>
          </v:rect>
        </w:pict>
      </w:r>
      <w:r w:rsidRPr="002B24F7">
        <w:rPr>
          <w:rFonts w:cs="Arial"/>
          <w:b/>
          <w:sz w:val="32"/>
          <w:szCs w:val="32"/>
        </w:rPr>
      </w:r>
      <w:r w:rsidRPr="002B24F7">
        <w:rPr>
          <w:rFonts w:cs="Arial"/>
          <w:b/>
          <w:sz w:val="32"/>
          <w:szCs w:val="32"/>
        </w:rPr>
        <w:pict>
          <v:group id="_x0000_s1180" editas="canvas" style="width:492.05pt;height:755.5pt;mso-position-horizontal-relative:char;mso-position-vertical-relative:line" coordorigin="1159,3855" coordsize="9841,15110">
            <o:lock v:ext="edit" aspectratio="t"/>
            <v:shape id="_x0000_s1181" type="#_x0000_t75" style="position:absolute;left:1159;top:3855;width:9841;height:15110" o:preferrelative="f">
              <v:fill o:detectmouseclick="t"/>
              <v:path o:extrusionok="t" o:connecttype="none"/>
            </v:shape>
            <v:oval id="Oval 6" o:spid="_x0000_s1182" style="position:absolute;left:4441;top:4152;width:3543;height:21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CC57CF" w:rsidRDefault="00ED6CD6" w:rsidP="00AE0A07">
                    <w:pPr>
                      <w:autoSpaceDE w:val="0"/>
                      <w:autoSpaceDN w:val="0"/>
                      <w:adjustRightInd w:val="0"/>
                      <w:spacing w:line="240" w:lineRule="auto"/>
                      <w:jc w:val="center"/>
                      <w:rPr>
                        <w:rFonts w:asciiTheme="minorHAnsi" w:hAnsiTheme="minorHAnsi"/>
                        <w:b/>
                        <w:bCs/>
                        <w:sz w:val="28"/>
                        <w:szCs w:val="28"/>
                      </w:rPr>
                    </w:pPr>
                    <w:r w:rsidRPr="00CC57CF">
                      <w:rPr>
                        <w:rFonts w:asciiTheme="minorHAnsi" w:hAnsiTheme="minorHAnsi"/>
                        <w:b/>
                        <w:bCs/>
                        <w:sz w:val="28"/>
                        <w:szCs w:val="28"/>
                      </w:rPr>
                      <w:t>СЦ С.2.</w:t>
                    </w:r>
                  </w:p>
                  <w:p w:rsidR="00ED6CD6" w:rsidRPr="00CC57CF" w:rsidRDefault="00ED6CD6" w:rsidP="00AE0A07">
                    <w:pPr>
                      <w:autoSpaceDE w:val="0"/>
                      <w:autoSpaceDN w:val="0"/>
                      <w:adjustRightInd w:val="0"/>
                      <w:spacing w:line="240" w:lineRule="auto"/>
                      <w:jc w:val="center"/>
                      <w:rPr>
                        <w:rFonts w:asciiTheme="minorHAnsi" w:hAnsiTheme="minorHAnsi"/>
                        <w:b/>
                        <w:bCs/>
                        <w:sz w:val="28"/>
                        <w:szCs w:val="28"/>
                      </w:rPr>
                    </w:pPr>
                    <w:r w:rsidRPr="00CC57CF">
                      <w:rPr>
                        <w:rFonts w:asciiTheme="minorHAnsi" w:hAnsiTheme="minorHAnsi"/>
                        <w:b/>
                        <w:bCs/>
                        <w:sz w:val="28"/>
                        <w:szCs w:val="28"/>
                      </w:rPr>
                      <w:t>Енергоефективне місто</w:t>
                    </w:r>
                  </w:p>
                </w:txbxContent>
              </v:textbox>
            </v:oval>
            <v:oval id="Oval 5" o:spid="_x0000_s1183" style="position:absolute;left:1159;top:4038;width:3282;height:23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jc w:val="center"/>
                      <w:rPr>
                        <w:rFonts w:asciiTheme="minorHAnsi" w:hAnsiTheme="minorHAnsi"/>
                        <w:b/>
                        <w:bCs/>
                        <w:sz w:val="28"/>
                        <w:szCs w:val="28"/>
                      </w:rPr>
                    </w:pPr>
                    <w:r w:rsidRPr="0077753F">
                      <w:rPr>
                        <w:rFonts w:asciiTheme="minorHAnsi" w:hAnsiTheme="minorHAnsi"/>
                        <w:b/>
                        <w:bCs/>
                        <w:sz w:val="28"/>
                        <w:szCs w:val="28"/>
                      </w:rPr>
                      <w:t xml:space="preserve">СЦ С.1. </w:t>
                    </w:r>
                  </w:p>
                  <w:p w:rsidR="00ED6CD6" w:rsidRPr="0077753F" w:rsidRDefault="00ED6CD6" w:rsidP="00AE0A07">
                    <w:pPr>
                      <w:autoSpaceDE w:val="0"/>
                      <w:autoSpaceDN w:val="0"/>
                      <w:adjustRightInd w:val="0"/>
                      <w:spacing w:line="240" w:lineRule="auto"/>
                      <w:jc w:val="center"/>
                      <w:rPr>
                        <w:rFonts w:asciiTheme="minorHAnsi" w:hAnsiTheme="minorHAnsi"/>
                        <w:b/>
                        <w:bCs/>
                        <w:sz w:val="28"/>
                        <w:szCs w:val="28"/>
                      </w:rPr>
                    </w:pPr>
                    <w:r w:rsidRPr="0077753F">
                      <w:rPr>
                        <w:rFonts w:asciiTheme="minorHAnsi" w:hAnsiTheme="minorHAnsi"/>
                        <w:b/>
                        <w:bCs/>
                        <w:sz w:val="28"/>
                        <w:szCs w:val="28"/>
                      </w:rPr>
                      <w:t>Безпечне місто</w:t>
                    </w:r>
                  </w:p>
                </w:txbxContent>
              </v:textbox>
            </v:oval>
            <v:rect id="Rectangle 14" o:spid="_x0000_s1184" style="position:absolute;left:4317;top:7475;width:3458;height:8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433D67" w:rsidRDefault="00ED6CD6" w:rsidP="00AE0A07">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w:t>
                    </w:r>
                    <w:r>
                      <w:rPr>
                        <w:rFonts w:asciiTheme="minorHAnsi" w:hAnsiTheme="minorHAnsi"/>
                        <w:b/>
                        <w:bCs/>
                        <w:szCs w:val="20"/>
                        <w:u w:val="single"/>
                      </w:rPr>
                      <w:t>/проект</w:t>
                    </w:r>
                    <w:r w:rsidRPr="00433D67">
                      <w:rPr>
                        <w:rFonts w:asciiTheme="minorHAnsi" w:hAnsiTheme="minorHAnsi"/>
                        <w:b/>
                        <w:bCs/>
                        <w:szCs w:val="20"/>
                        <w:u w:val="single"/>
                      </w:rPr>
                      <w:t xml:space="preserve"> С.2.2.</w:t>
                    </w:r>
                    <w:r w:rsidRPr="00433D67">
                      <w:rPr>
                        <w:rFonts w:asciiTheme="minorHAnsi" w:hAnsiTheme="minorHAnsi"/>
                        <w:b/>
                        <w:bCs/>
                        <w:szCs w:val="20"/>
                      </w:rPr>
                      <w:t xml:space="preserve"> Школа енергоефективності для мешканців міста</w:t>
                    </w:r>
                  </w:p>
                  <w:p w:rsidR="00ED6CD6" w:rsidRPr="00433D67" w:rsidRDefault="00ED6CD6" w:rsidP="00AE0A07">
                    <w:pPr>
                      <w:autoSpaceDE w:val="0"/>
                      <w:autoSpaceDN w:val="0"/>
                      <w:adjustRightInd w:val="0"/>
                      <w:spacing w:line="240" w:lineRule="auto"/>
                      <w:rPr>
                        <w:rFonts w:asciiTheme="minorHAnsi" w:hAnsiTheme="minorHAnsi"/>
                        <w:b/>
                        <w:bCs/>
                        <w:szCs w:val="20"/>
                      </w:rPr>
                    </w:pPr>
                  </w:p>
                </w:txbxContent>
              </v:textbox>
            </v:rect>
            <v:rect id="Rectangle 14" o:spid="_x0000_s1185" style="position:absolute;left:4317;top:6443;width:3458;height:10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433D67" w:rsidRDefault="00ED6CD6" w:rsidP="00AE0A07">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w:t>
                    </w:r>
                    <w:r>
                      <w:rPr>
                        <w:rFonts w:asciiTheme="minorHAnsi" w:hAnsiTheme="minorHAnsi"/>
                        <w:b/>
                        <w:bCs/>
                        <w:szCs w:val="20"/>
                        <w:u w:val="single"/>
                      </w:rPr>
                      <w:t>/проект</w:t>
                    </w:r>
                    <w:r w:rsidRPr="00433D67">
                      <w:rPr>
                        <w:rFonts w:asciiTheme="minorHAnsi" w:hAnsiTheme="minorHAnsi"/>
                        <w:b/>
                        <w:bCs/>
                        <w:szCs w:val="20"/>
                        <w:u w:val="single"/>
                      </w:rPr>
                      <w:t xml:space="preserve"> С.2.1.</w:t>
                    </w:r>
                    <w:r w:rsidRPr="00433D67">
                      <w:rPr>
                        <w:rFonts w:asciiTheme="minorHAnsi" w:hAnsiTheme="minorHAnsi"/>
                        <w:b/>
                        <w:bCs/>
                        <w:szCs w:val="20"/>
                      </w:rPr>
                      <w:t xml:space="preserve"> </w:t>
                    </w:r>
                    <w:r w:rsidRPr="00433D67">
                      <w:rPr>
                        <w:rFonts w:asciiTheme="minorHAnsi" w:hAnsiTheme="minorHAnsi"/>
                        <w:b/>
                        <w:bCs/>
                        <w:color w:val="000000"/>
                        <w:kern w:val="24"/>
                        <w:szCs w:val="20"/>
                        <w:lang w:eastAsia="ru-RU"/>
                      </w:rPr>
                      <w:t>Впровадження ефективного управління енергетикою міста (моніторинг реалізації ПДСЕР)</w:t>
                    </w:r>
                  </w:p>
                </w:txbxContent>
              </v:textbox>
            </v:rect>
            <v:oval id="Oval 5" o:spid="_x0000_s1186" style="position:absolute;left:7886;top:4038;width:3114;height:21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40" w:lineRule="auto"/>
                      <w:jc w:val="center"/>
                      <w:rPr>
                        <w:rFonts w:asciiTheme="minorHAnsi" w:hAnsiTheme="minorHAnsi"/>
                        <w:b/>
                        <w:bCs/>
                        <w:sz w:val="28"/>
                        <w:szCs w:val="28"/>
                      </w:rPr>
                    </w:pPr>
                    <w:r w:rsidRPr="0077753F">
                      <w:rPr>
                        <w:rFonts w:asciiTheme="minorHAnsi" w:hAnsiTheme="minorHAnsi"/>
                        <w:b/>
                        <w:bCs/>
                        <w:sz w:val="28"/>
                        <w:szCs w:val="28"/>
                      </w:rPr>
                      <w:t xml:space="preserve">СЦ С.3. </w:t>
                    </w:r>
                  </w:p>
                  <w:p w:rsidR="00ED6CD6" w:rsidRPr="0077753F" w:rsidRDefault="00ED6CD6" w:rsidP="00AE0A07">
                    <w:pPr>
                      <w:autoSpaceDE w:val="0"/>
                      <w:autoSpaceDN w:val="0"/>
                      <w:adjustRightInd w:val="0"/>
                      <w:spacing w:line="240" w:lineRule="auto"/>
                      <w:jc w:val="center"/>
                      <w:rPr>
                        <w:rFonts w:asciiTheme="minorHAnsi" w:hAnsiTheme="minorHAnsi"/>
                        <w:b/>
                        <w:bCs/>
                        <w:sz w:val="28"/>
                        <w:szCs w:val="28"/>
                      </w:rPr>
                    </w:pPr>
                    <w:r w:rsidRPr="0077753F">
                      <w:rPr>
                        <w:rFonts w:asciiTheme="minorHAnsi" w:hAnsiTheme="minorHAnsi"/>
                        <w:b/>
                        <w:bCs/>
                        <w:sz w:val="28"/>
                        <w:szCs w:val="28"/>
                      </w:rPr>
                      <w:t>Комфортне місто</w:t>
                    </w:r>
                  </w:p>
                </w:txbxContent>
              </v:textbox>
            </v:oval>
            <v:rect id="Rectangle 10" o:spid="_x0000_s1187" style="position:absolute;left:1159;top:6443;width:3158;height:3132;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04" w:lineRule="auto"/>
                      <w:rPr>
                        <w:rFonts w:asciiTheme="minorHAnsi" w:hAnsiTheme="minorHAnsi" w:cs="Arial"/>
                        <w:b/>
                        <w:bCs/>
                        <w:szCs w:val="20"/>
                        <w:u w:val="single"/>
                      </w:rPr>
                    </w:pPr>
                    <w:r w:rsidRPr="0077753F">
                      <w:rPr>
                        <w:rFonts w:asciiTheme="minorHAnsi" w:hAnsiTheme="minorHAnsi" w:cs="Arial"/>
                        <w:b/>
                        <w:bCs/>
                        <w:szCs w:val="20"/>
                        <w:u w:val="single"/>
                      </w:rPr>
                      <w:t xml:space="preserve">Оперативна ціль С.1.1.  </w:t>
                    </w:r>
                  </w:p>
                  <w:p w:rsidR="00ED6CD6" w:rsidRPr="0077753F" w:rsidRDefault="00ED6CD6" w:rsidP="00AE0A07">
                    <w:pPr>
                      <w:autoSpaceDE w:val="0"/>
                      <w:autoSpaceDN w:val="0"/>
                      <w:adjustRightInd w:val="0"/>
                      <w:spacing w:line="204" w:lineRule="auto"/>
                      <w:rPr>
                        <w:rFonts w:asciiTheme="minorHAnsi" w:hAnsiTheme="minorHAnsi" w:cs="Arial"/>
                        <w:b/>
                        <w:bCs/>
                        <w:szCs w:val="20"/>
                      </w:rPr>
                    </w:pPr>
                    <w:r w:rsidRPr="0077753F">
                      <w:rPr>
                        <w:rFonts w:asciiTheme="minorHAnsi" w:hAnsiTheme="minorHAnsi" w:cs="Arial"/>
                        <w:b/>
                        <w:bCs/>
                        <w:szCs w:val="20"/>
                      </w:rPr>
                      <w:t>Чисте місто – чисте довкілля</w:t>
                    </w:r>
                  </w:p>
                  <w:p w:rsidR="00ED6CD6" w:rsidRPr="0077753F" w:rsidRDefault="00ED6CD6" w:rsidP="00AE0A07">
                    <w:pPr>
                      <w:autoSpaceDE w:val="0"/>
                      <w:autoSpaceDN w:val="0"/>
                      <w:adjustRightInd w:val="0"/>
                      <w:spacing w:line="204" w:lineRule="auto"/>
                      <w:rPr>
                        <w:rFonts w:asciiTheme="minorHAnsi" w:hAnsiTheme="minorHAnsi" w:cs="Arial"/>
                        <w:b/>
                        <w:bCs/>
                        <w:szCs w:val="20"/>
                      </w:rPr>
                    </w:pPr>
                  </w:p>
                  <w:p w:rsidR="00ED6CD6" w:rsidRPr="0077753F" w:rsidRDefault="00ED6CD6" w:rsidP="00AE0A07">
                    <w:pPr>
                      <w:autoSpaceDE w:val="0"/>
                      <w:autoSpaceDN w:val="0"/>
                      <w:adjustRightInd w:val="0"/>
                      <w:spacing w:line="204" w:lineRule="auto"/>
                      <w:rPr>
                        <w:rFonts w:asciiTheme="minorHAnsi" w:hAnsiTheme="minorHAnsi" w:cs="Arial"/>
                        <w:b/>
                        <w:bCs/>
                        <w:i/>
                        <w:szCs w:val="20"/>
                      </w:rPr>
                    </w:pPr>
                    <w:r w:rsidRPr="0077753F">
                      <w:rPr>
                        <w:rFonts w:asciiTheme="minorHAnsi" w:hAnsiTheme="minorHAnsi" w:cs="Arial"/>
                        <w:b/>
                        <w:bCs/>
                        <w:i/>
                        <w:szCs w:val="20"/>
                        <w:u w:val="single"/>
                      </w:rPr>
                      <w:t>Проект С.1.1.1</w:t>
                    </w:r>
                    <w:r w:rsidRPr="0077753F">
                      <w:rPr>
                        <w:rFonts w:asciiTheme="minorHAnsi" w:hAnsiTheme="minorHAnsi" w:cs="Arial"/>
                        <w:b/>
                        <w:bCs/>
                        <w:i/>
                        <w:szCs w:val="20"/>
                      </w:rPr>
                      <w:t>. Будівництво водогону діаметром 100мм до селищ Павлоград і Синецький</w:t>
                    </w:r>
                  </w:p>
                  <w:p w:rsidR="00ED6CD6" w:rsidRPr="0077753F" w:rsidRDefault="00ED6CD6" w:rsidP="00AE0A07">
                    <w:pPr>
                      <w:autoSpaceDE w:val="0"/>
                      <w:autoSpaceDN w:val="0"/>
                      <w:adjustRightInd w:val="0"/>
                      <w:spacing w:line="204" w:lineRule="auto"/>
                      <w:rPr>
                        <w:rFonts w:asciiTheme="minorHAnsi" w:hAnsiTheme="minorHAnsi" w:cs="Arial"/>
                        <w:b/>
                        <w:bCs/>
                        <w:i/>
                        <w:szCs w:val="20"/>
                      </w:rPr>
                    </w:pPr>
                  </w:p>
                  <w:p w:rsidR="00ED6CD6" w:rsidRPr="0077753F" w:rsidRDefault="00ED6CD6" w:rsidP="00AE0A07">
                    <w:pPr>
                      <w:autoSpaceDE w:val="0"/>
                      <w:autoSpaceDN w:val="0"/>
                      <w:adjustRightInd w:val="0"/>
                      <w:spacing w:line="204" w:lineRule="auto"/>
                      <w:rPr>
                        <w:rFonts w:asciiTheme="minorHAnsi" w:hAnsiTheme="minorHAnsi" w:cs="Arial"/>
                        <w:b/>
                        <w:bCs/>
                        <w:i/>
                        <w:szCs w:val="20"/>
                      </w:rPr>
                    </w:pPr>
                    <w:r w:rsidRPr="0077753F">
                      <w:rPr>
                        <w:rFonts w:asciiTheme="minorHAnsi" w:hAnsiTheme="minorHAnsi" w:cs="Arial"/>
                        <w:b/>
                        <w:bCs/>
                        <w:i/>
                        <w:szCs w:val="20"/>
                        <w:u w:val="single"/>
                      </w:rPr>
                      <w:t>Проект С.1.1.2</w:t>
                    </w:r>
                    <w:r w:rsidRPr="0077753F">
                      <w:rPr>
                        <w:rFonts w:asciiTheme="minorHAnsi" w:hAnsiTheme="minorHAnsi" w:cs="Arial"/>
                        <w:b/>
                        <w:bCs/>
                        <w:i/>
                        <w:szCs w:val="20"/>
                      </w:rPr>
                      <w:t>. Реконструкція зливових каналізацій міста Сєвєродонецьк</w:t>
                    </w:r>
                  </w:p>
                  <w:p w:rsidR="00ED6CD6" w:rsidRPr="0077753F" w:rsidRDefault="00ED6CD6" w:rsidP="00AE0A07">
                    <w:pPr>
                      <w:autoSpaceDE w:val="0"/>
                      <w:autoSpaceDN w:val="0"/>
                      <w:adjustRightInd w:val="0"/>
                      <w:spacing w:line="204" w:lineRule="auto"/>
                      <w:rPr>
                        <w:rFonts w:asciiTheme="minorHAnsi" w:hAnsiTheme="minorHAnsi" w:cs="Arial"/>
                        <w:b/>
                        <w:bCs/>
                        <w:i/>
                        <w:szCs w:val="20"/>
                      </w:rPr>
                    </w:pPr>
                  </w:p>
                  <w:p w:rsidR="00ED6CD6" w:rsidRPr="0077753F" w:rsidRDefault="00ED6CD6" w:rsidP="00AE0A07">
                    <w:pPr>
                      <w:autoSpaceDE w:val="0"/>
                      <w:autoSpaceDN w:val="0"/>
                      <w:adjustRightInd w:val="0"/>
                      <w:spacing w:line="204" w:lineRule="auto"/>
                      <w:rPr>
                        <w:rFonts w:asciiTheme="minorHAnsi" w:hAnsiTheme="minorHAnsi" w:cs="Arial"/>
                        <w:b/>
                        <w:bCs/>
                        <w:i/>
                        <w:szCs w:val="20"/>
                      </w:rPr>
                    </w:pPr>
                    <w:r w:rsidRPr="0077753F">
                      <w:rPr>
                        <w:rFonts w:asciiTheme="minorHAnsi" w:hAnsiTheme="minorHAnsi" w:cs="Arial"/>
                        <w:b/>
                        <w:bCs/>
                        <w:i/>
                        <w:szCs w:val="20"/>
                        <w:u w:val="single"/>
                      </w:rPr>
                      <w:t>Проект С.1.1.3</w:t>
                    </w:r>
                    <w:r w:rsidRPr="0077753F">
                      <w:rPr>
                        <w:rFonts w:asciiTheme="minorHAnsi" w:hAnsiTheme="minorHAnsi" w:cs="Arial"/>
                        <w:b/>
                        <w:bCs/>
                        <w:i/>
                        <w:szCs w:val="20"/>
                      </w:rPr>
                      <w:t>. Реконструкція зовнішнього освітлення села Боброве</w:t>
                    </w:r>
                  </w:p>
                </w:txbxContent>
              </v:textbox>
            </v:rect>
            <v:rect id="Rectangle 10" o:spid="_x0000_s1188" style="position:absolute;left:1159;top:9800;width:3158;height:7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04" w:lineRule="auto"/>
                      <w:rPr>
                        <w:rFonts w:asciiTheme="minorHAnsi" w:hAnsiTheme="minorHAnsi" w:cs="Arial"/>
                        <w:b/>
                        <w:bCs/>
                        <w:szCs w:val="20"/>
                        <w:u w:val="single"/>
                      </w:rPr>
                    </w:pPr>
                    <w:r w:rsidRPr="0077753F">
                      <w:rPr>
                        <w:rFonts w:asciiTheme="minorHAnsi" w:hAnsiTheme="minorHAnsi" w:cs="Arial"/>
                        <w:b/>
                        <w:bCs/>
                        <w:szCs w:val="20"/>
                        <w:u w:val="single"/>
                      </w:rPr>
                      <w:t xml:space="preserve">Оперативна ціль/проект С.1.2.  </w:t>
                    </w:r>
                  </w:p>
                  <w:p w:rsidR="00ED6CD6" w:rsidRPr="0077753F" w:rsidRDefault="00ED6CD6" w:rsidP="00AE0A07">
                    <w:pPr>
                      <w:autoSpaceDE w:val="0"/>
                      <w:autoSpaceDN w:val="0"/>
                      <w:adjustRightInd w:val="0"/>
                      <w:spacing w:line="204" w:lineRule="auto"/>
                      <w:rPr>
                        <w:rFonts w:asciiTheme="minorHAnsi" w:hAnsiTheme="minorHAnsi" w:cs="Arial"/>
                        <w:b/>
                        <w:bCs/>
                        <w:szCs w:val="20"/>
                      </w:rPr>
                    </w:pPr>
                    <w:r w:rsidRPr="0077753F">
                      <w:rPr>
                        <w:rFonts w:asciiTheme="minorHAnsi" w:hAnsiTheme="minorHAnsi" w:cs="Arial"/>
                        <w:b/>
                        <w:bCs/>
                        <w:szCs w:val="20"/>
                      </w:rPr>
                      <w:t>Безпека та правопорядок</w:t>
                    </w:r>
                  </w:p>
                </w:txbxContent>
              </v:textbox>
            </v:rect>
            <v:rect id="Rectangle 14" o:spid="_x0000_s1189" style="position:absolute;left:4317;top:8405;width:3458;height:3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433D67" w:rsidRDefault="00ED6CD6" w:rsidP="00AE0A07">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 С.</w:t>
                    </w:r>
                    <w:r>
                      <w:rPr>
                        <w:rFonts w:asciiTheme="minorHAnsi" w:hAnsiTheme="minorHAnsi"/>
                        <w:b/>
                        <w:bCs/>
                        <w:szCs w:val="20"/>
                        <w:u w:val="single"/>
                      </w:rPr>
                      <w:t>2</w:t>
                    </w:r>
                    <w:r w:rsidRPr="00433D67">
                      <w:rPr>
                        <w:rFonts w:asciiTheme="minorHAnsi" w:hAnsiTheme="minorHAnsi"/>
                        <w:b/>
                        <w:bCs/>
                        <w:szCs w:val="20"/>
                        <w:u w:val="single"/>
                      </w:rPr>
                      <w:t>.3.</w:t>
                    </w:r>
                    <w:r w:rsidRPr="00433D67">
                      <w:rPr>
                        <w:rFonts w:asciiTheme="minorHAnsi" w:hAnsiTheme="minorHAnsi"/>
                        <w:b/>
                        <w:bCs/>
                        <w:szCs w:val="20"/>
                      </w:rPr>
                      <w:t xml:space="preserve"> </w:t>
                    </w:r>
                  </w:p>
                  <w:p w:rsidR="00ED6CD6" w:rsidRPr="00433D67" w:rsidRDefault="00ED6CD6" w:rsidP="00AE0A07">
                    <w:pPr>
                      <w:autoSpaceDE w:val="0"/>
                      <w:autoSpaceDN w:val="0"/>
                      <w:adjustRightInd w:val="0"/>
                      <w:spacing w:line="216" w:lineRule="auto"/>
                      <w:rPr>
                        <w:rFonts w:asciiTheme="minorHAnsi" w:hAnsiTheme="minorHAnsi"/>
                        <w:b/>
                        <w:bCs/>
                        <w:szCs w:val="20"/>
                        <w:lang w:val="ru-RU"/>
                      </w:rPr>
                    </w:pPr>
                    <w:r w:rsidRPr="00433D67">
                      <w:rPr>
                        <w:rFonts w:asciiTheme="minorHAnsi" w:hAnsiTheme="minorHAnsi"/>
                        <w:b/>
                        <w:bCs/>
                        <w:szCs w:val="20"/>
                      </w:rPr>
                      <w:t>Модернізація системи освітлення із використанням енергоефективних технологій</w:t>
                    </w:r>
                    <w:r w:rsidRPr="00433D67">
                      <w:rPr>
                        <w:rFonts w:asciiTheme="minorHAnsi" w:hAnsiTheme="minorHAnsi"/>
                        <w:b/>
                        <w:bCs/>
                        <w:szCs w:val="20"/>
                        <w:lang w:val="ru-RU"/>
                      </w:rPr>
                      <w:t xml:space="preserve"> </w:t>
                    </w:r>
                  </w:p>
                  <w:p w:rsidR="00ED6CD6" w:rsidRPr="001617CE"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С.2.3.1. </w:t>
                    </w:r>
                    <w:r w:rsidRPr="001617CE">
                      <w:rPr>
                        <w:rFonts w:asciiTheme="minorHAnsi" w:hAnsiTheme="minorHAnsi" w:cs="Arial"/>
                        <w:b/>
                        <w:bCs/>
                        <w:i/>
                        <w:szCs w:val="20"/>
                      </w:rPr>
                      <w:t>Будівництво системи освітлення мосту через річку Сіверський Донець</w:t>
                    </w:r>
                  </w:p>
                  <w:p w:rsidR="00ED6CD6" w:rsidRPr="001617CE"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С.2.3.2. </w:t>
                    </w:r>
                    <w:r w:rsidRPr="001617CE">
                      <w:rPr>
                        <w:rFonts w:asciiTheme="minorHAnsi" w:hAnsiTheme="minorHAnsi" w:cs="Arial"/>
                        <w:b/>
                        <w:bCs/>
                        <w:i/>
                        <w:szCs w:val="20"/>
                      </w:rPr>
                      <w:t xml:space="preserve">Реконструкція мереж освітлення </w:t>
                    </w:r>
                    <w:r>
                      <w:rPr>
                        <w:rFonts w:asciiTheme="minorHAnsi" w:hAnsiTheme="minorHAnsi" w:cs="Arial"/>
                        <w:b/>
                        <w:bCs/>
                        <w:i/>
                        <w:szCs w:val="20"/>
                      </w:rPr>
                      <w:t>закладів освіти та спорту</w:t>
                    </w:r>
                  </w:p>
                  <w:p w:rsidR="00ED6CD6"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С.2.3.3. </w:t>
                    </w:r>
                    <w:r w:rsidRPr="001617CE">
                      <w:rPr>
                        <w:rFonts w:asciiTheme="minorHAnsi" w:hAnsiTheme="minorHAnsi" w:cs="Arial"/>
                        <w:b/>
                        <w:bCs/>
                        <w:i/>
                        <w:szCs w:val="20"/>
                      </w:rPr>
                      <w:t xml:space="preserve">Будівництво зовнішнього електропостачання території в районі о.Чисте м.Сєвєродонецьк </w:t>
                    </w:r>
                  </w:p>
                  <w:p w:rsidR="00ED6CD6" w:rsidRPr="001617CE"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С.2.3.4. </w:t>
                    </w:r>
                    <w:r>
                      <w:rPr>
                        <w:rFonts w:asciiTheme="minorHAnsi" w:hAnsiTheme="minorHAnsi" w:cs="Arial"/>
                        <w:b/>
                        <w:bCs/>
                        <w:i/>
                        <w:szCs w:val="20"/>
                      </w:rPr>
                      <w:t>Енергосанація освітніх закладів</w:t>
                    </w:r>
                  </w:p>
                </w:txbxContent>
              </v:textbox>
            </v:rect>
            <v:rect id="Rectangle 14" o:spid="_x0000_s1190" style="position:absolute;left:4317;top:12200;width:3458;height:28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Default="00ED6CD6" w:rsidP="00AE0A07">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 С.2.4.</w:t>
                    </w:r>
                    <w:r w:rsidRPr="00433D67">
                      <w:rPr>
                        <w:rFonts w:asciiTheme="minorHAnsi" w:hAnsiTheme="minorHAnsi"/>
                        <w:b/>
                        <w:bCs/>
                        <w:szCs w:val="20"/>
                      </w:rPr>
                      <w:t xml:space="preserve"> Термомодернізація будівель муніципального сектору</w:t>
                    </w:r>
                  </w:p>
                  <w:p w:rsidR="00ED6CD6" w:rsidRPr="001617CE"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С.2.4.1. </w:t>
                    </w:r>
                    <w:r w:rsidRPr="001617CE">
                      <w:rPr>
                        <w:rFonts w:asciiTheme="minorHAnsi" w:hAnsiTheme="minorHAnsi" w:cs="Arial"/>
                        <w:b/>
                        <w:bCs/>
                        <w:i/>
                        <w:szCs w:val="20"/>
                      </w:rPr>
                      <w:t>Утеплення будівель КУ «СМБЛ»</w:t>
                    </w:r>
                  </w:p>
                  <w:p w:rsidR="00ED6CD6" w:rsidRPr="006A701F"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С.2.4.2. </w:t>
                    </w:r>
                    <w:r w:rsidRPr="001617CE">
                      <w:rPr>
                        <w:rFonts w:asciiTheme="minorHAnsi" w:hAnsiTheme="minorHAnsi" w:cs="Arial"/>
                        <w:b/>
                        <w:bCs/>
                        <w:i/>
                        <w:szCs w:val="20"/>
                      </w:rPr>
                      <w:t xml:space="preserve">Капітальний ремонт </w:t>
                    </w:r>
                    <w:r>
                      <w:rPr>
                        <w:rFonts w:asciiTheme="minorHAnsi" w:hAnsiTheme="minorHAnsi" w:cs="Arial"/>
                        <w:b/>
                        <w:bCs/>
                        <w:i/>
                        <w:szCs w:val="20"/>
                      </w:rPr>
                      <w:t xml:space="preserve">закладів освіти </w:t>
                    </w:r>
                    <w:r w:rsidRPr="006A701F">
                      <w:rPr>
                        <w:rFonts w:asciiTheme="minorHAnsi" w:hAnsiTheme="minorHAnsi" w:cs="Arial"/>
                        <w:b/>
                        <w:bCs/>
                        <w:i/>
                        <w:szCs w:val="20"/>
                      </w:rPr>
                      <w:t>м.Сєвєродонецьк, у тому числі системи опалення</w:t>
                    </w:r>
                  </w:p>
                  <w:p w:rsidR="00ED6CD6" w:rsidRPr="00B360EF" w:rsidRDefault="00ED6CD6" w:rsidP="00AE0A07">
                    <w:pPr>
                      <w:autoSpaceDE w:val="0"/>
                      <w:autoSpaceDN w:val="0"/>
                      <w:adjustRightInd w:val="0"/>
                      <w:spacing w:line="216" w:lineRule="auto"/>
                      <w:rPr>
                        <w:rFonts w:asciiTheme="minorHAnsi" w:hAnsiTheme="minorHAnsi"/>
                        <w:b/>
                        <w:bCs/>
                        <w:szCs w:val="20"/>
                      </w:rPr>
                    </w:pPr>
                    <w:r w:rsidRPr="001617CE">
                      <w:rPr>
                        <w:rFonts w:asciiTheme="minorHAnsi" w:hAnsiTheme="minorHAnsi" w:cs="Arial"/>
                        <w:b/>
                        <w:bCs/>
                        <w:i/>
                        <w:szCs w:val="20"/>
                        <w:u w:val="single"/>
                      </w:rPr>
                      <w:t>Проект С.2.4.</w:t>
                    </w:r>
                    <w:r>
                      <w:rPr>
                        <w:rFonts w:asciiTheme="minorHAnsi" w:hAnsiTheme="minorHAnsi" w:cs="Arial"/>
                        <w:b/>
                        <w:bCs/>
                        <w:i/>
                        <w:szCs w:val="20"/>
                        <w:u w:val="single"/>
                      </w:rPr>
                      <w:t>3</w:t>
                    </w:r>
                    <w:r w:rsidRPr="001617CE">
                      <w:rPr>
                        <w:rFonts w:asciiTheme="minorHAnsi" w:hAnsiTheme="minorHAnsi" w:cs="Arial"/>
                        <w:b/>
                        <w:bCs/>
                        <w:i/>
                        <w:szCs w:val="20"/>
                        <w:u w:val="single"/>
                      </w:rPr>
                      <w:t>.</w:t>
                    </w:r>
                    <w:r>
                      <w:rPr>
                        <w:rFonts w:asciiTheme="minorHAnsi" w:hAnsiTheme="minorHAnsi" w:cs="Arial"/>
                        <w:b/>
                        <w:bCs/>
                        <w:i/>
                        <w:szCs w:val="20"/>
                        <w:u w:val="single"/>
                      </w:rPr>
                      <w:t xml:space="preserve"> </w:t>
                    </w:r>
                    <w:r w:rsidRPr="00B360EF">
                      <w:rPr>
                        <w:rFonts w:asciiTheme="minorHAnsi" w:hAnsiTheme="minorHAnsi" w:cs="Arial"/>
                        <w:b/>
                        <w:bCs/>
                        <w:i/>
                        <w:szCs w:val="20"/>
                      </w:rPr>
                      <w:t>Реконструкція теплопостачання та водопостачання КДЮСШ №2</w:t>
                    </w:r>
                  </w:p>
                </w:txbxContent>
              </v:textbox>
            </v:rect>
            <v:rect id="Rectangle 14" o:spid="_x0000_s1191" style="position:absolute;left:4317;top:15095;width:3568;height:37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D05FF0" w:rsidRDefault="00ED6CD6" w:rsidP="00AE0A07">
                    <w:pPr>
                      <w:spacing w:line="216" w:lineRule="auto"/>
                      <w:rPr>
                        <w:rFonts w:asciiTheme="minorHAnsi" w:hAnsiTheme="minorHAnsi"/>
                        <w:b/>
                        <w:bCs/>
                        <w:szCs w:val="20"/>
                      </w:rPr>
                    </w:pPr>
                    <w:r w:rsidRPr="00D05FF0">
                      <w:rPr>
                        <w:rFonts w:asciiTheme="minorHAnsi" w:hAnsiTheme="minorHAnsi"/>
                        <w:b/>
                        <w:bCs/>
                        <w:szCs w:val="20"/>
                        <w:u w:val="single"/>
                      </w:rPr>
                      <w:t xml:space="preserve">Оперативна ціль С.2.5. </w:t>
                    </w:r>
                    <w:r w:rsidRPr="00D05FF0">
                      <w:rPr>
                        <w:rFonts w:asciiTheme="minorHAnsi" w:hAnsiTheme="minorHAnsi"/>
                        <w:b/>
                        <w:bCs/>
                        <w:szCs w:val="20"/>
                      </w:rPr>
                      <w:t>Сучасне теплопостачання</w:t>
                    </w:r>
                  </w:p>
                  <w:p w:rsidR="00ED6CD6" w:rsidRPr="00D05FF0" w:rsidRDefault="00ED6CD6" w:rsidP="00AE0A07">
                    <w:pPr>
                      <w:spacing w:line="216" w:lineRule="auto"/>
                      <w:rPr>
                        <w:rFonts w:asciiTheme="minorHAnsi" w:hAnsiTheme="minorHAnsi"/>
                        <w:b/>
                        <w:i/>
                        <w:szCs w:val="20"/>
                      </w:rPr>
                    </w:pPr>
                    <w:r w:rsidRPr="00D05FF0">
                      <w:rPr>
                        <w:rFonts w:asciiTheme="minorHAnsi" w:hAnsiTheme="minorHAnsi"/>
                        <w:b/>
                        <w:bCs/>
                        <w:i/>
                        <w:szCs w:val="20"/>
                        <w:u w:val="single"/>
                      </w:rPr>
                      <w:t>Проект С.2.5.1.</w:t>
                    </w:r>
                    <w:r w:rsidRPr="00D05FF0">
                      <w:rPr>
                        <w:rFonts w:asciiTheme="minorHAnsi" w:hAnsiTheme="minorHAnsi"/>
                        <w:b/>
                        <w:bCs/>
                        <w:i/>
                        <w:szCs w:val="20"/>
                      </w:rPr>
                      <w:t xml:space="preserve"> </w:t>
                    </w:r>
                    <w:r w:rsidRPr="00D05FF0">
                      <w:rPr>
                        <w:rFonts w:asciiTheme="minorHAnsi" w:hAnsiTheme="minorHAnsi"/>
                        <w:b/>
                        <w:i/>
                        <w:szCs w:val="20"/>
                      </w:rPr>
                      <w:t>Влаштування ІТП в житлових будинках</w:t>
                    </w:r>
                    <w:r>
                      <w:rPr>
                        <w:rFonts w:asciiTheme="minorHAnsi" w:hAnsiTheme="minorHAnsi"/>
                        <w:b/>
                        <w:i/>
                        <w:szCs w:val="20"/>
                      </w:rPr>
                      <w:t>, теплопостачання яких забезпечується від ДП «Сєвєродонецька ТЕЦ»</w:t>
                    </w:r>
                  </w:p>
                  <w:p w:rsidR="00ED6CD6" w:rsidRDefault="00ED6CD6" w:rsidP="00AE0A07">
                    <w:pPr>
                      <w:autoSpaceDE w:val="0"/>
                      <w:autoSpaceDN w:val="0"/>
                      <w:adjustRightInd w:val="0"/>
                      <w:spacing w:line="216" w:lineRule="auto"/>
                      <w:rPr>
                        <w:rFonts w:asciiTheme="minorHAnsi" w:hAnsiTheme="minorHAnsi" w:cs="Arial"/>
                        <w:b/>
                        <w:bCs/>
                        <w:i/>
                        <w:szCs w:val="20"/>
                      </w:rPr>
                    </w:pPr>
                    <w:r w:rsidRPr="00D05FF0">
                      <w:rPr>
                        <w:rFonts w:asciiTheme="minorHAnsi" w:hAnsiTheme="minorHAnsi" w:cs="Arial"/>
                        <w:b/>
                        <w:bCs/>
                        <w:i/>
                        <w:szCs w:val="20"/>
                        <w:u w:val="single"/>
                      </w:rPr>
                      <w:t>Проект С.2.5.</w:t>
                    </w:r>
                    <w:r>
                      <w:rPr>
                        <w:rFonts w:asciiTheme="minorHAnsi" w:hAnsiTheme="minorHAnsi" w:cs="Arial"/>
                        <w:b/>
                        <w:bCs/>
                        <w:i/>
                        <w:szCs w:val="20"/>
                        <w:u w:val="single"/>
                      </w:rPr>
                      <w:t>2</w:t>
                    </w:r>
                    <w:r w:rsidRPr="00D05FF0">
                      <w:rPr>
                        <w:rFonts w:asciiTheme="minorHAnsi" w:hAnsiTheme="minorHAnsi" w:cs="Arial"/>
                        <w:b/>
                        <w:bCs/>
                        <w:i/>
                        <w:szCs w:val="20"/>
                        <w:u w:val="single"/>
                      </w:rPr>
                      <w:t xml:space="preserve">. </w:t>
                    </w:r>
                    <w:r w:rsidRPr="00D05FF0">
                      <w:rPr>
                        <w:rFonts w:asciiTheme="minorHAnsi" w:hAnsiTheme="minorHAnsi" w:cs="Arial"/>
                        <w:b/>
                        <w:bCs/>
                        <w:i/>
                        <w:szCs w:val="20"/>
                      </w:rPr>
                      <w:t>Реконструкція системи теплопостачання мікрорайону МЖК «Мрія»</w:t>
                    </w:r>
                  </w:p>
                  <w:p w:rsidR="00ED6CD6" w:rsidRDefault="00ED6CD6" w:rsidP="00AE0A07">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Проект С.2.</w:t>
                    </w:r>
                    <w:r>
                      <w:rPr>
                        <w:rFonts w:asciiTheme="minorHAnsi" w:hAnsiTheme="minorHAnsi" w:cs="Arial"/>
                        <w:b/>
                        <w:bCs/>
                        <w:i/>
                        <w:szCs w:val="20"/>
                        <w:u w:val="single"/>
                      </w:rPr>
                      <w:t>5</w:t>
                    </w:r>
                    <w:r w:rsidRPr="001617CE">
                      <w:rPr>
                        <w:rFonts w:asciiTheme="minorHAnsi" w:hAnsiTheme="minorHAnsi" w:cs="Arial"/>
                        <w:b/>
                        <w:bCs/>
                        <w:i/>
                        <w:szCs w:val="20"/>
                        <w:u w:val="single"/>
                      </w:rPr>
                      <w:t>.</w:t>
                    </w:r>
                    <w:r>
                      <w:rPr>
                        <w:rFonts w:asciiTheme="minorHAnsi" w:hAnsiTheme="minorHAnsi" w:cs="Arial"/>
                        <w:b/>
                        <w:bCs/>
                        <w:i/>
                        <w:szCs w:val="20"/>
                        <w:u w:val="single"/>
                      </w:rPr>
                      <w:t>3</w:t>
                    </w:r>
                    <w:r w:rsidRPr="001617CE">
                      <w:rPr>
                        <w:rFonts w:asciiTheme="minorHAnsi" w:hAnsiTheme="minorHAnsi" w:cs="Arial"/>
                        <w:b/>
                        <w:bCs/>
                        <w:i/>
                        <w:szCs w:val="20"/>
                        <w:u w:val="single"/>
                      </w:rPr>
                      <w:t>.</w:t>
                    </w:r>
                    <w:r>
                      <w:rPr>
                        <w:rFonts w:asciiTheme="minorHAnsi" w:hAnsiTheme="minorHAnsi" w:cs="Arial"/>
                        <w:b/>
                        <w:bCs/>
                        <w:i/>
                        <w:szCs w:val="20"/>
                        <w:u w:val="single"/>
                      </w:rPr>
                      <w:t xml:space="preserve"> </w:t>
                    </w:r>
                    <w:r>
                      <w:rPr>
                        <w:rFonts w:asciiTheme="minorHAnsi" w:hAnsiTheme="minorHAnsi" w:cs="Arial"/>
                        <w:b/>
                        <w:bCs/>
                        <w:i/>
                        <w:szCs w:val="20"/>
                      </w:rPr>
                      <w:t>Будівництво нової системи теплопостачання м.Сєвєродонецька</w:t>
                    </w:r>
                  </w:p>
                  <w:p w:rsidR="00ED6CD6" w:rsidRPr="00D05FF0" w:rsidRDefault="00ED6CD6" w:rsidP="00AE0A07">
                    <w:pPr>
                      <w:autoSpaceDE w:val="0"/>
                      <w:autoSpaceDN w:val="0"/>
                      <w:adjustRightInd w:val="0"/>
                      <w:spacing w:line="240" w:lineRule="auto"/>
                      <w:rPr>
                        <w:rFonts w:asciiTheme="minorHAnsi" w:hAnsiTheme="minorHAnsi"/>
                        <w:bCs/>
                        <w:szCs w:val="20"/>
                      </w:rPr>
                    </w:pPr>
                    <w:r w:rsidRPr="001617CE">
                      <w:rPr>
                        <w:rFonts w:asciiTheme="minorHAnsi" w:hAnsiTheme="minorHAnsi" w:cs="Arial"/>
                        <w:b/>
                        <w:bCs/>
                        <w:i/>
                        <w:szCs w:val="20"/>
                        <w:u w:val="single"/>
                      </w:rPr>
                      <w:t>Проект С.2.</w:t>
                    </w:r>
                    <w:r>
                      <w:rPr>
                        <w:rFonts w:asciiTheme="minorHAnsi" w:hAnsiTheme="minorHAnsi" w:cs="Arial"/>
                        <w:b/>
                        <w:bCs/>
                        <w:i/>
                        <w:szCs w:val="20"/>
                        <w:u w:val="single"/>
                      </w:rPr>
                      <w:t>5</w:t>
                    </w:r>
                    <w:r w:rsidRPr="001617CE">
                      <w:rPr>
                        <w:rFonts w:asciiTheme="minorHAnsi" w:hAnsiTheme="minorHAnsi" w:cs="Arial"/>
                        <w:b/>
                        <w:bCs/>
                        <w:i/>
                        <w:szCs w:val="20"/>
                        <w:u w:val="single"/>
                      </w:rPr>
                      <w:t>.</w:t>
                    </w:r>
                    <w:r>
                      <w:rPr>
                        <w:rFonts w:asciiTheme="minorHAnsi" w:hAnsiTheme="minorHAnsi" w:cs="Arial"/>
                        <w:b/>
                        <w:bCs/>
                        <w:i/>
                        <w:szCs w:val="20"/>
                        <w:u w:val="single"/>
                      </w:rPr>
                      <w:t xml:space="preserve">4. </w:t>
                    </w:r>
                    <w:r>
                      <w:rPr>
                        <w:rFonts w:asciiTheme="minorHAnsi" w:hAnsiTheme="minorHAnsi" w:cs="Arial"/>
                        <w:b/>
                        <w:bCs/>
                        <w:i/>
                        <w:szCs w:val="20"/>
                      </w:rPr>
                      <w:t>Будівництво пілетних котелень для закладів та установ м.Сєвєродонецька</w:t>
                    </w:r>
                    <w:r w:rsidRPr="001617CE">
                      <w:rPr>
                        <w:rFonts w:asciiTheme="minorHAnsi" w:hAnsiTheme="minorHAnsi" w:cs="Arial"/>
                        <w:b/>
                        <w:bCs/>
                        <w:i/>
                        <w:szCs w:val="20"/>
                        <w:u w:val="single"/>
                      </w:rPr>
                      <w:t>.</w:t>
                    </w:r>
                  </w:p>
                </w:txbxContent>
              </v:textbox>
            </v:rect>
            <v:rect id="Rectangle 10" o:spid="_x0000_s1192" style="position:absolute;left:7886;top:11675;width:3008;height:145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77753F" w:rsidRDefault="00ED6CD6" w:rsidP="00AE0A07">
                    <w:pPr>
                      <w:autoSpaceDE w:val="0"/>
                      <w:autoSpaceDN w:val="0"/>
                      <w:adjustRightInd w:val="0"/>
                      <w:spacing w:line="204" w:lineRule="auto"/>
                      <w:rPr>
                        <w:rFonts w:asciiTheme="minorHAnsi" w:hAnsiTheme="minorHAnsi" w:cs="Arial"/>
                        <w:b/>
                        <w:bCs/>
                        <w:szCs w:val="20"/>
                        <w:u w:val="single"/>
                      </w:rPr>
                    </w:pPr>
                    <w:r w:rsidRPr="0077753F">
                      <w:rPr>
                        <w:rFonts w:asciiTheme="minorHAnsi" w:hAnsiTheme="minorHAnsi" w:cs="Arial"/>
                        <w:b/>
                        <w:bCs/>
                        <w:szCs w:val="20"/>
                        <w:u w:val="single"/>
                      </w:rPr>
                      <w:t xml:space="preserve">Оперативна ціль/проект С.3.2. </w:t>
                    </w:r>
                    <w:r w:rsidRPr="0077753F">
                      <w:rPr>
                        <w:rFonts w:asciiTheme="minorHAnsi" w:hAnsiTheme="minorHAnsi" w:cs="Arial"/>
                        <w:b/>
                        <w:bCs/>
                        <w:i/>
                        <w:szCs w:val="20"/>
                        <w:u w:val="single"/>
                      </w:rPr>
                      <w:t xml:space="preserve"> </w:t>
                    </w:r>
                  </w:p>
                  <w:p w:rsidR="00ED6CD6" w:rsidRPr="0044073B" w:rsidRDefault="00ED6CD6" w:rsidP="00AE0A07">
                    <w:pPr>
                      <w:spacing w:before="60" w:after="60" w:line="240" w:lineRule="auto"/>
                      <w:rPr>
                        <w:rFonts w:asciiTheme="minorHAnsi" w:hAnsiTheme="minorHAnsi" w:cs="Arial"/>
                        <w:b/>
                        <w:bCs/>
                        <w:szCs w:val="20"/>
                        <w:u w:val="single"/>
                      </w:rPr>
                    </w:pPr>
                    <w:r w:rsidRPr="0077753F">
                      <w:rPr>
                        <w:rFonts w:asciiTheme="minorHAnsi" w:hAnsiTheme="minorHAnsi" w:cs="Arial"/>
                        <w:b/>
                        <w:bCs/>
                        <w:szCs w:val="20"/>
                      </w:rPr>
                      <w:t xml:space="preserve">Створення доступної інфраструктури міста для людей </w:t>
                    </w:r>
                    <w:r w:rsidRPr="0044073B">
                      <w:rPr>
                        <w:rFonts w:asciiTheme="minorHAnsi" w:hAnsiTheme="minorHAnsi" w:cs="Arial"/>
                        <w:b/>
                        <w:bCs/>
                        <w:szCs w:val="20"/>
                      </w:rPr>
                      <w:t xml:space="preserve">з особливими потребами </w:t>
                    </w:r>
                  </w:p>
                </w:txbxContent>
              </v:textbox>
            </v:rect>
            <w10:wrap type="none"/>
            <w10:anchorlock/>
          </v:group>
        </w:pict>
      </w:r>
    </w:p>
    <w:p w:rsidR="00AE0A07" w:rsidRPr="006A701F" w:rsidRDefault="00AE0A07" w:rsidP="00AE0A07">
      <w:pPr>
        <w:pStyle w:val="2"/>
        <w:rPr>
          <w:lang w:val="uk-UA"/>
        </w:rPr>
      </w:pPr>
      <w:bookmarkStart w:id="60" w:name="_Toc411189197"/>
      <w:bookmarkStart w:id="61" w:name="_Toc411189811"/>
      <w:bookmarkStart w:id="62" w:name="_Toc437428265"/>
      <w:r w:rsidRPr="006A701F">
        <w:rPr>
          <w:lang w:val="uk-UA"/>
        </w:rPr>
        <w:lastRenderedPageBreak/>
        <w:t>Стратегічн</w:t>
      </w:r>
      <w:bookmarkEnd w:id="60"/>
      <w:bookmarkEnd w:id="61"/>
      <w:r w:rsidRPr="006A701F">
        <w:rPr>
          <w:lang w:val="uk-UA"/>
        </w:rPr>
        <w:t>а ціль С.1. Безпечне місто</w:t>
      </w:r>
      <w:bookmarkEnd w:id="62"/>
    </w:p>
    <w:p w:rsidR="00AE0A07" w:rsidRPr="00E11A6B" w:rsidRDefault="00AE0A07" w:rsidP="00AE0A07">
      <w:pPr>
        <w:spacing w:before="60" w:after="60" w:line="240" w:lineRule="auto"/>
        <w:jc w:val="both"/>
        <w:rPr>
          <w:rFonts w:ascii="Times New Roman" w:eastAsia="Times New Roman" w:hAnsi="Times New Roman"/>
          <w:sz w:val="24"/>
          <w:szCs w:val="24"/>
          <w:lang w:eastAsia="ru-RU"/>
        </w:rPr>
      </w:pPr>
    </w:p>
    <w:p w:rsidR="00AE0A07" w:rsidRPr="00E11A6B"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rPr>
        <w:t>Поліпшення стану довкілля, створення сприятливих умов для життєдіяльності мешканців міста Сєвєродонецька, зниження рівня забруднення природного середовища, підвищення екологічної безпеки на території міста, збереження та охорона лісів, оптимізація прийняття управлінських рішень із урахуванням їх впливу на природні екосистеми</w:t>
      </w:r>
      <w:r w:rsidRPr="00E11A6B">
        <w:rPr>
          <w:rFonts w:ascii="Times New Roman" w:eastAsia="Times New Roman" w:hAnsi="Times New Roman"/>
          <w:sz w:val="24"/>
          <w:szCs w:val="24"/>
          <w:lang w:eastAsia="ru-RU"/>
        </w:rPr>
        <w:t>. Благоустрій території міста та ліквідація наслідків негативного техногенного та природного впливу. Продовження реалізації заходів щодо поліпшення екологічної ситуації в місті, зокрема:</w:t>
      </w:r>
    </w:p>
    <w:p w:rsidR="00AE0A07" w:rsidRPr="00E11A6B" w:rsidRDefault="00AE0A07" w:rsidP="00AE0A07">
      <w:pPr>
        <w:pStyle w:val="af7"/>
        <w:numPr>
          <w:ilvl w:val="0"/>
          <w:numId w:val="10"/>
        </w:numPr>
        <w:tabs>
          <w:tab w:val="left" w:pos="993"/>
        </w:tabs>
        <w:spacing w:before="60" w:after="60"/>
        <w:ind w:left="0" w:firstLine="709"/>
        <w:jc w:val="both"/>
      </w:pPr>
      <w:r w:rsidRPr="00E11A6B">
        <w:t>роботи, пов’язані з поліпшенням технічного стану та благоустрою водойм; очищення берегів</w:t>
      </w:r>
      <w:r>
        <w:t xml:space="preserve"> і</w:t>
      </w:r>
      <w:r w:rsidRPr="00E11A6B">
        <w:t xml:space="preserve"> рекреаційних зон від сміття;</w:t>
      </w:r>
    </w:p>
    <w:p w:rsidR="00AE0A07" w:rsidRPr="00E11A6B" w:rsidRDefault="00AE0A07" w:rsidP="00AE0A07">
      <w:pPr>
        <w:pStyle w:val="af7"/>
        <w:numPr>
          <w:ilvl w:val="0"/>
          <w:numId w:val="10"/>
        </w:numPr>
        <w:tabs>
          <w:tab w:val="left" w:pos="993"/>
        </w:tabs>
        <w:spacing w:before="60" w:after="60"/>
        <w:ind w:left="0" w:firstLine="709"/>
        <w:jc w:val="both"/>
      </w:pPr>
      <w:r w:rsidRPr="00E11A6B">
        <w:t>заходи з озеленення території міста Сєвєродонецька;</w:t>
      </w:r>
    </w:p>
    <w:p w:rsidR="00AE0A07" w:rsidRPr="00E11A6B" w:rsidRDefault="00AE0A07" w:rsidP="00AE0A07">
      <w:pPr>
        <w:pStyle w:val="af7"/>
        <w:numPr>
          <w:ilvl w:val="0"/>
          <w:numId w:val="10"/>
        </w:numPr>
        <w:tabs>
          <w:tab w:val="left" w:pos="993"/>
        </w:tabs>
        <w:spacing w:before="60" w:after="60"/>
        <w:ind w:left="0" w:firstLine="709"/>
        <w:jc w:val="both"/>
      </w:pPr>
      <w:r w:rsidRPr="00E11A6B">
        <w:t>ліквідація негативних наслідків техногенного впливу на лісові насадження;</w:t>
      </w:r>
    </w:p>
    <w:p w:rsidR="00AE0A07" w:rsidRPr="00E11A6B" w:rsidRDefault="00AE0A07" w:rsidP="00AE0A07">
      <w:pPr>
        <w:pStyle w:val="af7"/>
        <w:numPr>
          <w:ilvl w:val="0"/>
          <w:numId w:val="10"/>
        </w:numPr>
        <w:tabs>
          <w:tab w:val="left" w:pos="993"/>
        </w:tabs>
        <w:spacing w:before="60" w:after="60"/>
        <w:ind w:left="0" w:firstLine="709"/>
        <w:jc w:val="both"/>
      </w:pPr>
      <w:r w:rsidRPr="00E11A6B">
        <w:t>участь в акціях по благоустрою території міста.</w:t>
      </w:r>
    </w:p>
    <w:p w:rsidR="00AE0A07" w:rsidRPr="00E11A6B"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Впровадження </w:t>
      </w:r>
      <w:r w:rsidRPr="00E11A6B">
        <w:rPr>
          <w:rFonts w:ascii="Times New Roman" w:hAnsi="Times New Roman"/>
          <w:bCs/>
          <w:sz w:val="24"/>
          <w:szCs w:val="24"/>
        </w:rPr>
        <w:t>оптимальних моделей ефективного забезпечення охорони правопорядку</w:t>
      </w:r>
      <w:r>
        <w:rPr>
          <w:rFonts w:ascii="Times New Roman" w:eastAsia="Times New Roman" w:hAnsi="Times New Roman"/>
          <w:sz w:val="24"/>
          <w:szCs w:val="24"/>
          <w:lang w:eastAsia="ru-RU"/>
        </w:rPr>
        <w:t xml:space="preserve">. Розвиток місцевої (муніципальної) поліції. </w:t>
      </w:r>
      <w:r w:rsidRPr="003C02B1">
        <w:rPr>
          <w:rFonts w:ascii="Times New Roman" w:hAnsi="Times New Roman"/>
          <w:color w:val="3A3A3A"/>
          <w:sz w:val="24"/>
          <w:szCs w:val="24"/>
        </w:rPr>
        <w:t>Досягнення балансу превентивних і силових дій, спільного з громадою планування охорони правопорядку, перерозподілу стратегічних і тактичних завдань щодо взаємодії з населенням.</w:t>
      </w:r>
      <w:r>
        <w:rPr>
          <w:rFonts w:ascii="Times New Roman" w:eastAsia="Times New Roman" w:hAnsi="Times New Roman"/>
          <w:sz w:val="24"/>
          <w:szCs w:val="24"/>
          <w:lang w:eastAsia="ru-RU"/>
        </w:rPr>
        <w:t xml:space="preserve"> Встановлення додаткових </w:t>
      </w:r>
      <w:r w:rsidRPr="00E11A6B">
        <w:rPr>
          <w:rFonts w:ascii="Times New Roman" w:eastAsia="Times New Roman" w:hAnsi="Times New Roman"/>
          <w:sz w:val="24"/>
          <w:szCs w:val="24"/>
          <w:lang w:eastAsia="ru-RU"/>
        </w:rPr>
        <w:t>засоб</w:t>
      </w:r>
      <w:r>
        <w:rPr>
          <w:rFonts w:ascii="Times New Roman" w:eastAsia="Times New Roman" w:hAnsi="Times New Roman"/>
          <w:sz w:val="24"/>
          <w:szCs w:val="24"/>
          <w:lang w:eastAsia="ru-RU"/>
        </w:rPr>
        <w:t>ів</w:t>
      </w:r>
      <w:r w:rsidRPr="00E11A6B">
        <w:rPr>
          <w:rFonts w:ascii="Times New Roman" w:eastAsia="Times New Roman" w:hAnsi="Times New Roman"/>
          <w:sz w:val="24"/>
          <w:szCs w:val="24"/>
          <w:lang w:eastAsia="ru-RU"/>
        </w:rPr>
        <w:t xml:space="preserve"> відео нагляду окремих зон</w:t>
      </w:r>
      <w:r>
        <w:rPr>
          <w:rFonts w:ascii="Times New Roman" w:eastAsia="Times New Roman" w:hAnsi="Times New Roman"/>
          <w:sz w:val="24"/>
          <w:szCs w:val="24"/>
          <w:lang w:eastAsia="ru-RU"/>
        </w:rPr>
        <w:t>ах</w:t>
      </w:r>
      <w:r w:rsidRPr="00E11A6B">
        <w:rPr>
          <w:rFonts w:ascii="Times New Roman" w:eastAsia="Times New Roman" w:hAnsi="Times New Roman"/>
          <w:sz w:val="24"/>
          <w:szCs w:val="24"/>
          <w:lang w:eastAsia="ru-RU"/>
        </w:rPr>
        <w:t xml:space="preserve"> міста </w:t>
      </w:r>
      <w:r>
        <w:rPr>
          <w:rFonts w:ascii="Times New Roman" w:eastAsia="Times New Roman" w:hAnsi="Times New Roman"/>
          <w:sz w:val="24"/>
          <w:szCs w:val="24"/>
          <w:lang w:eastAsia="ru-RU"/>
        </w:rPr>
        <w:t xml:space="preserve">де одночасно перебуває значне скупчення людей. </w:t>
      </w:r>
    </w:p>
    <w:p w:rsidR="00AE0A07" w:rsidRPr="003C02B1" w:rsidRDefault="00AE0A07" w:rsidP="00AE0A07">
      <w:pPr>
        <w:tabs>
          <w:tab w:val="left" w:pos="1440"/>
        </w:tabs>
        <w:spacing w:before="60" w:after="60" w:line="240" w:lineRule="auto"/>
        <w:rPr>
          <w:rFonts w:ascii="Times New Roman" w:eastAsia="Times New Roman" w:hAnsi="Times New Roman"/>
          <w:bCs/>
          <w:kern w:val="32"/>
          <w:sz w:val="24"/>
          <w:szCs w:val="24"/>
          <w:lang w:eastAsia="ru-RU"/>
        </w:rPr>
      </w:pPr>
    </w:p>
    <w:p w:rsidR="00AE0A07" w:rsidRPr="006C3DD5" w:rsidRDefault="00AE0A07" w:rsidP="00AE0A07">
      <w:pPr>
        <w:spacing w:before="60" w:after="60" w:line="240" w:lineRule="auto"/>
        <w:rPr>
          <w:rFonts w:ascii="Times New Roman" w:eastAsia="Times New Roman" w:hAnsi="Times New Roman"/>
          <w:b/>
          <w:i/>
          <w:sz w:val="24"/>
          <w:szCs w:val="24"/>
          <w:u w:val="single"/>
          <w:lang w:eastAsia="ru-RU"/>
        </w:rPr>
      </w:pPr>
      <w:r w:rsidRPr="006C3DD5">
        <w:rPr>
          <w:rFonts w:ascii="Times New Roman" w:eastAsia="Times New Roman" w:hAnsi="Times New Roman"/>
          <w:b/>
          <w:i/>
          <w:sz w:val="24"/>
          <w:szCs w:val="24"/>
          <w:u w:val="single"/>
          <w:lang w:eastAsia="ru-RU"/>
        </w:rPr>
        <w:t>Оперативна ціль С.1.1. Чисте місто – чисте довкілля</w:t>
      </w:r>
    </w:p>
    <w:p w:rsidR="00AE0A07" w:rsidRPr="00E11A6B"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Розвиток екологічної діяльності громади, створення нових зон відпочинку, вирішення конкретних екологічних проблем у місті. Формування відповідальної екологічної поведінки у населення через формування екологічного світосприйняття. Проведення факультативних занять в школах, спільних екологічних уроків з батьками, екологічних шкільних конкурсів.</w:t>
      </w:r>
      <w:r>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 xml:space="preserve">Проведення міських екологічних акцій «Чисте місто власники руками», обладнання клумб, встановлення елементів благоустрою власними руками. </w:t>
      </w:r>
      <w:r>
        <w:rPr>
          <w:rFonts w:ascii="Times New Roman" w:eastAsia="Times New Roman" w:hAnsi="Times New Roman"/>
          <w:sz w:val="24"/>
          <w:szCs w:val="24"/>
          <w:lang w:eastAsia="ru-RU"/>
        </w:rPr>
        <w:t xml:space="preserve">Реконструкція зливових каналізацій по вул.. Сметаніна та пр. Космонавтів. Будівництво водогону для селищ Павлоград та Синецький. </w:t>
      </w:r>
      <w:r w:rsidRPr="00E11A6B">
        <w:rPr>
          <w:rFonts w:ascii="Times New Roman" w:eastAsia="Times New Roman" w:hAnsi="Times New Roman"/>
          <w:sz w:val="24"/>
          <w:szCs w:val="24"/>
          <w:lang w:eastAsia="ru-RU"/>
        </w:rPr>
        <w:t>Проведення екологічних акцій очищення рекреаційних зон відпочинку, лісів, берегів річок, лісосмуг, зон відпочинку від сміття. Висадка дерев, озеленення міста.</w:t>
      </w:r>
      <w:r>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Інформаційна компанія серед населення: телебачення, друковані ЗМІ, соціальні мережі, інтернет-ресурси.</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sidRPr="00E11A6B">
        <w:rPr>
          <w:rFonts w:ascii="Times New Roman" w:eastAsia="Times New Roman" w:hAnsi="Times New Roman"/>
          <w:b/>
          <w:i/>
          <w:sz w:val="24"/>
          <w:szCs w:val="24"/>
          <w:lang w:eastAsia="ru-RU"/>
        </w:rPr>
        <w:t xml:space="preserve">УЖКГ/структурні підрозділи міської ради/ </w:t>
      </w:r>
      <w:r w:rsidRPr="00E11A6B">
        <w:rPr>
          <w:rFonts w:ascii="Times New Roman" w:hAnsi="Times New Roman"/>
          <w:b/>
          <w:i/>
          <w:sz w:val="24"/>
          <w:szCs w:val="24"/>
        </w:rPr>
        <w:t>Департамент економічного розвитку</w:t>
      </w:r>
      <w:r w:rsidRPr="00E11A6B">
        <w:rPr>
          <w:rFonts w:ascii="Times New Roman" w:eastAsia="Times New Roman" w:hAnsi="Times New Roman"/>
          <w:b/>
          <w:i/>
          <w:sz w:val="24"/>
          <w:szCs w:val="24"/>
          <w:lang w:eastAsia="ru-RU"/>
        </w:rPr>
        <w:t xml:space="preserve"> / громадські організації/підприємства/ /підприємці/волонтери</w:t>
      </w:r>
    </w:p>
    <w:p w:rsidR="00AE0A07" w:rsidRDefault="00AE0A07" w:rsidP="00AE0A07">
      <w:pPr>
        <w:spacing w:before="60" w:after="60" w:line="240" w:lineRule="auto"/>
        <w:rPr>
          <w:rFonts w:ascii="Times New Roman" w:eastAsia="Times New Roman" w:hAnsi="Times New Roman"/>
          <w:i/>
          <w:sz w:val="24"/>
          <w:szCs w:val="24"/>
          <w:u w:val="single"/>
          <w:lang w:eastAsia="ru-RU"/>
        </w:rPr>
      </w:pP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.1</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Будівництво водогону діаметром 100мм до селищ Павлоград та Синецький</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0A61B8">
        <w:rPr>
          <w:rFonts w:ascii="Times New Roman" w:eastAsia="Times New Roman" w:hAnsi="Times New Roman"/>
          <w:sz w:val="24"/>
          <w:szCs w:val="24"/>
          <w:lang w:eastAsia="ru-RU"/>
        </w:rPr>
        <w:t xml:space="preserve">Забезпечення безперебійним постачанням питної води мешканців </w:t>
      </w:r>
      <w:r>
        <w:rPr>
          <w:rFonts w:ascii="Times New Roman" w:eastAsia="Times New Roman" w:hAnsi="Times New Roman"/>
          <w:sz w:val="24"/>
          <w:szCs w:val="24"/>
          <w:lang w:eastAsia="ru-RU"/>
        </w:rPr>
        <w:t xml:space="preserve">прилеглих до міста Сєвєродонецьк </w:t>
      </w:r>
      <w:r w:rsidRPr="000A61B8">
        <w:rPr>
          <w:rFonts w:ascii="Times New Roman" w:eastAsia="Times New Roman" w:hAnsi="Times New Roman"/>
          <w:sz w:val="24"/>
          <w:szCs w:val="24"/>
          <w:lang w:eastAsia="ru-RU"/>
        </w:rPr>
        <w:t xml:space="preserve">селищ </w:t>
      </w:r>
      <w:r>
        <w:rPr>
          <w:rFonts w:ascii="Times New Roman" w:eastAsia="Times New Roman" w:hAnsi="Times New Roman"/>
          <w:sz w:val="24"/>
          <w:szCs w:val="24"/>
          <w:lang w:eastAsia="ru-RU"/>
        </w:rPr>
        <w:t>Павлоград та Синецький. Створення більш комфортних умов проживання для сільського населення.</w:t>
      </w:r>
    </w:p>
    <w:p w:rsidR="00AE0A07" w:rsidRDefault="00AE0A07" w:rsidP="00AE0A07">
      <w:pPr>
        <w:spacing w:before="60" w:after="6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w:t>
      </w:r>
      <w:r w:rsidRPr="00E11A6B">
        <w:rPr>
          <w:rFonts w:ascii="Times New Roman" w:eastAsia="Times New Roman" w:hAnsi="Times New Roman"/>
          <w:i/>
          <w:sz w:val="24"/>
          <w:szCs w:val="24"/>
          <w:lang w:eastAsia="ru-RU"/>
        </w:rPr>
        <w:t>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r w:rsidRPr="00316F5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
    <w:p w:rsidR="00AE0A07" w:rsidRDefault="00AE0A07" w:rsidP="00AE0A07">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w:t>
      </w:r>
      <w:r>
        <w:rPr>
          <w:rFonts w:ascii="Times New Roman" w:eastAsia="Times New Roman" w:hAnsi="Times New Roman"/>
          <w:b/>
          <w:i/>
          <w:sz w:val="24"/>
          <w:szCs w:val="24"/>
          <w:lang w:eastAsia="ru-RU"/>
        </w:rPr>
        <w:t>водопостачальна організація</w:t>
      </w:r>
      <w:r w:rsidRPr="00E11A6B">
        <w:rPr>
          <w:rFonts w:ascii="Times New Roman" w:eastAsia="Times New Roman" w:hAnsi="Times New Roman"/>
          <w:b/>
          <w:i/>
          <w:sz w:val="24"/>
          <w:szCs w:val="24"/>
          <w:lang w:eastAsia="ru-RU"/>
        </w:rPr>
        <w:t xml:space="preserve"> / підприємства/ /підприємці/</w:t>
      </w:r>
      <w:r>
        <w:rPr>
          <w:rFonts w:ascii="Times New Roman" w:eastAsia="Times New Roman" w:hAnsi="Times New Roman"/>
          <w:b/>
          <w:i/>
          <w:sz w:val="24"/>
          <w:szCs w:val="24"/>
          <w:lang w:eastAsia="ru-RU"/>
        </w:rPr>
        <w:t>громадські організації/ мешканці</w:t>
      </w: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.2</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 xml:space="preserve">Реконструкція зливових каналізацій міста Сєвєродонецьк </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Реконструкція та очищення зливових каналізацій міста по пр. Космонавтів та вул.. Сметаніна. Запобігання підтопленню проїжджої частини дороги. Збереження у належному стані асфальтового покриття та тротуарів. Безперешкодне пересування населення, транспорту та машин «Швидкої допомоги», під час рясних опадів, до соціально значущих </w:t>
      </w:r>
      <w:r>
        <w:rPr>
          <w:rFonts w:ascii="Times New Roman" w:eastAsia="Times New Roman" w:hAnsi="Times New Roman"/>
          <w:sz w:val="24"/>
          <w:szCs w:val="24"/>
          <w:lang w:eastAsia="ru-RU"/>
        </w:rPr>
        <w:lastRenderedPageBreak/>
        <w:t>об’єктів інфраструктури (лікарня, станція переливання крові та швидкої допомоги). Попередження аварійних ситуацій у місті.</w:t>
      </w:r>
      <w:r w:rsidRPr="00EE3E2D">
        <w:rPr>
          <w:rFonts w:ascii="Times New Roman" w:eastAsia="Times New Roman" w:hAnsi="Times New Roman"/>
          <w:sz w:val="24"/>
          <w:szCs w:val="24"/>
          <w:lang w:eastAsia="ru-RU"/>
        </w:rPr>
        <w:t xml:space="preserve"> </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та обладнання зливової каналізації що знаходиться за озером Чисте. Приведення у відповідність до технічних норм та санітарного стану каналізаційної мережі. Відновлення використання каналізації у повному об’єму.</w:t>
      </w:r>
      <w:r w:rsidRPr="00497D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Поліпшення стану довкілля.</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 підприємства/</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підприємці/</w:t>
      </w:r>
      <w:r>
        <w:rPr>
          <w:rFonts w:ascii="Times New Roman" w:eastAsia="Times New Roman" w:hAnsi="Times New Roman"/>
          <w:b/>
          <w:i/>
          <w:sz w:val="24"/>
          <w:szCs w:val="24"/>
          <w:lang w:eastAsia="ru-RU"/>
        </w:rPr>
        <w:t xml:space="preserve"> громадські організації/ мешканці</w:t>
      </w:r>
    </w:p>
    <w:p w:rsidR="00AE0A07" w:rsidRDefault="00AE0A07" w:rsidP="00AE0A07">
      <w:pPr>
        <w:spacing w:before="60" w:after="60" w:line="240" w:lineRule="auto"/>
        <w:ind w:firstLine="709"/>
        <w:rPr>
          <w:rFonts w:ascii="Times New Roman" w:eastAsia="Times New Roman" w:hAnsi="Times New Roman"/>
          <w:sz w:val="24"/>
          <w:szCs w:val="24"/>
          <w:lang w:eastAsia="ru-RU"/>
        </w:rPr>
      </w:pP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.3</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Реконструкція зовнішнього електропостачання селища Боброве з прокладанням кабельної лінії 6кВ від ПС-35/6 «Борівська» (довжиною 10км) і встановленням розвантажувальної комплексної транспортної підстанції КТПН-160»</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Забезпечення безперебійною електричною енергією селища. Запобігання масових відключень від електропостачання. Створення сприятливих та комфортних умов для проживання.</w:t>
      </w:r>
    </w:p>
    <w:p w:rsidR="00AE0A07"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Pr="00BF430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 підприємства/ /підприємці/</w:t>
      </w:r>
      <w:r>
        <w:rPr>
          <w:rFonts w:ascii="Times New Roman" w:eastAsia="Times New Roman" w:hAnsi="Times New Roman"/>
          <w:b/>
          <w:i/>
          <w:sz w:val="24"/>
          <w:szCs w:val="24"/>
          <w:lang w:eastAsia="ru-RU"/>
        </w:rPr>
        <w:t xml:space="preserve"> громадські організації/ мешканці</w:t>
      </w:r>
    </w:p>
    <w:p w:rsidR="00AE0A07" w:rsidRDefault="00AE0A07" w:rsidP="00AE0A07">
      <w:pPr>
        <w:spacing w:before="60" w:after="60" w:line="240" w:lineRule="auto"/>
        <w:ind w:firstLine="709"/>
        <w:rPr>
          <w:rFonts w:ascii="Times New Roman" w:eastAsia="Times New Roman" w:hAnsi="Times New Roman"/>
          <w:sz w:val="24"/>
          <w:szCs w:val="24"/>
          <w:lang w:eastAsia="ru-RU"/>
        </w:rPr>
      </w:pPr>
    </w:p>
    <w:p w:rsidR="00AE0A07" w:rsidRPr="006C3DD5" w:rsidRDefault="00AE0A07" w:rsidP="00AE0A07">
      <w:pPr>
        <w:spacing w:before="60" w:after="60" w:line="240" w:lineRule="auto"/>
        <w:rPr>
          <w:rFonts w:ascii="Times New Roman" w:eastAsia="Times New Roman" w:hAnsi="Times New Roman"/>
          <w:b/>
          <w:i/>
          <w:sz w:val="24"/>
          <w:szCs w:val="24"/>
          <w:u w:val="single"/>
          <w:lang w:eastAsia="ru-RU"/>
        </w:rPr>
      </w:pPr>
      <w:r w:rsidRPr="006C3DD5">
        <w:rPr>
          <w:rFonts w:ascii="Times New Roman" w:eastAsia="Times New Roman" w:hAnsi="Times New Roman"/>
          <w:b/>
          <w:i/>
          <w:sz w:val="24"/>
          <w:szCs w:val="24"/>
          <w:u w:val="single"/>
          <w:lang w:eastAsia="ru-RU"/>
        </w:rPr>
        <w:t>Оперативна ціль/проект С.1.2. Безпека та правопорядок</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 xml:space="preserve">Створення </w:t>
      </w:r>
      <w:r>
        <w:rPr>
          <w:rFonts w:ascii="Times New Roman" w:eastAsia="Times New Roman" w:hAnsi="Times New Roman"/>
          <w:sz w:val="24"/>
          <w:szCs w:val="24"/>
          <w:lang w:eastAsia="ru-RU"/>
        </w:rPr>
        <w:t>місцевої (</w:t>
      </w:r>
      <w:r w:rsidRPr="00E11A6B">
        <w:rPr>
          <w:rFonts w:ascii="Times New Roman" w:eastAsia="Times New Roman" w:hAnsi="Times New Roman"/>
          <w:sz w:val="24"/>
          <w:szCs w:val="24"/>
          <w:lang w:eastAsia="ru-RU"/>
        </w:rPr>
        <w:t>муніципальної</w:t>
      </w:r>
      <w:r>
        <w:rPr>
          <w:rFonts w:ascii="Times New Roman" w:eastAsia="Times New Roman" w:hAnsi="Times New Roman"/>
          <w:sz w:val="24"/>
          <w:szCs w:val="24"/>
          <w:lang w:eastAsia="ru-RU"/>
        </w:rPr>
        <w:t>)</w:t>
      </w:r>
      <w:r w:rsidRPr="00E11A6B">
        <w:rPr>
          <w:rFonts w:ascii="Times New Roman" w:eastAsia="Times New Roman" w:hAnsi="Times New Roman"/>
          <w:sz w:val="24"/>
          <w:szCs w:val="24"/>
          <w:lang w:eastAsia="ru-RU"/>
        </w:rPr>
        <w:t xml:space="preserve"> поліції з метою забезпечення якісної охорони правопорядку. Організація належного захисту майна, забезпечення прав і законних інтересів суб'єктів господарювання та фізичних осіб, органів державної влади та місцевого самоврядування. Розвиток та вдосконалення сфери надання послуг з охорони власності та громадян. </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 xml:space="preserve">Забезпечення в межах визначених законодавством прав членів територіальної громади захисту прав споживачів, попередження та запобігання правопорушенням, що посягають на громадський порядок і громадську безпеку. </w:t>
      </w:r>
      <w:r w:rsidRPr="00821ECF">
        <w:rPr>
          <w:rFonts w:ascii="Times New Roman" w:eastAsia="Times New Roman" w:hAnsi="Times New Roman"/>
          <w:sz w:val="24"/>
          <w:szCs w:val="24"/>
          <w:lang w:eastAsia="ru-RU"/>
        </w:rPr>
        <w:t>Встановлення відео спостереження на мосту через річку Сіверський Донець в рамках виконання проекту «Капітальний ремонт автодорожнього мосту через річку Сіверський Донець</w:t>
      </w:r>
      <w:r>
        <w:rPr>
          <w:rFonts w:ascii="Times New Roman" w:eastAsia="Times New Roman" w:hAnsi="Times New Roman"/>
          <w:sz w:val="24"/>
          <w:szCs w:val="24"/>
          <w:lang w:eastAsia="ru-RU"/>
        </w:rPr>
        <w:t>. Цілодобове забезпечення безпеки руху по мосту транспорту та пішоходів, попередження аварійних ситуацій, вандалізму. Своєчасне реагування на надзвичайні ситуації.</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821ECF">
        <w:rPr>
          <w:rFonts w:ascii="Times New Roman" w:eastAsia="Times New Roman" w:hAnsi="Times New Roman"/>
          <w:i/>
          <w:sz w:val="24"/>
          <w:szCs w:val="24"/>
          <w:lang w:eastAsia="ru-RU"/>
        </w:rPr>
        <w:t>Строк виконання:</w:t>
      </w:r>
      <w:r w:rsidRPr="00821ECF">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Департамент економічного розвитку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Управління ЖКГ/ КП «СКС»/</w:t>
      </w:r>
      <w:r w:rsidRPr="00E11A6B">
        <w:rPr>
          <w:rFonts w:ascii="Times New Roman" w:eastAsia="Times New Roman" w:hAnsi="Times New Roman"/>
          <w:b/>
          <w:i/>
          <w:sz w:val="24"/>
          <w:szCs w:val="24"/>
          <w:lang w:eastAsia="ru-RU"/>
        </w:rPr>
        <w:t xml:space="preserve"> підприємства/ /підприємці</w:t>
      </w:r>
    </w:p>
    <w:p w:rsidR="00AE0A07" w:rsidRDefault="00AE0A07" w:rsidP="00AE0A07">
      <w:pPr>
        <w:spacing w:before="60" w:after="60" w:line="240" w:lineRule="auto"/>
        <w:ind w:firstLine="709"/>
        <w:rPr>
          <w:rFonts w:ascii="Times New Roman" w:eastAsia="Times New Roman" w:hAnsi="Times New Roman"/>
          <w:b/>
          <w:i/>
          <w:sz w:val="24"/>
          <w:szCs w:val="24"/>
          <w:lang w:eastAsia="ru-RU"/>
        </w:rPr>
      </w:pPr>
    </w:p>
    <w:p w:rsidR="00AE0A07" w:rsidRPr="006A701F" w:rsidRDefault="00AE0A07" w:rsidP="00AE0A07">
      <w:pPr>
        <w:pStyle w:val="2"/>
        <w:rPr>
          <w:lang w:val="uk-UA"/>
        </w:rPr>
      </w:pPr>
      <w:bookmarkStart w:id="63" w:name="_Toc437428266"/>
      <w:r w:rsidRPr="006A701F">
        <w:rPr>
          <w:lang w:val="uk-UA"/>
        </w:rPr>
        <w:t>Стратегічна ціль С.2. Енергоефективне місто</w:t>
      </w:r>
      <w:bookmarkEnd w:id="63"/>
      <w:r w:rsidRPr="006A701F">
        <w:rPr>
          <w:lang w:val="uk-UA"/>
        </w:rPr>
        <w:t xml:space="preserve"> </w:t>
      </w:r>
    </w:p>
    <w:p w:rsidR="00AE0A07" w:rsidRPr="00E11A6B" w:rsidRDefault="00AE0A07" w:rsidP="00AE0A07">
      <w:pPr>
        <w:pStyle w:val="a5"/>
        <w:spacing w:before="60" w:beforeAutospacing="0" w:after="60" w:afterAutospacing="0"/>
        <w:jc w:val="both"/>
        <w:rPr>
          <w:lang w:val="uk-UA"/>
        </w:rPr>
      </w:pPr>
    </w:p>
    <w:p w:rsidR="00AE0A07" w:rsidRDefault="00AE0A07" w:rsidP="00AE0A07">
      <w:pPr>
        <w:pStyle w:val="a5"/>
        <w:spacing w:before="60" w:beforeAutospacing="0" w:after="60" w:afterAutospacing="0"/>
        <w:ind w:firstLine="709"/>
        <w:jc w:val="both"/>
        <w:rPr>
          <w:lang w:val="uk-UA"/>
        </w:rPr>
      </w:pPr>
      <w:r w:rsidRPr="00E11A6B">
        <w:rPr>
          <w:lang w:val="uk-UA"/>
        </w:rPr>
        <w:t xml:space="preserve">Нормативне забезпечення впровадження енергозбереження та створення умов для зниження енергетичної складової у собівартості виробленої продукції та послуг, впровадження енергозберігаючих заходів у першу чергу у бюджетній сфері та житловому господарстві, скорочення видатків міського бюджету на оплату енергоносіїв. </w:t>
      </w:r>
    </w:p>
    <w:p w:rsidR="00AE0A07" w:rsidRPr="00E11A6B" w:rsidRDefault="00AE0A07" w:rsidP="00AE0A07">
      <w:pPr>
        <w:pStyle w:val="a5"/>
        <w:spacing w:before="60" w:beforeAutospacing="0" w:after="60" w:afterAutospacing="0"/>
        <w:ind w:firstLine="709"/>
        <w:jc w:val="both"/>
        <w:rPr>
          <w:bCs/>
          <w:lang w:val="uk-UA" w:eastAsia="ru-RU"/>
        </w:rPr>
      </w:pPr>
      <w:r w:rsidRPr="00E11A6B">
        <w:rPr>
          <w:lang w:val="uk-UA"/>
        </w:rPr>
        <w:t>Вивчення досвіду споживання альтернативних джерел енергії. С</w:t>
      </w:r>
      <w:r w:rsidRPr="00E11A6B">
        <w:rPr>
          <w:rStyle w:val="FontStyle185"/>
          <w:b w:val="0"/>
          <w:sz w:val="24"/>
          <w:szCs w:val="24"/>
          <w:lang w:val="uk-UA"/>
        </w:rPr>
        <w:t>корочення викидів СО2</w:t>
      </w:r>
      <w:r w:rsidRPr="00E11A6B">
        <w:rPr>
          <w:lang w:val="uk-UA"/>
        </w:rPr>
        <w:t>. Застосування ЕСКО-механізмів, залучення громадськості до впровадження енергоефективних проектів. Підвищення обізнаності мешканців міста з енергозбереження та енергоспоживання. Проведення промо-акцій та флеш-мобів.</w:t>
      </w:r>
    </w:p>
    <w:p w:rsidR="00AE0A07" w:rsidRPr="00E11A6B" w:rsidRDefault="00AE0A07" w:rsidP="00AE0A07">
      <w:pPr>
        <w:pStyle w:val="a5"/>
        <w:spacing w:before="60" w:beforeAutospacing="0" w:after="60" w:afterAutospacing="0"/>
        <w:ind w:firstLine="709"/>
        <w:jc w:val="both"/>
        <w:rPr>
          <w:lang w:val="uk-UA" w:eastAsia="ru-RU"/>
        </w:rPr>
      </w:pP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p>
    <w:p w:rsidR="00AE0A07" w:rsidRPr="000150DB" w:rsidRDefault="00AE0A07" w:rsidP="00AE0A07">
      <w:pPr>
        <w:spacing w:before="60" w:after="60" w:line="240" w:lineRule="auto"/>
        <w:jc w:val="both"/>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lastRenderedPageBreak/>
        <w:t>Оперативна ціль/проект С.2.1. Впровадження енергоефективного управління енергетикою міста (моніторинг ПДСЕР)</w:t>
      </w:r>
    </w:p>
    <w:p w:rsidR="00AE0A07" w:rsidRPr="00E11A6B" w:rsidRDefault="00AE0A07" w:rsidP="00AE0A07">
      <w:pPr>
        <w:spacing w:before="60" w:after="60" w:line="240" w:lineRule="auto"/>
        <w:ind w:firstLine="709"/>
        <w:jc w:val="both"/>
        <w:rPr>
          <w:rFonts w:ascii="Times New Roman" w:hAnsi="Times New Roman"/>
          <w:sz w:val="24"/>
          <w:szCs w:val="24"/>
        </w:rPr>
      </w:pPr>
      <w:r w:rsidRPr="00E11A6B">
        <w:rPr>
          <w:rFonts w:ascii="Times New Roman" w:hAnsi="Times New Roman"/>
          <w:sz w:val="24"/>
          <w:szCs w:val="24"/>
        </w:rPr>
        <w:t xml:space="preserve">Виконання </w:t>
      </w:r>
      <w:r w:rsidRPr="00E11A6B">
        <w:rPr>
          <w:rStyle w:val="FontStyle185"/>
          <w:b w:val="0"/>
          <w:sz w:val="24"/>
          <w:szCs w:val="24"/>
        </w:rPr>
        <w:t>проектів та заходів щодо скорочення викидів СО2</w:t>
      </w:r>
      <w:r w:rsidRPr="00E11A6B">
        <w:rPr>
          <w:rFonts w:ascii="Times New Roman" w:hAnsi="Times New Roman"/>
          <w:sz w:val="24"/>
          <w:szCs w:val="24"/>
        </w:rPr>
        <w:t>, затверджених Планом дій зі сталого енергетичного розвитку. Здійснення контролю та моніторингу за станом їх виконання. Застосування ЕСКО-механізмів, залучення громадськості до впровадження енергоефективних проектів в рамках загальнодержавних програм енергозбереження.</w:t>
      </w:r>
      <w:r>
        <w:rPr>
          <w:rFonts w:ascii="Times New Roman" w:hAnsi="Times New Roman"/>
          <w:sz w:val="24"/>
          <w:szCs w:val="24"/>
        </w:rPr>
        <w:t xml:space="preserve"> </w:t>
      </w:r>
      <w:r w:rsidRPr="00E11A6B">
        <w:rPr>
          <w:rFonts w:ascii="Times New Roman" w:hAnsi="Times New Roman"/>
          <w:sz w:val="24"/>
          <w:szCs w:val="24"/>
        </w:rPr>
        <w:t xml:space="preserve">Здійснення регулярної оцінки виконання заходів Плану. </w:t>
      </w:r>
      <w:r>
        <w:rPr>
          <w:rFonts w:ascii="Times New Roman" w:hAnsi="Times New Roman"/>
          <w:sz w:val="24"/>
          <w:szCs w:val="24"/>
        </w:rPr>
        <w:t>К</w:t>
      </w:r>
      <w:r w:rsidRPr="00E11A6B">
        <w:rPr>
          <w:rFonts w:ascii="Times New Roman" w:hAnsi="Times New Roman"/>
          <w:sz w:val="24"/>
          <w:szCs w:val="24"/>
        </w:rPr>
        <w:t>орегування (доповнення новими заходами) Плану дій зі сталого енергетичного розвитку, що дозволяє постійно вдосконалювати процес енергспоживання.</w:t>
      </w:r>
      <w:r>
        <w:rPr>
          <w:rFonts w:ascii="Times New Roman" w:hAnsi="Times New Roman"/>
          <w:sz w:val="24"/>
          <w:szCs w:val="24"/>
        </w:rPr>
        <w:t xml:space="preserve"> </w:t>
      </w:r>
      <w:r w:rsidRPr="00E11A6B">
        <w:rPr>
          <w:rFonts w:ascii="Times New Roman" w:hAnsi="Times New Roman"/>
          <w:sz w:val="24"/>
          <w:szCs w:val="24"/>
        </w:rPr>
        <w:t xml:space="preserve">Складання звітів про реалізацію Плану дій зі сталого енергетичного розвитку. </w:t>
      </w:r>
      <w:r>
        <w:rPr>
          <w:rFonts w:ascii="Times New Roman" w:hAnsi="Times New Roman"/>
          <w:sz w:val="24"/>
          <w:szCs w:val="24"/>
        </w:rPr>
        <w:t>П</w:t>
      </w:r>
      <w:r w:rsidRPr="00E11A6B">
        <w:rPr>
          <w:rFonts w:ascii="Times New Roman" w:hAnsi="Times New Roman"/>
          <w:sz w:val="24"/>
          <w:szCs w:val="24"/>
        </w:rPr>
        <w:t>еревірка відповідності проміжних результатів поставленим завданням по відношенню до прийнятих заходів та скорочення викидів СО</w:t>
      </w:r>
      <w:r w:rsidRPr="00E11A6B">
        <w:rPr>
          <w:rFonts w:ascii="Times New Roman" w:hAnsi="Times New Roman"/>
          <w:sz w:val="24"/>
          <w:szCs w:val="24"/>
          <w:vertAlign w:val="subscript"/>
        </w:rPr>
        <w:t xml:space="preserve">2. </w:t>
      </w:r>
      <w:r w:rsidRPr="00E11A6B">
        <w:rPr>
          <w:rFonts w:ascii="Times New Roman" w:hAnsi="Times New Roman"/>
          <w:sz w:val="24"/>
          <w:szCs w:val="24"/>
        </w:rPr>
        <w:t>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управління ЖКГ/ Департамент економічного розвитку/ комунальні підприємства/ ОСББ/ громадські організації</w:t>
      </w:r>
    </w:p>
    <w:p w:rsidR="00AE0A07" w:rsidRPr="00E11A6B" w:rsidRDefault="00AE0A07" w:rsidP="00AE0A07">
      <w:pPr>
        <w:spacing w:before="60" w:after="60" w:line="240" w:lineRule="auto"/>
        <w:ind w:firstLine="708"/>
        <w:jc w:val="both"/>
        <w:rPr>
          <w:rFonts w:ascii="Times New Roman" w:eastAsia="Times New Roman" w:hAnsi="Times New Roman"/>
          <w:sz w:val="24"/>
          <w:szCs w:val="24"/>
          <w:lang w:eastAsia="ru-RU"/>
        </w:rPr>
      </w:pPr>
    </w:p>
    <w:p w:rsidR="00AE0A07" w:rsidRPr="000150DB" w:rsidRDefault="00AE0A07" w:rsidP="00AE0A07">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ціль/проект С.2.2.Школа енергоефективності для мешканців міста</w:t>
      </w:r>
    </w:p>
    <w:p w:rsidR="00AE0A07" w:rsidRPr="00E11A6B" w:rsidRDefault="00AE0A07" w:rsidP="00AE0A07">
      <w:pPr>
        <w:spacing w:before="60" w:after="60" w:line="240" w:lineRule="auto"/>
        <w:ind w:firstLine="709"/>
        <w:jc w:val="both"/>
        <w:rPr>
          <w:rFonts w:ascii="Times New Roman" w:hAnsi="Times New Roman"/>
          <w:sz w:val="24"/>
          <w:szCs w:val="24"/>
        </w:rPr>
      </w:pPr>
      <w:r w:rsidRPr="00E11A6B">
        <w:rPr>
          <w:rFonts w:ascii="Times New Roman" w:hAnsi="Times New Roman"/>
          <w:sz w:val="24"/>
          <w:szCs w:val="24"/>
        </w:rPr>
        <w:t>Здійснення о</w:t>
      </w:r>
      <w:r w:rsidRPr="00E11A6B">
        <w:rPr>
          <w:rStyle w:val="FontStyle185"/>
          <w:b w:val="0"/>
          <w:sz w:val="24"/>
          <w:szCs w:val="24"/>
        </w:rPr>
        <w:t xml:space="preserve">рганізаційних заходів щодо впровадження Плану дій </w:t>
      </w:r>
      <w:r w:rsidRPr="00E11A6B">
        <w:rPr>
          <w:rFonts w:ascii="Times New Roman" w:hAnsi="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 організація проведення виставок, ярмарок з питань енергоефективності.</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управління ЖКГ / Департамент економічного розвитку/ комунальні підприємства/ ОСББ/ громадські організації</w:t>
      </w:r>
    </w:p>
    <w:p w:rsidR="00AE0A07" w:rsidRPr="00E11A6B" w:rsidRDefault="00AE0A07" w:rsidP="00AE0A07">
      <w:pPr>
        <w:spacing w:before="60" w:after="60" w:line="240" w:lineRule="auto"/>
        <w:rPr>
          <w:rFonts w:ascii="Times New Roman" w:eastAsia="Times New Roman" w:hAnsi="Times New Roman"/>
          <w:b/>
          <w:i/>
          <w:sz w:val="24"/>
          <w:szCs w:val="24"/>
          <w:lang w:eastAsia="ru-RU"/>
        </w:rPr>
      </w:pPr>
    </w:p>
    <w:p w:rsidR="00AE0A07" w:rsidRPr="000150DB" w:rsidRDefault="00AE0A07" w:rsidP="00AE0A07">
      <w:pPr>
        <w:spacing w:before="60" w:after="60" w:line="240" w:lineRule="auto"/>
        <w:jc w:val="both"/>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С.2.3. Модернізація системи освітлення із використанням енергоефективних технологій</w:t>
      </w:r>
    </w:p>
    <w:p w:rsidR="00AE0A07" w:rsidRPr="00507162" w:rsidRDefault="00AE0A07" w:rsidP="00AE0A07">
      <w:pPr>
        <w:pStyle w:val="Style3"/>
        <w:widowControl/>
        <w:spacing w:before="60" w:after="60" w:line="240" w:lineRule="auto"/>
        <w:ind w:left="34" w:firstLine="675"/>
        <w:rPr>
          <w:rStyle w:val="FontStyle12"/>
          <w:sz w:val="24"/>
          <w:szCs w:val="24"/>
          <w:lang w:val="uk-UA" w:eastAsia="uk-UA"/>
        </w:rPr>
      </w:pPr>
      <w:r w:rsidRPr="00507162">
        <w:rPr>
          <w:rStyle w:val="FontStyle12"/>
          <w:sz w:val="24"/>
          <w:szCs w:val="24"/>
          <w:lang w:val="uk-UA" w:eastAsia="uk-UA"/>
        </w:rPr>
        <w:t>Будівництво системи освітлення через річку Сіверський Донець. Реконструкція мереж внутрішнього освітлення навчальних та спортивних закладів міста. Будівництво зовнішнього електропостачання паркових зон. Енергосанація та термоізоляція будівель муніципального сектору.</w:t>
      </w:r>
    </w:p>
    <w:p w:rsidR="00AE0A07" w:rsidRPr="00507162"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507162">
        <w:rPr>
          <w:rFonts w:ascii="Times New Roman" w:eastAsia="Times New Roman" w:hAnsi="Times New Roman"/>
          <w:i/>
          <w:sz w:val="24"/>
          <w:szCs w:val="24"/>
          <w:lang w:eastAsia="ru-RU"/>
        </w:rPr>
        <w:t>Строк виконання:</w:t>
      </w:r>
      <w:r w:rsidRPr="00507162">
        <w:rPr>
          <w:rFonts w:ascii="Times New Roman" w:eastAsia="Times New Roman" w:hAnsi="Times New Roman"/>
          <w:sz w:val="24"/>
          <w:szCs w:val="24"/>
          <w:lang w:eastAsia="ru-RU"/>
        </w:rPr>
        <w:t xml:space="preserve"> 2016 – 2020 роки</w:t>
      </w:r>
    </w:p>
    <w:p w:rsidR="00AE0A07" w:rsidRPr="00507162" w:rsidRDefault="00AE0A07" w:rsidP="00AE0A07">
      <w:pPr>
        <w:spacing w:before="60" w:after="60" w:line="240" w:lineRule="auto"/>
        <w:jc w:val="both"/>
        <w:rPr>
          <w:rFonts w:ascii="Times New Roman" w:eastAsia="Times New Roman" w:hAnsi="Times New Roman"/>
          <w:i/>
          <w:sz w:val="24"/>
          <w:szCs w:val="24"/>
          <w:u w:val="single"/>
          <w:lang w:eastAsia="ru-RU"/>
        </w:rPr>
      </w:pPr>
      <w:r w:rsidRPr="00507162">
        <w:rPr>
          <w:rFonts w:ascii="Times New Roman" w:eastAsia="Times New Roman" w:hAnsi="Times New Roman"/>
          <w:b/>
          <w:i/>
          <w:sz w:val="24"/>
          <w:szCs w:val="24"/>
          <w:lang w:eastAsia="ru-RU"/>
        </w:rPr>
        <w:t>Міська рада/ міськвиконком/</w:t>
      </w:r>
      <w:r w:rsidRPr="00507162">
        <w:rPr>
          <w:rFonts w:ascii="Times New Roman" w:hAnsi="Times New Roman"/>
          <w:sz w:val="24"/>
          <w:szCs w:val="24"/>
          <w:lang w:eastAsia="ru-RU"/>
        </w:rPr>
        <w:t xml:space="preserve"> </w:t>
      </w:r>
      <w:r w:rsidRPr="00507162">
        <w:rPr>
          <w:rFonts w:ascii="Times New Roman" w:eastAsia="Times New Roman" w:hAnsi="Times New Roman"/>
          <w:b/>
          <w:i/>
          <w:sz w:val="24"/>
          <w:szCs w:val="24"/>
          <w:lang w:eastAsia="ru-RU"/>
        </w:rPr>
        <w:t xml:space="preserve">управління ЖКГ/ Департамент економічного розвитку/ КП «Сєвєродонецькліфт»/ </w:t>
      </w:r>
    </w:p>
    <w:p w:rsidR="00AE0A07" w:rsidRPr="00507162" w:rsidRDefault="00AE0A07" w:rsidP="00AE0A07">
      <w:pPr>
        <w:spacing w:before="60" w:after="60" w:line="240" w:lineRule="auto"/>
        <w:rPr>
          <w:rFonts w:ascii="Times New Roman" w:eastAsia="Times New Roman" w:hAnsi="Times New Roman"/>
          <w:b/>
          <w:i/>
          <w:sz w:val="24"/>
          <w:szCs w:val="24"/>
          <w:lang w:eastAsia="ru-RU"/>
        </w:rPr>
      </w:pP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С.2.3.</w:t>
      </w:r>
      <w:r>
        <w:rPr>
          <w:rFonts w:ascii="Times New Roman" w:eastAsia="Times New Roman" w:hAnsi="Times New Roman"/>
          <w:i/>
          <w:sz w:val="24"/>
          <w:szCs w:val="24"/>
          <w:u w:val="single"/>
          <w:lang w:eastAsia="ru-RU"/>
        </w:rPr>
        <w:t>1. Будівництво системи освітлення мосту через річку Сіверський Донець.</w:t>
      </w:r>
    </w:p>
    <w:p w:rsidR="00AE0A07" w:rsidRPr="00E11A6B" w:rsidRDefault="00AE0A07"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 xml:space="preserve">Забезпечення </w:t>
      </w:r>
      <w:r>
        <w:t>безпеки руху по мосту транспорту та пішоходів, попередження аварійних ситуацій</w:t>
      </w:r>
      <w:r w:rsidRPr="00E11A6B">
        <w:rPr>
          <w:rStyle w:val="FontStyle12"/>
          <w:sz w:val="24"/>
          <w:szCs w:val="24"/>
          <w:lang w:val="uk-UA" w:eastAsia="uk-UA"/>
        </w:rPr>
        <w:t>.</w:t>
      </w:r>
      <w:r>
        <w:rPr>
          <w:rStyle w:val="FontStyle12"/>
          <w:sz w:val="24"/>
          <w:szCs w:val="24"/>
          <w:lang w:val="uk-UA" w:eastAsia="uk-UA"/>
        </w:rPr>
        <w:t xml:space="preserve"> Встановлення світлодіодних ламп. Поліпшення екологічної ситуації.</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Департамент економічного розвитку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Управління ЖКГ/ КП «СКС»/</w:t>
      </w:r>
      <w:r w:rsidRPr="00E11A6B">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КА «Свєродонецькліфт»/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rPr>
          <w:rFonts w:ascii="Times New Roman" w:eastAsia="Times New Roman" w:hAnsi="Times New Roman"/>
          <w:b/>
          <w:i/>
          <w:sz w:val="24"/>
          <w:szCs w:val="24"/>
          <w:lang w:eastAsia="ru-RU"/>
        </w:rPr>
      </w:pPr>
    </w:p>
    <w:p w:rsidR="00AE0A07" w:rsidRDefault="00AE0A07" w:rsidP="00AE0A07">
      <w:pPr>
        <w:spacing w:before="60" w:after="60" w:line="240" w:lineRule="auto"/>
        <w:rPr>
          <w:rFonts w:ascii="Times New Roman" w:eastAsia="Times New Roman" w:hAnsi="Times New Roman"/>
          <w:b/>
          <w:i/>
          <w:sz w:val="24"/>
          <w:szCs w:val="24"/>
          <w:lang w:eastAsia="ru-RU"/>
        </w:rPr>
      </w:pPr>
    </w:p>
    <w:p w:rsidR="00AE0A07" w:rsidRPr="009661A4"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С.2.3.</w:t>
      </w:r>
      <w:r>
        <w:rPr>
          <w:rFonts w:ascii="Times New Roman" w:eastAsia="Times New Roman" w:hAnsi="Times New Roman"/>
          <w:i/>
          <w:sz w:val="24"/>
          <w:szCs w:val="24"/>
          <w:u w:val="single"/>
          <w:lang w:eastAsia="ru-RU"/>
        </w:rPr>
        <w:t xml:space="preserve">2. </w:t>
      </w:r>
      <w:r w:rsidRPr="009661A4">
        <w:rPr>
          <w:rFonts w:ascii="Times New Roman" w:hAnsi="Times New Roman"/>
          <w:i/>
          <w:sz w:val="24"/>
          <w:szCs w:val="24"/>
          <w:u w:val="single"/>
        </w:rPr>
        <w:t>Реконструкція мереж освітлення</w:t>
      </w:r>
      <w:r>
        <w:rPr>
          <w:rFonts w:ascii="Times New Roman" w:hAnsi="Times New Roman"/>
          <w:i/>
          <w:sz w:val="24"/>
          <w:szCs w:val="24"/>
          <w:u w:val="single"/>
        </w:rPr>
        <w:t xml:space="preserve"> закладів освіти та спорту</w:t>
      </w:r>
      <w:r w:rsidRPr="009661A4">
        <w:rPr>
          <w:rFonts w:ascii="Times New Roman" w:hAnsi="Times New Roman"/>
          <w:i/>
          <w:sz w:val="24"/>
          <w:szCs w:val="24"/>
          <w:u w:val="single"/>
        </w:rPr>
        <w:t xml:space="preserve"> </w:t>
      </w:r>
    </w:p>
    <w:p w:rsidR="00AE0A07" w:rsidRPr="00E11A6B" w:rsidRDefault="00AE0A07" w:rsidP="00AE0A07">
      <w:pPr>
        <w:pStyle w:val="Style3"/>
        <w:widowControl/>
        <w:spacing w:before="60" w:after="60" w:line="240" w:lineRule="auto"/>
        <w:ind w:left="34" w:firstLine="675"/>
        <w:rPr>
          <w:rStyle w:val="FontStyle12"/>
          <w:sz w:val="24"/>
          <w:szCs w:val="24"/>
          <w:lang w:val="uk-UA" w:eastAsia="uk-UA"/>
        </w:rPr>
      </w:pPr>
      <w:r w:rsidRPr="000F5D5B">
        <w:rPr>
          <w:lang w:val="uk-UA"/>
        </w:rPr>
        <w:t xml:space="preserve">Проведення робіт з реконструкції освітлення в закладах </w:t>
      </w:r>
      <w:r>
        <w:rPr>
          <w:lang w:val="uk-UA"/>
        </w:rPr>
        <w:t xml:space="preserve">м.Сєвєродонецька, а саме: </w:t>
      </w:r>
      <w:r w:rsidRPr="000F5D5B">
        <w:rPr>
          <w:lang w:val="uk-UA"/>
        </w:rPr>
        <w:t>КДЮСШ №1, СДЮСТШ ВВС «Садко»</w:t>
      </w:r>
      <w:r w:rsidRPr="000F5D5B">
        <w:rPr>
          <w:rStyle w:val="FontStyle12"/>
          <w:sz w:val="24"/>
          <w:szCs w:val="24"/>
          <w:lang w:val="uk-UA" w:eastAsia="uk-UA"/>
        </w:rPr>
        <w:t xml:space="preserve"> та </w:t>
      </w:r>
      <w:r w:rsidRPr="000F5D5B">
        <w:rPr>
          <w:lang w:val="uk-UA"/>
        </w:rPr>
        <w:t>НВК «Спеціалізована школа-колегіум «Національного університету «Києво-Могилянська академія»</w:t>
      </w:r>
      <w:r>
        <w:rPr>
          <w:lang w:val="uk-UA"/>
        </w:rPr>
        <w:t>.</w:t>
      </w:r>
      <w:r>
        <w:rPr>
          <w:rStyle w:val="FontStyle12"/>
          <w:sz w:val="24"/>
          <w:szCs w:val="24"/>
          <w:lang w:val="uk-UA" w:eastAsia="uk-UA"/>
        </w:rPr>
        <w:t xml:space="preserve"> Досягнення належного освітлення спортивних залів та коридорів. Заміна енергоємного освітленні на сучасне зі світлодіодними світильниками. Зниження витрат бюджетних коштів на сплату спожитої електричної енергії. Покращення якості надання послуг. </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відділ молоді та спорту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відділ освіти/ </w:t>
      </w:r>
      <w:r w:rsidRPr="00496C8D">
        <w:rPr>
          <w:rFonts w:ascii="Times New Roman" w:eastAsia="Times New Roman" w:hAnsi="Times New Roman"/>
          <w:b/>
          <w:i/>
          <w:sz w:val="24"/>
          <w:szCs w:val="24"/>
          <w:lang w:eastAsia="ru-RU"/>
        </w:rPr>
        <w:t xml:space="preserve">КДЮСШ №1/ </w:t>
      </w:r>
      <w:r w:rsidRPr="00496C8D">
        <w:rPr>
          <w:rFonts w:ascii="Times New Roman" w:hAnsi="Times New Roman"/>
          <w:b/>
          <w:i/>
          <w:sz w:val="24"/>
          <w:szCs w:val="24"/>
        </w:rPr>
        <w:t>СДЮСТШ ВВС «Садко»</w:t>
      </w:r>
      <w:r w:rsidRPr="00496C8D">
        <w:rPr>
          <w:rFonts w:ascii="Times New Roman" w:eastAsia="Times New Roman" w:hAnsi="Times New Roman"/>
          <w:b/>
          <w:i/>
          <w:sz w:val="24"/>
          <w:szCs w:val="24"/>
          <w:lang w:eastAsia="ru-RU"/>
        </w:rPr>
        <w:t>/</w:t>
      </w:r>
      <w:r w:rsidRPr="00496C8D">
        <w:rPr>
          <w:rFonts w:ascii="Times New Roman" w:hAnsi="Times New Roman"/>
          <w:b/>
          <w:i/>
          <w:sz w:val="24"/>
          <w:szCs w:val="24"/>
        </w:rPr>
        <w:t xml:space="preserve"> НВК «Спеціалізована школа-колегіум «Національного університету «Києво-Могилянська академія»</w:t>
      </w:r>
      <w:r w:rsidRPr="00496C8D">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p>
    <w:p w:rsidR="00AE0A07" w:rsidRPr="00266AA9"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С.2.3.</w:t>
      </w:r>
      <w:r>
        <w:rPr>
          <w:rFonts w:ascii="Times New Roman" w:eastAsia="Times New Roman" w:hAnsi="Times New Roman"/>
          <w:i/>
          <w:sz w:val="24"/>
          <w:szCs w:val="24"/>
          <w:u w:val="single"/>
          <w:lang w:eastAsia="ru-RU"/>
        </w:rPr>
        <w:t xml:space="preserve">3. </w:t>
      </w:r>
      <w:r w:rsidRPr="008E1801">
        <w:rPr>
          <w:rFonts w:ascii="Times New Roman" w:hAnsi="Times New Roman"/>
          <w:i/>
          <w:sz w:val="24"/>
          <w:szCs w:val="24"/>
          <w:u w:val="single"/>
        </w:rPr>
        <w:t>Будівництво зовнішнього електропостачання території в районі озера Чисте</w:t>
      </w:r>
      <w:r>
        <w:rPr>
          <w:rFonts w:ascii="Times New Roman" w:hAnsi="Times New Roman"/>
          <w:i/>
          <w:sz w:val="24"/>
          <w:szCs w:val="24"/>
          <w:u w:val="single"/>
        </w:rPr>
        <w:t xml:space="preserve"> </w:t>
      </w:r>
      <w:r w:rsidRPr="008E1801">
        <w:rPr>
          <w:rFonts w:ascii="Times New Roman" w:hAnsi="Times New Roman"/>
          <w:i/>
          <w:sz w:val="24"/>
          <w:szCs w:val="24"/>
          <w:u w:val="single"/>
        </w:rPr>
        <w:t xml:space="preserve"> м</w:t>
      </w:r>
      <w:r>
        <w:rPr>
          <w:rFonts w:ascii="Times New Roman" w:hAnsi="Times New Roman"/>
          <w:i/>
          <w:sz w:val="24"/>
          <w:szCs w:val="24"/>
          <w:u w:val="single"/>
        </w:rPr>
        <w:t xml:space="preserve">іста </w:t>
      </w:r>
      <w:r w:rsidRPr="008E1801">
        <w:rPr>
          <w:rFonts w:ascii="Times New Roman" w:hAnsi="Times New Roman"/>
          <w:i/>
          <w:sz w:val="24"/>
          <w:szCs w:val="24"/>
          <w:u w:val="single"/>
        </w:rPr>
        <w:t>Сєвєродонецьк</w:t>
      </w:r>
    </w:p>
    <w:p w:rsidR="00AE0A07" w:rsidRPr="00E11A6B" w:rsidRDefault="00AE0A07"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Встановлення сучасного обладнання для освітлення озера Чисте з світлодіодних світильників. Зниження витрат бюджетних коштів на сплату спожитої електричної енергії. Забезпечення комфортних умов перебування на території у темну пору доби. Створення умов для залучення інвестора по будівництву парку відпочинку.</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Управління ЖКГ</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КП «Сєвєродонецькліфт»/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rPr>
          <w:rFonts w:ascii="Times New Roman" w:eastAsia="Times New Roman" w:hAnsi="Times New Roman"/>
          <w:i/>
          <w:sz w:val="24"/>
          <w:szCs w:val="24"/>
          <w:u w:val="single"/>
          <w:lang w:eastAsia="ru-RU"/>
        </w:rPr>
      </w:pPr>
    </w:p>
    <w:p w:rsidR="00AE0A07" w:rsidRPr="0069362D" w:rsidRDefault="00AE0A07" w:rsidP="00AE0A07">
      <w:pPr>
        <w:spacing w:before="60" w:after="60" w:line="240" w:lineRule="auto"/>
        <w:jc w:val="both"/>
        <w:rPr>
          <w:rFonts w:ascii="Times New Roman" w:eastAsia="Times New Roman" w:hAnsi="Times New Roman"/>
          <w:i/>
          <w:sz w:val="24"/>
          <w:szCs w:val="24"/>
          <w:u w:val="single"/>
          <w:lang w:eastAsia="ru-RU"/>
        </w:rPr>
      </w:pPr>
      <w:r w:rsidRPr="0069362D">
        <w:rPr>
          <w:rFonts w:ascii="Times New Roman" w:eastAsia="Times New Roman" w:hAnsi="Times New Roman"/>
          <w:i/>
          <w:sz w:val="24"/>
          <w:szCs w:val="24"/>
          <w:u w:val="single"/>
          <w:lang w:eastAsia="ru-RU"/>
        </w:rPr>
        <w:t xml:space="preserve">Проект С.2.3.4. </w:t>
      </w:r>
      <w:r w:rsidRPr="0069362D">
        <w:rPr>
          <w:rFonts w:ascii="Times New Roman" w:hAnsi="Times New Roman"/>
          <w:i/>
          <w:sz w:val="24"/>
          <w:szCs w:val="24"/>
          <w:u w:val="single"/>
        </w:rPr>
        <w:t>Енергосанація освітніх закладів м.Сєвєродонецьк</w:t>
      </w:r>
    </w:p>
    <w:p w:rsidR="00AE0A07" w:rsidRPr="0069362D" w:rsidRDefault="00AE0A07" w:rsidP="00AE0A07">
      <w:pPr>
        <w:pStyle w:val="Style3"/>
        <w:widowControl/>
        <w:spacing w:before="60" w:after="60" w:line="240" w:lineRule="auto"/>
        <w:ind w:left="34" w:firstLine="675"/>
        <w:rPr>
          <w:rStyle w:val="FontStyle12"/>
          <w:sz w:val="24"/>
          <w:szCs w:val="24"/>
          <w:lang w:val="uk-UA" w:eastAsia="uk-UA"/>
        </w:rPr>
      </w:pPr>
      <w:r w:rsidRPr="0069362D">
        <w:rPr>
          <w:rStyle w:val="FontStyle12"/>
          <w:sz w:val="24"/>
          <w:szCs w:val="24"/>
          <w:lang w:val="uk-UA" w:eastAsia="uk-UA"/>
        </w:rPr>
        <w:t xml:space="preserve">Виконання робіт з енергосанації по ЗОШ №20 та </w:t>
      </w:r>
      <w:r w:rsidRPr="0069362D">
        <w:rPr>
          <w:lang w:val="uk-UA"/>
        </w:rPr>
        <w:t xml:space="preserve">ДНЗ №25. </w:t>
      </w:r>
      <w:r w:rsidRPr="0069362D">
        <w:rPr>
          <w:rStyle w:val="FontStyle12"/>
          <w:sz w:val="24"/>
          <w:szCs w:val="24"/>
          <w:lang w:val="uk-UA" w:eastAsia="uk-UA"/>
        </w:rPr>
        <w:t>Досягнення належного освітлення приміщень закладу. Заміна енергоємного освітленні на сучасне зі світлодіодними світильниками. Дотримання норм температурного режиму. Заміна вікон на металопластикові.</w:t>
      </w:r>
      <w:r>
        <w:rPr>
          <w:rStyle w:val="FontStyle12"/>
          <w:sz w:val="24"/>
          <w:szCs w:val="24"/>
          <w:lang w:val="uk-UA" w:eastAsia="uk-UA"/>
        </w:rPr>
        <w:t xml:space="preserve"> </w:t>
      </w:r>
      <w:r w:rsidRPr="0069362D">
        <w:rPr>
          <w:rStyle w:val="FontStyle12"/>
          <w:sz w:val="24"/>
          <w:szCs w:val="24"/>
          <w:lang w:val="uk-UA" w:eastAsia="uk-UA"/>
        </w:rPr>
        <w:t xml:space="preserve">Зниження витрат бюджетних коштів на сплату спожитої електричної енергії. Покращення якості надання послуг. </w:t>
      </w:r>
    </w:p>
    <w:p w:rsidR="00AE0A07" w:rsidRPr="0069362D"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9362D">
        <w:rPr>
          <w:rFonts w:ascii="Times New Roman" w:eastAsia="Times New Roman" w:hAnsi="Times New Roman"/>
          <w:i/>
          <w:sz w:val="24"/>
          <w:szCs w:val="24"/>
          <w:lang w:eastAsia="ru-RU"/>
        </w:rPr>
        <w:t>Строк виконання:</w:t>
      </w:r>
      <w:r w:rsidRPr="0069362D">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Управління ЖКГ</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відділ капітального будівництва/ відділ освіти/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rPr>
          <w:rFonts w:ascii="Times New Roman" w:eastAsia="Times New Roman" w:hAnsi="Times New Roman"/>
          <w:i/>
          <w:sz w:val="24"/>
          <w:szCs w:val="24"/>
          <w:u w:val="single"/>
          <w:lang w:eastAsia="ru-RU"/>
        </w:rPr>
      </w:pPr>
    </w:p>
    <w:p w:rsidR="00AE0A07" w:rsidRPr="000150DB" w:rsidRDefault="00AE0A07" w:rsidP="00AE0A07">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С.2.4.</w:t>
      </w:r>
      <w:r w:rsidRPr="000150DB">
        <w:rPr>
          <w:rFonts w:ascii="Times New Roman" w:hAnsi="Times New Roman"/>
          <w:b/>
          <w:szCs w:val="20"/>
          <w:u w:val="single"/>
          <w:bdr w:val="none" w:sz="0" w:space="0" w:color="auto" w:frame="1"/>
        </w:rPr>
        <w:t xml:space="preserve"> </w:t>
      </w:r>
      <w:r w:rsidRPr="000150DB">
        <w:rPr>
          <w:rFonts w:ascii="Times New Roman" w:eastAsia="Times New Roman" w:hAnsi="Times New Roman"/>
          <w:b/>
          <w:i/>
          <w:sz w:val="24"/>
          <w:szCs w:val="24"/>
          <w:u w:val="single"/>
          <w:lang w:eastAsia="ru-RU"/>
        </w:rPr>
        <w:t>Термомодернізація будівель муніципального сектору</w:t>
      </w:r>
    </w:p>
    <w:p w:rsidR="00AE0A07" w:rsidRPr="00D82890" w:rsidRDefault="00AE0A07" w:rsidP="00AE0A07">
      <w:pPr>
        <w:pStyle w:val="a5"/>
        <w:shd w:val="clear" w:color="auto" w:fill="FFFFFF"/>
        <w:spacing w:before="0" w:beforeAutospacing="0" w:after="0" w:afterAutospacing="0"/>
        <w:ind w:firstLine="709"/>
        <w:jc w:val="both"/>
        <w:textAlignment w:val="baseline"/>
        <w:rPr>
          <w:lang w:val="uk-UA"/>
        </w:rPr>
      </w:pPr>
      <w:r w:rsidRPr="002F2404">
        <w:rPr>
          <w:lang w:val="uk-UA"/>
        </w:rPr>
        <w:t>Застосування енергоефективних заходів. Утеплення будівель.</w:t>
      </w:r>
      <w:r w:rsidRPr="002F2404">
        <w:rPr>
          <w:b/>
          <w:lang w:val="uk-UA"/>
        </w:rPr>
        <w:t xml:space="preserve"> </w:t>
      </w:r>
      <w:r w:rsidRPr="002F2404">
        <w:rPr>
          <w:lang w:val="uk-UA"/>
        </w:rPr>
        <w:t>Встановлення віконних та дверних блоків</w:t>
      </w:r>
      <w:r w:rsidRPr="00D82890">
        <w:rPr>
          <w:b/>
          <w:lang w:val="uk-UA"/>
        </w:rPr>
        <w:t xml:space="preserve">. </w:t>
      </w:r>
      <w:r>
        <w:rPr>
          <w:rStyle w:val="FontStyle12"/>
          <w:sz w:val="24"/>
          <w:szCs w:val="24"/>
          <w:lang w:val="uk-UA" w:eastAsia="uk-UA"/>
        </w:rPr>
        <w:t>Створення комфортних умов. Дотримання норм температурного режиму.</w:t>
      </w:r>
      <w:r w:rsidRPr="00D82890">
        <w:rPr>
          <w:lang w:val="uk-UA"/>
        </w:rPr>
        <w:t xml:space="preserve"> М</w:t>
      </w:r>
      <w:r w:rsidRPr="00D82890">
        <w:rPr>
          <w:rStyle w:val="aff"/>
          <w:b w:val="0"/>
          <w:bdr w:val="none" w:sz="0" w:space="0" w:color="auto" w:frame="1"/>
          <w:lang w:val="uk-UA"/>
        </w:rPr>
        <w:t>одернізація системи опалення,</w:t>
      </w:r>
      <w:r w:rsidRPr="00D82890">
        <w:rPr>
          <w:lang w:val="uk-UA"/>
        </w:rPr>
        <w:t xml:space="preserve"> гарячого водопостачання та освітлення. Заміна застарілих і зношених мереж тепло та водо постачання на мережі нових технологій. Зниження енергоспоживання. Зменшення витрат на енергоносії. Встановлення на будинках приладів обліку споживання теплової енергії.</w:t>
      </w:r>
    </w:p>
    <w:p w:rsidR="00AE0A07" w:rsidRPr="00D35F65"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D35F65">
        <w:rPr>
          <w:rFonts w:ascii="Times New Roman" w:eastAsia="Times New Roman" w:hAnsi="Times New Roman"/>
          <w:i/>
          <w:sz w:val="24"/>
          <w:szCs w:val="24"/>
          <w:lang w:eastAsia="ru-RU"/>
        </w:rPr>
        <w:t>Строк виконання:</w:t>
      </w:r>
      <w:r w:rsidRPr="00D35F65">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b/>
          <w:i/>
          <w:sz w:val="24"/>
          <w:szCs w:val="24"/>
          <w:lang w:eastAsia="ru-RU"/>
        </w:rPr>
      </w:pPr>
      <w:r w:rsidRPr="00D35F65">
        <w:rPr>
          <w:rFonts w:ascii="Times New Roman" w:eastAsia="Times New Roman" w:hAnsi="Times New Roman"/>
          <w:b/>
          <w:i/>
          <w:sz w:val="24"/>
          <w:szCs w:val="24"/>
          <w:lang w:eastAsia="ru-RU"/>
        </w:rPr>
        <w:t>Міська рада/ міськвиконком/</w:t>
      </w:r>
      <w:r w:rsidRPr="00D35F65">
        <w:rPr>
          <w:rFonts w:ascii="Times New Roman" w:hAnsi="Times New Roman"/>
          <w:sz w:val="24"/>
          <w:szCs w:val="24"/>
          <w:lang w:eastAsia="ru-RU"/>
        </w:rPr>
        <w:t xml:space="preserve"> </w:t>
      </w:r>
      <w:r w:rsidRPr="00D35F65">
        <w:rPr>
          <w:rFonts w:ascii="Times New Roman" w:eastAsia="Times New Roman" w:hAnsi="Times New Roman"/>
          <w:b/>
          <w:i/>
          <w:sz w:val="24"/>
          <w:szCs w:val="24"/>
          <w:lang w:eastAsia="ru-RU"/>
        </w:rPr>
        <w:t>управління ЖКГ/ комунальні підприємства/ підприємства/ Житлосервіси/ ОСББ/ городяни</w:t>
      </w:r>
    </w:p>
    <w:p w:rsidR="00AE0A07" w:rsidRDefault="00AE0A07" w:rsidP="00AE0A07">
      <w:pPr>
        <w:spacing w:before="60" w:after="60" w:line="240" w:lineRule="auto"/>
        <w:rPr>
          <w:rFonts w:ascii="Times New Roman" w:eastAsia="Times New Roman" w:hAnsi="Times New Roman"/>
          <w:b/>
          <w:i/>
          <w:sz w:val="24"/>
          <w:szCs w:val="24"/>
          <w:lang w:eastAsia="ru-RU"/>
        </w:rPr>
      </w:pPr>
    </w:p>
    <w:p w:rsidR="00AE0A07" w:rsidRPr="00266AA9"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 xml:space="preserve">1. </w:t>
      </w:r>
      <w:r>
        <w:rPr>
          <w:rFonts w:ascii="Times New Roman" w:hAnsi="Times New Roman"/>
          <w:i/>
          <w:sz w:val="24"/>
          <w:szCs w:val="24"/>
          <w:u w:val="single"/>
        </w:rPr>
        <w:t>Утеплення будівель комунальної установи Сєвєродонецької міської багатопрофільної лікарні</w:t>
      </w:r>
    </w:p>
    <w:p w:rsidR="00AE0A07" w:rsidRPr="00E11A6B" w:rsidRDefault="00AE0A07" w:rsidP="00AE0A0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Створення комфортних умов перебування у приміщеннях лікарні. Дотримання норм температурного режиму перебування. Зниження споживання енергоносіїв та витрат бюджетних коштів за сплату спожитої енергії.</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Pr="0069362D">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lastRenderedPageBreak/>
        <w:t>Міська рада/ міськвиконком/</w:t>
      </w:r>
      <w:r w:rsidRPr="00E11A6B">
        <w:rPr>
          <w:rFonts w:ascii="Times New Roman" w:hAnsi="Times New Roman"/>
          <w:sz w:val="24"/>
          <w:szCs w:val="24"/>
          <w:lang w:eastAsia="ru-RU"/>
        </w:rPr>
        <w:t xml:space="preserve"> </w:t>
      </w:r>
      <w:r w:rsidRPr="00A82A97">
        <w:rPr>
          <w:rFonts w:ascii="Times New Roman" w:hAnsi="Times New Roman"/>
          <w:b/>
          <w:i/>
          <w:sz w:val="24"/>
          <w:szCs w:val="24"/>
          <w:lang w:eastAsia="ru-RU"/>
        </w:rPr>
        <w:t>відділ капітального будівництва/</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Управління охорони здоров’я</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Default="00AE0A07" w:rsidP="00AE0A07">
      <w:pPr>
        <w:spacing w:before="60" w:after="60" w:line="240" w:lineRule="auto"/>
        <w:jc w:val="both"/>
        <w:rPr>
          <w:rFonts w:ascii="Times New Roman" w:hAnsi="Times New Roman"/>
          <w:i/>
          <w:sz w:val="24"/>
          <w:szCs w:val="24"/>
          <w:u w:val="single"/>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2</w:t>
      </w:r>
      <w:r w:rsidRPr="000C4F4F">
        <w:rPr>
          <w:rFonts w:ascii="Times New Roman" w:eastAsia="Times New Roman" w:hAnsi="Times New Roman"/>
          <w:i/>
          <w:sz w:val="24"/>
          <w:szCs w:val="24"/>
          <w:u w:val="single"/>
          <w:lang w:eastAsia="ru-RU"/>
        </w:rPr>
        <w:t xml:space="preserve">. </w:t>
      </w:r>
      <w:r w:rsidRPr="000C4F4F">
        <w:rPr>
          <w:rFonts w:ascii="Times New Roman" w:hAnsi="Times New Roman"/>
          <w:i/>
          <w:sz w:val="24"/>
          <w:szCs w:val="24"/>
          <w:u w:val="single"/>
        </w:rPr>
        <w:t xml:space="preserve">Капітальний ремонт </w:t>
      </w:r>
      <w:r>
        <w:rPr>
          <w:rFonts w:ascii="Times New Roman" w:hAnsi="Times New Roman"/>
          <w:i/>
          <w:sz w:val="24"/>
          <w:szCs w:val="24"/>
          <w:u w:val="single"/>
        </w:rPr>
        <w:t>закладів освіти, у тому числі системи опалення</w:t>
      </w:r>
      <w:r w:rsidRPr="000150DB">
        <w:rPr>
          <w:rFonts w:ascii="Times New Roman" w:hAnsi="Times New Roman"/>
          <w:i/>
          <w:sz w:val="24"/>
          <w:szCs w:val="24"/>
          <w:u w:val="single"/>
        </w:rPr>
        <w:t xml:space="preserve"> </w:t>
      </w:r>
      <w:r>
        <w:rPr>
          <w:rFonts w:ascii="Times New Roman" w:hAnsi="Times New Roman"/>
          <w:i/>
          <w:sz w:val="24"/>
          <w:szCs w:val="24"/>
          <w:u w:val="single"/>
        </w:rPr>
        <w:t>м.Сєвєродонецьк</w:t>
      </w:r>
    </w:p>
    <w:p w:rsidR="00AE0A07" w:rsidRPr="00E11A6B" w:rsidRDefault="00AE0A07" w:rsidP="00AE0A07">
      <w:pPr>
        <w:pStyle w:val="Style3"/>
        <w:widowControl/>
        <w:spacing w:before="60" w:after="60" w:line="240" w:lineRule="auto"/>
        <w:ind w:left="34" w:firstLine="675"/>
        <w:rPr>
          <w:rStyle w:val="FontStyle12"/>
          <w:sz w:val="24"/>
          <w:szCs w:val="24"/>
          <w:lang w:val="uk-UA" w:eastAsia="uk-UA"/>
        </w:rPr>
      </w:pPr>
      <w:r>
        <w:rPr>
          <w:lang w:val="uk-UA"/>
        </w:rPr>
        <w:t xml:space="preserve">Капітальний ремонт с заміною віконних та дверних блоків </w:t>
      </w:r>
      <w:r w:rsidRPr="0069362D">
        <w:t>СЗОШ №15</w:t>
      </w:r>
      <w:r w:rsidRPr="0069362D">
        <w:rPr>
          <w:lang w:val="uk-UA"/>
        </w:rPr>
        <w:t xml:space="preserve"> (</w:t>
      </w:r>
      <w:r>
        <w:t>вул.</w:t>
      </w:r>
      <w:r w:rsidRPr="0069362D">
        <w:t>Федоренко</w:t>
      </w:r>
      <w:r>
        <w:rPr>
          <w:lang w:val="uk-UA"/>
        </w:rPr>
        <w:t>-</w:t>
      </w:r>
      <w:r w:rsidRPr="0069362D">
        <w:t>39</w:t>
      </w:r>
      <w:r>
        <w:rPr>
          <w:lang w:val="uk-UA"/>
        </w:rPr>
        <w:t>)</w:t>
      </w:r>
      <w:r w:rsidRPr="0069362D">
        <w:rPr>
          <w:lang w:val="uk-UA"/>
        </w:rPr>
        <w:t xml:space="preserve"> та </w:t>
      </w:r>
      <w:r w:rsidRPr="0069362D">
        <w:t>СЗОШ №6</w:t>
      </w:r>
      <w:r>
        <w:rPr>
          <w:lang w:val="uk-UA"/>
        </w:rPr>
        <w:t xml:space="preserve"> </w:t>
      </w:r>
      <w:r w:rsidRPr="0069362D">
        <w:rPr>
          <w:lang w:val="uk-UA"/>
        </w:rPr>
        <w:t>(</w:t>
      </w:r>
      <w:r w:rsidRPr="00875647">
        <w:t>вул.Маяковського</w:t>
      </w:r>
      <w:r w:rsidRPr="00875647">
        <w:rPr>
          <w:lang w:val="uk-UA"/>
        </w:rPr>
        <w:t>-</w:t>
      </w:r>
      <w:r w:rsidRPr="00875647">
        <w:t>9</w:t>
      </w:r>
      <w:r w:rsidRPr="00875647">
        <w:rPr>
          <w:lang w:val="uk-UA"/>
        </w:rPr>
        <w:t>)</w:t>
      </w:r>
      <w:r w:rsidRPr="0069362D">
        <w:rPr>
          <w:rStyle w:val="FontStyle12"/>
          <w:sz w:val="24"/>
          <w:szCs w:val="24"/>
          <w:lang w:val="uk-UA" w:eastAsia="uk-UA"/>
        </w:rPr>
        <w:t>.</w:t>
      </w:r>
      <w:r>
        <w:rPr>
          <w:rStyle w:val="FontStyle12"/>
          <w:sz w:val="24"/>
          <w:szCs w:val="24"/>
          <w:lang w:val="uk-UA" w:eastAsia="uk-UA"/>
        </w:rPr>
        <w:t xml:space="preserve"> Створення комфортних умов перебування у приміщенні шкіл. Дотримання норм температурного режиму знаходження учнів у класах, спортивному та актовому залах, коридорах будівлі. Встановлення нових метало пластикових віконних та дверних блоків. Зниження споживання енергоносіїв та витрат бюджетних коштів за сплату спожитої енергії. </w:t>
      </w:r>
      <w:r>
        <w:rPr>
          <w:lang w:val="uk-UA"/>
        </w:rPr>
        <w:t xml:space="preserve">Здійснення капітального ремонту систем опалення в </w:t>
      </w:r>
      <w:r w:rsidRPr="00875647">
        <w:rPr>
          <w:lang w:val="uk-UA"/>
        </w:rPr>
        <w:t>СЗОШ №15</w:t>
      </w:r>
      <w:r w:rsidRPr="0069362D">
        <w:rPr>
          <w:lang w:val="uk-UA"/>
        </w:rPr>
        <w:t xml:space="preserve"> (</w:t>
      </w:r>
      <w:r w:rsidRPr="00875647">
        <w:rPr>
          <w:lang w:val="uk-UA"/>
        </w:rPr>
        <w:t>вул.Федоренко</w:t>
      </w:r>
      <w:r>
        <w:rPr>
          <w:lang w:val="uk-UA"/>
        </w:rPr>
        <w:t>-</w:t>
      </w:r>
      <w:r w:rsidRPr="00875647">
        <w:rPr>
          <w:lang w:val="uk-UA"/>
        </w:rPr>
        <w:t>39</w:t>
      </w:r>
      <w:r>
        <w:rPr>
          <w:lang w:val="uk-UA"/>
        </w:rPr>
        <w:t>)</w:t>
      </w:r>
      <w:r w:rsidRPr="0069362D">
        <w:rPr>
          <w:lang w:val="uk-UA"/>
        </w:rPr>
        <w:t xml:space="preserve"> та </w:t>
      </w:r>
      <w:r w:rsidRPr="00875647">
        <w:rPr>
          <w:lang w:val="uk-UA"/>
        </w:rPr>
        <w:t>СЗОШ №6</w:t>
      </w:r>
      <w:r>
        <w:rPr>
          <w:lang w:val="uk-UA"/>
        </w:rPr>
        <w:t xml:space="preserve"> </w:t>
      </w:r>
      <w:r w:rsidRPr="0069362D">
        <w:rPr>
          <w:lang w:val="uk-UA"/>
        </w:rPr>
        <w:t>(</w:t>
      </w:r>
      <w:r w:rsidRPr="00875647">
        <w:rPr>
          <w:lang w:val="uk-UA"/>
        </w:rPr>
        <w:t>вул.Маяковського-9)</w:t>
      </w:r>
      <w:r w:rsidRPr="0069362D">
        <w:rPr>
          <w:rStyle w:val="FontStyle12"/>
          <w:sz w:val="24"/>
          <w:szCs w:val="24"/>
          <w:lang w:val="uk-UA" w:eastAsia="uk-UA"/>
        </w:rPr>
        <w:t>.</w:t>
      </w:r>
      <w:r>
        <w:rPr>
          <w:rStyle w:val="FontStyle12"/>
          <w:sz w:val="24"/>
          <w:szCs w:val="24"/>
          <w:lang w:val="uk-UA" w:eastAsia="uk-UA"/>
        </w:rPr>
        <w:t xml:space="preserve"> </w:t>
      </w:r>
      <w:r w:rsidRPr="005F4E02">
        <w:rPr>
          <w:rStyle w:val="FontStyle12"/>
          <w:sz w:val="24"/>
          <w:szCs w:val="24"/>
          <w:lang w:val="uk-UA" w:eastAsia="uk-UA"/>
        </w:rPr>
        <w:t>Створення комфортних умов перебування у приміщенні школи. Дотримання норм температурного режиму знаходження учнів у класах, спортивному та актовому залах, коридорах будівлі. Заміна залізних труб мережі опалення на сучасні металопластикові. Регулювання потреби енергоспоживання. Зниження споживання енергоносіїв та витрат бюджетних коштів за сплату спожитої енергії.</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A82A97">
        <w:rPr>
          <w:rFonts w:ascii="Times New Roman" w:hAnsi="Times New Roman"/>
          <w:b/>
          <w:i/>
          <w:sz w:val="24"/>
          <w:szCs w:val="24"/>
          <w:lang w:eastAsia="ru-RU"/>
        </w:rPr>
        <w:t>відділ капітального будівництва/</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відділ освіти</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AE0A07" w:rsidRPr="00E11A6B"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993FFA"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w:t>
      </w:r>
      <w:r w:rsidRPr="000C4F4F">
        <w:rPr>
          <w:rFonts w:ascii="Times New Roman" w:eastAsia="Times New Roman" w:hAnsi="Times New Roman"/>
          <w:i/>
          <w:sz w:val="24"/>
          <w:szCs w:val="24"/>
          <w:u w:val="single"/>
          <w:lang w:eastAsia="ru-RU"/>
        </w:rPr>
        <w:t xml:space="preserve">. </w:t>
      </w:r>
      <w:r w:rsidRPr="00993FFA">
        <w:rPr>
          <w:rFonts w:ascii="Times New Roman" w:hAnsi="Times New Roman"/>
          <w:i/>
          <w:sz w:val="24"/>
          <w:szCs w:val="24"/>
          <w:u w:val="single"/>
        </w:rPr>
        <w:t>Реконструкція теплопоста</w:t>
      </w:r>
      <w:r>
        <w:rPr>
          <w:rFonts w:ascii="Times New Roman" w:hAnsi="Times New Roman"/>
          <w:i/>
          <w:sz w:val="24"/>
          <w:szCs w:val="24"/>
          <w:u w:val="single"/>
        </w:rPr>
        <w:t>чання та водопостачання КДЮСШ №</w:t>
      </w:r>
      <w:r w:rsidRPr="00993FFA">
        <w:rPr>
          <w:rFonts w:ascii="Times New Roman" w:hAnsi="Times New Roman"/>
          <w:i/>
          <w:sz w:val="24"/>
          <w:szCs w:val="24"/>
          <w:u w:val="single"/>
        </w:rPr>
        <w:t>2 м.Сєвєродонецька</w:t>
      </w:r>
    </w:p>
    <w:p w:rsidR="00AE0A07" w:rsidRDefault="00AE0A07"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Поліпшення</w:t>
      </w:r>
      <w:r w:rsidRPr="005F4E02">
        <w:rPr>
          <w:rStyle w:val="FontStyle12"/>
          <w:sz w:val="24"/>
          <w:szCs w:val="24"/>
          <w:lang w:eastAsia="uk-UA"/>
        </w:rPr>
        <w:t xml:space="preserve"> комфортних умов перебування у приміщенні </w:t>
      </w:r>
      <w:r>
        <w:rPr>
          <w:rStyle w:val="FontStyle12"/>
          <w:sz w:val="24"/>
          <w:szCs w:val="24"/>
          <w:lang w:eastAsia="uk-UA"/>
        </w:rPr>
        <w:t>закладу</w:t>
      </w:r>
      <w:r w:rsidRPr="005F4E02">
        <w:rPr>
          <w:rStyle w:val="FontStyle12"/>
          <w:sz w:val="24"/>
          <w:szCs w:val="24"/>
          <w:lang w:eastAsia="uk-UA"/>
        </w:rPr>
        <w:t xml:space="preserve">. Дотримання норм температурного режиму. Заміна залізних труб мережі опалення на сучасні металопластикові. </w:t>
      </w:r>
      <w:r>
        <w:rPr>
          <w:rStyle w:val="FontStyle12"/>
          <w:sz w:val="24"/>
          <w:szCs w:val="24"/>
          <w:lang w:eastAsia="uk-UA"/>
        </w:rPr>
        <w:t xml:space="preserve">Забезпечення безперебійного постачання теплової енергії та води. </w:t>
      </w:r>
      <w:r w:rsidRPr="005F4E02">
        <w:rPr>
          <w:rStyle w:val="FontStyle12"/>
          <w:sz w:val="24"/>
          <w:szCs w:val="24"/>
          <w:lang w:eastAsia="uk-UA"/>
        </w:rPr>
        <w:t>Зниження споживання енергоносіїв та витрат бюджетних коштів за сплату спожитої енергії.</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відділ сім’ї та молоді</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0150DB" w:rsidRDefault="00AE0A07" w:rsidP="00AE0A07">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С.2.5.</w:t>
      </w:r>
      <w:r w:rsidRPr="000150DB">
        <w:rPr>
          <w:rFonts w:ascii="Times New Roman" w:hAnsi="Times New Roman"/>
          <w:b/>
          <w:szCs w:val="20"/>
          <w:bdr w:val="none" w:sz="0" w:space="0" w:color="auto" w:frame="1"/>
        </w:rPr>
        <w:t xml:space="preserve"> </w:t>
      </w:r>
      <w:r w:rsidRPr="000150DB">
        <w:rPr>
          <w:rFonts w:ascii="Times New Roman" w:eastAsia="Times New Roman" w:hAnsi="Times New Roman"/>
          <w:b/>
          <w:i/>
          <w:sz w:val="24"/>
          <w:szCs w:val="24"/>
          <w:u w:val="single"/>
          <w:lang w:eastAsia="ru-RU"/>
        </w:rPr>
        <w:t>Сучасне теплопостачання</w:t>
      </w:r>
    </w:p>
    <w:p w:rsidR="00AE0A07" w:rsidRDefault="00AE0A07"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Створення комфортних умов проживання та збільшення якості житлово-комунальних послуг.</w:t>
      </w:r>
    </w:p>
    <w:p w:rsidR="00AE0A07" w:rsidRPr="00D35F65"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D35F65">
        <w:rPr>
          <w:rFonts w:ascii="Times New Roman" w:eastAsia="Times New Roman" w:hAnsi="Times New Roman"/>
          <w:i/>
          <w:sz w:val="24"/>
          <w:szCs w:val="24"/>
          <w:lang w:eastAsia="ru-RU"/>
        </w:rPr>
        <w:t>Строк виконання:</w:t>
      </w:r>
      <w:r w:rsidRPr="00D35F65">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jc w:val="both"/>
        <w:rPr>
          <w:rFonts w:ascii="Times New Roman" w:eastAsia="Times New Roman" w:hAnsi="Times New Roman"/>
          <w:b/>
          <w:i/>
          <w:sz w:val="24"/>
          <w:szCs w:val="24"/>
          <w:lang w:eastAsia="ru-RU"/>
        </w:rPr>
      </w:pPr>
      <w:r w:rsidRPr="00D35F65">
        <w:rPr>
          <w:rFonts w:ascii="Times New Roman" w:eastAsia="Times New Roman" w:hAnsi="Times New Roman"/>
          <w:b/>
          <w:i/>
          <w:sz w:val="24"/>
          <w:szCs w:val="24"/>
          <w:lang w:eastAsia="ru-RU"/>
        </w:rPr>
        <w:t>Міська рада/ міськвиконком/</w:t>
      </w:r>
      <w:r w:rsidRPr="00D35F65">
        <w:rPr>
          <w:rFonts w:ascii="Times New Roman" w:hAnsi="Times New Roman"/>
          <w:sz w:val="24"/>
          <w:szCs w:val="24"/>
          <w:lang w:eastAsia="ru-RU"/>
        </w:rPr>
        <w:t xml:space="preserve"> </w:t>
      </w:r>
      <w:r w:rsidRPr="00D35F65">
        <w:rPr>
          <w:rFonts w:ascii="Times New Roman" w:eastAsia="Times New Roman" w:hAnsi="Times New Roman"/>
          <w:b/>
          <w:i/>
          <w:sz w:val="24"/>
          <w:szCs w:val="24"/>
          <w:lang w:eastAsia="ru-RU"/>
        </w:rPr>
        <w:t>управління ЖКГ/ комунальні підприємства/ підприємства/ Житлосервіси/ ОСББ/ городяни</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993FFA"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1</w:t>
      </w:r>
      <w:r w:rsidRPr="000C4F4F">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Влаштування індивідуальних теплових пунктів (ІТП) в житлових будинках теплопостачання яких забезпечується від ДП «Сєвєродонецька ТЕЦ»</w:t>
      </w:r>
    </w:p>
    <w:p w:rsidR="00AE0A07" w:rsidRDefault="00AE0A07"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Забезпечення безперебійного централізованого опалення та гарячого водопостачання</w:t>
      </w:r>
      <w:r w:rsidRPr="005F4E02">
        <w:rPr>
          <w:rStyle w:val="FontStyle12"/>
          <w:sz w:val="24"/>
          <w:szCs w:val="24"/>
          <w:lang w:eastAsia="uk-UA"/>
        </w:rPr>
        <w:t>.</w:t>
      </w:r>
      <w:r>
        <w:rPr>
          <w:rStyle w:val="FontStyle12"/>
          <w:sz w:val="24"/>
          <w:szCs w:val="24"/>
          <w:lang w:eastAsia="uk-UA"/>
        </w:rPr>
        <w:t xml:space="preserve"> Створення комфортних умов проживання та збільшення якості житлово-комунальних послуг. Можливість регулювання ІТП температури теплової енергії по кожному будинку індивідуально.</w:t>
      </w:r>
      <w:r w:rsidRPr="00CF745F">
        <w:rPr>
          <w:rStyle w:val="FontStyle12"/>
          <w:sz w:val="24"/>
          <w:szCs w:val="24"/>
          <w:lang w:eastAsia="uk-UA"/>
        </w:rPr>
        <w:t xml:space="preserve"> </w:t>
      </w:r>
      <w:r>
        <w:rPr>
          <w:rStyle w:val="FontStyle12"/>
          <w:sz w:val="24"/>
          <w:szCs w:val="24"/>
          <w:lang w:eastAsia="uk-UA"/>
        </w:rPr>
        <w:t xml:space="preserve">Впровадження індивідуальних теплових пунктів на </w:t>
      </w:r>
      <w:r w:rsidRPr="00F05203">
        <w:rPr>
          <w:rFonts w:ascii="Times New Roman" w:hAnsi="Times New Roman"/>
          <w:sz w:val="24"/>
          <w:szCs w:val="24"/>
        </w:rPr>
        <w:t>об’єктах 75,76,77,81 і частини 52 мікрорайонів м. Сєвєродонецьк</w:t>
      </w:r>
      <w:r w:rsidRPr="00F05203">
        <w:rPr>
          <w:rStyle w:val="FontStyle12"/>
          <w:sz w:val="24"/>
          <w:szCs w:val="24"/>
          <w:lang w:eastAsia="uk-UA"/>
        </w:rPr>
        <w:t>.</w:t>
      </w:r>
      <w:r>
        <w:rPr>
          <w:rStyle w:val="FontStyle12"/>
          <w:sz w:val="24"/>
          <w:szCs w:val="24"/>
          <w:lang w:eastAsia="uk-UA"/>
        </w:rPr>
        <w:t xml:space="preserve"> Залучення до виконання модернізації </w:t>
      </w:r>
      <w:r w:rsidRPr="00E12435">
        <w:rPr>
          <w:rFonts w:ascii="Times New Roman" w:hAnsi="Times New Roman"/>
          <w:sz w:val="24"/>
          <w:szCs w:val="24"/>
        </w:rPr>
        <w:t>інвесторів, а саме -  «ДЕМО Україна ЦТ».</w:t>
      </w:r>
      <w:r>
        <w:rPr>
          <w:rStyle w:val="FontStyle12"/>
          <w:sz w:val="24"/>
          <w:szCs w:val="24"/>
          <w:lang w:eastAsia="uk-UA"/>
        </w:rPr>
        <w:t xml:space="preserve">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КП «СТКЕ»</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AE0A07" w:rsidRPr="00B0733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2</w:t>
      </w:r>
      <w:r w:rsidRPr="000C4F4F">
        <w:rPr>
          <w:rFonts w:ascii="Times New Roman" w:eastAsia="Times New Roman" w:hAnsi="Times New Roman"/>
          <w:i/>
          <w:sz w:val="24"/>
          <w:szCs w:val="24"/>
          <w:u w:val="single"/>
          <w:lang w:eastAsia="ru-RU"/>
        </w:rPr>
        <w:t xml:space="preserve">. </w:t>
      </w:r>
      <w:r w:rsidRPr="00B0733B">
        <w:rPr>
          <w:rFonts w:ascii="Times New Roman" w:hAnsi="Times New Roman"/>
          <w:i/>
          <w:sz w:val="24"/>
          <w:szCs w:val="24"/>
          <w:u w:val="single"/>
        </w:rPr>
        <w:t>Реконструкції системи теплопостачання  мікрорайону МЖК «Мрія»</w:t>
      </w:r>
    </w:p>
    <w:p w:rsidR="00AE0A07" w:rsidRDefault="00AE0A07"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Впровадження ІТП.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МЖК «Мрія»</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КП «СТКЕ»/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B0733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w:t>
      </w:r>
      <w:r w:rsidRPr="000C4F4F">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Будівництво нової схеми теплопостачання м.Сєвєродонецька</w:t>
      </w:r>
    </w:p>
    <w:p w:rsidR="00AE0A07" w:rsidRDefault="00AE0A07" w:rsidP="00AE0A07">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Забезпечення своєчасного та безперебійного постачання житлових будинків що обслуговує ДП «Сєвєродонецька ТЕЦ». Будівництво нових теплогенерируючих об’єктів. Прокладання нової мережі теплопостачання. Модернізування існуючих теплогенеруючих об’єктів.</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КП «СТКЕ»</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 xml:space="preserve"> Будівництво пелетн</w:t>
      </w:r>
      <w:r>
        <w:rPr>
          <w:rFonts w:ascii="Times New Roman" w:eastAsia="Times New Roman" w:hAnsi="Times New Roman"/>
          <w:i/>
          <w:sz w:val="24"/>
          <w:szCs w:val="24"/>
          <w:u w:val="single"/>
          <w:lang w:eastAsia="ru-RU"/>
        </w:rPr>
        <w:t>их</w:t>
      </w:r>
      <w:r w:rsidRPr="00E11A6B">
        <w:rPr>
          <w:rFonts w:ascii="Times New Roman" w:eastAsia="Times New Roman" w:hAnsi="Times New Roman"/>
          <w:i/>
          <w:sz w:val="24"/>
          <w:szCs w:val="24"/>
          <w:u w:val="single"/>
          <w:lang w:eastAsia="ru-RU"/>
        </w:rPr>
        <w:t xml:space="preserve"> котел</w:t>
      </w:r>
      <w:r>
        <w:rPr>
          <w:rFonts w:ascii="Times New Roman" w:eastAsia="Times New Roman" w:hAnsi="Times New Roman"/>
          <w:i/>
          <w:sz w:val="24"/>
          <w:szCs w:val="24"/>
          <w:u w:val="single"/>
          <w:lang w:eastAsia="ru-RU"/>
        </w:rPr>
        <w:t>ень для закладів та установ м.Сєвєродонецька.</w:t>
      </w:r>
    </w:p>
    <w:p w:rsidR="00AE0A07"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Будівництво пелетних котелень для:</w:t>
      </w:r>
    </w:p>
    <w:p w:rsidR="00AE0A07" w:rsidRPr="000903D1" w:rsidRDefault="00AE0A07" w:rsidP="00AE0A07">
      <w:pPr>
        <w:pStyle w:val="af7"/>
        <w:numPr>
          <w:ilvl w:val="0"/>
          <w:numId w:val="30"/>
        </w:numPr>
        <w:spacing w:before="60" w:after="60"/>
        <w:ind w:left="1276" w:hanging="567"/>
        <w:jc w:val="both"/>
        <w:textAlignment w:val="baseline"/>
      </w:pPr>
      <w:r w:rsidRPr="000903D1">
        <w:t>НВК «Спеціалізована школа-колегіум «Національного університету «Києво-Могилянська академія»;</w:t>
      </w:r>
    </w:p>
    <w:p w:rsidR="00AE0A07" w:rsidRPr="000903D1" w:rsidRDefault="00AE0A07" w:rsidP="00AE0A07">
      <w:pPr>
        <w:pStyle w:val="af7"/>
        <w:numPr>
          <w:ilvl w:val="0"/>
          <w:numId w:val="30"/>
        </w:numPr>
        <w:spacing w:before="60" w:after="60"/>
        <w:ind w:left="1276" w:hanging="567"/>
        <w:jc w:val="both"/>
        <w:textAlignment w:val="baseline"/>
      </w:pPr>
      <w:r w:rsidRPr="000903D1">
        <w:t>ДНЗ №14 ;</w:t>
      </w:r>
    </w:p>
    <w:p w:rsidR="00AE0A07" w:rsidRPr="000903D1" w:rsidRDefault="00AE0A07" w:rsidP="00AE0A07">
      <w:pPr>
        <w:pStyle w:val="af7"/>
        <w:numPr>
          <w:ilvl w:val="0"/>
          <w:numId w:val="30"/>
        </w:numPr>
        <w:spacing w:before="60" w:after="60"/>
        <w:ind w:left="1276" w:hanging="567"/>
        <w:jc w:val="both"/>
        <w:textAlignment w:val="baseline"/>
      </w:pPr>
      <w:r w:rsidRPr="000903D1">
        <w:t>ДНЗ №26 ;</w:t>
      </w:r>
    </w:p>
    <w:p w:rsidR="00AE0A07" w:rsidRPr="000903D1" w:rsidRDefault="00AE0A07" w:rsidP="00AE0A07">
      <w:pPr>
        <w:pStyle w:val="af7"/>
        <w:numPr>
          <w:ilvl w:val="0"/>
          <w:numId w:val="30"/>
        </w:numPr>
        <w:spacing w:before="60" w:after="60"/>
        <w:ind w:left="1276" w:hanging="567"/>
        <w:jc w:val="both"/>
        <w:textAlignment w:val="baseline"/>
      </w:pPr>
      <w:r w:rsidRPr="000903D1">
        <w:t xml:space="preserve">ЗОШ №1 ; </w:t>
      </w:r>
    </w:p>
    <w:p w:rsidR="00AE0A07" w:rsidRPr="000903D1" w:rsidRDefault="00AE0A07" w:rsidP="00AE0A07">
      <w:pPr>
        <w:pStyle w:val="af7"/>
        <w:numPr>
          <w:ilvl w:val="0"/>
          <w:numId w:val="30"/>
        </w:numPr>
        <w:spacing w:before="60" w:after="60"/>
        <w:ind w:left="1276" w:hanging="567"/>
        <w:jc w:val="both"/>
        <w:textAlignment w:val="baseline"/>
      </w:pPr>
      <w:r w:rsidRPr="000903D1">
        <w:t>ЗОШ №5 ;</w:t>
      </w:r>
    </w:p>
    <w:p w:rsidR="00AE0A07" w:rsidRPr="000903D1" w:rsidRDefault="00AE0A07" w:rsidP="00AE0A07">
      <w:pPr>
        <w:pStyle w:val="af7"/>
        <w:numPr>
          <w:ilvl w:val="0"/>
          <w:numId w:val="30"/>
        </w:numPr>
        <w:spacing w:before="60" w:after="60"/>
        <w:ind w:left="1276" w:hanging="567"/>
        <w:jc w:val="both"/>
        <w:textAlignment w:val="baseline"/>
      </w:pPr>
      <w:r w:rsidRPr="000903D1">
        <w:t>ЗОШ №6 ;</w:t>
      </w:r>
    </w:p>
    <w:p w:rsidR="00AE0A07" w:rsidRPr="000903D1" w:rsidRDefault="00AE0A07" w:rsidP="00AE0A07">
      <w:pPr>
        <w:pStyle w:val="af7"/>
        <w:numPr>
          <w:ilvl w:val="0"/>
          <w:numId w:val="30"/>
        </w:numPr>
        <w:spacing w:before="60" w:after="60"/>
        <w:ind w:left="1276" w:hanging="567"/>
        <w:jc w:val="both"/>
        <w:textAlignment w:val="baseline"/>
      </w:pPr>
      <w:r w:rsidRPr="000903D1">
        <w:t>ЗОШ №18 ;</w:t>
      </w:r>
    </w:p>
    <w:p w:rsidR="00AE0A07" w:rsidRPr="000903D1" w:rsidRDefault="00AE0A07" w:rsidP="00AE0A07">
      <w:pPr>
        <w:pStyle w:val="af7"/>
        <w:numPr>
          <w:ilvl w:val="0"/>
          <w:numId w:val="30"/>
        </w:numPr>
        <w:spacing w:before="60" w:after="60"/>
        <w:ind w:left="1276" w:hanging="567"/>
        <w:jc w:val="both"/>
        <w:textAlignment w:val="baseline"/>
      </w:pPr>
      <w:r w:rsidRPr="000903D1">
        <w:t xml:space="preserve">ДЮСШ №1; </w:t>
      </w:r>
    </w:p>
    <w:p w:rsidR="00AE0A07" w:rsidRPr="000903D1" w:rsidRDefault="00AE0A07" w:rsidP="00AE0A07">
      <w:pPr>
        <w:pStyle w:val="af7"/>
        <w:numPr>
          <w:ilvl w:val="0"/>
          <w:numId w:val="30"/>
        </w:numPr>
        <w:spacing w:before="60" w:after="60"/>
        <w:ind w:left="1276" w:hanging="567"/>
        <w:jc w:val="both"/>
        <w:textAlignment w:val="baseline"/>
      </w:pPr>
      <w:r w:rsidRPr="000903D1">
        <w:t>Шкірно-вінерологічне відділення КДПВ №1 КУ Сєвєродонецької МБЛ ;</w:t>
      </w:r>
    </w:p>
    <w:p w:rsidR="00AE0A07" w:rsidRPr="000903D1" w:rsidRDefault="00AE0A07" w:rsidP="00AE0A07">
      <w:pPr>
        <w:pStyle w:val="af7"/>
        <w:numPr>
          <w:ilvl w:val="0"/>
          <w:numId w:val="30"/>
        </w:numPr>
        <w:spacing w:before="60" w:after="60"/>
        <w:ind w:left="1276" w:hanging="567"/>
        <w:jc w:val="both"/>
        <w:textAlignment w:val="baseline"/>
      </w:pPr>
      <w:r w:rsidRPr="000903D1">
        <w:t>КУ Сєвєродонецька міська багатопрофільна лікарня</w:t>
      </w:r>
      <w:r>
        <w:t>;</w:t>
      </w:r>
    </w:p>
    <w:p w:rsidR="00AE0A07" w:rsidRPr="000903D1" w:rsidRDefault="00AE0A07" w:rsidP="00AE0A07">
      <w:pPr>
        <w:pStyle w:val="af7"/>
        <w:numPr>
          <w:ilvl w:val="0"/>
          <w:numId w:val="30"/>
        </w:numPr>
        <w:spacing w:before="60" w:after="60"/>
        <w:ind w:left="1276" w:hanging="567"/>
        <w:jc w:val="both"/>
        <w:textAlignment w:val="baseline"/>
      </w:pPr>
      <w:r w:rsidRPr="000903D1">
        <w:t>КЗ Сєвєродонецький міський палац культури</w:t>
      </w:r>
      <w:r>
        <w:t>.</w:t>
      </w:r>
    </w:p>
    <w:p w:rsidR="00AE0A07" w:rsidRPr="008F46E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8F46E1">
        <w:rPr>
          <w:rFonts w:ascii="Times New Roman" w:eastAsia="Times New Roman" w:hAnsi="Times New Roman"/>
          <w:sz w:val="24"/>
          <w:szCs w:val="24"/>
          <w:lang w:eastAsia="ru-RU"/>
        </w:rPr>
        <w:t>Створення комфортних умов перебування в навчальному зак</w:t>
      </w:r>
      <w:r>
        <w:rPr>
          <w:rFonts w:ascii="Times New Roman" w:eastAsia="Times New Roman" w:hAnsi="Times New Roman"/>
          <w:sz w:val="24"/>
          <w:szCs w:val="24"/>
          <w:lang w:eastAsia="ru-RU"/>
        </w:rPr>
        <w:t>л</w:t>
      </w:r>
      <w:r w:rsidRPr="008F46E1">
        <w:rPr>
          <w:rFonts w:ascii="Times New Roman" w:eastAsia="Times New Roman" w:hAnsi="Times New Roman"/>
          <w:sz w:val="24"/>
          <w:szCs w:val="24"/>
          <w:lang w:eastAsia="ru-RU"/>
        </w:rPr>
        <w:t xml:space="preserve">аді. </w:t>
      </w:r>
      <w:r>
        <w:rPr>
          <w:rStyle w:val="FontStyle12"/>
          <w:sz w:val="24"/>
          <w:szCs w:val="24"/>
          <w:lang w:eastAsia="uk-UA"/>
        </w:rPr>
        <w:t xml:space="preserve">Безперебійне забезпечення гарячою водою. </w:t>
      </w:r>
      <w:r w:rsidRPr="008F46E1">
        <w:rPr>
          <w:rFonts w:ascii="Times New Roman" w:eastAsia="Times New Roman" w:hAnsi="Times New Roman"/>
          <w:sz w:val="24"/>
          <w:szCs w:val="24"/>
          <w:lang w:eastAsia="ru-RU"/>
        </w:rPr>
        <w:t>Можливість самостійного регулювання подачі теплової енергії. Заощадження коштів місцевого бюджету на оплату комунальних послуг.</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8F46E1">
        <w:rPr>
          <w:rFonts w:ascii="Times New Roman" w:eastAsia="Times New Roman" w:hAnsi="Times New Roman"/>
          <w:b/>
          <w:i/>
          <w:sz w:val="24"/>
          <w:szCs w:val="24"/>
          <w:lang w:eastAsia="ru-RU"/>
        </w:rPr>
        <w:t xml:space="preserve">відділ капітального будівництва/ відділ освіти/ </w:t>
      </w:r>
      <w:r>
        <w:rPr>
          <w:rFonts w:ascii="Times New Roman" w:eastAsia="Times New Roman" w:hAnsi="Times New Roman"/>
          <w:b/>
          <w:i/>
          <w:sz w:val="24"/>
          <w:szCs w:val="24"/>
          <w:lang w:eastAsia="ru-RU"/>
        </w:rPr>
        <w:t>Управління охорони здоров’я/</w:t>
      </w:r>
      <w:r w:rsidRPr="008F46E1">
        <w:rPr>
          <w:rFonts w:ascii="Times New Roman" w:eastAsia="Times New Roman" w:hAnsi="Times New Roman"/>
          <w:b/>
          <w:i/>
          <w:sz w:val="24"/>
          <w:szCs w:val="24"/>
          <w:lang w:eastAsia="ru-RU"/>
        </w:rPr>
        <w:t xml:space="preserve"> підприємства/ підприємці</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p>
    <w:p w:rsidR="00AE0A07" w:rsidRPr="006A701F" w:rsidRDefault="00AE0A07" w:rsidP="00AE0A07">
      <w:pPr>
        <w:pStyle w:val="2"/>
        <w:rPr>
          <w:lang w:val="uk-UA"/>
        </w:rPr>
      </w:pPr>
      <w:bookmarkStart w:id="64" w:name="_Toc437428267"/>
      <w:r w:rsidRPr="006A701F">
        <w:rPr>
          <w:lang w:val="uk-UA"/>
        </w:rPr>
        <w:t>Стратегічна ціль С.3. Комфортне місто</w:t>
      </w:r>
      <w:bookmarkEnd w:id="64"/>
    </w:p>
    <w:p w:rsidR="00AE0A07" w:rsidRPr="00E11A6B" w:rsidRDefault="00AE0A07" w:rsidP="00AE0A07">
      <w:pPr>
        <w:pStyle w:val="aff0"/>
        <w:spacing w:before="60" w:after="60"/>
        <w:ind w:firstLine="720"/>
        <w:jc w:val="both"/>
        <w:rPr>
          <w:rFonts w:ascii="Times New Roman" w:eastAsia="Times New Roman" w:hAnsi="Times New Roman"/>
          <w:sz w:val="24"/>
          <w:szCs w:val="24"/>
          <w:lang w:eastAsia="ru-RU"/>
        </w:rPr>
      </w:pP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shd w:val="clear" w:color="auto" w:fill="FFFFFF"/>
        </w:rPr>
        <w:t xml:space="preserve">Утримання доріг відповідальний і трудомісткий процес. </w:t>
      </w:r>
      <w:r>
        <w:rPr>
          <w:rFonts w:ascii="Times New Roman" w:hAnsi="Times New Roman"/>
          <w:sz w:val="24"/>
          <w:szCs w:val="24"/>
          <w:shd w:val="clear" w:color="auto" w:fill="FFFFFF"/>
        </w:rPr>
        <w:t>Стан доріг</w:t>
      </w:r>
      <w:r w:rsidRPr="00E11A6B">
        <w:rPr>
          <w:rFonts w:ascii="Times New Roman" w:hAnsi="Times New Roman"/>
          <w:sz w:val="24"/>
          <w:szCs w:val="24"/>
          <w:shd w:val="clear" w:color="auto" w:fill="FFFFFF"/>
        </w:rPr>
        <w:t xml:space="preserve"> створю</w:t>
      </w:r>
      <w:r>
        <w:rPr>
          <w:rFonts w:ascii="Times New Roman" w:hAnsi="Times New Roman"/>
          <w:sz w:val="24"/>
          <w:szCs w:val="24"/>
          <w:shd w:val="clear" w:color="auto" w:fill="FFFFFF"/>
        </w:rPr>
        <w:t xml:space="preserve">є </w:t>
      </w:r>
      <w:r w:rsidRPr="00E11A6B">
        <w:rPr>
          <w:rFonts w:ascii="Times New Roman" w:hAnsi="Times New Roman"/>
          <w:sz w:val="24"/>
          <w:szCs w:val="24"/>
          <w:shd w:val="clear" w:color="auto" w:fill="FFFFFF"/>
        </w:rPr>
        <w:t xml:space="preserve">перше враження про місто і про інфраструктуру в цілому. Продовження облаштування міста велосипедними та пішохідними доріжками. </w:t>
      </w:r>
      <w:r w:rsidRPr="00E11A6B">
        <w:rPr>
          <w:rFonts w:ascii="Times New Roman" w:eastAsia="Times New Roman" w:hAnsi="Times New Roman"/>
          <w:sz w:val="24"/>
          <w:szCs w:val="24"/>
          <w:lang w:eastAsia="ru-RU"/>
        </w:rPr>
        <w:t xml:space="preserve">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 Впорядкування території загального користування парків малими архітектурними формами, світильниками. </w:t>
      </w:r>
    </w:p>
    <w:p w:rsidR="00AE0A07" w:rsidRPr="00E11A6B"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Проведення роботи з забудовниками щодо обов’язкового облаштування зелених зон та зон відпочинку на території житлових комплексів. Сприяння створенню ОСББ та управляючих компаній.</w:t>
      </w:r>
    </w:p>
    <w:p w:rsidR="00AE0A07" w:rsidRPr="00E11A6B" w:rsidRDefault="00AE0A07" w:rsidP="00AE0A07">
      <w:pPr>
        <w:pStyle w:val="aff0"/>
        <w:spacing w:before="60" w:after="60"/>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lastRenderedPageBreak/>
        <w:t xml:space="preserve">Реалізація конституційних гарантій права інвалідів та осіб з обмеженими фізичними можливостями на соціальний захист. Забезпечення міста доступною інфраструктурою: пандуси, сигнальні світлофори, з’їзди з тротуарів та інше. </w:t>
      </w:r>
    </w:p>
    <w:p w:rsidR="00AE0A07" w:rsidRDefault="00AE0A07" w:rsidP="00AE0A07">
      <w:pPr>
        <w:spacing w:before="60" w:after="60" w:line="240" w:lineRule="auto"/>
        <w:rPr>
          <w:rFonts w:ascii="Times New Roman" w:eastAsia="Times New Roman" w:hAnsi="Times New Roman"/>
          <w:i/>
          <w:sz w:val="24"/>
          <w:szCs w:val="24"/>
          <w:u w:val="single"/>
          <w:lang w:eastAsia="ru-RU"/>
        </w:rPr>
      </w:pPr>
    </w:p>
    <w:p w:rsidR="00AE0A07" w:rsidRPr="00CF745F" w:rsidRDefault="00AE0A07" w:rsidP="00AE0A07">
      <w:pPr>
        <w:spacing w:before="60" w:after="60" w:line="240" w:lineRule="auto"/>
        <w:rPr>
          <w:rFonts w:ascii="Times New Roman" w:eastAsia="Times New Roman" w:hAnsi="Times New Roman"/>
          <w:b/>
          <w:i/>
          <w:sz w:val="24"/>
          <w:szCs w:val="24"/>
          <w:u w:val="single"/>
          <w:lang w:eastAsia="ru-RU"/>
        </w:rPr>
      </w:pPr>
      <w:r w:rsidRPr="00CF745F">
        <w:rPr>
          <w:rFonts w:ascii="Times New Roman" w:eastAsia="Times New Roman" w:hAnsi="Times New Roman"/>
          <w:b/>
          <w:i/>
          <w:sz w:val="24"/>
          <w:szCs w:val="24"/>
          <w:u w:val="single"/>
          <w:lang w:eastAsia="ru-RU"/>
        </w:rPr>
        <w:t>Оперативна ціль С.3.1. Висока якість життя</w:t>
      </w:r>
    </w:p>
    <w:p w:rsidR="00AE0A07" w:rsidRDefault="00AE0A07" w:rsidP="00AE0A07">
      <w:pPr>
        <w:spacing w:before="60" w:after="60" w:line="240" w:lineRule="auto"/>
        <w:ind w:firstLine="709"/>
        <w:jc w:val="both"/>
        <w:rPr>
          <w:rFonts w:ascii="Times New Roman" w:hAnsi="Times New Roman"/>
          <w:sz w:val="24"/>
          <w:szCs w:val="24"/>
          <w:shd w:val="clear" w:color="auto" w:fill="FFFFFF"/>
        </w:rPr>
      </w:pPr>
      <w:r w:rsidRPr="00E11A6B">
        <w:rPr>
          <w:rFonts w:ascii="Times New Roman" w:hAnsi="Times New Roman"/>
          <w:sz w:val="24"/>
          <w:szCs w:val="24"/>
          <w:shd w:val="clear" w:color="auto" w:fill="FFFFFF"/>
        </w:rPr>
        <w:t xml:space="preserve">Створення комфортних умов проживання для громади. Підвищення рівня комфортабельності життя у місті, оптимізація вирішення проблем житлово-господарського та комунального секторів, вдосконалення методів проведення робіт з розвитку інфраструктури та благоустрою міста та прилеглих територій, систематизація проектів та підпроектів цієї галузі в єдину програму розвитку міста. </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shd w:val="clear" w:color="auto" w:fill="FFFFFF"/>
        </w:rPr>
        <w:t xml:space="preserve">Утримання та ремонт доріг. Облаштування міста велосипедними та пішохідними доріжками. </w:t>
      </w:r>
      <w:r w:rsidRPr="00E11A6B">
        <w:rPr>
          <w:rFonts w:ascii="Times New Roman" w:eastAsia="Times New Roman" w:hAnsi="Times New Roman"/>
          <w:sz w:val="24"/>
          <w:szCs w:val="24"/>
          <w:lang w:eastAsia="ru-RU"/>
        </w:rPr>
        <w:t>Ремонт заплавних мостів міста. Благоустрій скверів та парків. Облаштування нових зон відпочинку, висадка дерев, озеленення міста.</w:t>
      </w:r>
      <w:r>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 xml:space="preserve">Інвентаризація земельних ділянок, які можуть бути використані для облаштування скверів та зелених зон в усіх мікрорайонах міста. Проведення екологічних акцій </w:t>
      </w:r>
      <w:r>
        <w:rPr>
          <w:rFonts w:ascii="Times New Roman" w:eastAsia="Times New Roman" w:hAnsi="Times New Roman"/>
          <w:sz w:val="24"/>
          <w:szCs w:val="24"/>
          <w:lang w:eastAsia="ru-RU"/>
        </w:rPr>
        <w:t xml:space="preserve">з </w:t>
      </w:r>
      <w:r w:rsidRPr="00E11A6B">
        <w:rPr>
          <w:rFonts w:ascii="Times New Roman" w:eastAsia="Times New Roman" w:hAnsi="Times New Roman"/>
          <w:sz w:val="24"/>
          <w:szCs w:val="24"/>
          <w:lang w:eastAsia="ru-RU"/>
        </w:rPr>
        <w:t>очищення рекреаційних зон відпочинку, лісів, лісосмуг</w:t>
      </w:r>
      <w:r>
        <w:rPr>
          <w:rFonts w:ascii="Times New Roman" w:eastAsia="Times New Roman" w:hAnsi="Times New Roman"/>
          <w:sz w:val="24"/>
          <w:szCs w:val="24"/>
          <w:lang w:eastAsia="ru-RU"/>
        </w:rPr>
        <w:t xml:space="preserve"> та</w:t>
      </w:r>
      <w:r w:rsidRPr="00E11A6B">
        <w:rPr>
          <w:rFonts w:ascii="Times New Roman" w:eastAsia="Times New Roman" w:hAnsi="Times New Roman"/>
          <w:sz w:val="24"/>
          <w:szCs w:val="24"/>
          <w:lang w:eastAsia="ru-RU"/>
        </w:rPr>
        <w:t xml:space="preserve"> зон відпочинку від сміття. Налагодження чіткої системи догляду за зеленими зонами (парками та скверами). Інформаційна компанія серед населення: телебачення, друковані ЗМІ, соціальні мережі, інтернет-ресурси. </w:t>
      </w:r>
    </w:p>
    <w:p w:rsidR="00AE0A07" w:rsidRPr="00E11A6B" w:rsidRDefault="00AE0A07" w:rsidP="00AE0A0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Сприяння створенню ОСББ та управляючих компаній. 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інформаційного та правового сприяння новоствореним ОСББ на початковому рівні зі створенням умов для подальшого інформаційного та правового супроводження.</w:t>
      </w:r>
      <w:r>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Інформаційно-просвітницька робота з мешканцями міста щодо переваг та перспектив створення ОСББ; роз’яснення законодавчих актів та інших нормативних документів, що регулюють діяльність ОСББ. Розгляд заяв, звернень, скарг громадян, членів ОСББ, що стосуються діяльності і створення ОСББ та надання їм практичної допомоги. Надання індивідуальних консультаційних та навчальних послуг ініціативним групам, що утворюються в багатоквартирних будинках.</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Управління ЖКГ / Департамент економічного розвитку/ підприємства/ ОСББ/ громадяни/ ініціативні групи</w:t>
      </w:r>
    </w:p>
    <w:p w:rsidR="00AE0A07" w:rsidRDefault="00AE0A07" w:rsidP="00AE0A07">
      <w:pPr>
        <w:spacing w:before="60" w:after="60" w:line="240" w:lineRule="auto"/>
        <w:rPr>
          <w:rFonts w:ascii="Times New Roman" w:hAnsi="Times New Roman"/>
          <w:bCs/>
          <w:kern w:val="24"/>
          <w:szCs w:val="20"/>
          <w:lang w:eastAsia="ru-RU"/>
        </w:rPr>
      </w:pP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3.1.1.</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Капітальний ремонт мосту через річку Сіверський Донець</w:t>
      </w:r>
    </w:p>
    <w:p w:rsidR="00AE0A07" w:rsidRPr="008F46E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Відбудова транспортного сполучення між містами Сєвєродонецьк та Лисичанськ</w:t>
      </w:r>
      <w:r w:rsidRPr="008F46E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Будівництво з обох боків пішохідної зони (тротуару). 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sidRPr="005574E7">
        <w:rPr>
          <w:rFonts w:ascii="Times New Roman" w:eastAsia="Times New Roman" w:hAnsi="Times New Roman"/>
          <w:b/>
          <w:i/>
          <w:sz w:val="24"/>
          <w:szCs w:val="24"/>
          <w:lang w:eastAsia="ru-RU"/>
        </w:rPr>
        <w:t>відділ</w:t>
      </w:r>
      <w:r w:rsidRPr="008F46E1">
        <w:rPr>
          <w:rFonts w:ascii="Times New Roman" w:eastAsia="Times New Roman" w:hAnsi="Times New Roman"/>
          <w:b/>
          <w:i/>
          <w:sz w:val="24"/>
          <w:szCs w:val="24"/>
          <w:lang w:eastAsia="ru-RU"/>
        </w:rPr>
        <w:t xml:space="preserve"> капітального будівництва/ </w:t>
      </w:r>
      <w:r>
        <w:rPr>
          <w:rFonts w:ascii="Times New Roman" w:eastAsia="Times New Roman" w:hAnsi="Times New Roman"/>
          <w:b/>
          <w:i/>
          <w:sz w:val="24"/>
          <w:szCs w:val="24"/>
          <w:lang w:eastAsia="ru-RU"/>
        </w:rPr>
        <w:t>відділ містобудування та архітектури</w:t>
      </w:r>
      <w:r w:rsidRPr="008F46E1">
        <w:rPr>
          <w:rFonts w:ascii="Times New Roman" w:eastAsia="Times New Roman" w:hAnsi="Times New Roman"/>
          <w:b/>
          <w:i/>
          <w:sz w:val="24"/>
          <w:szCs w:val="24"/>
          <w:lang w:eastAsia="ru-RU"/>
        </w:rPr>
        <w:t>/ підприємства/ підприємці</w:t>
      </w:r>
    </w:p>
    <w:p w:rsidR="00AE0A07" w:rsidRDefault="00AE0A07" w:rsidP="00AE0A07">
      <w:pPr>
        <w:spacing w:before="60" w:after="60" w:line="240" w:lineRule="auto"/>
        <w:rPr>
          <w:rFonts w:ascii="Times New Roman" w:hAnsi="Times New Roman"/>
          <w:bCs/>
          <w:kern w:val="24"/>
          <w:szCs w:val="20"/>
          <w:lang w:eastAsia="ru-RU"/>
        </w:rPr>
      </w:pP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3.1.2.</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Реконструкція заплавних мостів м. Сєвєродонецька</w:t>
      </w:r>
    </w:p>
    <w:p w:rsidR="00AE0A07" w:rsidRPr="008F46E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Реконструкція чотирьох заплавних мостів, відновлення транспортного сполучення між містами Сєвєродонецьк та Лисичанськ</w:t>
      </w:r>
      <w:r w:rsidRPr="008F46E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Будівництво пішохідної зони (тротуару). 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sidRPr="005574E7">
        <w:rPr>
          <w:rFonts w:ascii="Times New Roman" w:eastAsia="Times New Roman" w:hAnsi="Times New Roman"/>
          <w:b/>
          <w:i/>
          <w:sz w:val="24"/>
          <w:szCs w:val="24"/>
          <w:lang w:eastAsia="ru-RU"/>
        </w:rPr>
        <w:t>відділ</w:t>
      </w:r>
      <w:r>
        <w:rPr>
          <w:rFonts w:ascii="Times New Roman" w:eastAsia="Times New Roman" w:hAnsi="Times New Roman"/>
          <w:b/>
          <w:i/>
          <w:sz w:val="24"/>
          <w:szCs w:val="24"/>
          <w:lang w:eastAsia="ru-RU"/>
        </w:rPr>
        <w:t xml:space="preserve"> капітального будівництва/</w:t>
      </w:r>
      <w:r w:rsidRPr="008F46E1">
        <w:rPr>
          <w:rFonts w:ascii="Times New Roman" w:eastAsia="Times New Roman" w:hAnsi="Times New Roman"/>
          <w:b/>
          <w:i/>
          <w:sz w:val="24"/>
          <w:szCs w:val="24"/>
          <w:lang w:eastAsia="ru-RU"/>
        </w:rPr>
        <w:t xml:space="preserve"> підприємства/ підприємці</w:t>
      </w:r>
    </w:p>
    <w:p w:rsidR="00AE0A07" w:rsidRDefault="00AE0A07" w:rsidP="00AE0A07">
      <w:pPr>
        <w:spacing w:before="60" w:after="60" w:line="240" w:lineRule="auto"/>
        <w:rPr>
          <w:rFonts w:ascii="Times New Roman" w:hAnsi="Times New Roman"/>
          <w:bCs/>
          <w:kern w:val="24"/>
          <w:szCs w:val="20"/>
          <w:lang w:eastAsia="ru-RU"/>
        </w:rPr>
      </w:pP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3.1.3.</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Благоустрій скверу за адресою м.Сєвєродонецьк проспект Космонавтів район будинку №25</w:t>
      </w:r>
    </w:p>
    <w:p w:rsidR="00AE0A07" w:rsidRPr="008F46E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Облаштування зони відпочинку для мешканців міста. Підвищення якості та комфорту проживання у місті Сєвєродонецьку. Покращення екологічного стану міста. Висадка дерев, кущів. Будівництво доріжок, клумб для квітів, живої огорожі. Створення дитячої та агіт площадок. Встановлення лавок та урн.</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Pr>
          <w:rFonts w:ascii="Times New Roman" w:hAnsi="Times New Roman"/>
          <w:b/>
          <w:i/>
          <w:sz w:val="24"/>
          <w:szCs w:val="24"/>
          <w:lang w:eastAsia="ru-RU"/>
        </w:rPr>
        <w:t xml:space="preserve">громадські організації/ </w:t>
      </w:r>
      <w:r w:rsidRPr="008F46E1">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rPr>
          <w:rFonts w:ascii="Times New Roman" w:hAnsi="Times New Roman"/>
          <w:bCs/>
          <w:kern w:val="24"/>
          <w:szCs w:val="20"/>
          <w:lang w:eastAsia="ru-RU"/>
        </w:rPr>
      </w:pPr>
    </w:p>
    <w:p w:rsidR="00AE0A07" w:rsidRPr="00E11A6B"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3.1.4.</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Будівництво парку відпочинку біля озера Чисте</w:t>
      </w:r>
    </w:p>
    <w:p w:rsidR="00AE0A07" w:rsidRPr="008F46E1"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Облаштування зони відпочинку для мешканців міста. Підвищення якості та комфорту проживання у місті Сєвєродонецьку. Покращення екологічного стану міста. Висадка дерев, кущів. Будівництво доріжок та клумб. Встановлення лавок та урн.</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Pr>
          <w:rFonts w:ascii="Times New Roman" w:hAnsi="Times New Roman"/>
          <w:b/>
          <w:i/>
          <w:sz w:val="24"/>
          <w:szCs w:val="24"/>
          <w:lang w:eastAsia="ru-RU"/>
        </w:rPr>
        <w:t xml:space="preserve">громадські організації/ </w:t>
      </w:r>
      <w:r w:rsidRPr="008F46E1">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rPr>
          <w:rFonts w:ascii="Times New Roman" w:hAnsi="Times New Roman"/>
          <w:bCs/>
          <w:kern w:val="24"/>
          <w:szCs w:val="20"/>
          <w:lang w:eastAsia="ru-RU"/>
        </w:rPr>
      </w:pPr>
    </w:p>
    <w:p w:rsidR="00AE0A07" w:rsidRPr="006A701F" w:rsidRDefault="00AE0A07" w:rsidP="00AE0A07">
      <w:pPr>
        <w:spacing w:before="60" w:after="60" w:line="240" w:lineRule="auto"/>
        <w:jc w:val="both"/>
        <w:rPr>
          <w:rFonts w:ascii="Times New Roman" w:eastAsia="Times New Roman" w:hAnsi="Times New Roman"/>
          <w:i/>
          <w:sz w:val="24"/>
          <w:szCs w:val="24"/>
          <w:u w:val="single"/>
          <w:lang w:eastAsia="ru-RU"/>
        </w:rPr>
      </w:pPr>
      <w:r w:rsidRPr="006A701F">
        <w:rPr>
          <w:rFonts w:ascii="Times New Roman" w:eastAsia="Times New Roman" w:hAnsi="Times New Roman"/>
          <w:i/>
          <w:sz w:val="24"/>
          <w:szCs w:val="24"/>
          <w:u w:val="single"/>
          <w:lang w:eastAsia="ru-RU"/>
        </w:rPr>
        <w:t xml:space="preserve">Проект С.3.1.5. </w:t>
      </w:r>
      <w:r w:rsidRPr="006A701F">
        <w:rPr>
          <w:rFonts w:ascii="Times New Roman" w:hAnsi="Times New Roman"/>
          <w:i/>
          <w:sz w:val="24"/>
          <w:szCs w:val="24"/>
          <w:u w:val="single"/>
        </w:rPr>
        <w:t>Сприяння створенню ОСББ та управляючих компаній</w:t>
      </w:r>
    </w:p>
    <w:p w:rsidR="00AE0A07" w:rsidRPr="006A701F"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Створення нових об’єднань співвласників багатоквартирних будинків. 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Інформаційно-просвітницька робота з мешканцями міста щодо переваг та перспектив створення ОСББ. Ініціювання скликання нарад по питанням що стосуються створення та діяльності ОСББ. Надання індивідуальних консультаційних та навчальних послуг ініціативним групам, що утворюються в багатоквартирних будинках. Впровадження мікропроектів ОСББ. Сприяння створенню управляючих компаній.</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ОСББ/ ініціативні групи/ </w:t>
      </w:r>
      <w:r w:rsidRPr="008F46E1">
        <w:rPr>
          <w:rFonts w:ascii="Times New Roman" w:eastAsia="Times New Roman" w:hAnsi="Times New Roman"/>
          <w:b/>
          <w:i/>
          <w:sz w:val="24"/>
          <w:szCs w:val="24"/>
          <w:lang w:eastAsia="ru-RU"/>
        </w:rPr>
        <w:t>підприємства/ підприємці</w:t>
      </w:r>
      <w:r>
        <w:rPr>
          <w:rFonts w:ascii="Times New Roman" w:eastAsia="Times New Roman" w:hAnsi="Times New Roman"/>
          <w:b/>
          <w:i/>
          <w:sz w:val="24"/>
          <w:szCs w:val="24"/>
          <w:lang w:eastAsia="ru-RU"/>
        </w:rPr>
        <w:t>/ громадяни</w:t>
      </w:r>
    </w:p>
    <w:p w:rsidR="00AE0A07" w:rsidRDefault="00AE0A07" w:rsidP="00AE0A07">
      <w:pPr>
        <w:spacing w:before="60" w:after="60" w:line="240" w:lineRule="auto"/>
        <w:rPr>
          <w:rFonts w:ascii="Times New Roman" w:hAnsi="Times New Roman"/>
          <w:bCs/>
          <w:kern w:val="24"/>
          <w:szCs w:val="20"/>
          <w:lang w:eastAsia="ru-RU"/>
        </w:rPr>
      </w:pPr>
    </w:p>
    <w:p w:rsidR="00AE0A07" w:rsidRDefault="00AE0A07" w:rsidP="00AE0A07">
      <w:pPr>
        <w:spacing w:before="60" w:after="60" w:line="240" w:lineRule="auto"/>
        <w:jc w:val="both"/>
        <w:rPr>
          <w:rFonts w:ascii="Times New Roman" w:hAnsi="Times New Roman"/>
          <w:i/>
          <w:sz w:val="24"/>
          <w:szCs w:val="24"/>
          <w:u w:val="single"/>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3.1.6.</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Капітальний ремонт доріг міста Сєвєродонецьк та прилеглих селищ</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Капітальний ремонт асфальтового покриття автомобільних шляхів вулиць: </w:t>
      </w:r>
      <w:r w:rsidRPr="000577D3">
        <w:rPr>
          <w:rFonts w:ascii="Times New Roman" w:hAnsi="Times New Roman"/>
          <w:sz w:val="24"/>
          <w:szCs w:val="24"/>
        </w:rPr>
        <w:t>Богдана Ліщини, Півоварова, Вілєсова</w:t>
      </w:r>
      <w:r w:rsidRPr="000577D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577D3">
        <w:rPr>
          <w:rFonts w:ascii="Times New Roman" w:hAnsi="Times New Roman"/>
          <w:sz w:val="24"/>
          <w:szCs w:val="24"/>
        </w:rPr>
        <w:t xml:space="preserve">Капітальний ремонт дороги </w:t>
      </w:r>
      <w:r>
        <w:rPr>
          <w:rFonts w:ascii="Times New Roman" w:hAnsi="Times New Roman"/>
          <w:sz w:val="24"/>
          <w:szCs w:val="24"/>
        </w:rPr>
        <w:t xml:space="preserve">від </w:t>
      </w:r>
      <w:r w:rsidRPr="000577D3">
        <w:rPr>
          <w:rFonts w:ascii="Times New Roman" w:hAnsi="Times New Roman"/>
          <w:sz w:val="24"/>
          <w:szCs w:val="24"/>
        </w:rPr>
        <w:t xml:space="preserve">селища Метьолкіне </w:t>
      </w:r>
      <w:r>
        <w:rPr>
          <w:rFonts w:ascii="Times New Roman" w:hAnsi="Times New Roman"/>
          <w:sz w:val="24"/>
          <w:szCs w:val="24"/>
        </w:rPr>
        <w:t xml:space="preserve">до </w:t>
      </w:r>
      <w:r w:rsidRPr="000577D3">
        <w:rPr>
          <w:rFonts w:ascii="Times New Roman" w:hAnsi="Times New Roman"/>
          <w:sz w:val="24"/>
          <w:szCs w:val="24"/>
        </w:rPr>
        <w:t>селища Воронове</w:t>
      </w:r>
      <w:r>
        <w:rPr>
          <w:rFonts w:ascii="Times New Roman" w:hAnsi="Times New Roman"/>
          <w:sz w:val="24"/>
          <w:szCs w:val="24"/>
        </w:rPr>
        <w:t>.</w:t>
      </w:r>
      <w:r w:rsidRPr="000577D3">
        <w:rPr>
          <w:rFonts w:ascii="Times New Roman" w:eastAsia="Times New Roman" w:hAnsi="Times New Roman"/>
          <w:sz w:val="24"/>
          <w:szCs w:val="24"/>
          <w:lang w:eastAsia="ru-RU"/>
        </w:rPr>
        <w:t xml:space="preserve"> </w:t>
      </w:r>
      <w:r w:rsidRPr="004A0CF0">
        <w:rPr>
          <w:rFonts w:ascii="Times New Roman" w:hAnsi="Times New Roman"/>
          <w:sz w:val="24"/>
          <w:szCs w:val="24"/>
        </w:rPr>
        <w:t>Будівництво дороги на житловий комплекс «Камелот»</w:t>
      </w:r>
      <w:r>
        <w:rPr>
          <w:rFonts w:ascii="Times New Roman" w:hAnsi="Times New Roman"/>
          <w:sz w:val="24"/>
          <w:szCs w:val="24"/>
        </w:rPr>
        <w:t>.</w:t>
      </w:r>
      <w:r w:rsidRPr="00C652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Реконструкція автомобільного шляхопроводу</w:t>
      </w:r>
      <w:r w:rsidRPr="00C652A5">
        <w:rPr>
          <w:rFonts w:ascii="Times New Roman" w:hAnsi="Times New Roman"/>
          <w:i/>
          <w:sz w:val="24"/>
          <w:szCs w:val="24"/>
          <w:u w:val="single"/>
        </w:rPr>
        <w:t xml:space="preserve"> </w:t>
      </w:r>
      <w:r w:rsidRPr="00C652A5">
        <w:rPr>
          <w:rFonts w:ascii="Times New Roman" w:hAnsi="Times New Roman"/>
          <w:sz w:val="24"/>
          <w:szCs w:val="24"/>
        </w:rPr>
        <w:t>на вул. Об’їзна</w:t>
      </w:r>
      <w:r>
        <w:rPr>
          <w:rFonts w:ascii="Times New Roman" w:hAnsi="Times New Roman"/>
          <w:sz w:val="24"/>
          <w:szCs w:val="24"/>
        </w:rPr>
        <w:t>.</w:t>
      </w:r>
    </w:p>
    <w:p w:rsidR="00AE0A07" w:rsidRPr="00A451F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Запобігання утворенню тягучок та заторів. Збільшення якості та комфорту проїжджої частини. Безперешкодне пересування населення та транспорту. Попередження аварійних ситуацій у місті. Забезпечення безпеки руху транспорту та пішоходів.</w:t>
      </w:r>
      <w:r w:rsidRPr="00EB6752">
        <w:rPr>
          <w:rFonts w:ascii="Times New Roman" w:eastAsia="Times New Roman" w:hAnsi="Times New Roman"/>
          <w:color w:val="FF0000"/>
          <w:sz w:val="24"/>
          <w:szCs w:val="24"/>
          <w:lang w:eastAsia="ru-RU"/>
        </w:rPr>
        <w:t xml:space="preserve"> </w:t>
      </w:r>
      <w:r w:rsidRPr="00A451F7">
        <w:rPr>
          <w:rFonts w:ascii="Times New Roman" w:eastAsia="Times New Roman" w:hAnsi="Times New Roman"/>
          <w:sz w:val="24"/>
          <w:szCs w:val="24"/>
          <w:lang w:eastAsia="ru-RU"/>
        </w:rPr>
        <w:t>Збільшення рівня якості обслуговування дорожньої мережі. Придбання дорожньої техніки (асфальтоукладник, каток дорожній, снігоприбиральна машина,сміттєвоз).</w:t>
      </w:r>
    </w:p>
    <w:p w:rsidR="00AE0A07"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sidRPr="008F46E1">
        <w:rPr>
          <w:rFonts w:ascii="Times New Roman" w:eastAsia="Times New Roman" w:hAnsi="Times New Roman"/>
          <w:b/>
          <w:i/>
          <w:sz w:val="24"/>
          <w:szCs w:val="24"/>
          <w:lang w:eastAsia="ru-RU"/>
        </w:rPr>
        <w:t>підприємства/ підприємці</w:t>
      </w:r>
    </w:p>
    <w:p w:rsidR="00AE0A07" w:rsidRPr="006A701F" w:rsidRDefault="00AE0A07" w:rsidP="00AE0A07">
      <w:pPr>
        <w:spacing w:before="60" w:after="60" w:line="240" w:lineRule="auto"/>
        <w:jc w:val="both"/>
        <w:textAlignment w:val="baseline"/>
        <w:rPr>
          <w:rFonts w:ascii="Times New Roman" w:eastAsia="Times New Roman" w:hAnsi="Times New Roman"/>
          <w:b/>
          <w:i/>
          <w:sz w:val="24"/>
          <w:szCs w:val="24"/>
          <w:lang w:eastAsia="ru-RU"/>
        </w:rPr>
      </w:pPr>
    </w:p>
    <w:p w:rsidR="00AE0A07" w:rsidRPr="0044073B" w:rsidRDefault="00AE0A07" w:rsidP="00AE0A07">
      <w:pPr>
        <w:spacing w:before="60" w:after="60" w:line="240" w:lineRule="auto"/>
        <w:jc w:val="both"/>
        <w:rPr>
          <w:rFonts w:ascii="Times New Roman" w:eastAsia="Times New Roman" w:hAnsi="Times New Roman"/>
          <w:b/>
          <w:i/>
          <w:sz w:val="24"/>
          <w:szCs w:val="24"/>
          <w:u w:val="single"/>
          <w:lang w:eastAsia="ru-RU"/>
        </w:rPr>
      </w:pPr>
      <w:r w:rsidRPr="00464E75">
        <w:rPr>
          <w:rFonts w:ascii="Times New Roman" w:eastAsia="Times New Roman" w:hAnsi="Times New Roman"/>
          <w:b/>
          <w:i/>
          <w:sz w:val="24"/>
          <w:szCs w:val="24"/>
          <w:u w:val="single"/>
          <w:lang w:eastAsia="ru-RU"/>
        </w:rPr>
        <w:t xml:space="preserve">Оперативна ціль/проект С.3.2. Створення доступної інфраструктури міста для </w:t>
      </w:r>
      <w:r w:rsidRPr="0044073B">
        <w:rPr>
          <w:rFonts w:ascii="Times New Roman" w:eastAsia="Times New Roman" w:hAnsi="Times New Roman"/>
          <w:b/>
          <w:i/>
          <w:sz w:val="24"/>
          <w:szCs w:val="24"/>
          <w:u w:val="single"/>
          <w:lang w:eastAsia="ru-RU"/>
        </w:rPr>
        <w:t xml:space="preserve">людей з </w:t>
      </w:r>
      <w:r w:rsidR="00210F9F" w:rsidRPr="0044073B">
        <w:rPr>
          <w:rFonts w:ascii="Times New Roman" w:eastAsia="Times New Roman" w:hAnsi="Times New Roman"/>
          <w:b/>
          <w:i/>
          <w:sz w:val="24"/>
          <w:szCs w:val="24"/>
          <w:u w:val="single"/>
          <w:lang w:eastAsia="ru-RU"/>
        </w:rPr>
        <w:t>особливими потребами</w:t>
      </w:r>
    </w:p>
    <w:p w:rsidR="00AE0A07" w:rsidRDefault="00AE0A07" w:rsidP="00AE0A07">
      <w:pPr>
        <w:shd w:val="clear" w:color="auto" w:fill="FFFFFF"/>
        <w:spacing w:before="60" w:after="60" w:line="240" w:lineRule="auto"/>
        <w:ind w:firstLine="709"/>
        <w:jc w:val="both"/>
        <w:rPr>
          <w:rFonts w:ascii="Times New Roman" w:eastAsia="Times New Roman" w:hAnsi="Times New Roman"/>
          <w:sz w:val="24"/>
          <w:szCs w:val="24"/>
          <w:lang w:eastAsia="ru-RU"/>
        </w:rPr>
      </w:pPr>
      <w:r w:rsidRPr="0044073B">
        <w:rPr>
          <w:rFonts w:ascii="Times New Roman" w:eastAsia="Times New Roman" w:hAnsi="Times New Roman"/>
          <w:sz w:val="24"/>
          <w:szCs w:val="24"/>
          <w:lang w:eastAsia="ru-RU"/>
        </w:rPr>
        <w:t>Реалізація конституційних гарантій права громадян на соціальний захист через забезпечення інвалідів та осіб з о</w:t>
      </w:r>
      <w:r w:rsidR="00210F9F" w:rsidRPr="0044073B">
        <w:rPr>
          <w:rFonts w:ascii="Times New Roman" w:eastAsia="Times New Roman" w:hAnsi="Times New Roman"/>
          <w:sz w:val="24"/>
          <w:szCs w:val="24"/>
          <w:lang w:eastAsia="ru-RU"/>
        </w:rPr>
        <w:t>собливими потребами</w:t>
      </w:r>
      <w:r w:rsidRPr="0044073B">
        <w:rPr>
          <w:rFonts w:ascii="Times New Roman" w:eastAsia="Times New Roman" w:hAnsi="Times New Roman"/>
          <w:sz w:val="24"/>
          <w:szCs w:val="24"/>
          <w:lang w:eastAsia="ru-RU"/>
        </w:rPr>
        <w:t xml:space="preserve"> доступною інфраструктурою (пандуси, сигнальні світлофори, з’їзди з тротуарів та інше</w:t>
      </w:r>
      <w:r w:rsidRPr="00E11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Придбання десяти сучасних </w:t>
      </w:r>
      <w:r>
        <w:rPr>
          <w:rFonts w:ascii="Times New Roman" w:eastAsia="Times New Roman" w:hAnsi="Times New Roman"/>
          <w:sz w:val="24"/>
          <w:szCs w:val="24"/>
          <w:lang w:eastAsia="ru-RU"/>
        </w:rPr>
        <w:lastRenderedPageBreak/>
        <w:t>тролейбусів, обладнаних спеціальними засобами для зручності та комфорту в користуванні пасажирів що мають вади здоров’я.</w:t>
      </w:r>
    </w:p>
    <w:p w:rsidR="00AE0A07" w:rsidRPr="00E11A6B" w:rsidRDefault="00AE0A07" w:rsidP="00AE0A07">
      <w:pPr>
        <w:shd w:val="clear" w:color="auto" w:fill="FFFFFF"/>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Залучення людей з вадами до участі у суспільному житті міста (змаг</w:t>
      </w:r>
      <w:r>
        <w:rPr>
          <w:rFonts w:ascii="Times New Roman" w:eastAsia="Times New Roman" w:hAnsi="Times New Roman"/>
          <w:sz w:val="24"/>
          <w:szCs w:val="24"/>
          <w:lang w:eastAsia="ru-RU"/>
        </w:rPr>
        <w:t>ання, «круглі столи», флеш-моби</w:t>
      </w:r>
      <w:r w:rsidRPr="00E11A6B">
        <w:rPr>
          <w:rFonts w:ascii="Times New Roman" w:eastAsia="Times New Roman" w:hAnsi="Times New Roman"/>
          <w:sz w:val="24"/>
          <w:szCs w:val="24"/>
          <w:lang w:eastAsia="ru-RU"/>
        </w:rPr>
        <w:t>…). Створення фінансових, організаційно – правових та технічних механізмів для забезпечення комфортного соціального клімату та якості життя незахищених верств населення на основі ефективного використання бюджетів усіх рівнів.</w:t>
      </w:r>
    </w:p>
    <w:p w:rsidR="00AE0A07" w:rsidRPr="00E11A6B"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E0A07" w:rsidRPr="00E11A6B" w:rsidRDefault="00AE0A07" w:rsidP="00AE0A07">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 xml:space="preserve">Управління ЖКГ /Управління праці та СЗН/ </w:t>
      </w:r>
      <w:r>
        <w:rPr>
          <w:rFonts w:ascii="Times New Roman" w:hAnsi="Times New Roman"/>
          <w:b/>
          <w:i/>
          <w:sz w:val="24"/>
          <w:szCs w:val="24"/>
          <w:lang w:eastAsia="ru-RU"/>
        </w:rPr>
        <w:t>КП «СТрУ»</w:t>
      </w:r>
      <w:r w:rsidRPr="005574E7">
        <w:rPr>
          <w:rFonts w:ascii="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громадяни</w:t>
      </w:r>
    </w:p>
    <w:p w:rsidR="00AE0A07" w:rsidRDefault="00AE0A07" w:rsidP="00AE0A07">
      <w:pPr>
        <w:spacing w:before="60" w:after="60" w:line="240" w:lineRule="auto"/>
        <w:rPr>
          <w:rFonts w:ascii="Times New Roman" w:eastAsia="Times New Roman" w:hAnsi="Times New Roman"/>
          <w:b/>
          <w:i/>
          <w:sz w:val="24"/>
          <w:szCs w:val="24"/>
          <w:lang w:eastAsia="ru-RU"/>
        </w:rPr>
      </w:pPr>
    </w:p>
    <w:p w:rsidR="00AE0A07" w:rsidRPr="00543040" w:rsidRDefault="00AE0A07" w:rsidP="00AE0A07">
      <w:pPr>
        <w:pStyle w:val="1"/>
      </w:pPr>
      <w:bookmarkStart w:id="65" w:name="_Toc415520137"/>
      <w:bookmarkStart w:id="66" w:name="_Toc425105159"/>
      <w:bookmarkStart w:id="67" w:name="_Toc437428268"/>
      <w:r w:rsidRPr="00543040">
        <w:t xml:space="preserve">Стратегічний напрям D. </w:t>
      </w:r>
      <w:bookmarkEnd w:id="65"/>
      <w:bookmarkEnd w:id="66"/>
      <w:r w:rsidRPr="00543040">
        <w:t>Здорове суспільство – активна громада</w:t>
      </w:r>
      <w:bookmarkEnd w:id="67"/>
    </w:p>
    <w:p w:rsidR="00AE0A07" w:rsidRDefault="00AE0A07" w:rsidP="00AE0A07">
      <w:pPr>
        <w:pStyle w:val="a5"/>
        <w:shd w:val="clear" w:color="auto" w:fill="FFFFFF"/>
        <w:spacing w:before="60" w:beforeAutospacing="0" w:after="60" w:afterAutospacing="0"/>
        <w:ind w:firstLine="708"/>
        <w:jc w:val="both"/>
        <w:rPr>
          <w:lang w:val="uk-UA" w:eastAsia="ru-RU"/>
        </w:rPr>
      </w:pPr>
      <w:r w:rsidRPr="001F3607">
        <w:rPr>
          <w:lang w:val="uk-UA" w:eastAsia="ru-RU"/>
        </w:rPr>
        <w:t>Здоров'я суспільства складається з багатьох аспектів життя</w:t>
      </w:r>
      <w:r>
        <w:rPr>
          <w:lang w:val="uk-UA" w:eastAsia="ru-RU"/>
        </w:rPr>
        <w:t xml:space="preserve">: освіта, </w:t>
      </w:r>
      <w:r w:rsidRPr="001F3607">
        <w:rPr>
          <w:lang w:val="uk-UA" w:eastAsia="ru-RU"/>
        </w:rPr>
        <w:t>професія, матеріальне забезпечення окремого індивідуума,</w:t>
      </w:r>
      <w:r>
        <w:rPr>
          <w:lang w:val="uk-UA" w:eastAsia="ru-RU"/>
        </w:rPr>
        <w:t xml:space="preserve"> </w:t>
      </w:r>
      <w:r w:rsidRPr="001F3607">
        <w:rPr>
          <w:lang w:val="uk-UA" w:eastAsia="ru-RU"/>
        </w:rPr>
        <w:t xml:space="preserve">ставлення </w:t>
      </w:r>
      <w:r>
        <w:rPr>
          <w:lang w:val="uk-UA" w:eastAsia="ru-RU"/>
        </w:rPr>
        <w:t xml:space="preserve">громади, образ життя, забезпечення духовних цінностей, стан здоров’я. </w:t>
      </w:r>
      <w:r w:rsidRPr="001F3607">
        <w:rPr>
          <w:lang w:val="uk-UA" w:eastAsia="ru-RU"/>
        </w:rPr>
        <w:t>«Немає людини, яка була б, як острів, сам по собі»</w:t>
      </w:r>
      <w:r>
        <w:rPr>
          <w:lang w:val="uk-UA" w:eastAsia="ru-RU"/>
        </w:rPr>
        <w:t xml:space="preserve"> - </w:t>
      </w:r>
      <w:r w:rsidRPr="001F3607">
        <w:rPr>
          <w:lang w:val="uk-UA" w:eastAsia="ru-RU"/>
        </w:rPr>
        <w:t>Д. Донн</w:t>
      </w:r>
      <w:r>
        <w:rPr>
          <w:lang w:val="uk-UA" w:eastAsia="ru-RU"/>
        </w:rPr>
        <w:t xml:space="preserve">. </w:t>
      </w:r>
    </w:p>
    <w:p w:rsidR="00AE0A07" w:rsidRPr="001F3607" w:rsidRDefault="00AE0A07" w:rsidP="00AE0A07">
      <w:pPr>
        <w:pStyle w:val="af7"/>
        <w:spacing w:before="60" w:after="60"/>
        <w:ind w:left="0" w:firstLine="709"/>
        <w:jc w:val="both"/>
      </w:pPr>
      <w:r w:rsidRPr="001F3607">
        <w:t xml:space="preserve">Система охорони здоров’я </w:t>
      </w:r>
      <w:r>
        <w:t>міста Сєвєродонецьк</w:t>
      </w:r>
      <w:r w:rsidRPr="001F3607">
        <w:t xml:space="preserve">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AE0A07" w:rsidRPr="00F21592" w:rsidRDefault="00AE0A07" w:rsidP="00AE0A07">
      <w:pPr>
        <w:spacing w:before="60" w:after="60" w:line="240" w:lineRule="auto"/>
        <w:ind w:firstLine="708"/>
        <w:jc w:val="both"/>
        <w:rPr>
          <w:rFonts w:ascii="Times New Roman" w:eastAsia="Times New Roman" w:hAnsi="Times New Roman"/>
          <w:sz w:val="24"/>
          <w:szCs w:val="24"/>
          <w:lang w:eastAsia="ru-RU"/>
        </w:rPr>
      </w:pPr>
      <w:r w:rsidRPr="00F21592">
        <w:rPr>
          <w:rFonts w:ascii="Times New Roman" w:eastAsia="Times New Roman" w:hAnsi="Times New Roman"/>
          <w:sz w:val="24"/>
          <w:szCs w:val="24"/>
          <w:lang w:eastAsia="ru-RU"/>
        </w:rPr>
        <w:t>Подальший розвиток системи охорони здоров’я спрямований на покращення здоров’я населення та підвищення якості медичної допомоги орієнтованої на запобігання захворюванням та забезпечення високоякісної і доступної медичної допомоги населенню, повне забезпечення та підвищення ефективності використання кадрового потенціалу, зміцнення матеріально-технічної бази та вдосконалення організаційно-управлінського механізму системи охорони здоров’я, формування мотивації до здорового способу життя населення і покращення демографічної ситуації в регіоні.</w:t>
      </w:r>
    </w:p>
    <w:p w:rsidR="00AE0A07" w:rsidRPr="007378DB" w:rsidRDefault="00AE0A07" w:rsidP="00AE0A07">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 xml:space="preserve">Продовжиться робота у напрямку модернізації та інноваційного розвитку освіти на основі державно-громадської взаємодії з урахуванням сучасних тенденцій розвитку галузі та потреб жителів регіону, що дасть змогу забезпечення громадянам рівного доступу до якісної освіти, продовження роботи із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із вадами психічного та фізичного розвитку, дітьми-сиротами і тими, що позбавлені батьківського піклування. </w:t>
      </w:r>
    </w:p>
    <w:p w:rsidR="00AE0A07" w:rsidRPr="007378DB" w:rsidRDefault="00AE0A07" w:rsidP="00AE0A07">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 xml:space="preserve">Діяльність у сфері фізичної культури і спорту буде спрямована на більш активне та продуктивне поліпшення діяльності усіх складових фізкультурного руху в регіоні. З цією метою будуть створюватися відповідні умови для підвищення рівня здоров’я та фізичного розвитку населення, впроваджені сучасні механізми підготовки спортивних резервів, спорту вищих досягнень, підвищення рівня фізичного розвитку населення, забезпечення розвитку всіх видів спорту шляхом підтримки дитячого, дитячо-юнацького, спорту вищих досягнень, спорту інвалідів та спорту ветеранів, розвитку та зміцнення спортивної інфраструктури області. </w:t>
      </w:r>
    </w:p>
    <w:p w:rsidR="00AE0A07" w:rsidRPr="007378DB" w:rsidRDefault="00AE0A07" w:rsidP="00AE0A07">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Підтримка сім’ї та молоді також стане основним завданням стратегічного плану міста. Створення необхідних умов і гарантій для життєвого самовизначення, інтелектуального, морального, фізичного розвитку дітей та молоді, реалізації їх творчого потенціалу як у власних інтересах, так і в інтересах суспільства; формування здорового способу життя серед підлітків та молоді за рахунок реалізації молодіжної, сімейної та ґендерної політики; утвердження духовно і фізично здорової, матеріально та соціально благополучної сім’ї, забезпечення виконання сім’єю основних її функцій.</w:t>
      </w:r>
    </w:p>
    <w:p w:rsidR="00AE0A07" w:rsidRPr="007378DB" w:rsidRDefault="00AE0A07" w:rsidP="00AE0A07">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 xml:space="preserve">Для надання якісних соціальних послуг місто Сєвєродонецьк має стати прозорим та відкритим для своєї громади. В цьому напрямку було зроблено багато кроків, а саме прийнятий </w:t>
      </w:r>
      <w:r w:rsidRPr="00426F36">
        <w:rPr>
          <w:rFonts w:ascii="Times New Roman" w:eastAsia="Times New Roman" w:hAnsi="Times New Roman"/>
          <w:sz w:val="24"/>
          <w:szCs w:val="24"/>
          <w:lang w:eastAsia="ru-RU"/>
        </w:rPr>
        <w:t>Статут територіальної громади міста, відмін</w:t>
      </w:r>
      <w:r w:rsidRPr="007378DB">
        <w:rPr>
          <w:rFonts w:ascii="Times New Roman" w:eastAsia="Times New Roman" w:hAnsi="Times New Roman"/>
          <w:sz w:val="24"/>
          <w:szCs w:val="24"/>
          <w:lang w:eastAsia="ru-RU"/>
        </w:rPr>
        <w:t xml:space="preserve">ено всі обмеження порядку </w:t>
      </w:r>
      <w:r w:rsidRPr="007378DB">
        <w:rPr>
          <w:rFonts w:ascii="Times New Roman" w:eastAsia="Times New Roman" w:hAnsi="Times New Roman"/>
          <w:sz w:val="24"/>
          <w:szCs w:val="24"/>
          <w:lang w:eastAsia="ru-RU"/>
        </w:rPr>
        <w:lastRenderedPageBreak/>
        <w:t xml:space="preserve">організації та проведення мирних масових зібрань, створено новий офіційний сайт міста, </w:t>
      </w:r>
      <w:r>
        <w:rPr>
          <w:rFonts w:ascii="Times New Roman" w:eastAsia="Times New Roman" w:hAnsi="Times New Roman"/>
          <w:sz w:val="24"/>
          <w:szCs w:val="24"/>
          <w:lang w:eastAsia="ru-RU"/>
        </w:rPr>
        <w:t>всі посадові особи органів місцевого самоврядування</w:t>
      </w:r>
      <w:r w:rsidRPr="007378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пройшли навчання з </w:t>
      </w:r>
      <w:r w:rsidRPr="007378DB">
        <w:rPr>
          <w:rFonts w:ascii="Times New Roman" w:eastAsia="Times New Roman" w:hAnsi="Times New Roman"/>
          <w:sz w:val="24"/>
          <w:szCs w:val="24"/>
          <w:lang w:eastAsia="ru-RU"/>
        </w:rPr>
        <w:t>запровадження електронного урядування.</w:t>
      </w:r>
    </w:p>
    <w:p w:rsidR="00AE0A07" w:rsidRPr="00426F36" w:rsidRDefault="00AE0A07" w:rsidP="00AE0A07">
      <w:pPr>
        <w:spacing w:before="60" w:after="60" w:line="240" w:lineRule="auto"/>
        <w:ind w:firstLine="708"/>
        <w:jc w:val="both"/>
        <w:rPr>
          <w:rFonts w:ascii="Times New Roman" w:eastAsia="Times New Roman" w:hAnsi="Times New Roman"/>
          <w:sz w:val="24"/>
          <w:szCs w:val="24"/>
          <w:lang w:eastAsia="ru-RU"/>
        </w:rPr>
      </w:pPr>
      <w:r w:rsidRPr="00426F36">
        <w:rPr>
          <w:rFonts w:ascii="Times New Roman" w:eastAsia="Times New Roman" w:hAnsi="Times New Roman"/>
          <w:sz w:val="24"/>
          <w:szCs w:val="24"/>
          <w:lang w:eastAsia="ru-RU"/>
        </w:rPr>
        <w:t>Однак, залишається багато роботи по удосконаленню методів та механізмів ефективної взаємодії з громадою, відкритості та прозорості прийняття управлінських рішень. Впровадження електронного врядування, обговорення найболючіших питань громади на відкритих зборах громади, під час громадських слухань, участь громадськості в консультаціях з органами влади, впровадження сучасних інформаційних технологій в процес організації зворотного зв’язку із громадськості – це і є основні завдання на яких зосередиться міська рада у довгостроковій перспективі.</w:t>
      </w:r>
    </w:p>
    <w:p w:rsidR="00AE0A07" w:rsidRPr="00426F36" w:rsidRDefault="00AE0A07" w:rsidP="00AE0A07">
      <w:pPr>
        <w:spacing w:line="240" w:lineRule="auto"/>
        <w:ind w:firstLine="709"/>
        <w:jc w:val="both"/>
        <w:outlineLvl w:val="0"/>
        <w:rPr>
          <w:rFonts w:ascii="Times New Roman" w:eastAsia="Times New Roman" w:hAnsi="Times New Roman"/>
          <w:sz w:val="24"/>
          <w:szCs w:val="24"/>
          <w:lang w:eastAsia="ru-RU"/>
        </w:rPr>
      </w:pPr>
      <w:r w:rsidRPr="00426F36">
        <w:rPr>
          <w:rFonts w:ascii="Times New Roman" w:eastAsia="Times New Roman" w:hAnsi="Times New Roman"/>
          <w:sz w:val="24"/>
          <w:szCs w:val="24"/>
          <w:lang w:eastAsia="ru-RU"/>
        </w:rPr>
        <w:t xml:space="preserve"> </w:t>
      </w:r>
    </w:p>
    <w:p w:rsidR="00AE0A07" w:rsidRPr="00426F36" w:rsidRDefault="00AE0A07" w:rsidP="00AE0A07">
      <w:pPr>
        <w:spacing w:before="180" w:after="180"/>
        <w:jc w:val="both"/>
        <w:rPr>
          <w:rFonts w:ascii="Times New Roman" w:eastAsia="Times New Roman" w:hAnsi="Times New Roman"/>
          <w:b/>
          <w:sz w:val="24"/>
          <w:szCs w:val="24"/>
          <w:lang w:val="ru-RU" w:eastAsia="ru-RU"/>
        </w:rPr>
      </w:pPr>
      <w:r w:rsidRPr="00426F36">
        <w:rPr>
          <w:rFonts w:ascii="Times New Roman" w:eastAsia="Times New Roman" w:hAnsi="Times New Roman"/>
          <w:b/>
          <w:sz w:val="24"/>
          <w:szCs w:val="24"/>
          <w:lang w:eastAsia="ru-RU"/>
        </w:rPr>
        <w:t xml:space="preserve">SWOT− аналіз напряму </w:t>
      </w:r>
      <w:r w:rsidRPr="00426F36">
        <w:rPr>
          <w:rFonts w:ascii="Times New Roman" w:eastAsia="Times New Roman" w:hAnsi="Times New Roman"/>
          <w:b/>
          <w:sz w:val="24"/>
          <w:szCs w:val="24"/>
          <w:lang w:val="en-US" w:eastAsia="ru-RU"/>
        </w:rPr>
        <w:t>D</w:t>
      </w:r>
      <w:r w:rsidRPr="00426F36">
        <w:rPr>
          <w:rFonts w:ascii="Times New Roman" w:eastAsia="Times New Roman" w:hAnsi="Times New Roman"/>
          <w:b/>
          <w:sz w:val="24"/>
          <w:szCs w:val="24"/>
          <w:lang w:eastAsia="ru-RU"/>
        </w:rPr>
        <w:t>. Здорове</w:t>
      </w:r>
      <w:r w:rsidRPr="00426F36">
        <w:rPr>
          <w:rFonts w:ascii="Times New Roman" w:eastAsia="Times New Roman" w:hAnsi="Times New Roman"/>
          <w:b/>
          <w:sz w:val="24"/>
          <w:szCs w:val="24"/>
          <w:lang w:val="ru-RU" w:eastAsia="ru-RU"/>
        </w:rPr>
        <w:t xml:space="preserve"> </w:t>
      </w:r>
      <w:r w:rsidRPr="00426F36">
        <w:rPr>
          <w:rFonts w:ascii="Times New Roman" w:eastAsia="Times New Roman" w:hAnsi="Times New Roman"/>
          <w:b/>
          <w:sz w:val="24"/>
          <w:szCs w:val="24"/>
          <w:lang w:eastAsia="ru-RU"/>
        </w:rPr>
        <w:t>суспільство – активна</w:t>
      </w:r>
      <w:r w:rsidRPr="00426F36">
        <w:rPr>
          <w:rFonts w:ascii="Times New Roman" w:eastAsia="Times New Roman" w:hAnsi="Times New Roman"/>
          <w:b/>
          <w:sz w:val="24"/>
          <w:szCs w:val="24"/>
          <w:lang w:val="ru-RU" w:eastAsia="ru-RU"/>
        </w:rPr>
        <w:t xml:space="preserve"> громада</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684"/>
        <w:gridCol w:w="4775"/>
      </w:tblGrid>
      <w:tr w:rsidR="00AE0A07" w:rsidRPr="00426F36" w:rsidTr="00316116">
        <w:tc>
          <w:tcPr>
            <w:tcW w:w="2476" w:type="pct"/>
            <w:shd w:val="clear" w:color="auto" w:fill="FFFFFF" w:themeFill="background1"/>
          </w:tcPr>
          <w:p w:rsidR="00AE0A07" w:rsidRPr="000C1E73" w:rsidRDefault="00AE0A07" w:rsidP="00AE0A07">
            <w:pPr>
              <w:jc w:val="center"/>
              <w:rPr>
                <w:rFonts w:ascii="Times New Roman" w:hAnsi="Times New Roman"/>
                <w:b/>
                <w:sz w:val="24"/>
                <w:szCs w:val="24"/>
              </w:rPr>
            </w:pPr>
            <w:r w:rsidRPr="000C1E73">
              <w:rPr>
                <w:rFonts w:ascii="Times New Roman" w:hAnsi="Times New Roman"/>
                <w:b/>
                <w:sz w:val="24"/>
                <w:szCs w:val="24"/>
              </w:rPr>
              <w:t>Сильні сторони</w:t>
            </w:r>
          </w:p>
        </w:tc>
        <w:tc>
          <w:tcPr>
            <w:tcW w:w="2524" w:type="pct"/>
            <w:shd w:val="clear" w:color="auto" w:fill="FFFFFF" w:themeFill="background1"/>
          </w:tcPr>
          <w:p w:rsidR="00AE0A07" w:rsidRPr="000C1E73" w:rsidRDefault="00AE0A07" w:rsidP="00AE0A07">
            <w:pPr>
              <w:pStyle w:val="aff4"/>
              <w:tabs>
                <w:tab w:val="clear" w:pos="707"/>
              </w:tabs>
              <w:jc w:val="center"/>
              <w:rPr>
                <w:rFonts w:ascii="Times New Roman" w:hAnsi="Times New Roman" w:cs="Times New Roman"/>
                <w:b/>
                <w:color w:val="auto"/>
                <w:sz w:val="24"/>
                <w:szCs w:val="24"/>
              </w:rPr>
            </w:pPr>
            <w:r w:rsidRPr="000C1E73">
              <w:rPr>
                <w:rFonts w:ascii="Times New Roman" w:hAnsi="Times New Roman" w:cs="Times New Roman"/>
                <w:b/>
                <w:color w:val="auto"/>
                <w:sz w:val="24"/>
                <w:szCs w:val="24"/>
              </w:rPr>
              <w:t>Слабкі сторони</w:t>
            </w:r>
          </w:p>
        </w:tc>
      </w:tr>
      <w:tr w:rsidR="00AE0A07" w:rsidRPr="001F7C56" w:rsidTr="00316116">
        <w:tc>
          <w:tcPr>
            <w:tcW w:w="2476" w:type="pct"/>
            <w:shd w:val="clear" w:color="auto" w:fill="FFFFFF" w:themeFill="background1"/>
          </w:tcPr>
          <w:p w:rsidR="00AE0A07" w:rsidRPr="000C1E73"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розвинута мережа освітніх закладів;</w:t>
            </w:r>
          </w:p>
          <w:p w:rsidR="00AE0A07" w:rsidRPr="000C1E73"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різноманітне аматорське мистецьке і спортивне життя; </w:t>
            </w:r>
          </w:p>
          <w:p w:rsidR="00AE0A07" w:rsidRPr="000C1E73" w:rsidRDefault="00AE0A07" w:rsidP="00AE0A07">
            <w:pPr>
              <w:spacing w:line="240" w:lineRule="auto"/>
              <w:ind w:left="318"/>
              <w:rPr>
                <w:rFonts w:ascii="Times New Roman" w:eastAsia="Times New Roman" w:hAnsi="Times New Roman"/>
                <w:sz w:val="24"/>
                <w:szCs w:val="24"/>
                <w:lang w:eastAsia="ru-RU"/>
              </w:rPr>
            </w:pPr>
          </w:p>
        </w:tc>
        <w:tc>
          <w:tcPr>
            <w:tcW w:w="2524" w:type="pct"/>
            <w:shd w:val="clear" w:color="auto" w:fill="FFFFFF" w:themeFill="background1"/>
          </w:tcPr>
          <w:p w:rsidR="00AE0A07" w:rsidRPr="000C1E73"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недостатній рівень медичного обслуговування та дефіцит високо діагностичного медичного обладнання ; </w:t>
            </w:r>
          </w:p>
          <w:p w:rsidR="00AE0A07"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мала кількість об’єктів гуманітарної сфери (дитячі садки, школи);</w:t>
            </w:r>
          </w:p>
          <w:p w:rsidR="00AE0A07" w:rsidRPr="000C1E73" w:rsidRDefault="00AE0A07" w:rsidP="00AE0A0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p>
        </w:tc>
      </w:tr>
      <w:tr w:rsidR="00AE0A07" w:rsidRPr="001F7C56" w:rsidTr="00316116">
        <w:tc>
          <w:tcPr>
            <w:tcW w:w="2476" w:type="pct"/>
            <w:shd w:val="clear" w:color="auto" w:fill="FFFFFF" w:themeFill="background1"/>
          </w:tcPr>
          <w:p w:rsidR="00AE0A07" w:rsidRPr="000C1E73" w:rsidRDefault="00AE0A07" w:rsidP="00AE0A07">
            <w:pPr>
              <w:jc w:val="center"/>
              <w:rPr>
                <w:rFonts w:ascii="Times New Roman" w:hAnsi="Times New Roman"/>
                <w:b/>
                <w:sz w:val="24"/>
                <w:szCs w:val="24"/>
              </w:rPr>
            </w:pPr>
            <w:r w:rsidRPr="000C1E73">
              <w:rPr>
                <w:rFonts w:ascii="Times New Roman" w:hAnsi="Times New Roman"/>
                <w:b/>
                <w:sz w:val="24"/>
                <w:szCs w:val="24"/>
              </w:rPr>
              <w:t>Можливості</w:t>
            </w:r>
          </w:p>
        </w:tc>
        <w:tc>
          <w:tcPr>
            <w:tcW w:w="2524" w:type="pct"/>
            <w:shd w:val="clear" w:color="auto" w:fill="FFFFFF" w:themeFill="background1"/>
          </w:tcPr>
          <w:p w:rsidR="00AE0A07" w:rsidRPr="000C1E73" w:rsidRDefault="00AE0A07" w:rsidP="00AE0A07">
            <w:pPr>
              <w:jc w:val="center"/>
              <w:rPr>
                <w:rFonts w:ascii="Times New Roman" w:hAnsi="Times New Roman"/>
                <w:b/>
                <w:sz w:val="24"/>
                <w:szCs w:val="24"/>
              </w:rPr>
            </w:pPr>
            <w:r w:rsidRPr="000C1E73">
              <w:rPr>
                <w:rFonts w:ascii="Times New Roman" w:hAnsi="Times New Roman"/>
                <w:b/>
                <w:sz w:val="24"/>
                <w:szCs w:val="24"/>
              </w:rPr>
              <w:t>Загрози</w:t>
            </w:r>
          </w:p>
        </w:tc>
      </w:tr>
      <w:tr w:rsidR="00AE0A07" w:rsidRPr="001F7C56" w:rsidTr="00316116">
        <w:tc>
          <w:tcPr>
            <w:tcW w:w="2476" w:type="pct"/>
            <w:shd w:val="clear" w:color="auto" w:fill="FFFFFF" w:themeFill="background1"/>
          </w:tcPr>
          <w:p w:rsidR="00AE0A07" w:rsidRPr="000C1E73" w:rsidRDefault="00AE0A07" w:rsidP="00AE0A0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належне фінансування розвитку мережі дитячих садків та шкіл; </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Розвиток ділової інфраструктури, інфраструктури спорту та відпочинку;</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Формування іміджу міст;</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Запровадження прозорих механізмів використання земельних ресурсів;</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Здійснення просторового планування і забудови із збереженням природно-рекреаційних зон;</w:t>
            </w:r>
          </w:p>
          <w:p w:rsidR="00AE0A07" w:rsidRPr="000C1E73" w:rsidRDefault="00AE0A07" w:rsidP="00AE0A07">
            <w:pPr>
              <w:pStyle w:val="38"/>
              <w:numPr>
                <w:ilvl w:val="0"/>
                <w:numId w:val="21"/>
              </w:numPr>
              <w:shd w:val="clear" w:color="auto" w:fill="FFFFFF"/>
              <w:tabs>
                <w:tab w:val="clear" w:pos="720"/>
                <w:tab w:val="left" w:pos="0"/>
              </w:tabs>
              <w:spacing w:after="0"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Виділення вільних земельних ділянок і визначення їх призначення для інвестиційних проектів згідно з генеральною схемою розвитку регіону та генпланом забудови;</w:t>
            </w:r>
          </w:p>
          <w:p w:rsidR="00AE0A07" w:rsidRPr="000C1E73" w:rsidRDefault="00AE0A07" w:rsidP="00AE0A07">
            <w:pPr>
              <w:numPr>
                <w:ilvl w:val="0"/>
                <w:numId w:val="21"/>
              </w:numPr>
              <w:shd w:val="clear" w:color="auto" w:fill="FFFFFF"/>
              <w:tabs>
                <w:tab w:val="clear" w:pos="720"/>
                <w:tab w:val="left" w:pos="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Підготовка рекламно – презентаційної продукції для промоції міста;</w:t>
            </w:r>
          </w:p>
          <w:p w:rsidR="00AE0A07" w:rsidRPr="000C1E73" w:rsidRDefault="00AE0A07" w:rsidP="00AE0A07">
            <w:pPr>
              <w:numPr>
                <w:ilvl w:val="0"/>
                <w:numId w:val="21"/>
              </w:numPr>
              <w:shd w:val="clear" w:color="auto" w:fill="FFFFFF"/>
              <w:tabs>
                <w:tab w:val="clear" w:pos="720"/>
                <w:tab w:val="left" w:pos="0"/>
              </w:tabs>
              <w:spacing w:line="240" w:lineRule="auto"/>
              <w:ind w:left="318" w:hanging="284"/>
              <w:jc w:val="both"/>
              <w:rPr>
                <w:rFonts w:ascii="Times New Roman" w:hAnsi="Times New Roman"/>
                <w:sz w:val="24"/>
                <w:szCs w:val="24"/>
                <w:lang w:eastAsia="ar-SA"/>
              </w:rPr>
            </w:pPr>
            <w:r w:rsidRPr="000C1E73">
              <w:rPr>
                <w:rFonts w:ascii="Times New Roman" w:eastAsia="Arial" w:hAnsi="Times New Roman"/>
                <w:sz w:val="24"/>
                <w:szCs w:val="24"/>
              </w:rPr>
              <w:t>Можливість впорядкування зон відпочинку для дітей.</w:t>
            </w:r>
          </w:p>
        </w:tc>
        <w:tc>
          <w:tcPr>
            <w:tcW w:w="2524" w:type="pct"/>
            <w:shd w:val="clear" w:color="auto" w:fill="FFFFFF" w:themeFill="background1"/>
          </w:tcPr>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Екологічна або техногенна катастрофи;</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Погіршення загальної економічної ситуації;</w:t>
            </w:r>
          </w:p>
          <w:p w:rsidR="00AE0A07" w:rsidRPr="000C1E73" w:rsidRDefault="00AE0A07" w:rsidP="00AE0A07">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Недосконале національне законодавство;</w:t>
            </w:r>
          </w:p>
          <w:p w:rsidR="00AE0A07" w:rsidRPr="000C1E73" w:rsidRDefault="00AE0A07" w:rsidP="00AE0A07">
            <w:pPr>
              <w:numPr>
                <w:ilvl w:val="0"/>
                <w:numId w:val="16"/>
              </w:numPr>
              <w:tabs>
                <w:tab w:val="clear" w:pos="720"/>
                <w:tab w:val="num" w:pos="318"/>
              </w:tabs>
              <w:spacing w:line="240" w:lineRule="auto"/>
              <w:ind w:left="318" w:hanging="283"/>
              <w:rPr>
                <w:rFonts w:ascii="Times New Roman" w:eastAsia="Arial" w:hAnsi="Times New Roman"/>
                <w:sz w:val="24"/>
                <w:szCs w:val="24"/>
              </w:rPr>
            </w:pPr>
            <w:r w:rsidRPr="000C1E73">
              <w:rPr>
                <w:rFonts w:ascii="Times New Roman" w:eastAsia="Arial" w:hAnsi="Times New Roman"/>
                <w:sz w:val="24"/>
                <w:szCs w:val="24"/>
              </w:rPr>
              <w:t xml:space="preserve">Нестабільність політичної та економічної ситуації в країні; </w:t>
            </w:r>
          </w:p>
          <w:p w:rsidR="00AE0A07" w:rsidRPr="000C1E73" w:rsidRDefault="00AE0A07" w:rsidP="00AE0A07">
            <w:pPr>
              <w:numPr>
                <w:ilvl w:val="0"/>
                <w:numId w:val="16"/>
              </w:numPr>
              <w:tabs>
                <w:tab w:val="clear" w:pos="720"/>
                <w:tab w:val="num" w:pos="318"/>
              </w:tabs>
              <w:spacing w:line="240" w:lineRule="auto"/>
              <w:ind w:left="318" w:hanging="283"/>
              <w:jc w:val="both"/>
              <w:rPr>
                <w:rFonts w:ascii="Times New Roman" w:hAnsi="Times New Roman"/>
                <w:sz w:val="24"/>
                <w:szCs w:val="24"/>
                <w:lang w:eastAsia="ar-SA"/>
              </w:rPr>
            </w:pPr>
            <w:r w:rsidRPr="000C1E73">
              <w:rPr>
                <w:rFonts w:ascii="Times New Roman" w:eastAsia="Arial" w:hAnsi="Times New Roman"/>
                <w:sz w:val="24"/>
                <w:szCs w:val="24"/>
              </w:rPr>
              <w:t>Відсутність необхідних реформ в сфері регіонального розвитку</w:t>
            </w:r>
          </w:p>
        </w:tc>
      </w:tr>
    </w:tbl>
    <w:p w:rsidR="00AE0A07" w:rsidRPr="000C1E73" w:rsidRDefault="00AE0A07" w:rsidP="00AE0A07">
      <w:pPr>
        <w:rPr>
          <w:lang w:eastAsia="ru-RU"/>
        </w:rPr>
      </w:pPr>
    </w:p>
    <w:p w:rsidR="00AE0A07" w:rsidRPr="000C1E73" w:rsidRDefault="00AE0A07" w:rsidP="00AE0A07">
      <w:pPr>
        <w:rPr>
          <w:lang w:eastAsia="ru-RU"/>
        </w:rPr>
      </w:pPr>
    </w:p>
    <w:p w:rsidR="00AE0A07" w:rsidRPr="00E54E9A" w:rsidRDefault="002B24F7" w:rsidP="00AE0A07">
      <w:pPr>
        <w:jc w:val="both"/>
        <w:rPr>
          <w:rFonts w:cs="Arial"/>
          <w:b/>
          <w:sz w:val="32"/>
          <w:szCs w:val="32"/>
          <w:lang w:val="ru-RU"/>
        </w:rPr>
      </w:pPr>
      <w:r>
        <w:rPr>
          <w:rFonts w:cs="Arial"/>
          <w:b/>
          <w:sz w:val="32"/>
          <w:szCs w:val="32"/>
        </w:rPr>
      </w:r>
      <w:r w:rsidRPr="002B24F7">
        <w:rPr>
          <w:rFonts w:cs="Arial"/>
          <w:b/>
          <w:sz w:val="32"/>
          <w:szCs w:val="32"/>
        </w:rPr>
        <w:pict>
          <v:group id="_x0000_s1156" editas="canvas" style="width:498.65pt;height:745pt;mso-position-horizontal-relative:char;mso-position-vertical-relative:line" coordorigin="1425,3855" coordsize="9973,14900">
            <o:lock v:ext="edit" aspectratio="t"/>
            <v:shape id="_x0000_s1157" type="#_x0000_t75" style="position:absolute;left:1425;top:3855;width:9973;height:14900" o:preferrelative="f">
              <v:fill o:detectmouseclick="t"/>
              <v:path o:extrusionok="t" o:connecttype="none"/>
              <o:lock v:ext="edit" text="t"/>
            </v:shape>
            <v:oval id="Oval 6" o:spid="_x0000_s1158" style="position:absolute;left:4025;top:4384;width:2418;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0C6DBC" w:rsidRDefault="00ED6CD6" w:rsidP="00AE0A07">
                    <w:pPr>
                      <w:autoSpaceDE w:val="0"/>
                      <w:autoSpaceDN w:val="0"/>
                      <w:adjustRightInd w:val="0"/>
                      <w:spacing w:line="240" w:lineRule="auto"/>
                      <w:jc w:val="center"/>
                      <w:rPr>
                        <w:rFonts w:cs="Arial"/>
                        <w:b/>
                        <w:bCs/>
                        <w:sz w:val="24"/>
                        <w:szCs w:val="24"/>
                        <w:u w:val="single"/>
                      </w:rPr>
                    </w:pPr>
                    <w:r w:rsidRPr="000C6DBC">
                      <w:rPr>
                        <w:rFonts w:cs="Arial"/>
                        <w:b/>
                        <w:bCs/>
                        <w:sz w:val="24"/>
                        <w:szCs w:val="24"/>
                        <w:u w:val="single"/>
                      </w:rPr>
                      <w:t xml:space="preserve">СЦ  </w:t>
                    </w:r>
                    <w:r>
                      <w:rPr>
                        <w:rFonts w:cs="Arial"/>
                        <w:b/>
                        <w:bCs/>
                        <w:sz w:val="24"/>
                        <w:szCs w:val="24"/>
                        <w:u w:val="single"/>
                        <w:lang w:val="en-US"/>
                      </w:rPr>
                      <w:t>D</w:t>
                    </w:r>
                    <w:r w:rsidRPr="000C6DBC">
                      <w:rPr>
                        <w:rFonts w:cs="Arial"/>
                        <w:b/>
                        <w:bCs/>
                        <w:sz w:val="24"/>
                        <w:szCs w:val="24"/>
                        <w:u w:val="single"/>
                      </w:rPr>
                      <w:t>.2.</w:t>
                    </w:r>
                  </w:p>
                  <w:p w:rsidR="00ED6CD6" w:rsidRPr="00E54E9A" w:rsidRDefault="00ED6CD6" w:rsidP="00AE0A07">
                    <w:pPr>
                      <w:autoSpaceDE w:val="0"/>
                      <w:autoSpaceDN w:val="0"/>
                      <w:adjustRightInd w:val="0"/>
                      <w:spacing w:line="240" w:lineRule="auto"/>
                      <w:jc w:val="center"/>
                      <w:rPr>
                        <w:rFonts w:cs="Calibri"/>
                        <w:b/>
                        <w:bCs/>
                        <w:color w:val="000000"/>
                        <w:sz w:val="24"/>
                        <w:szCs w:val="24"/>
                      </w:rPr>
                    </w:pPr>
                    <w:r w:rsidRPr="000C6DBC">
                      <w:rPr>
                        <w:rFonts w:cs="Arial"/>
                        <w:b/>
                        <w:bCs/>
                        <w:sz w:val="24"/>
                        <w:szCs w:val="24"/>
                      </w:rPr>
                      <w:t>Відкрите та прозоре місто</w:t>
                    </w:r>
                  </w:p>
                </w:txbxContent>
              </v:textbox>
            </v:oval>
            <v:rect id="Rectangle 10" o:spid="_x0000_s1159" style="position:absolute;left:1425;top:6203;width:2382;height:123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rPr>
                        <w:rFonts w:cs="Arial"/>
                        <w:b/>
                        <w:bCs/>
                        <w:szCs w:val="20"/>
                        <w:u w:val="single"/>
                      </w:rPr>
                    </w:pPr>
                    <w:r w:rsidRPr="00316116">
                      <w:rPr>
                        <w:rFonts w:cs="Arial"/>
                        <w:b/>
                        <w:bCs/>
                        <w:szCs w:val="20"/>
                        <w:u w:val="single"/>
                      </w:rPr>
                      <w:t>Оперативна ціль/проект D.1.1.</w:t>
                    </w:r>
                  </w:p>
                  <w:p w:rsidR="00ED6CD6" w:rsidRPr="00316116" w:rsidRDefault="00ED6CD6" w:rsidP="00AE0A07">
                    <w:pPr>
                      <w:autoSpaceDE w:val="0"/>
                      <w:autoSpaceDN w:val="0"/>
                      <w:adjustRightInd w:val="0"/>
                      <w:spacing w:line="204" w:lineRule="auto"/>
                      <w:rPr>
                        <w:rFonts w:cs="Arial"/>
                        <w:b/>
                        <w:bCs/>
                        <w:szCs w:val="20"/>
                        <w:lang w:val="ru-RU"/>
                      </w:rPr>
                    </w:pPr>
                    <w:r w:rsidRPr="00316116">
                      <w:rPr>
                        <w:rFonts w:cs="Arial"/>
                        <w:b/>
                        <w:bCs/>
                        <w:szCs w:val="20"/>
                      </w:rPr>
                      <w:t>Якісний менеджмент в системі охорони здоров’я</w:t>
                    </w:r>
                  </w:p>
                </w:txbxContent>
              </v:textbox>
            </v:rect>
            <v:rect id="_x0000_s1160" style="position:absolute;left:3944;top:6203;width:2499;height:17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160" inset="2.00661mm,1.0033mm,2.00661mm,1.0033mm">
                <w:txbxContent>
                  <w:p w:rsidR="00ED6CD6" w:rsidRDefault="00ED6CD6" w:rsidP="00AE0A07">
                    <w:pPr>
                      <w:autoSpaceDE w:val="0"/>
                      <w:autoSpaceDN w:val="0"/>
                      <w:adjustRightInd w:val="0"/>
                      <w:spacing w:line="204" w:lineRule="auto"/>
                      <w:rPr>
                        <w:rFonts w:cs="Arial"/>
                        <w:color w:val="000000"/>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sidRPr="001C6E16">
                      <w:rPr>
                        <w:rFonts w:cs="Arial"/>
                        <w:b/>
                        <w:bCs/>
                        <w:szCs w:val="20"/>
                        <w:u w:val="single"/>
                      </w:rPr>
                      <w:t>D.</w:t>
                    </w:r>
                    <w:r w:rsidRPr="00B44869">
                      <w:rPr>
                        <w:rFonts w:cs="Arial"/>
                        <w:b/>
                        <w:bCs/>
                        <w:color w:val="000000"/>
                        <w:szCs w:val="20"/>
                        <w:u w:val="single"/>
                      </w:rPr>
                      <w:t>2.1.</w:t>
                    </w:r>
                    <w:r w:rsidRPr="00B44869">
                      <w:rPr>
                        <w:rFonts w:cs="Arial"/>
                        <w:color w:val="000000"/>
                      </w:rPr>
                      <w:t xml:space="preserve">  </w:t>
                    </w:r>
                  </w:p>
                  <w:p w:rsidR="00ED6CD6" w:rsidRPr="000C6DBC" w:rsidRDefault="00ED6CD6" w:rsidP="00AE0A07">
                    <w:pPr>
                      <w:spacing w:line="204" w:lineRule="auto"/>
                      <w:rPr>
                        <w:rFonts w:cs="Arial"/>
                        <w:b/>
                        <w:bCs/>
                        <w:color w:val="000000"/>
                        <w:szCs w:val="20"/>
                      </w:rPr>
                    </w:pPr>
                    <w:r w:rsidRPr="000C6DBC">
                      <w:rPr>
                        <w:rFonts w:cs="Arial"/>
                        <w:b/>
                        <w:bCs/>
                        <w:color w:val="000000"/>
                        <w:szCs w:val="20"/>
                      </w:rPr>
                      <w:t>Впровадження електронного врядування та електронної демократії</w:t>
                    </w:r>
                  </w:p>
                </w:txbxContent>
              </v:textbox>
            </v:rect>
            <v:oval id="Oval 5" o:spid="_x0000_s1161" style="position:absolute;left:1425;top:4302;width:2519;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jc w:val="center"/>
                      <w:rPr>
                        <w:rFonts w:cs="Arial"/>
                        <w:szCs w:val="20"/>
                      </w:rPr>
                    </w:pPr>
                    <w:r w:rsidRPr="00316116">
                      <w:rPr>
                        <w:rFonts w:cs="Arial"/>
                        <w:b/>
                        <w:bCs/>
                        <w:sz w:val="24"/>
                        <w:szCs w:val="24"/>
                        <w:u w:val="single"/>
                      </w:rPr>
                      <w:t xml:space="preserve">СЦ </w:t>
                    </w:r>
                    <w:r w:rsidRPr="00316116">
                      <w:rPr>
                        <w:rFonts w:cs="Arial"/>
                        <w:b/>
                        <w:bCs/>
                        <w:sz w:val="24"/>
                        <w:szCs w:val="24"/>
                        <w:u w:val="single"/>
                        <w:lang w:val="en-US"/>
                      </w:rPr>
                      <w:t>D</w:t>
                    </w:r>
                    <w:r w:rsidRPr="00316116">
                      <w:rPr>
                        <w:rFonts w:cs="Arial"/>
                        <w:b/>
                        <w:bCs/>
                        <w:sz w:val="24"/>
                        <w:szCs w:val="24"/>
                        <w:u w:val="single"/>
                      </w:rPr>
                      <w:t>.1.</w:t>
                    </w:r>
                    <w:r w:rsidRPr="00316116">
                      <w:rPr>
                        <w:rFonts w:cs="Arial"/>
                        <w:b/>
                        <w:bCs/>
                        <w:sz w:val="24"/>
                        <w:szCs w:val="24"/>
                      </w:rPr>
                      <w:t xml:space="preserve"> Здорове та спортивне місто</w:t>
                    </w:r>
                  </w:p>
                </w:txbxContent>
              </v:textbox>
            </v:oval>
            <v:oval id="Oval 5" o:spid="_x0000_s1162" style="position:absolute;left:6511;top:4384;width:2473;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jc w:val="center"/>
                      <w:rPr>
                        <w:rFonts w:cs="Arial"/>
                        <w:b/>
                        <w:bCs/>
                        <w:sz w:val="24"/>
                        <w:szCs w:val="24"/>
                        <w:u w:val="single"/>
                      </w:rPr>
                    </w:pPr>
                    <w:r w:rsidRPr="00316116">
                      <w:rPr>
                        <w:rFonts w:cs="Arial"/>
                        <w:b/>
                        <w:bCs/>
                        <w:sz w:val="24"/>
                        <w:szCs w:val="24"/>
                        <w:u w:val="single"/>
                      </w:rPr>
                      <w:t xml:space="preserve">СЦ  </w:t>
                    </w:r>
                    <w:r w:rsidRPr="00316116">
                      <w:rPr>
                        <w:rFonts w:cs="Arial"/>
                        <w:b/>
                        <w:bCs/>
                        <w:sz w:val="24"/>
                        <w:szCs w:val="24"/>
                        <w:u w:val="single"/>
                        <w:lang w:val="en-US"/>
                      </w:rPr>
                      <w:t>D</w:t>
                    </w:r>
                    <w:r w:rsidRPr="00316116">
                      <w:rPr>
                        <w:rFonts w:cs="Arial"/>
                        <w:b/>
                        <w:bCs/>
                        <w:sz w:val="24"/>
                        <w:szCs w:val="24"/>
                        <w:u w:val="single"/>
                      </w:rPr>
                      <w:t>.3.</w:t>
                    </w:r>
                  </w:p>
                  <w:p w:rsidR="00ED6CD6" w:rsidRPr="00316116" w:rsidRDefault="00ED6CD6" w:rsidP="00AE0A07">
                    <w:pPr>
                      <w:autoSpaceDE w:val="0"/>
                      <w:autoSpaceDN w:val="0"/>
                      <w:adjustRightInd w:val="0"/>
                      <w:jc w:val="center"/>
                      <w:rPr>
                        <w:rFonts w:cs="Arial"/>
                        <w:b/>
                        <w:bCs/>
                        <w:sz w:val="24"/>
                        <w:szCs w:val="24"/>
                      </w:rPr>
                    </w:pPr>
                    <w:r w:rsidRPr="00316116">
                      <w:rPr>
                        <w:rFonts w:cs="Arial"/>
                        <w:b/>
                        <w:bCs/>
                        <w:sz w:val="24"/>
                        <w:szCs w:val="24"/>
                      </w:rPr>
                      <w:t>Місто якісної освіти</w:t>
                    </w:r>
                  </w:p>
                </w:txbxContent>
              </v:textbox>
            </v:oval>
            <v:rect id="Rectangle 10" o:spid="_x0000_s1163" style="position:absolute;left:6609;top:9815;width:2470;height:19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rPr>
                        <w:rFonts w:cs="Arial"/>
                        <w:b/>
                        <w:bCs/>
                        <w:szCs w:val="20"/>
                      </w:rPr>
                    </w:pPr>
                    <w:r w:rsidRPr="00316116">
                      <w:rPr>
                        <w:rFonts w:cs="Arial"/>
                        <w:b/>
                        <w:bCs/>
                        <w:szCs w:val="20"/>
                        <w:u w:val="single"/>
                      </w:rPr>
                      <w:t xml:space="preserve">Оперативна ціль/проект D.3.2. </w:t>
                    </w:r>
                    <w:r w:rsidRPr="00316116">
                      <w:rPr>
                        <w:rFonts w:cs="Arial"/>
                        <w:b/>
                        <w:bCs/>
                        <w:szCs w:val="20"/>
                      </w:rPr>
                      <w:t xml:space="preserve"> </w:t>
                    </w:r>
                  </w:p>
                  <w:p w:rsidR="00ED6CD6" w:rsidRPr="00316116" w:rsidRDefault="00ED6CD6" w:rsidP="00AE0A07">
                    <w:pPr>
                      <w:spacing w:before="60" w:after="60" w:line="204" w:lineRule="auto"/>
                      <w:rPr>
                        <w:rFonts w:cs="Arial"/>
                        <w:b/>
                        <w:bCs/>
                        <w:szCs w:val="20"/>
                      </w:rPr>
                    </w:pPr>
                    <w:r w:rsidRPr="00316116">
                      <w:rPr>
                        <w:rFonts w:cs="Arial"/>
                        <w:b/>
                        <w:bCs/>
                        <w:szCs w:val="20"/>
                      </w:rPr>
                      <w:t>Запровадження нових інформаційно-комунікаційних технологій в навчальний процес, комп’ютеризація шкіл</w:t>
                    </w:r>
                  </w:p>
                </w:txbxContent>
              </v:textbox>
            </v:rect>
            <v:rect id="Rectangle 10" o:spid="_x0000_s1164" style="position:absolute;left:6609;top:11884;width:2470;height:96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rPr>
                        <w:rFonts w:cs="Arial"/>
                        <w:b/>
                        <w:bCs/>
                        <w:szCs w:val="20"/>
                        <w:u w:val="single"/>
                      </w:rPr>
                    </w:pPr>
                    <w:r w:rsidRPr="00316116">
                      <w:rPr>
                        <w:rFonts w:cs="Arial"/>
                        <w:b/>
                        <w:bCs/>
                        <w:szCs w:val="20"/>
                        <w:u w:val="single"/>
                      </w:rPr>
                      <w:t xml:space="preserve">Оперативна ціль/проект D.3.3. </w:t>
                    </w:r>
                  </w:p>
                  <w:p w:rsidR="00ED6CD6" w:rsidRPr="00316116" w:rsidRDefault="00ED6CD6" w:rsidP="00AE0A07">
                    <w:pPr>
                      <w:autoSpaceDE w:val="0"/>
                      <w:autoSpaceDN w:val="0"/>
                      <w:adjustRightInd w:val="0"/>
                      <w:rPr>
                        <w:rFonts w:cs="Arial"/>
                        <w:b/>
                        <w:bCs/>
                        <w:sz w:val="18"/>
                        <w:szCs w:val="18"/>
                        <w:lang w:val="ru-RU"/>
                      </w:rPr>
                    </w:pPr>
                    <w:r w:rsidRPr="00316116">
                      <w:rPr>
                        <w:rFonts w:cs="Arial"/>
                        <w:b/>
                        <w:bCs/>
                        <w:szCs w:val="20"/>
                      </w:rPr>
                      <w:t>Обдарована дитина</w:t>
                    </w:r>
                  </w:p>
                </w:txbxContent>
              </v:textbox>
            </v:rect>
            <v:rect id="Rectangle 10" o:spid="_x0000_s1165" style="position:absolute;left:6609;top:6203;width:2470;height:3447;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40" w:lineRule="auto"/>
                      <w:rPr>
                        <w:rFonts w:cs="Arial"/>
                        <w:b/>
                        <w:bCs/>
                        <w:szCs w:val="20"/>
                      </w:rPr>
                    </w:pPr>
                    <w:r w:rsidRPr="00316116">
                      <w:rPr>
                        <w:rFonts w:cs="Arial"/>
                        <w:b/>
                        <w:bCs/>
                        <w:szCs w:val="20"/>
                        <w:u w:val="single"/>
                      </w:rPr>
                      <w:t xml:space="preserve">Оперативна ціль D.3.1. </w:t>
                    </w:r>
                    <w:r w:rsidRPr="00316116">
                      <w:rPr>
                        <w:rFonts w:cs="Arial"/>
                        <w:b/>
                        <w:bCs/>
                        <w:szCs w:val="20"/>
                      </w:rPr>
                      <w:t xml:space="preserve"> </w:t>
                    </w:r>
                  </w:p>
                  <w:p w:rsidR="00ED6CD6" w:rsidRPr="00316116" w:rsidRDefault="00ED6CD6" w:rsidP="00AE0A07">
                    <w:pPr>
                      <w:autoSpaceDE w:val="0"/>
                      <w:autoSpaceDN w:val="0"/>
                      <w:adjustRightInd w:val="0"/>
                      <w:spacing w:line="240" w:lineRule="auto"/>
                      <w:rPr>
                        <w:rFonts w:cs="Arial"/>
                        <w:b/>
                        <w:bCs/>
                        <w:szCs w:val="20"/>
                      </w:rPr>
                    </w:pPr>
                    <w:r w:rsidRPr="00316116">
                      <w:rPr>
                        <w:rFonts w:cs="Arial"/>
                        <w:b/>
                        <w:bCs/>
                        <w:szCs w:val="20"/>
                      </w:rPr>
                      <w:t>Доступна та якісна дошкільна освіта</w:t>
                    </w:r>
                  </w:p>
                  <w:p w:rsidR="00ED6CD6" w:rsidRPr="00316116" w:rsidRDefault="00ED6CD6" w:rsidP="00AE0A07">
                    <w:pPr>
                      <w:autoSpaceDE w:val="0"/>
                      <w:autoSpaceDN w:val="0"/>
                      <w:adjustRightInd w:val="0"/>
                      <w:spacing w:line="240" w:lineRule="auto"/>
                      <w:rPr>
                        <w:rFonts w:cs="Arial"/>
                        <w:b/>
                        <w:bCs/>
                        <w:i/>
                        <w:sz w:val="6"/>
                        <w:szCs w:val="6"/>
                      </w:rPr>
                    </w:pPr>
                  </w:p>
                  <w:p w:rsidR="00ED6CD6" w:rsidRPr="00316116" w:rsidRDefault="00ED6CD6" w:rsidP="00AE0A07">
                    <w:pPr>
                      <w:autoSpaceDE w:val="0"/>
                      <w:autoSpaceDN w:val="0"/>
                      <w:adjustRightInd w:val="0"/>
                      <w:spacing w:line="240" w:lineRule="auto"/>
                      <w:rPr>
                        <w:rFonts w:cs="Arial"/>
                        <w:b/>
                        <w:bCs/>
                        <w:szCs w:val="20"/>
                      </w:rPr>
                    </w:pPr>
                    <w:r w:rsidRPr="00316116">
                      <w:rPr>
                        <w:rFonts w:cs="Arial"/>
                        <w:b/>
                        <w:bCs/>
                        <w:i/>
                        <w:szCs w:val="20"/>
                      </w:rPr>
                      <w:t xml:space="preserve">Проект D.3.1. </w:t>
                    </w:r>
                    <w:r w:rsidRPr="00316116">
                      <w:rPr>
                        <w:rFonts w:cs="Arial"/>
                        <w:b/>
                        <w:bCs/>
                        <w:szCs w:val="20"/>
                      </w:rPr>
                      <w:t>Капітальний ремонт ДНЗ №43</w:t>
                    </w:r>
                  </w:p>
                  <w:p w:rsidR="00ED6CD6" w:rsidRPr="00316116" w:rsidRDefault="00ED6CD6" w:rsidP="00AE0A07">
                    <w:pPr>
                      <w:autoSpaceDE w:val="0"/>
                      <w:autoSpaceDN w:val="0"/>
                      <w:adjustRightInd w:val="0"/>
                      <w:spacing w:line="240" w:lineRule="auto"/>
                      <w:rPr>
                        <w:rFonts w:cs="Arial"/>
                        <w:b/>
                        <w:bCs/>
                        <w:sz w:val="6"/>
                        <w:szCs w:val="6"/>
                      </w:rPr>
                    </w:pPr>
                  </w:p>
                  <w:p w:rsidR="00ED6CD6" w:rsidRPr="00316116" w:rsidRDefault="00ED6CD6" w:rsidP="00AE0A07">
                    <w:pPr>
                      <w:autoSpaceDE w:val="0"/>
                      <w:autoSpaceDN w:val="0"/>
                      <w:adjustRightInd w:val="0"/>
                      <w:spacing w:line="240" w:lineRule="auto"/>
                      <w:rPr>
                        <w:rFonts w:cs="Arial"/>
                        <w:bCs/>
                        <w:szCs w:val="20"/>
                      </w:rPr>
                    </w:pPr>
                    <w:r w:rsidRPr="00316116">
                      <w:rPr>
                        <w:rFonts w:cs="Arial"/>
                        <w:b/>
                        <w:bCs/>
                        <w:i/>
                        <w:szCs w:val="20"/>
                      </w:rPr>
                      <w:t>Проект D.3.2.  Реконструкція та капітальний ремонт вивільнених приміщень ЗОШ №13 під відкриття ДНЗ «Сонечко»</w:t>
                    </w:r>
                  </w:p>
                </w:txbxContent>
              </v:textbox>
            </v:rect>
            <v:rect id="_x0000_s1166" style="position:absolute;left:1805;top:3855;width:8785;height:846;visibility:visible" filled="f" fillcolor="#4f81bd" stroked="f">
              <v:shadow color="#eeece1"/>
              <v:textbox style="mso-next-textbox:#_x0000_s1166" inset="2.00661mm,1.0033mm,2.00661mm,1.0033mm">
                <w:txbxContent>
                  <w:p w:rsidR="00ED6CD6" w:rsidRPr="003255A4" w:rsidRDefault="00ED6CD6" w:rsidP="00AE0A07">
                    <w:pPr>
                      <w:spacing w:line="240" w:lineRule="auto"/>
                      <w:jc w:val="both"/>
                      <w:rPr>
                        <w:b/>
                        <w:bCs/>
                        <w:sz w:val="28"/>
                        <w:szCs w:val="28"/>
                        <w:lang w:val="ru-RU"/>
                      </w:rPr>
                    </w:pPr>
                    <w:r w:rsidRPr="003F0A15">
                      <w:rPr>
                        <w:rFonts w:cs="Arial"/>
                        <w:b/>
                        <w:color w:val="000000"/>
                        <w:sz w:val="28"/>
                        <w:szCs w:val="28"/>
                      </w:rPr>
                      <w:t xml:space="preserve">Стратегічний напрям </w:t>
                    </w:r>
                    <w:r>
                      <w:rPr>
                        <w:rFonts w:cs="Arial"/>
                        <w:b/>
                        <w:color w:val="000000"/>
                        <w:sz w:val="28"/>
                        <w:szCs w:val="28"/>
                        <w:lang w:val="en-US"/>
                      </w:rPr>
                      <w:t>D</w:t>
                    </w:r>
                    <w:r w:rsidRPr="003F0A15">
                      <w:rPr>
                        <w:rFonts w:cs="Arial"/>
                        <w:b/>
                        <w:color w:val="000000"/>
                        <w:sz w:val="28"/>
                        <w:szCs w:val="28"/>
                      </w:rPr>
                      <w:t xml:space="preserve">. </w:t>
                    </w:r>
                    <w:r>
                      <w:rPr>
                        <w:b/>
                        <w:bCs/>
                        <w:sz w:val="28"/>
                        <w:szCs w:val="28"/>
                      </w:rPr>
                      <w:t>ЗДОРОВЕ СУСПІЛЬСТВО</w:t>
                    </w:r>
                    <w:r w:rsidRPr="003255A4">
                      <w:rPr>
                        <w:b/>
                        <w:bCs/>
                        <w:sz w:val="28"/>
                        <w:szCs w:val="28"/>
                        <w:lang w:val="ru-RU"/>
                      </w:rPr>
                      <w:t xml:space="preserve"> – </w:t>
                    </w:r>
                    <w:r>
                      <w:rPr>
                        <w:b/>
                        <w:bCs/>
                        <w:sz w:val="28"/>
                        <w:szCs w:val="28"/>
                        <w:lang w:val="ru-RU"/>
                      </w:rPr>
                      <w:t>АКТИВНА ГРОМАДА</w:t>
                    </w:r>
                  </w:p>
                  <w:p w:rsidR="00ED6CD6" w:rsidRPr="003F0A15" w:rsidRDefault="00ED6CD6" w:rsidP="00AE0A07">
                    <w:pPr>
                      <w:spacing w:line="240" w:lineRule="auto"/>
                      <w:jc w:val="both"/>
                      <w:rPr>
                        <w:b/>
                        <w:bCs/>
                        <w:sz w:val="28"/>
                        <w:szCs w:val="28"/>
                      </w:rPr>
                    </w:pPr>
                  </w:p>
                  <w:p w:rsidR="00ED6CD6" w:rsidRPr="00DE4CD6" w:rsidRDefault="00ED6CD6" w:rsidP="00AE0A07">
                    <w:pPr>
                      <w:autoSpaceDE w:val="0"/>
                      <w:autoSpaceDN w:val="0"/>
                      <w:adjustRightInd w:val="0"/>
                      <w:jc w:val="center"/>
                      <w:rPr>
                        <w:rFonts w:cs="Arial"/>
                        <w:b/>
                        <w:color w:val="000000"/>
                      </w:rPr>
                    </w:pPr>
                  </w:p>
                </w:txbxContent>
              </v:textbox>
            </v:rect>
            <v:rect id="Rectangle 10" o:spid="_x0000_s1167" style="position:absolute;left:1425;top:7712;width:2382;height:157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rPr>
                        <w:rFonts w:cs="Arial"/>
                        <w:b/>
                        <w:bCs/>
                        <w:szCs w:val="20"/>
                        <w:lang w:val="ru-RU"/>
                      </w:rPr>
                    </w:pPr>
                    <w:r w:rsidRPr="00316116">
                      <w:rPr>
                        <w:rFonts w:cs="Arial"/>
                        <w:b/>
                        <w:bCs/>
                        <w:szCs w:val="20"/>
                        <w:u w:val="single"/>
                      </w:rPr>
                      <w:t>Оперативна ціль/проект  D .1.2.</w:t>
                    </w:r>
                    <w:r w:rsidRPr="00316116">
                      <w:rPr>
                        <w:rFonts w:cs="Arial"/>
                        <w:b/>
                        <w:bCs/>
                        <w:i/>
                        <w:szCs w:val="20"/>
                      </w:rPr>
                      <w:t xml:space="preserve"> </w:t>
                    </w:r>
                    <w:r w:rsidRPr="00316116">
                      <w:rPr>
                        <w:rFonts w:cs="Arial"/>
                        <w:b/>
                        <w:bCs/>
                        <w:szCs w:val="20"/>
                      </w:rPr>
                      <w:t>Розвиток мережі амбулаторій загальної практики-сімейної медицини</w:t>
                    </w:r>
                  </w:p>
                </w:txbxContent>
              </v:textbox>
            </v:rect>
            <v:rect id="Rectangle 14" o:spid="_x0000_s1168" style="position:absolute;left:3944;top:8270;width:2499;height:13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32333D" w:rsidRDefault="00ED6CD6" w:rsidP="00AE0A07">
                    <w:pPr>
                      <w:autoSpaceDE w:val="0"/>
                      <w:autoSpaceDN w:val="0"/>
                      <w:adjustRightInd w:val="0"/>
                      <w:spacing w:line="204" w:lineRule="auto"/>
                      <w:rPr>
                        <w:b/>
                        <w:bCs/>
                        <w:u w:val="single"/>
                      </w:rPr>
                    </w:pPr>
                    <w:r w:rsidRPr="0032333D">
                      <w:rPr>
                        <w:rFonts w:cs="Arial"/>
                        <w:b/>
                        <w:bCs/>
                        <w:color w:val="000000"/>
                        <w:szCs w:val="20"/>
                        <w:u w:val="single"/>
                      </w:rPr>
                      <w:t>Оперативна ціль</w:t>
                    </w:r>
                    <w:r>
                      <w:rPr>
                        <w:rFonts w:cs="Arial"/>
                        <w:b/>
                        <w:bCs/>
                        <w:color w:val="000000"/>
                        <w:szCs w:val="20"/>
                        <w:u w:val="single"/>
                      </w:rPr>
                      <w:t>/проект</w:t>
                    </w:r>
                    <w:r w:rsidRPr="0032333D">
                      <w:rPr>
                        <w:rFonts w:cs="Arial"/>
                        <w:b/>
                        <w:bCs/>
                        <w:color w:val="000000"/>
                        <w:szCs w:val="20"/>
                        <w:u w:val="single"/>
                      </w:rPr>
                      <w:t xml:space="preserve"> </w:t>
                    </w:r>
                    <w:r w:rsidRPr="001C6E16">
                      <w:rPr>
                        <w:rFonts w:cs="Arial"/>
                        <w:b/>
                        <w:bCs/>
                        <w:szCs w:val="20"/>
                        <w:u w:val="single"/>
                      </w:rPr>
                      <w:t>D.</w:t>
                    </w:r>
                    <w:r w:rsidRPr="0032333D">
                      <w:rPr>
                        <w:rFonts w:cs="Arial"/>
                        <w:b/>
                        <w:bCs/>
                        <w:color w:val="000000"/>
                        <w:szCs w:val="20"/>
                        <w:u w:val="single"/>
                      </w:rPr>
                      <w:t>2.</w:t>
                    </w:r>
                    <w:r>
                      <w:rPr>
                        <w:rFonts w:cs="Arial"/>
                        <w:b/>
                        <w:bCs/>
                        <w:color w:val="000000"/>
                        <w:szCs w:val="20"/>
                        <w:u w:val="single"/>
                        <w:lang w:val="ru-RU"/>
                      </w:rPr>
                      <w:t>2</w:t>
                    </w:r>
                    <w:r w:rsidRPr="0032333D">
                      <w:rPr>
                        <w:rFonts w:cs="Arial"/>
                        <w:b/>
                        <w:bCs/>
                        <w:color w:val="000000"/>
                        <w:szCs w:val="20"/>
                        <w:u w:val="single"/>
                      </w:rPr>
                      <w:t>.</w:t>
                    </w:r>
                    <w:r w:rsidRPr="0032333D">
                      <w:rPr>
                        <w:b/>
                        <w:bCs/>
                        <w:u w:val="single"/>
                      </w:rPr>
                      <w:t xml:space="preserve"> </w:t>
                    </w:r>
                  </w:p>
                  <w:p w:rsidR="00ED6CD6" w:rsidRPr="0032333D" w:rsidRDefault="00ED6CD6" w:rsidP="00AE0A07">
                    <w:pPr>
                      <w:spacing w:before="60" w:after="60" w:line="204" w:lineRule="auto"/>
                      <w:rPr>
                        <w:rFonts w:cs="Arial"/>
                        <w:b/>
                        <w:bCs/>
                        <w:color w:val="000000"/>
                        <w:szCs w:val="20"/>
                      </w:rPr>
                    </w:pPr>
                    <w:r w:rsidRPr="0032333D">
                      <w:rPr>
                        <w:rFonts w:cs="Arial"/>
                        <w:b/>
                        <w:bCs/>
                        <w:color w:val="000000"/>
                        <w:szCs w:val="20"/>
                      </w:rPr>
                      <w:t>Розвиток органів самоорганізації населення</w:t>
                    </w:r>
                  </w:p>
                  <w:p w:rsidR="00ED6CD6" w:rsidRDefault="00ED6CD6" w:rsidP="00AE0A07">
                    <w:pPr>
                      <w:pStyle w:val="Default"/>
                      <w:spacing w:before="60" w:after="60"/>
                      <w:jc w:val="both"/>
                      <w:rPr>
                        <w:rFonts w:ascii="Times New Roman" w:eastAsia="Times New Roman" w:hAnsi="Times New Roman" w:cs="Times New Roman"/>
                        <w:i/>
                        <w:color w:val="auto"/>
                        <w:u w:val="single"/>
                        <w:lang w:val="uk-UA" w:eastAsia="ru-RU"/>
                      </w:rPr>
                    </w:pPr>
                  </w:p>
                  <w:p w:rsidR="00ED6CD6" w:rsidRPr="0032333D" w:rsidRDefault="00ED6CD6" w:rsidP="00AE0A07">
                    <w:pPr>
                      <w:autoSpaceDE w:val="0"/>
                      <w:autoSpaceDN w:val="0"/>
                      <w:adjustRightInd w:val="0"/>
                      <w:rPr>
                        <w:rFonts w:cs="Arial"/>
                        <w:b/>
                        <w:bCs/>
                        <w:color w:val="000000"/>
                        <w:szCs w:val="20"/>
                      </w:rPr>
                    </w:pPr>
                  </w:p>
                </w:txbxContent>
              </v:textbox>
            </v:rect>
            <v:rect id="Rectangle 14" o:spid="_x0000_s1169" style="position:absolute;left:3944;top:9815;width:2499;height:21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Default="00ED6CD6" w:rsidP="00AE0A07">
                    <w:pPr>
                      <w:pStyle w:val="Default"/>
                      <w:spacing w:before="60" w:after="60"/>
                      <w:rPr>
                        <w:rFonts w:ascii="Calibri" w:hAnsi="Calibri"/>
                        <w:b/>
                        <w:bCs/>
                        <w:sz w:val="20"/>
                        <w:szCs w:val="20"/>
                        <w:lang w:val="uk-UA"/>
                      </w:rPr>
                    </w:pPr>
                    <w:r w:rsidRPr="0032333D">
                      <w:rPr>
                        <w:rFonts w:ascii="Calibri" w:hAnsi="Calibri"/>
                        <w:b/>
                        <w:bCs/>
                        <w:sz w:val="20"/>
                        <w:szCs w:val="20"/>
                        <w:u w:val="single"/>
                        <w:lang w:val="uk-UA"/>
                      </w:rPr>
                      <w:t>Оперативна ціль</w:t>
                    </w:r>
                    <w:r>
                      <w:rPr>
                        <w:rFonts w:ascii="Calibri" w:hAnsi="Calibri"/>
                        <w:b/>
                        <w:bCs/>
                        <w:sz w:val="20"/>
                        <w:szCs w:val="20"/>
                        <w:u w:val="single"/>
                        <w:lang w:val="uk-UA"/>
                      </w:rPr>
                      <w:t>/проект</w:t>
                    </w:r>
                    <w:r w:rsidRPr="0032333D">
                      <w:rPr>
                        <w:rFonts w:ascii="Calibri" w:hAnsi="Calibri"/>
                        <w:b/>
                        <w:bCs/>
                        <w:sz w:val="20"/>
                        <w:szCs w:val="20"/>
                        <w:u w:val="single"/>
                        <w:lang w:val="uk-UA"/>
                      </w:rPr>
                      <w:t xml:space="preserve"> </w:t>
                    </w:r>
                    <w:r w:rsidRPr="001C6E16">
                      <w:rPr>
                        <w:rFonts w:asciiTheme="minorHAnsi" w:hAnsiTheme="minorHAnsi"/>
                        <w:b/>
                        <w:bCs/>
                        <w:color w:val="auto"/>
                        <w:sz w:val="20"/>
                        <w:szCs w:val="20"/>
                        <w:u w:val="single"/>
                      </w:rPr>
                      <w:t>D</w:t>
                    </w:r>
                    <w:r w:rsidRPr="001C6E16">
                      <w:rPr>
                        <w:b/>
                        <w:bCs/>
                        <w:color w:val="auto"/>
                        <w:szCs w:val="20"/>
                        <w:u w:val="single"/>
                      </w:rPr>
                      <w:t>.</w:t>
                    </w:r>
                    <w:r w:rsidRPr="0032333D">
                      <w:rPr>
                        <w:rFonts w:ascii="Calibri" w:hAnsi="Calibri"/>
                        <w:b/>
                        <w:bCs/>
                        <w:sz w:val="20"/>
                        <w:szCs w:val="20"/>
                        <w:u w:val="single"/>
                        <w:lang w:val="uk-UA"/>
                      </w:rPr>
                      <w:t>2.</w:t>
                    </w:r>
                    <w:r>
                      <w:rPr>
                        <w:rFonts w:ascii="Calibri" w:hAnsi="Calibri"/>
                        <w:b/>
                        <w:bCs/>
                        <w:sz w:val="20"/>
                        <w:szCs w:val="20"/>
                        <w:u w:val="single"/>
                        <w:lang w:val="uk-UA"/>
                      </w:rPr>
                      <w:t>3</w:t>
                    </w:r>
                    <w:r w:rsidRPr="0032333D">
                      <w:rPr>
                        <w:rFonts w:ascii="Calibri" w:hAnsi="Calibri"/>
                        <w:b/>
                        <w:bCs/>
                        <w:sz w:val="20"/>
                        <w:szCs w:val="20"/>
                        <w:u w:val="single"/>
                        <w:lang w:val="uk-UA"/>
                      </w:rPr>
                      <w:t>.</w:t>
                    </w:r>
                    <w:r w:rsidRPr="0032333D">
                      <w:rPr>
                        <w:rFonts w:ascii="Calibri" w:hAnsi="Calibri"/>
                        <w:b/>
                        <w:bCs/>
                        <w:sz w:val="20"/>
                        <w:szCs w:val="20"/>
                        <w:lang w:val="uk-UA"/>
                      </w:rPr>
                      <w:t xml:space="preserve"> </w:t>
                    </w:r>
                  </w:p>
                  <w:p w:rsidR="00ED6CD6" w:rsidRDefault="00ED6CD6" w:rsidP="00AE0A07">
                    <w:pPr>
                      <w:pStyle w:val="Default"/>
                      <w:spacing w:before="60" w:after="60"/>
                      <w:rPr>
                        <w:rFonts w:ascii="Times New Roman" w:eastAsia="Times New Roman" w:hAnsi="Times New Roman" w:cs="Times New Roman"/>
                        <w:i/>
                        <w:color w:val="auto"/>
                        <w:u w:val="single"/>
                        <w:lang w:val="uk-UA" w:eastAsia="ru-RU"/>
                      </w:rPr>
                    </w:pPr>
                    <w:r w:rsidRPr="0032333D">
                      <w:rPr>
                        <w:rFonts w:ascii="Calibri" w:hAnsi="Calibri"/>
                        <w:b/>
                        <w:bCs/>
                        <w:sz w:val="20"/>
                        <w:szCs w:val="20"/>
                        <w:lang w:val="uk-UA"/>
                      </w:rPr>
                      <w:t>Участь громадськості в управлінні містом, громадські обговорення проблем та проектів громади</w:t>
                    </w:r>
                  </w:p>
                  <w:p w:rsidR="00ED6CD6" w:rsidRPr="0032333D" w:rsidRDefault="00ED6CD6" w:rsidP="00AE0A07">
                    <w:pPr>
                      <w:autoSpaceDE w:val="0"/>
                      <w:autoSpaceDN w:val="0"/>
                      <w:adjustRightInd w:val="0"/>
                      <w:rPr>
                        <w:rFonts w:cs="Arial"/>
                        <w:b/>
                        <w:bCs/>
                        <w:color w:val="000000"/>
                        <w:szCs w:val="20"/>
                      </w:rPr>
                    </w:pPr>
                  </w:p>
                </w:txbxContent>
              </v:textbox>
            </v:rect>
            <v:rect id="Rectangle 14" o:spid="_x0000_s1170" style="position:absolute;left:3944;top:12186;width:2499;height:25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2025E4" w:rsidRDefault="00ED6CD6" w:rsidP="00AE0A07">
                    <w:pPr>
                      <w:pStyle w:val="Default"/>
                      <w:spacing w:before="60" w:after="60"/>
                      <w:rPr>
                        <w:rFonts w:ascii="Calibri" w:hAnsi="Calibri"/>
                        <w:b/>
                        <w:bCs/>
                        <w:sz w:val="20"/>
                        <w:szCs w:val="20"/>
                        <w:lang w:val="uk-UA"/>
                      </w:rPr>
                    </w:pPr>
                    <w:r w:rsidRPr="002025E4">
                      <w:rPr>
                        <w:rFonts w:ascii="Calibri" w:hAnsi="Calibri"/>
                        <w:b/>
                        <w:bCs/>
                        <w:sz w:val="20"/>
                        <w:szCs w:val="20"/>
                        <w:u w:val="single"/>
                        <w:lang w:val="uk-UA"/>
                      </w:rPr>
                      <w:t>Оперативна ціль/проект  D.2.4.</w:t>
                    </w:r>
                    <w:r w:rsidRPr="002025E4">
                      <w:rPr>
                        <w:rFonts w:ascii="Calibri" w:hAnsi="Calibri"/>
                        <w:b/>
                        <w:bCs/>
                        <w:sz w:val="20"/>
                        <w:szCs w:val="20"/>
                        <w:lang w:val="uk-UA"/>
                      </w:rPr>
                      <w:t xml:space="preserve"> </w:t>
                    </w:r>
                  </w:p>
                  <w:p w:rsidR="00ED6CD6" w:rsidRPr="0032333D" w:rsidRDefault="00ED6CD6" w:rsidP="00AE0A07">
                    <w:pPr>
                      <w:pStyle w:val="Default"/>
                      <w:spacing w:before="60" w:after="60"/>
                      <w:rPr>
                        <w:rFonts w:ascii="Calibri" w:hAnsi="Calibri"/>
                        <w:b/>
                        <w:bCs/>
                        <w:sz w:val="20"/>
                        <w:szCs w:val="20"/>
                        <w:lang w:val="uk-UA"/>
                      </w:rPr>
                    </w:pPr>
                    <w:r w:rsidRPr="002025E4">
                      <w:rPr>
                        <w:rFonts w:ascii="Calibri" w:hAnsi="Calibri"/>
                        <w:b/>
                        <w:bCs/>
                        <w:sz w:val="20"/>
                        <w:szCs w:val="20"/>
                        <w:lang w:val="uk-UA"/>
                      </w:rPr>
                      <w:t>Розширення інформаційних каналів та зв’язків із громадськістю (інформаційні дошки, біжуча стрічка, афіши, соціальні мережі)</w:t>
                    </w:r>
                  </w:p>
                  <w:p w:rsidR="00ED6CD6" w:rsidRDefault="00ED6CD6" w:rsidP="00AE0A07">
                    <w:pPr>
                      <w:pStyle w:val="Default"/>
                      <w:spacing w:before="60" w:after="60"/>
                      <w:jc w:val="both"/>
                      <w:rPr>
                        <w:rFonts w:ascii="Times New Roman" w:eastAsia="Times New Roman" w:hAnsi="Times New Roman" w:cs="Times New Roman"/>
                        <w:i/>
                        <w:color w:val="auto"/>
                        <w:u w:val="single"/>
                        <w:lang w:val="uk-UA" w:eastAsia="ru-RU"/>
                      </w:rPr>
                    </w:pPr>
                  </w:p>
                  <w:p w:rsidR="00ED6CD6" w:rsidRDefault="00ED6CD6" w:rsidP="00AE0A07">
                    <w:pPr>
                      <w:autoSpaceDE w:val="0"/>
                      <w:autoSpaceDN w:val="0"/>
                      <w:adjustRightInd w:val="0"/>
                      <w:spacing w:line="240" w:lineRule="auto"/>
                      <w:rPr>
                        <w:rFonts w:cs="Arial"/>
                        <w:color w:val="000000"/>
                      </w:rPr>
                    </w:pPr>
                  </w:p>
                  <w:p w:rsidR="00ED6CD6" w:rsidRPr="004567BF" w:rsidRDefault="00ED6CD6" w:rsidP="00AE0A07">
                    <w:pPr>
                      <w:spacing w:before="60" w:after="60" w:line="240" w:lineRule="auto"/>
                      <w:rPr>
                        <w:rFonts w:ascii="Times New Roman" w:eastAsia="Times New Roman" w:hAnsi="Times New Roman"/>
                        <w:i/>
                        <w:color w:val="FF0000"/>
                        <w:sz w:val="24"/>
                        <w:szCs w:val="24"/>
                        <w:u w:val="single"/>
                        <w:lang w:eastAsia="ru-RU"/>
                      </w:rPr>
                    </w:pPr>
                  </w:p>
                  <w:p w:rsidR="00ED6CD6" w:rsidRPr="004567BF" w:rsidRDefault="00ED6CD6" w:rsidP="00AE0A07">
                    <w:pPr>
                      <w:spacing w:before="60" w:after="60" w:line="240" w:lineRule="auto"/>
                      <w:rPr>
                        <w:rFonts w:ascii="Times New Roman" w:eastAsia="Times New Roman" w:hAnsi="Times New Roman"/>
                        <w:i/>
                        <w:color w:val="FF0000"/>
                        <w:sz w:val="24"/>
                        <w:szCs w:val="24"/>
                        <w:u w:val="single"/>
                        <w:lang w:eastAsia="ru-RU"/>
                      </w:rPr>
                    </w:pPr>
                    <w:r>
                      <w:rPr>
                        <w:rFonts w:ascii="Times New Roman" w:eastAsia="Times New Roman" w:hAnsi="Times New Roman"/>
                        <w:i/>
                        <w:color w:val="FF0000"/>
                        <w:sz w:val="24"/>
                        <w:szCs w:val="24"/>
                        <w:u w:val="single"/>
                        <w:lang w:eastAsia="ru-RU"/>
                      </w:rPr>
                      <w:t xml:space="preserve">Оперативна ціль </w:t>
                    </w:r>
                    <w:r w:rsidRPr="009336A6">
                      <w:rPr>
                        <w:rFonts w:ascii="Times New Roman" w:eastAsia="Times New Roman" w:hAnsi="Times New Roman"/>
                        <w:i/>
                        <w:color w:val="FF0000"/>
                        <w:sz w:val="24"/>
                        <w:szCs w:val="24"/>
                        <w:u w:val="single"/>
                        <w:lang w:eastAsia="ru-RU"/>
                      </w:rPr>
                      <w:t xml:space="preserve">(проект) </w:t>
                    </w:r>
                    <w:r w:rsidRPr="004567BF">
                      <w:rPr>
                        <w:rFonts w:ascii="Times New Roman" w:eastAsia="Times New Roman" w:hAnsi="Times New Roman"/>
                        <w:i/>
                        <w:color w:val="FF0000"/>
                        <w:sz w:val="24"/>
                        <w:szCs w:val="24"/>
                        <w:u w:val="single"/>
                        <w:lang w:eastAsia="ru-RU"/>
                      </w:rPr>
                      <w:t>А.3.2. Створення регіонального громадського телерадіомовлення для відновлення довіри і взаємодії між владою та громадою</w:t>
                    </w:r>
                  </w:p>
                  <w:p w:rsidR="00ED6CD6" w:rsidRPr="009336A6" w:rsidRDefault="00ED6CD6" w:rsidP="00AE0A07">
                    <w:pPr>
                      <w:spacing w:before="60" w:after="60" w:line="240" w:lineRule="auto"/>
                      <w:rPr>
                        <w:rFonts w:ascii="Times New Roman" w:eastAsia="Times New Roman" w:hAnsi="Times New Roman"/>
                        <w:i/>
                        <w:color w:val="FF0000"/>
                        <w:sz w:val="24"/>
                        <w:szCs w:val="24"/>
                        <w:u w:val="single"/>
                        <w:lang w:eastAsia="ru-RU"/>
                      </w:rPr>
                    </w:pPr>
                  </w:p>
                  <w:p w:rsidR="00ED6CD6" w:rsidRPr="009336A6" w:rsidRDefault="00ED6CD6" w:rsidP="00AE0A07">
                    <w:pPr>
                      <w:spacing w:before="60" w:after="60" w:line="240" w:lineRule="auto"/>
                      <w:rPr>
                        <w:rFonts w:ascii="Times New Roman" w:eastAsia="Times New Roman" w:hAnsi="Times New Roman"/>
                        <w:i/>
                        <w:color w:val="FF0000"/>
                        <w:sz w:val="24"/>
                        <w:szCs w:val="24"/>
                        <w:u w:val="single"/>
                        <w:lang w:eastAsia="ru-RU"/>
                      </w:rPr>
                    </w:pPr>
                    <w:r>
                      <w:rPr>
                        <w:rFonts w:ascii="Times New Roman" w:eastAsia="Times New Roman" w:hAnsi="Times New Roman"/>
                        <w:i/>
                        <w:color w:val="FF0000"/>
                        <w:sz w:val="24"/>
                        <w:szCs w:val="24"/>
                        <w:u w:val="single"/>
                        <w:lang w:eastAsia="ru-RU"/>
                      </w:rPr>
                      <w:t xml:space="preserve">Оперативна ціль </w:t>
                    </w:r>
                    <w:r w:rsidRPr="009336A6">
                      <w:rPr>
                        <w:rFonts w:ascii="Times New Roman" w:eastAsia="Times New Roman" w:hAnsi="Times New Roman"/>
                        <w:i/>
                        <w:color w:val="FF0000"/>
                        <w:sz w:val="24"/>
                        <w:szCs w:val="24"/>
                        <w:u w:val="single"/>
                        <w:lang w:eastAsia="ru-RU"/>
                      </w:rPr>
                      <w:t xml:space="preserve">(проект) </w:t>
                    </w:r>
                    <w:r w:rsidRPr="004567BF">
                      <w:rPr>
                        <w:rFonts w:ascii="Times New Roman" w:eastAsia="Times New Roman" w:hAnsi="Times New Roman"/>
                        <w:i/>
                        <w:color w:val="FF0000"/>
                        <w:sz w:val="24"/>
                        <w:szCs w:val="24"/>
                        <w:u w:val="single"/>
                        <w:lang w:eastAsia="ru-RU"/>
                      </w:rPr>
                      <w:t>А.3.3. Розвиток органів самоорганізації населення</w:t>
                    </w:r>
                  </w:p>
                  <w:p w:rsidR="00ED6CD6" w:rsidRPr="009336A6" w:rsidRDefault="00ED6CD6" w:rsidP="00AE0A07">
                    <w:pPr>
                      <w:spacing w:before="60" w:after="60" w:line="240" w:lineRule="auto"/>
                      <w:rPr>
                        <w:rFonts w:ascii="Times New Roman" w:eastAsia="Times New Roman" w:hAnsi="Times New Roman"/>
                        <w:i/>
                        <w:color w:val="FF0000"/>
                        <w:sz w:val="24"/>
                        <w:szCs w:val="24"/>
                        <w:u w:val="single"/>
                        <w:lang w:eastAsia="ru-RU"/>
                      </w:rPr>
                    </w:pPr>
                  </w:p>
                  <w:p w:rsidR="00ED6CD6" w:rsidRPr="004567BF" w:rsidRDefault="00ED6CD6" w:rsidP="00AE0A07">
                    <w:pPr>
                      <w:pStyle w:val="Default"/>
                      <w:spacing w:before="60" w:after="60"/>
                      <w:jc w:val="both"/>
                      <w:rPr>
                        <w:rFonts w:ascii="Times New Roman" w:eastAsia="Times New Roman" w:hAnsi="Times New Roman" w:cs="Times New Roman"/>
                        <w:i/>
                        <w:color w:val="FF0000"/>
                        <w:u w:val="single"/>
                        <w:lang w:val="uk-UA" w:eastAsia="ru-RU"/>
                      </w:rPr>
                    </w:pPr>
                    <w:r>
                      <w:rPr>
                        <w:rFonts w:ascii="Times New Roman" w:eastAsia="Times New Roman" w:hAnsi="Times New Roman" w:cs="Times New Roman"/>
                        <w:i/>
                        <w:color w:val="FF0000"/>
                        <w:u w:val="single"/>
                        <w:lang w:val="uk-UA" w:eastAsia="ru-RU"/>
                      </w:rPr>
                      <w:t xml:space="preserve">Оперативна ціль </w:t>
                    </w:r>
                    <w:r w:rsidRPr="009336A6">
                      <w:rPr>
                        <w:rFonts w:ascii="Times New Roman" w:eastAsia="Times New Roman" w:hAnsi="Times New Roman" w:cs="Times New Roman"/>
                        <w:i/>
                        <w:color w:val="FF0000"/>
                        <w:u w:val="single"/>
                        <w:lang w:val="uk-UA" w:eastAsia="ru-RU"/>
                      </w:rPr>
                      <w:t xml:space="preserve">(проект) </w:t>
                    </w:r>
                    <w:r w:rsidRPr="004567BF">
                      <w:rPr>
                        <w:rFonts w:ascii="Times New Roman" w:eastAsia="Times New Roman" w:hAnsi="Times New Roman" w:cs="Times New Roman"/>
                        <w:i/>
                        <w:color w:val="FF0000"/>
                        <w:u w:val="single"/>
                        <w:lang w:val="uk-UA" w:eastAsia="ru-RU"/>
                      </w:rPr>
                      <w:t>А.3.4.Участь громадськості в управлінні містом, громадські обговорення проблем та проектів громади</w:t>
                    </w:r>
                  </w:p>
                  <w:p w:rsidR="00ED6CD6" w:rsidRPr="009336A6" w:rsidRDefault="00ED6CD6" w:rsidP="00AE0A07">
                    <w:pPr>
                      <w:spacing w:before="60" w:after="60" w:line="240" w:lineRule="auto"/>
                      <w:rPr>
                        <w:rFonts w:ascii="Times New Roman" w:eastAsia="Times New Roman" w:hAnsi="Times New Roman"/>
                        <w:i/>
                        <w:color w:val="FF0000"/>
                        <w:sz w:val="24"/>
                        <w:szCs w:val="24"/>
                        <w:u w:val="single"/>
                        <w:lang w:eastAsia="ru-RU"/>
                      </w:rPr>
                    </w:pPr>
                  </w:p>
                  <w:p w:rsidR="00ED6CD6" w:rsidRPr="004567BF" w:rsidRDefault="00ED6CD6" w:rsidP="00AE0A07">
                    <w:pPr>
                      <w:pStyle w:val="Default"/>
                      <w:spacing w:before="60" w:after="60"/>
                      <w:jc w:val="both"/>
                      <w:rPr>
                        <w:rFonts w:ascii="Times New Roman" w:eastAsia="Times New Roman" w:hAnsi="Times New Roman" w:cs="Times New Roman"/>
                        <w:i/>
                        <w:color w:val="FF0000"/>
                        <w:u w:val="single"/>
                        <w:lang w:val="uk-UA" w:eastAsia="ru-RU"/>
                      </w:rPr>
                    </w:pPr>
                    <w:r>
                      <w:rPr>
                        <w:rFonts w:ascii="Times New Roman" w:eastAsia="Times New Roman" w:hAnsi="Times New Roman" w:cs="Times New Roman"/>
                        <w:i/>
                        <w:color w:val="FF0000"/>
                        <w:u w:val="single"/>
                        <w:lang w:val="uk-UA" w:eastAsia="ru-RU"/>
                      </w:rPr>
                      <w:t xml:space="preserve">Оперативна ціль </w:t>
                    </w:r>
                    <w:r w:rsidRPr="009336A6">
                      <w:rPr>
                        <w:rFonts w:ascii="Times New Roman" w:eastAsia="Times New Roman" w:hAnsi="Times New Roman" w:cs="Times New Roman"/>
                        <w:i/>
                        <w:color w:val="FF0000"/>
                        <w:u w:val="single"/>
                        <w:lang w:val="uk-UA" w:eastAsia="ru-RU"/>
                      </w:rPr>
                      <w:t xml:space="preserve">(проект) </w:t>
                    </w:r>
                    <w:r w:rsidRPr="004567BF">
                      <w:rPr>
                        <w:rFonts w:ascii="Times New Roman" w:eastAsia="Times New Roman" w:hAnsi="Times New Roman" w:cs="Times New Roman"/>
                        <w:i/>
                        <w:color w:val="FF0000"/>
                        <w:u w:val="single"/>
                        <w:lang w:val="uk-UA" w:eastAsia="ru-RU"/>
                      </w:rPr>
                      <w:t>А.3.5.Розширення інформаційних каналів та зв’язків із громадськістю</w:t>
                    </w:r>
                    <w:r>
                      <w:rPr>
                        <w:rFonts w:ascii="Times New Roman" w:eastAsia="Times New Roman" w:hAnsi="Times New Roman" w:cs="Times New Roman"/>
                        <w:i/>
                        <w:color w:val="FF0000"/>
                        <w:u w:val="single"/>
                        <w:lang w:val="uk-UA" w:eastAsia="ru-RU"/>
                      </w:rPr>
                      <w:t xml:space="preserve"> (інформаційні дошки, біжуча стрічка, афіши, соціальні мережі)</w:t>
                    </w:r>
                  </w:p>
                  <w:p w:rsidR="00ED6CD6" w:rsidRDefault="00ED6CD6" w:rsidP="00AE0A07">
                    <w:pPr>
                      <w:pStyle w:val="Default"/>
                      <w:spacing w:before="60" w:after="60"/>
                      <w:jc w:val="both"/>
                      <w:rPr>
                        <w:rFonts w:ascii="Times New Roman" w:eastAsia="Times New Roman" w:hAnsi="Times New Roman" w:cs="Times New Roman"/>
                        <w:i/>
                        <w:color w:val="auto"/>
                        <w:u w:val="single"/>
                        <w:lang w:val="uk-UA" w:eastAsia="ru-RU"/>
                      </w:rPr>
                    </w:pPr>
                  </w:p>
                  <w:p w:rsidR="00ED6CD6" w:rsidRPr="00B44869" w:rsidRDefault="00ED6CD6" w:rsidP="00AE0A07">
                    <w:pPr>
                      <w:autoSpaceDE w:val="0"/>
                      <w:autoSpaceDN w:val="0"/>
                      <w:adjustRightInd w:val="0"/>
                      <w:rPr>
                        <w:rFonts w:cs="Arial"/>
                        <w:b/>
                        <w:bCs/>
                        <w:color w:val="000000"/>
                        <w:szCs w:val="20"/>
                        <w:lang w:val="ru-RU"/>
                      </w:rPr>
                    </w:pPr>
                  </w:p>
                </w:txbxContent>
              </v:textbox>
            </v:rect>
            <v:rect id="Rectangle 10" o:spid="_x0000_s1171" style="position:absolute;left:6609;top:13025;width:2470;height:10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rPr>
                        <w:rFonts w:cs="Arial"/>
                        <w:b/>
                        <w:bCs/>
                        <w:szCs w:val="20"/>
                      </w:rPr>
                    </w:pPr>
                    <w:r w:rsidRPr="00316116">
                      <w:rPr>
                        <w:rFonts w:cs="Arial"/>
                        <w:b/>
                        <w:bCs/>
                        <w:szCs w:val="20"/>
                        <w:u w:val="single"/>
                      </w:rPr>
                      <w:t xml:space="preserve">Оперативна ціль/проект D.3.4. </w:t>
                    </w:r>
                    <w:r w:rsidRPr="00316116">
                      <w:rPr>
                        <w:rFonts w:cs="Arial"/>
                        <w:b/>
                        <w:bCs/>
                        <w:szCs w:val="20"/>
                      </w:rPr>
                      <w:t xml:space="preserve"> </w:t>
                    </w:r>
                  </w:p>
                  <w:p w:rsidR="00ED6CD6" w:rsidRPr="00316116" w:rsidRDefault="00ED6CD6" w:rsidP="00AE0A07">
                    <w:pPr>
                      <w:autoSpaceDE w:val="0"/>
                      <w:autoSpaceDN w:val="0"/>
                      <w:adjustRightInd w:val="0"/>
                      <w:rPr>
                        <w:rFonts w:cs="Arial"/>
                        <w:b/>
                        <w:bCs/>
                        <w:szCs w:val="20"/>
                      </w:rPr>
                    </w:pPr>
                    <w:r w:rsidRPr="00316116">
                      <w:rPr>
                        <w:rFonts w:cs="Arial"/>
                        <w:b/>
                        <w:bCs/>
                        <w:szCs w:val="20"/>
                      </w:rPr>
                      <w:t>Освіта без кордонів</w:t>
                    </w:r>
                  </w:p>
                </w:txbxContent>
              </v:textbox>
            </v:rect>
            <v:rect id="Rectangle 10" o:spid="_x0000_s1172" style="position:absolute;left:6609;top:14180;width:2470;height:1260;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rPr>
                        <w:rFonts w:cs="Arial"/>
                        <w:b/>
                        <w:bCs/>
                        <w:szCs w:val="20"/>
                      </w:rPr>
                    </w:pPr>
                    <w:r w:rsidRPr="00316116">
                      <w:rPr>
                        <w:rFonts w:cs="Arial"/>
                        <w:b/>
                        <w:bCs/>
                        <w:szCs w:val="20"/>
                        <w:u w:val="single"/>
                      </w:rPr>
                      <w:t xml:space="preserve">Оперативна ціль/проект D.3.5. </w:t>
                    </w:r>
                    <w:r w:rsidRPr="00316116">
                      <w:rPr>
                        <w:rFonts w:cs="Arial"/>
                        <w:b/>
                        <w:bCs/>
                        <w:szCs w:val="20"/>
                      </w:rPr>
                      <w:t xml:space="preserve"> </w:t>
                    </w:r>
                  </w:p>
                  <w:p w:rsidR="00ED6CD6" w:rsidRPr="00316116" w:rsidRDefault="00ED6CD6" w:rsidP="00AE0A07">
                    <w:pPr>
                      <w:autoSpaceDE w:val="0"/>
                      <w:autoSpaceDN w:val="0"/>
                      <w:adjustRightInd w:val="0"/>
                      <w:rPr>
                        <w:rFonts w:cs="Arial"/>
                        <w:b/>
                        <w:bCs/>
                        <w:szCs w:val="20"/>
                      </w:rPr>
                    </w:pPr>
                    <w:r w:rsidRPr="00316116">
                      <w:rPr>
                        <w:rFonts w:cs="Arial"/>
                        <w:b/>
                        <w:bCs/>
                        <w:szCs w:val="20"/>
                      </w:rPr>
                      <w:t>Новітня шкільна бібліотека</w:t>
                    </w:r>
                  </w:p>
                </w:txbxContent>
              </v:textbox>
            </v:rect>
            <v:rect id="Rectangle 10" o:spid="_x0000_s1173" style="position:absolute;left:6609;top:15560;width:2470;height:208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40" w:lineRule="auto"/>
                      <w:rPr>
                        <w:rFonts w:cs="Arial"/>
                        <w:b/>
                        <w:bCs/>
                        <w:szCs w:val="20"/>
                      </w:rPr>
                    </w:pPr>
                    <w:r w:rsidRPr="00316116">
                      <w:rPr>
                        <w:rFonts w:cs="Arial"/>
                        <w:b/>
                        <w:bCs/>
                        <w:szCs w:val="20"/>
                        <w:u w:val="single"/>
                      </w:rPr>
                      <w:t xml:space="preserve">Оперативна ціль/проект D.3.6. </w:t>
                    </w:r>
                    <w:r w:rsidRPr="00316116">
                      <w:rPr>
                        <w:rFonts w:cs="Arial"/>
                        <w:b/>
                        <w:bCs/>
                        <w:szCs w:val="20"/>
                      </w:rPr>
                      <w:t xml:space="preserve"> </w:t>
                    </w:r>
                  </w:p>
                  <w:p w:rsidR="00ED6CD6" w:rsidRPr="00316116" w:rsidRDefault="00ED6CD6" w:rsidP="00AE0A07">
                    <w:pPr>
                      <w:autoSpaceDE w:val="0"/>
                      <w:autoSpaceDN w:val="0"/>
                      <w:adjustRightInd w:val="0"/>
                      <w:spacing w:line="240" w:lineRule="auto"/>
                      <w:rPr>
                        <w:rFonts w:cs="Arial"/>
                        <w:b/>
                        <w:bCs/>
                        <w:szCs w:val="20"/>
                      </w:rPr>
                    </w:pPr>
                    <w:r w:rsidRPr="00316116">
                      <w:rPr>
                        <w:rFonts w:cs="Arial"/>
                        <w:b/>
                        <w:bCs/>
                        <w:szCs w:val="20"/>
                      </w:rPr>
                      <w:t>Організація якісного профільного навчання, профільної підготовки та профорієнтаційної роботи із учнівською молоддю</w:t>
                    </w:r>
                  </w:p>
                </w:txbxContent>
              </v:textbox>
            </v:rect>
            <v:rect id="Rectangle 10" o:spid="_x0000_s1174" style="position:absolute;left:6609;top:17645;width:2470;height:103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rPr>
                        <w:rFonts w:cs="Arial"/>
                        <w:b/>
                        <w:bCs/>
                        <w:szCs w:val="20"/>
                      </w:rPr>
                    </w:pPr>
                    <w:r w:rsidRPr="00316116">
                      <w:rPr>
                        <w:rFonts w:cs="Arial"/>
                        <w:b/>
                        <w:bCs/>
                        <w:szCs w:val="20"/>
                        <w:u w:val="single"/>
                      </w:rPr>
                      <w:t>Оперативна ціль/проект D.</w:t>
                    </w:r>
                    <w:r w:rsidRPr="00316116">
                      <w:rPr>
                        <w:rFonts w:cs="Arial"/>
                        <w:b/>
                        <w:bCs/>
                        <w:i/>
                        <w:szCs w:val="20"/>
                        <w:u w:val="single"/>
                      </w:rPr>
                      <w:t xml:space="preserve"> </w:t>
                    </w:r>
                    <w:r w:rsidRPr="00316116">
                      <w:rPr>
                        <w:rFonts w:cs="Arial"/>
                        <w:b/>
                        <w:bCs/>
                        <w:szCs w:val="20"/>
                        <w:u w:val="single"/>
                      </w:rPr>
                      <w:t xml:space="preserve">3.7. </w:t>
                    </w:r>
                    <w:r w:rsidRPr="00316116">
                      <w:rPr>
                        <w:rFonts w:cs="Arial"/>
                        <w:b/>
                        <w:bCs/>
                        <w:szCs w:val="20"/>
                      </w:rPr>
                      <w:t xml:space="preserve"> </w:t>
                    </w:r>
                  </w:p>
                  <w:p w:rsidR="00ED6CD6" w:rsidRPr="00316116" w:rsidRDefault="00ED6CD6" w:rsidP="00AE0A07">
                    <w:pPr>
                      <w:autoSpaceDE w:val="0"/>
                      <w:autoSpaceDN w:val="0"/>
                      <w:adjustRightInd w:val="0"/>
                      <w:spacing w:line="204" w:lineRule="auto"/>
                      <w:rPr>
                        <w:rFonts w:cs="Arial"/>
                        <w:b/>
                        <w:bCs/>
                        <w:szCs w:val="20"/>
                        <w:u w:val="single"/>
                      </w:rPr>
                    </w:pPr>
                    <w:r w:rsidRPr="00316116">
                      <w:rPr>
                        <w:rFonts w:cs="Arial"/>
                        <w:b/>
                        <w:bCs/>
                        <w:szCs w:val="20"/>
                      </w:rPr>
                      <w:t>Впровадження інклюзивної освіти</w:t>
                    </w:r>
                  </w:p>
                </w:txbxContent>
              </v:textbox>
            </v:rect>
            <v:oval id="Oval 6" o:spid="_x0000_s1175" style="position:absolute;left:8980;top:4384;width:2418;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white [3212]" strokecolor="#f2f2f2" strokeweight="3pt">
              <v:shadow on="t" type="perspective" color="#205867" opacity=".5" offset="1pt" offset2="-1pt"/>
              <v:textbox inset="2.00661mm,1.0033mm,2.00661mm,1.0033mm">
                <w:txbxContent>
                  <w:p w:rsidR="00ED6CD6" w:rsidRPr="0028024B" w:rsidRDefault="00ED6CD6" w:rsidP="00AE0A07">
                    <w:pPr>
                      <w:autoSpaceDE w:val="0"/>
                      <w:autoSpaceDN w:val="0"/>
                      <w:adjustRightInd w:val="0"/>
                      <w:spacing w:line="240" w:lineRule="auto"/>
                      <w:jc w:val="center"/>
                      <w:rPr>
                        <w:rFonts w:cs="Arial"/>
                        <w:b/>
                        <w:bCs/>
                        <w:szCs w:val="20"/>
                        <w:u w:val="single"/>
                      </w:rPr>
                    </w:pPr>
                    <w:r w:rsidRPr="0028024B">
                      <w:rPr>
                        <w:rFonts w:cs="Arial"/>
                        <w:b/>
                        <w:bCs/>
                        <w:szCs w:val="20"/>
                        <w:u w:val="single"/>
                      </w:rPr>
                      <w:t xml:space="preserve">СЦ  </w:t>
                    </w:r>
                    <w:r w:rsidRPr="0028024B">
                      <w:rPr>
                        <w:rFonts w:cs="Arial"/>
                        <w:b/>
                        <w:bCs/>
                        <w:szCs w:val="20"/>
                        <w:u w:val="single"/>
                        <w:lang w:val="en-US"/>
                      </w:rPr>
                      <w:t>D</w:t>
                    </w:r>
                    <w:r w:rsidRPr="0028024B">
                      <w:rPr>
                        <w:rFonts w:cs="Arial"/>
                        <w:b/>
                        <w:bCs/>
                        <w:szCs w:val="20"/>
                        <w:u w:val="single"/>
                      </w:rPr>
                      <w:t>.4.</w:t>
                    </w:r>
                  </w:p>
                  <w:p w:rsidR="00ED6CD6" w:rsidRPr="002D00E0" w:rsidRDefault="00ED6CD6" w:rsidP="00AE0A07">
                    <w:pPr>
                      <w:autoSpaceDE w:val="0"/>
                      <w:autoSpaceDN w:val="0"/>
                      <w:adjustRightInd w:val="0"/>
                      <w:spacing w:line="204" w:lineRule="auto"/>
                      <w:jc w:val="center"/>
                      <w:rPr>
                        <w:rFonts w:cs="Arial"/>
                        <w:b/>
                        <w:bCs/>
                        <w:sz w:val="24"/>
                        <w:szCs w:val="24"/>
                      </w:rPr>
                    </w:pPr>
                    <w:r w:rsidRPr="00464E75">
                      <w:rPr>
                        <w:rFonts w:cs="Arial"/>
                        <w:b/>
                        <w:bCs/>
                        <w:sz w:val="22"/>
                      </w:rPr>
                      <w:t>Місто креативного культурного клімату</w:t>
                    </w:r>
                    <w:r w:rsidRPr="0028024B">
                      <w:rPr>
                        <w:rFonts w:cs="Arial"/>
                        <w:b/>
                        <w:bCs/>
                        <w:sz w:val="22"/>
                      </w:rPr>
                      <w:t xml:space="preserve"> </w:t>
                    </w:r>
                    <w:r w:rsidRPr="002D00E0">
                      <w:rPr>
                        <w:rFonts w:cs="Arial"/>
                        <w:b/>
                        <w:bCs/>
                        <w:sz w:val="24"/>
                        <w:szCs w:val="24"/>
                      </w:rPr>
                      <w:t>ховного розвитку особистості</w:t>
                    </w:r>
                  </w:p>
                  <w:p w:rsidR="00ED6CD6" w:rsidRPr="00E54E9A" w:rsidRDefault="00ED6CD6" w:rsidP="00AE0A07">
                    <w:pPr>
                      <w:autoSpaceDE w:val="0"/>
                      <w:autoSpaceDN w:val="0"/>
                      <w:adjustRightInd w:val="0"/>
                      <w:jc w:val="center"/>
                      <w:rPr>
                        <w:rFonts w:cs="Calibri"/>
                        <w:b/>
                        <w:bCs/>
                        <w:color w:val="000000"/>
                        <w:sz w:val="24"/>
                        <w:szCs w:val="24"/>
                      </w:rPr>
                    </w:pPr>
                  </w:p>
                </w:txbxContent>
              </v:textbox>
            </v:oval>
            <v:rect id="_x0000_s1176" style="position:absolute;left:9160;top:6203;width:2238;height:16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176" inset="2.00661mm,1.0033mm,2.00661mm,1.0033mm">
                <w:txbxContent>
                  <w:p w:rsidR="00ED6CD6" w:rsidRDefault="00ED6CD6" w:rsidP="00AE0A07">
                    <w:pPr>
                      <w:autoSpaceDE w:val="0"/>
                      <w:autoSpaceDN w:val="0"/>
                      <w:adjustRightInd w:val="0"/>
                      <w:spacing w:line="240" w:lineRule="auto"/>
                      <w:rPr>
                        <w:rFonts w:cs="Arial"/>
                        <w:color w:val="000000"/>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Pr>
                        <w:rFonts w:cs="Arial"/>
                        <w:b/>
                        <w:bCs/>
                        <w:color w:val="000000"/>
                        <w:szCs w:val="20"/>
                        <w:u w:val="single"/>
                        <w:lang w:val="en-US"/>
                      </w:rPr>
                      <w:t>D</w:t>
                    </w:r>
                    <w:r w:rsidRPr="00B44869">
                      <w:rPr>
                        <w:rFonts w:cs="Arial"/>
                        <w:b/>
                        <w:bCs/>
                        <w:color w:val="000000"/>
                        <w:szCs w:val="20"/>
                        <w:u w:val="single"/>
                      </w:rPr>
                      <w:t>.</w:t>
                    </w:r>
                    <w:r>
                      <w:rPr>
                        <w:rFonts w:cs="Arial"/>
                        <w:b/>
                        <w:bCs/>
                        <w:color w:val="000000"/>
                        <w:szCs w:val="20"/>
                        <w:u w:val="single"/>
                      </w:rPr>
                      <w:t>4</w:t>
                    </w:r>
                    <w:r w:rsidRPr="00B44869">
                      <w:rPr>
                        <w:rFonts w:cs="Arial"/>
                        <w:b/>
                        <w:bCs/>
                        <w:color w:val="000000"/>
                        <w:szCs w:val="20"/>
                        <w:u w:val="single"/>
                      </w:rPr>
                      <w:t>.1.</w:t>
                    </w:r>
                    <w:r w:rsidRPr="00B44869">
                      <w:rPr>
                        <w:rFonts w:cs="Arial"/>
                        <w:color w:val="000000"/>
                      </w:rPr>
                      <w:t xml:space="preserve">  </w:t>
                    </w:r>
                  </w:p>
                  <w:p w:rsidR="00ED6CD6" w:rsidRPr="000C6DBC" w:rsidRDefault="00ED6CD6" w:rsidP="00AE0A07">
                    <w:pPr>
                      <w:spacing w:line="240" w:lineRule="auto"/>
                      <w:rPr>
                        <w:rFonts w:cs="Arial"/>
                        <w:b/>
                        <w:bCs/>
                        <w:color w:val="000000"/>
                        <w:szCs w:val="20"/>
                      </w:rPr>
                    </w:pPr>
                    <w:r w:rsidRPr="002D00E0">
                      <w:rPr>
                        <w:rFonts w:cs="Arial"/>
                        <w:b/>
                        <w:bCs/>
                        <w:color w:val="000000"/>
                        <w:szCs w:val="20"/>
                      </w:rPr>
                      <w:t xml:space="preserve">Створення розгалуженої  мережі  закладів культури </w:t>
                    </w:r>
                  </w:p>
                </w:txbxContent>
              </v:textbox>
            </v:rect>
            <v:rect id="_x0000_s1177" style="position:absolute;left:9160;top:8062;width:2238;height:15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white [3212]" strokecolor="#f2f2f2" strokeweight="3pt">
              <v:shadow on="t" type="perspective" color="#205867" opacity=".5" offset="1pt" offset2="-1pt"/>
              <v:textbox style="mso-next-textbox:#_x0000_s1177" inset="2.00661mm,1.0033mm,2.00661mm,1.0033mm">
                <w:txbxContent>
                  <w:p w:rsidR="00ED6CD6" w:rsidRDefault="00ED6CD6" w:rsidP="00AE0A07">
                    <w:pPr>
                      <w:autoSpaceDE w:val="0"/>
                      <w:autoSpaceDN w:val="0"/>
                      <w:adjustRightInd w:val="0"/>
                      <w:spacing w:line="204" w:lineRule="auto"/>
                      <w:rPr>
                        <w:b/>
                        <w:bCs/>
                        <w:u w:val="single"/>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sidRPr="0028024B">
                      <w:rPr>
                        <w:rFonts w:cs="Arial"/>
                        <w:b/>
                        <w:bCs/>
                        <w:color w:val="000000"/>
                        <w:szCs w:val="20"/>
                        <w:u w:val="single"/>
                      </w:rPr>
                      <w:t>D</w:t>
                    </w:r>
                    <w:r w:rsidRPr="00B44869">
                      <w:rPr>
                        <w:rFonts w:cs="Arial"/>
                        <w:b/>
                        <w:bCs/>
                        <w:color w:val="000000"/>
                        <w:szCs w:val="20"/>
                        <w:u w:val="single"/>
                      </w:rPr>
                      <w:t>.</w:t>
                    </w:r>
                    <w:r>
                      <w:rPr>
                        <w:rFonts w:cs="Arial"/>
                        <w:b/>
                        <w:bCs/>
                        <w:color w:val="000000"/>
                        <w:szCs w:val="20"/>
                        <w:u w:val="single"/>
                      </w:rPr>
                      <w:t>4</w:t>
                    </w:r>
                    <w:r w:rsidRPr="00B44869">
                      <w:rPr>
                        <w:rFonts w:cs="Arial"/>
                        <w:b/>
                        <w:bCs/>
                        <w:color w:val="000000"/>
                        <w:szCs w:val="20"/>
                        <w:u w:val="single"/>
                      </w:rPr>
                      <w:t>.</w:t>
                    </w:r>
                    <w:r>
                      <w:rPr>
                        <w:rFonts w:cs="Arial"/>
                        <w:b/>
                        <w:bCs/>
                        <w:color w:val="000000"/>
                        <w:szCs w:val="20"/>
                        <w:u w:val="single"/>
                      </w:rPr>
                      <w:t>2</w:t>
                    </w:r>
                    <w:r w:rsidRPr="00B44869">
                      <w:rPr>
                        <w:rFonts w:cs="Arial"/>
                        <w:b/>
                        <w:bCs/>
                        <w:color w:val="000000"/>
                        <w:szCs w:val="20"/>
                        <w:u w:val="single"/>
                      </w:rPr>
                      <w:t>.</w:t>
                    </w:r>
                    <w:r w:rsidRPr="0028024B">
                      <w:rPr>
                        <w:b/>
                        <w:bCs/>
                        <w:u w:val="single"/>
                      </w:rPr>
                      <w:t xml:space="preserve">  </w:t>
                    </w:r>
                  </w:p>
                  <w:p w:rsidR="00ED6CD6" w:rsidRPr="000C6DBC" w:rsidRDefault="00ED6CD6" w:rsidP="00AE0A07">
                    <w:pPr>
                      <w:autoSpaceDE w:val="0"/>
                      <w:autoSpaceDN w:val="0"/>
                      <w:adjustRightInd w:val="0"/>
                      <w:spacing w:line="204" w:lineRule="auto"/>
                      <w:rPr>
                        <w:rFonts w:cs="Arial"/>
                        <w:b/>
                        <w:bCs/>
                        <w:color w:val="000000"/>
                        <w:szCs w:val="20"/>
                      </w:rPr>
                    </w:pPr>
                    <w:r w:rsidRPr="0028024B">
                      <w:rPr>
                        <w:rFonts w:cs="Arial"/>
                        <w:b/>
                        <w:bCs/>
                        <w:color w:val="000000"/>
                        <w:szCs w:val="20"/>
                      </w:rPr>
                      <w:t>Створення культурного прод</w:t>
                    </w:r>
                    <w:r>
                      <w:rPr>
                        <w:rFonts w:cs="Arial"/>
                        <w:b/>
                        <w:bCs/>
                        <w:color w:val="000000"/>
                        <w:szCs w:val="20"/>
                      </w:rPr>
                      <w:t>укту, виходячи з потреб громади</w:t>
                    </w:r>
                  </w:p>
                </w:txbxContent>
              </v:textbox>
            </v:rect>
            <v:rect id="Rectangle 10" o:spid="_x0000_s1178" style="position:absolute;left:1425;top:9573;width:2382;height:14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white [3212]" strokecolor="#f2f2f2" strokeweight="3pt">
              <v:shadow on="t" type="perspective" color="#205867" opacity=".5" offset="1pt" offset2="-1pt"/>
              <v:textbox inset="2.00661mm,1.0033mm,2.00661mm,1.0033mm">
                <w:txbxContent>
                  <w:p w:rsidR="00ED6CD6" w:rsidRPr="00316116" w:rsidRDefault="00ED6CD6" w:rsidP="00AE0A07">
                    <w:pPr>
                      <w:autoSpaceDE w:val="0"/>
                      <w:autoSpaceDN w:val="0"/>
                      <w:adjustRightInd w:val="0"/>
                      <w:spacing w:line="204" w:lineRule="auto"/>
                      <w:rPr>
                        <w:szCs w:val="20"/>
                      </w:rPr>
                    </w:pPr>
                    <w:r w:rsidRPr="00316116">
                      <w:rPr>
                        <w:rFonts w:cs="Arial"/>
                        <w:b/>
                        <w:bCs/>
                        <w:szCs w:val="20"/>
                        <w:u w:val="single"/>
                      </w:rPr>
                      <w:t xml:space="preserve">Оперативна ціль/проект D.1.3. </w:t>
                    </w:r>
                    <w:r w:rsidRPr="00316116">
                      <w:rPr>
                        <w:rFonts w:cs="Arial"/>
                        <w:b/>
                        <w:bCs/>
                        <w:i/>
                        <w:szCs w:val="20"/>
                        <w:u w:val="single"/>
                      </w:rPr>
                      <w:t xml:space="preserve"> </w:t>
                    </w:r>
                    <w:r w:rsidRPr="00316116">
                      <w:rPr>
                        <w:rFonts w:cs="Arial"/>
                        <w:b/>
                        <w:bCs/>
                        <w:szCs w:val="20"/>
                      </w:rPr>
                      <w:t>Створення якісної спортивної інфраструктури</w:t>
                    </w:r>
                  </w:p>
                </w:txbxContent>
              </v:textbox>
            </v:rect>
            <v:rect id="Rectangle 14" o:spid="_x0000_s1179" style="position:absolute;left:3944;top:14825;width:2499;height:12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white [3212]" strokecolor="#f2f2f2" strokeweight="3pt">
              <v:shadow on="t" type="perspective" color="#205867" opacity=".5" offset="1pt" offset2="-1pt"/>
              <v:textbox inset="2.00661mm,1.0033mm,2.00661mm,1.0033mm">
                <w:txbxContent>
                  <w:p w:rsidR="00ED6CD6" w:rsidRPr="002025E4" w:rsidRDefault="00ED6CD6" w:rsidP="00AE0A07">
                    <w:pPr>
                      <w:pStyle w:val="Default"/>
                      <w:spacing w:before="60" w:after="60"/>
                      <w:rPr>
                        <w:rFonts w:ascii="Calibri" w:hAnsi="Calibri"/>
                        <w:b/>
                        <w:bCs/>
                        <w:color w:val="auto"/>
                        <w:sz w:val="20"/>
                        <w:szCs w:val="20"/>
                        <w:lang w:val="uk-UA"/>
                      </w:rPr>
                    </w:pPr>
                    <w:r w:rsidRPr="002025E4">
                      <w:rPr>
                        <w:rFonts w:ascii="Calibri" w:hAnsi="Calibri"/>
                        <w:b/>
                        <w:bCs/>
                        <w:color w:val="auto"/>
                        <w:sz w:val="20"/>
                        <w:szCs w:val="20"/>
                        <w:u w:val="single"/>
                        <w:lang w:val="uk-UA"/>
                      </w:rPr>
                      <w:t>Оперативна ціль/проект D.2.5.</w:t>
                    </w:r>
                    <w:r w:rsidRPr="002025E4">
                      <w:rPr>
                        <w:rFonts w:ascii="Calibri" w:hAnsi="Calibri"/>
                        <w:b/>
                        <w:bCs/>
                        <w:color w:val="auto"/>
                        <w:sz w:val="20"/>
                        <w:szCs w:val="20"/>
                        <w:lang w:val="uk-UA"/>
                      </w:rPr>
                      <w:t xml:space="preserve"> Соціальна адаптація ВПО в нових умовах життя</w:t>
                    </w:r>
                  </w:p>
                </w:txbxContent>
              </v:textbox>
            </v:rect>
            <w10:wrap type="none"/>
            <w10:anchorlock/>
          </v:group>
        </w:pict>
      </w:r>
    </w:p>
    <w:p w:rsidR="00AE0A07" w:rsidRPr="00BD7B68" w:rsidRDefault="00AE0A07" w:rsidP="00AE0A07">
      <w:pPr>
        <w:pStyle w:val="2"/>
      </w:pPr>
      <w:bookmarkStart w:id="68" w:name="_Toc425105161"/>
      <w:bookmarkStart w:id="69" w:name="_Toc437428269"/>
      <w:r>
        <w:lastRenderedPageBreak/>
        <w:t xml:space="preserve">Стратегічна ціль </w:t>
      </w:r>
      <w:r w:rsidRPr="00BD7B68">
        <w:t xml:space="preserve">D.1. </w:t>
      </w:r>
      <w:bookmarkEnd w:id="68"/>
      <w:r w:rsidRPr="00BD7B68">
        <w:t>Здорове та спортивне місто</w:t>
      </w:r>
      <w:bookmarkEnd w:id="69"/>
    </w:p>
    <w:p w:rsidR="00AE0A07" w:rsidRPr="00BD7B68" w:rsidRDefault="00AE0A07" w:rsidP="00AE0A07">
      <w:pPr>
        <w:shd w:val="clear" w:color="auto" w:fill="FFFFFF"/>
        <w:spacing w:before="60" w:after="60" w:line="240" w:lineRule="auto"/>
        <w:ind w:firstLine="709"/>
        <w:jc w:val="both"/>
        <w:rPr>
          <w:rFonts w:ascii="Times New Roman" w:hAnsi="Times New Roman"/>
          <w:sz w:val="24"/>
          <w:szCs w:val="24"/>
        </w:rPr>
      </w:pPr>
      <w:r w:rsidRPr="00BD7B68">
        <w:rPr>
          <w:rFonts w:ascii="Times New Roman" w:hAnsi="Times New Roman"/>
          <w:sz w:val="24"/>
          <w:szCs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AE0A07" w:rsidRPr="00BD7B68" w:rsidRDefault="00AE0A07" w:rsidP="00AE0A07">
      <w:pPr>
        <w:spacing w:before="60" w:after="60" w:line="240" w:lineRule="auto"/>
        <w:ind w:firstLine="708"/>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Створення профілактичних громадських центрів здоров’я, залучення громадськості для участі у просвітницько-роз’яснювальних заходах щодо профілактики алкоголізму, наркоманії, СНІД та інших захворювань, пропаганди здорового способу життя. Залучення молоді до просвітницької роботи. Систематично здійснювати моніторингові спостереження з питань мотивованого ставлення учнівської молоді до свого здоров’я та здоров’я оточуючих. Здійснювати заходи щодо впровадження в дошкільних, загальноосвітніх закладах та сім’ях традицій здорового способу життя та виховання здорової дитини із залученням батьків до цього процесу.</w:t>
      </w:r>
    </w:p>
    <w:p w:rsidR="00AE0A07" w:rsidRPr="00BD7B68" w:rsidRDefault="00AE0A07" w:rsidP="00AE0A07">
      <w:pPr>
        <w:pStyle w:val="aff0"/>
        <w:spacing w:before="60" w:after="60"/>
        <w:ind w:firstLine="709"/>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Створення умов для розширення та зміцнення спортивної інфраструктури міста, забезпечення розвитку всіх видів спорту шляхом підтримки дитячого, дитячо-юнацького, спорту вищих досягнень, спорту інвалідів, створення належних умов для проведення фізкультурно-оздоровчої та спортивно-масової підготовки з населенням всіх вікових груп. Сприяння розширенню мережі сучасних спортивних клубів та майданчиків, спортивних стадіонів та комплексів, пошук та запровадження інноваційних методів фізкультурно-спортивної діяльності, залучення та підготовка волонтерів для роботи на території міста у сфері фізичної культури і спорту, продовження роботи з придбання спортивного інвентарю, форми  та поліпшення матеріально-технічної бази для спортивних закладів.</w:t>
      </w:r>
    </w:p>
    <w:p w:rsidR="00AE0A07" w:rsidRPr="00BD7B68" w:rsidRDefault="00AE0A07" w:rsidP="00AE0A07">
      <w:pPr>
        <w:spacing w:before="60" w:after="60" w:line="240" w:lineRule="auto"/>
        <w:ind w:firstLine="709"/>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Налагодження співпраці з державними та громадськими організаціями з питань фізичної культури і спорту за кордоном, надання допомоги командам міста по підготовці і участі у всеукраїнських, міжнародних, обласних змаганнях та проведенні учбово - тренувальних зборів. Проведення змагань та турнірів, молодіжних, сімейних, дитячих заходів.</w:t>
      </w:r>
    </w:p>
    <w:p w:rsidR="00AE0A07" w:rsidRPr="001A3D3B" w:rsidRDefault="00AE0A07" w:rsidP="00AE0A07">
      <w:pPr>
        <w:spacing w:before="60" w:after="60" w:line="240" w:lineRule="auto"/>
        <w:ind w:firstLine="709"/>
        <w:jc w:val="both"/>
        <w:rPr>
          <w:rFonts w:ascii="Times New Roman" w:eastAsia="Times New Roman" w:hAnsi="Times New Roman"/>
          <w:color w:val="4F6228" w:themeColor="accent3" w:themeShade="80"/>
          <w:sz w:val="24"/>
          <w:szCs w:val="24"/>
          <w:lang w:eastAsia="ru-RU"/>
        </w:rPr>
      </w:pPr>
    </w:p>
    <w:p w:rsidR="00AE0A07" w:rsidRPr="006D4D69" w:rsidRDefault="00AE0A07" w:rsidP="00AE0A07">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w:t>
      </w:r>
      <w:r>
        <w:rPr>
          <w:rFonts w:ascii="Times New Roman" w:eastAsia="Times New Roman" w:hAnsi="Times New Roman"/>
          <w:i/>
          <w:sz w:val="24"/>
          <w:szCs w:val="24"/>
          <w:u w:val="single"/>
          <w:lang w:eastAsia="ru-RU"/>
        </w:rPr>
        <w:t xml:space="preserve">перативна ціль/проект D.1.1. </w:t>
      </w:r>
      <w:r w:rsidRPr="006D4D69">
        <w:rPr>
          <w:rFonts w:ascii="Times New Roman" w:eastAsia="Times New Roman" w:hAnsi="Times New Roman"/>
          <w:i/>
          <w:sz w:val="24"/>
          <w:szCs w:val="24"/>
          <w:u w:val="single"/>
          <w:lang w:eastAsia="ru-RU"/>
        </w:rPr>
        <w:t xml:space="preserve">Якісний менеджмент в системі охорони здоров’я </w:t>
      </w:r>
    </w:p>
    <w:p w:rsidR="00AE0A07" w:rsidRPr="006D4D69" w:rsidRDefault="00AE0A07" w:rsidP="00AE0A07">
      <w:pPr>
        <w:spacing w:line="240" w:lineRule="auto"/>
        <w:ind w:firstLine="709"/>
        <w:jc w:val="both"/>
        <w:rPr>
          <w:rFonts w:ascii="Times New Roman" w:hAnsi="Times New Roman"/>
          <w:sz w:val="24"/>
          <w:szCs w:val="24"/>
        </w:rPr>
      </w:pPr>
      <w:r w:rsidRPr="006D4D69">
        <w:rPr>
          <w:rFonts w:ascii="Times New Roman" w:eastAsia="Times New Roman" w:hAnsi="Times New Roman"/>
          <w:sz w:val="24"/>
          <w:szCs w:val="24"/>
          <w:lang w:eastAsia="ru-RU"/>
        </w:rPr>
        <w:t xml:space="preserve">Запровадження якісного менеджменту охорони здоров’я, системи моніторингу. 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r w:rsidRPr="006D4D69">
        <w:rPr>
          <w:rFonts w:ascii="Times New Roman" w:hAnsi="Times New Roman"/>
          <w:sz w:val="24"/>
          <w:szCs w:val="24"/>
        </w:rPr>
        <w:t>Підвищення кваліфікації керівного складу закладів охорони здоров’я та їх структурних підрозділів. Ознайомлення з кращим національним та  зарубіжним досвідом організації медичного обслуговування, функціонування системи громадського здоров’я. Ініціювання створення наглядових рад при закладах, де населення міста отримує екстрену, вторинну та третинну медичну допомогу та  делегування представників до їх складу. Забезпечення регулярного публічного звітування закладів охорони здоров’я спільно з наглядовими радами. Запровадження багатоканального фінансування діяльності закладів охорони здоров’я та програм у сфері охорони здоров’я із використанням надходжень з таких джерел: державний, місцевий бюджети, отримання підтримки благодійних та донорських організацій для реалізації проектів. Сприяння розвитку добровільного медичного страхування  та збільшенню охоплення ним мешканців міста.</w:t>
      </w:r>
    </w:p>
    <w:p w:rsidR="00AE0A07" w:rsidRPr="006D4D69" w:rsidRDefault="00AE0A07" w:rsidP="00AE0A07">
      <w:pPr>
        <w:tabs>
          <w:tab w:val="num" w:pos="404"/>
        </w:tabs>
        <w:spacing w:line="240" w:lineRule="auto"/>
        <w:jc w:val="both"/>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 2020 роки</w:t>
      </w:r>
    </w:p>
    <w:p w:rsidR="00AE0A07" w:rsidRPr="006D4D69" w:rsidRDefault="00AE0A07" w:rsidP="00AE0A07">
      <w:pPr>
        <w:spacing w:before="60" w:after="60" w:line="240" w:lineRule="auto"/>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охорони здоров’я/ громадські організації/ підприємства/ підприємці/ волонтери</w:t>
      </w:r>
    </w:p>
    <w:p w:rsidR="00AE0A07" w:rsidRDefault="00AE0A07" w:rsidP="00AE0A07">
      <w:pPr>
        <w:spacing w:before="60" w:after="60" w:line="240" w:lineRule="auto"/>
        <w:rPr>
          <w:rFonts w:ascii="Times New Roman" w:eastAsia="Times New Roman" w:hAnsi="Times New Roman"/>
          <w:sz w:val="24"/>
          <w:szCs w:val="24"/>
          <w:lang w:eastAsia="ru-RU"/>
        </w:rPr>
      </w:pPr>
    </w:p>
    <w:p w:rsidR="00AE0A07" w:rsidRDefault="00AE0A07" w:rsidP="00AE0A07">
      <w:pPr>
        <w:spacing w:before="60" w:after="60" w:line="240" w:lineRule="auto"/>
        <w:rPr>
          <w:rFonts w:ascii="Times New Roman" w:eastAsia="Times New Roman" w:hAnsi="Times New Roman"/>
          <w:sz w:val="24"/>
          <w:szCs w:val="24"/>
          <w:lang w:eastAsia="ru-RU"/>
        </w:rPr>
      </w:pPr>
    </w:p>
    <w:p w:rsidR="00AE0A07" w:rsidRPr="006D4D69" w:rsidRDefault="00AE0A07" w:rsidP="00AE0A07">
      <w:pPr>
        <w:spacing w:before="60" w:after="60" w:line="240" w:lineRule="auto"/>
        <w:rPr>
          <w:rFonts w:ascii="Times New Roman" w:eastAsia="Times New Roman" w:hAnsi="Times New Roman"/>
          <w:sz w:val="24"/>
          <w:szCs w:val="24"/>
          <w:lang w:eastAsia="ru-RU"/>
        </w:rPr>
      </w:pPr>
    </w:p>
    <w:p w:rsidR="00AE0A07" w:rsidRPr="006D4D69" w:rsidRDefault="00AE0A07" w:rsidP="00AE0A07">
      <w:pPr>
        <w:pStyle w:val="Default"/>
        <w:spacing w:before="60" w:after="60"/>
        <w:jc w:val="both"/>
        <w:rPr>
          <w:rFonts w:ascii="Times New Roman" w:eastAsia="Times New Roman" w:hAnsi="Times New Roman" w:cs="Times New Roman"/>
          <w:i/>
          <w:color w:val="auto"/>
          <w:u w:val="single"/>
          <w:lang w:val="uk-UA" w:eastAsia="ru-RU"/>
        </w:rPr>
      </w:pPr>
      <w:r w:rsidRPr="006D4D69">
        <w:rPr>
          <w:rFonts w:ascii="Times New Roman" w:eastAsia="Times New Roman" w:hAnsi="Times New Roman" w:cs="Times New Roman"/>
          <w:i/>
          <w:color w:val="auto"/>
          <w:u w:val="single"/>
          <w:lang w:val="uk-UA" w:eastAsia="ru-RU"/>
        </w:rPr>
        <w:lastRenderedPageBreak/>
        <w:t>Оперативна ціль</w:t>
      </w:r>
      <w:r>
        <w:rPr>
          <w:rFonts w:ascii="Times New Roman" w:eastAsia="Times New Roman" w:hAnsi="Times New Roman" w:cs="Times New Roman"/>
          <w:i/>
          <w:color w:val="auto"/>
          <w:u w:val="single"/>
          <w:lang w:val="uk-UA" w:eastAsia="ru-RU"/>
        </w:rPr>
        <w:t>/</w:t>
      </w:r>
      <w:r w:rsidRPr="006D4D69">
        <w:rPr>
          <w:rFonts w:ascii="Times New Roman" w:eastAsia="Times New Roman" w:hAnsi="Times New Roman"/>
          <w:i/>
          <w:color w:val="auto"/>
          <w:u w:val="single"/>
          <w:lang w:eastAsia="ru-RU"/>
        </w:rPr>
        <w:t>проект</w:t>
      </w:r>
      <w:r w:rsidRPr="006D4D69">
        <w:rPr>
          <w:rFonts w:ascii="Times New Roman" w:eastAsia="Times New Roman" w:hAnsi="Times New Roman" w:cs="Times New Roman"/>
          <w:i/>
          <w:color w:val="auto"/>
          <w:u w:val="single"/>
          <w:lang w:val="uk-UA" w:eastAsia="ru-RU"/>
        </w:rPr>
        <w:t xml:space="preserve"> D.1.2. Розвиток мережі амбулаторій загальної практики – сімейної медицини</w:t>
      </w:r>
    </w:p>
    <w:p w:rsidR="00AE0A07" w:rsidRPr="006D4D69" w:rsidRDefault="00AE0A07" w:rsidP="00AE0A07">
      <w:pPr>
        <w:pStyle w:val="af7"/>
        <w:ind w:left="0" w:firstLine="709"/>
        <w:jc w:val="both"/>
      </w:pPr>
      <w:r w:rsidRPr="006D4D69">
        <w:t>Утримання та розширення мережі амбулаторій, наближених до місць проживання пацієнтів забезпечивши пішохідну доступність місця надання первинної медичної допомоги. Забезпечення в амбулаторіях умов для комплексного надання первинної медичної допомоги у т.ч. надання невідкладної допомоги, забору біоматеріалів для лабораторних досліджень. Залучення на перехідному етапі (у період набуття лікарями загальної практики відповідних знань та навиків)  лікарів-спеціалістів до проведення консультацій у амбулаторіях. Розроблення програми управління якістю первинної медичної допомоги та забезпечення її цільового фінансування.</w:t>
      </w:r>
    </w:p>
    <w:p w:rsidR="00AE0A07" w:rsidRPr="006D4D69" w:rsidRDefault="00AE0A07" w:rsidP="00AE0A07">
      <w:pPr>
        <w:spacing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охорони здоров’я/ громадські організації/ підприємства/ підприємці/ волонтери</w:t>
      </w:r>
    </w:p>
    <w:p w:rsidR="00AE0A07" w:rsidRPr="006D4D69" w:rsidRDefault="00AE0A07" w:rsidP="00AE0A07">
      <w:pPr>
        <w:pStyle w:val="Default"/>
        <w:spacing w:before="60" w:after="60"/>
        <w:jc w:val="both"/>
        <w:rPr>
          <w:rFonts w:ascii="Times New Roman" w:eastAsia="Times New Roman" w:hAnsi="Times New Roman" w:cs="Times New Roman"/>
          <w:color w:val="auto"/>
          <w:lang w:val="uk-UA" w:eastAsia="ru-RU"/>
        </w:rPr>
      </w:pPr>
    </w:p>
    <w:p w:rsidR="00AE0A07" w:rsidRPr="00BF4307" w:rsidRDefault="00AE0A07" w:rsidP="00AE0A07">
      <w:pPr>
        <w:pStyle w:val="Default"/>
        <w:spacing w:before="60" w:after="60"/>
        <w:jc w:val="both"/>
        <w:rPr>
          <w:rFonts w:ascii="Times New Roman" w:eastAsia="Times New Roman" w:hAnsi="Times New Roman" w:cs="Times New Roman"/>
          <w:i/>
          <w:color w:val="auto"/>
          <w:u w:val="single"/>
          <w:lang w:val="uk-UA" w:eastAsia="ru-RU"/>
        </w:rPr>
      </w:pPr>
      <w:r w:rsidRPr="00BF4307">
        <w:rPr>
          <w:rFonts w:ascii="Times New Roman" w:eastAsia="Times New Roman" w:hAnsi="Times New Roman" w:cs="Times New Roman"/>
          <w:i/>
          <w:color w:val="auto"/>
          <w:u w:val="single"/>
          <w:lang w:val="uk-UA" w:eastAsia="ru-RU"/>
        </w:rPr>
        <w:t>Оперативна ціль</w:t>
      </w:r>
      <w:r>
        <w:rPr>
          <w:rFonts w:ascii="Times New Roman" w:eastAsia="Times New Roman" w:hAnsi="Times New Roman" w:cs="Times New Roman"/>
          <w:i/>
          <w:color w:val="auto"/>
          <w:u w:val="single"/>
          <w:lang w:val="uk-UA" w:eastAsia="ru-RU"/>
        </w:rPr>
        <w:t>/</w:t>
      </w:r>
      <w:r w:rsidRPr="00BF4307">
        <w:rPr>
          <w:rFonts w:ascii="Times New Roman" w:eastAsia="Times New Roman" w:hAnsi="Times New Roman"/>
          <w:i/>
          <w:color w:val="auto"/>
          <w:u w:val="single"/>
          <w:lang w:val="uk-UA" w:eastAsia="ru-RU"/>
        </w:rPr>
        <w:t>проект</w:t>
      </w:r>
      <w:r w:rsidRPr="00BF4307">
        <w:rPr>
          <w:rFonts w:ascii="Times New Roman" w:eastAsia="Times New Roman" w:hAnsi="Times New Roman" w:cs="Times New Roman"/>
          <w:i/>
          <w:color w:val="auto"/>
          <w:u w:val="single"/>
          <w:lang w:val="uk-UA" w:eastAsia="ru-RU"/>
        </w:rPr>
        <w:t xml:space="preserve"> D.1.3. </w:t>
      </w:r>
      <w:r w:rsidRPr="00BF4307">
        <w:rPr>
          <w:rFonts w:ascii="Times New Roman" w:eastAsia="Times New Roman" w:hAnsi="Times New Roman"/>
          <w:i/>
          <w:color w:val="auto"/>
          <w:u w:val="single"/>
          <w:lang w:val="uk-UA" w:eastAsia="ru-RU"/>
        </w:rPr>
        <w:t>Створення якісної спортивної інфраструктури</w:t>
      </w:r>
      <w:r w:rsidRPr="00BF4307">
        <w:rPr>
          <w:rFonts w:ascii="Times New Roman" w:eastAsia="Times New Roman" w:hAnsi="Times New Roman" w:cs="Times New Roman"/>
          <w:i/>
          <w:color w:val="auto"/>
          <w:u w:val="single"/>
          <w:lang w:val="uk-UA" w:eastAsia="ru-RU"/>
        </w:rPr>
        <w:t>.</w:t>
      </w:r>
    </w:p>
    <w:p w:rsidR="00AE0A07" w:rsidRPr="00BF4307" w:rsidRDefault="00AE0A07" w:rsidP="00AE0A07">
      <w:pPr>
        <w:spacing w:before="60" w:after="60" w:line="240" w:lineRule="auto"/>
        <w:ind w:firstLine="708"/>
        <w:jc w:val="both"/>
        <w:rPr>
          <w:rFonts w:ascii="Times New Roman" w:eastAsia="Times New Roman" w:hAnsi="Times New Roman"/>
          <w:sz w:val="24"/>
          <w:szCs w:val="24"/>
          <w:lang w:eastAsia="ru-RU"/>
        </w:rPr>
      </w:pPr>
      <w:r w:rsidRPr="00BF4307">
        <w:rPr>
          <w:rFonts w:ascii="Times New Roman" w:eastAsia="Times New Roman" w:hAnsi="Times New Roman"/>
          <w:sz w:val="24"/>
          <w:szCs w:val="24"/>
          <w:lang w:eastAsia="ru-RU"/>
        </w:rPr>
        <w:t xml:space="preserve">Розвиток різноманітних об’єктів спортивної інфраструктури, розвиток видів спорту, гуртків та секцій. Популяризація спорту та фізкультури серед населення регіону з метою запровадження здорового способу життя у регіоні. Створення та реконструкція дитячих майданчиків за місцем проживання населення та на базі загальноосвітніх і дошкільних навчальних закладів. Оновлення басейну, впровадження новітньої програми із навчання, оздоровлення та виховання лідерських якостей учасників. </w:t>
      </w:r>
    </w:p>
    <w:p w:rsidR="00AE0A07" w:rsidRPr="006D4D69" w:rsidRDefault="00AE0A07" w:rsidP="00AE0A07">
      <w:pPr>
        <w:spacing w:before="60" w:after="60" w:line="240" w:lineRule="auto"/>
        <w:ind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Залучення недержавних установ та організацій до розвитку спортивної інфраструктури; впровадження ефективного використання спортивних об'єктів; збільшення обсягів фінансових надходжень за рахунок  створення сприятливих умов для проведення тренувань спортсменів та змагань будь-якого рівня</w:t>
      </w:r>
      <w:r w:rsidRPr="006D4D69">
        <w:rPr>
          <w:rFonts w:ascii="Times New Roman" w:eastAsia="Times New Roman" w:hAnsi="Times New Roman"/>
          <w:lang w:eastAsia="ru-RU"/>
        </w:rPr>
        <w:t xml:space="preserve">, </w:t>
      </w:r>
      <w:r w:rsidRPr="00730C5C">
        <w:rPr>
          <w:rFonts w:ascii="Times New Roman" w:eastAsia="Times New Roman" w:hAnsi="Times New Roman"/>
          <w:sz w:val="24"/>
          <w:szCs w:val="24"/>
          <w:lang w:eastAsia="ru-RU"/>
        </w:rPr>
        <w:t>особливо водних видів спорту.</w:t>
      </w:r>
      <w:r w:rsidRPr="006D4D69">
        <w:rPr>
          <w:rFonts w:ascii="Times New Roman" w:eastAsia="Times New Roman" w:hAnsi="Times New Roman"/>
          <w:lang w:eastAsia="ru-RU"/>
        </w:rPr>
        <w:t xml:space="preserve"> </w:t>
      </w:r>
      <w:r w:rsidRPr="006D4D69">
        <w:rPr>
          <w:rFonts w:ascii="Times New Roman" w:eastAsia="Times New Roman" w:hAnsi="Times New Roman"/>
          <w:sz w:val="24"/>
          <w:szCs w:val="24"/>
          <w:lang w:eastAsia="ru-RU"/>
        </w:rPr>
        <w:t>Розширення мережі спортивних секцій та гуртків спортивного спрямування, створення умов для розвитку фізичної культури і спорту серед учнів та молоді, умов для активного дозвілля молоді та населення регіону. Ремонт та реконструкція спортивних майданчиків та благоустрій території дитячих юнацьких спортивних шкіл.</w:t>
      </w:r>
      <w:r>
        <w:rPr>
          <w:rFonts w:ascii="Times New Roman" w:eastAsia="Times New Roman" w:hAnsi="Times New Roman"/>
          <w:sz w:val="24"/>
          <w:szCs w:val="24"/>
          <w:lang w:eastAsia="ru-RU"/>
        </w:rPr>
        <w:t xml:space="preserve"> Реконструкція теплопостачання та водопостачання КДЮСШ №3.</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r>
        <w:rPr>
          <w:rFonts w:ascii="Times New Roman" w:eastAsia="Times New Roman" w:hAnsi="Times New Roman"/>
          <w:i/>
          <w:sz w:val="24"/>
          <w:szCs w:val="24"/>
          <w:lang w:eastAsia="ru-RU"/>
        </w:rPr>
        <w:t xml:space="preserve">        </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молоді та спорту/ громадські організації/ підприємства/ підприємці/ волонтери</w:t>
      </w:r>
    </w:p>
    <w:p w:rsidR="00AE0A07" w:rsidRPr="006D4D69"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543040" w:rsidRDefault="00AE0A07" w:rsidP="00AE0A07">
      <w:pPr>
        <w:pStyle w:val="2"/>
      </w:pPr>
      <w:bookmarkStart w:id="70" w:name="_Toc425105162"/>
      <w:bookmarkStart w:id="71" w:name="_Toc437428270"/>
      <w:r>
        <w:rPr>
          <w:lang w:val="uk-UA"/>
        </w:rPr>
        <w:t xml:space="preserve">Стратегічна ціль </w:t>
      </w:r>
      <w:r w:rsidRPr="00543040">
        <w:t xml:space="preserve">D.2. </w:t>
      </w:r>
      <w:bookmarkEnd w:id="70"/>
      <w:r w:rsidRPr="00543040">
        <w:t>Відкрите та прозоре місто</w:t>
      </w:r>
      <w:bookmarkEnd w:id="71"/>
    </w:p>
    <w:p w:rsidR="00AE0A07" w:rsidRPr="006D4D69" w:rsidRDefault="00AE0A07" w:rsidP="00AE0A07">
      <w:pPr>
        <w:spacing w:before="60" w:after="60" w:line="240" w:lineRule="auto"/>
        <w:ind w:right="30"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Організація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w:t>
      </w:r>
    </w:p>
    <w:p w:rsidR="00AE0A07" w:rsidRPr="006D4D69" w:rsidRDefault="00AE0A07" w:rsidP="00AE0A07">
      <w:pPr>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Запровадження електронного урядування та електронної демократії. </w:t>
      </w:r>
    </w:p>
    <w:p w:rsidR="00AE0A07" w:rsidRPr="006D4D69" w:rsidRDefault="00AE0A07" w:rsidP="00AE0A07">
      <w:pPr>
        <w:tabs>
          <w:tab w:val="num" w:pos="284"/>
        </w:tabs>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Проведення консультацій з громадськістю з питань, що стосуються суспільно-економічного розвитку громади та життєвих інтересів широких верств населення, формування і реалізації міської політики, підготовки і прийняття проектів нормативно-правових актів, оцінки діяльності цих органів. </w:t>
      </w:r>
    </w:p>
    <w:p w:rsidR="00AE0A07" w:rsidRPr="006D4D69" w:rsidRDefault="00AE0A07" w:rsidP="00AE0A07">
      <w:pPr>
        <w:tabs>
          <w:tab w:val="num" w:pos="284"/>
        </w:tabs>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Залучення громадськості до участі в управлінні громадою, надання можливості для її вільного доступу до інформації про діяльність органу місцевого самоврядування, а також забезпечення гласності, відкритості та прозорості в діяльності міської ради.</w:t>
      </w:r>
    </w:p>
    <w:p w:rsidR="00AE0A07" w:rsidRPr="006D4D69" w:rsidRDefault="00AE0A07" w:rsidP="00AE0A07">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Утворення консультативно-дорадчих органів, громадських рад, комітетів, робочих груп для обговорення проблемних питань громади. </w:t>
      </w:r>
    </w:p>
    <w:p w:rsidR="00AE0A07" w:rsidRPr="006D4D69" w:rsidRDefault="00AE0A07" w:rsidP="00AE0A07">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Проведення публічних громадських обговорень у формі: конференцій, семінарів, форумів, громадських слухань, "круглих столів", громадських приймалень, зборів, </w:t>
      </w:r>
      <w:r w:rsidRPr="006D4D69">
        <w:rPr>
          <w:rFonts w:ascii="Times New Roman" w:eastAsia="Times New Roman" w:hAnsi="Times New Roman"/>
          <w:sz w:val="24"/>
          <w:szCs w:val="24"/>
          <w:lang w:eastAsia="ru-RU"/>
        </w:rPr>
        <w:lastRenderedPageBreak/>
        <w:t xml:space="preserve">зустрічей з громадськістю, під час яких громадяни можуть заслуховувати посадових осіб органу місцевого самоврядування, порушувати питання та вносити пропозиції. </w:t>
      </w:r>
    </w:p>
    <w:p w:rsidR="00AE0A07" w:rsidRPr="006D4D69" w:rsidRDefault="00AE0A07" w:rsidP="00AE0A07">
      <w:pPr>
        <w:shd w:val="clear" w:color="auto" w:fill="FFFFFF"/>
        <w:spacing w:before="60" w:after="60" w:line="240" w:lineRule="auto"/>
        <w:ind w:right="41" w:firstLine="496"/>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Вивчення думки громади: проведення соціологічних досліджень та спостережень; запровадження спеціальних рубрик у друкованих засобах масової інформації; проведення експрес-аналізу коментарів, відгуків, інтерв'ю, інших матеріалів у пресі, на радіо та телебаченні для визначення позиції різних соціальних груп; опрацювання та узагальнення висловлених у зверненнях громадян зауважень і пропозицій; проведення аналізу цільової інформації, що надходить до спеціальних поштових скриньок, розташованих у приміщенні органу виконавчої влади, органу місцевого самоврядування.</w:t>
      </w:r>
    </w:p>
    <w:p w:rsidR="00AE0A07" w:rsidRPr="006D4D69" w:rsidRDefault="00AE0A07" w:rsidP="00AE0A07">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Розширення каналів спілкування із громадою, проведення теле- або радіодебатів, дискусій, діалогів, інтерв'ю та інших передач теле- і радіомовлення, Інтернет-конференцій, телефонних "гарячих ліній", інтерактивного спілкування в інших сучасних формах.</w:t>
      </w:r>
    </w:p>
    <w:p w:rsidR="00AE0A07" w:rsidRPr="006D4D69" w:rsidRDefault="00AE0A07" w:rsidP="00AE0A07">
      <w:pPr>
        <w:spacing w:before="60" w:after="60" w:line="240" w:lineRule="auto"/>
        <w:ind w:right="41" w:firstLine="708"/>
        <w:jc w:val="both"/>
        <w:rPr>
          <w:rFonts w:ascii="Times New Roman" w:eastAsia="Times New Roman" w:hAnsi="Times New Roman"/>
          <w:sz w:val="24"/>
          <w:szCs w:val="24"/>
          <w:lang w:eastAsia="ru-RU"/>
        </w:rPr>
      </w:pPr>
    </w:p>
    <w:p w:rsidR="00AE0A07" w:rsidRPr="006D4D69" w:rsidRDefault="00AE0A07" w:rsidP="00AE0A07">
      <w:pPr>
        <w:spacing w:before="60" w:after="60" w:line="240" w:lineRule="auto"/>
        <w:jc w:val="both"/>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D.2.1. Впровадження електронного врядування та електронної демократії</w:t>
      </w:r>
    </w:p>
    <w:p w:rsidR="00AE0A07" w:rsidRPr="006D4D69"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Організація державного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Проведення інвентаризації та систематизації наявних інформаційних ресурсів міста. Створення інтегрованої інформаційно-аналітичної системи органів місцевого самоврядування. Матеріально-технічне та програмне забезпечення виконкому, закупівля комп’ютерного обладнання, ліцензійне програмне забезпечення. Удосконалення впровадженної єдиної системи документообігу органів місцевого самоврядування. Матеріально-технічне та програмне забезпечення мережі «доступ до публічної інформації». Монтаж локальних мереж, підключення до Інтернету. Організація підготовки та перепідготовки персоналу органів місцевого самоврядування (проведення навчання та сертифікації керівників та провідних спеціалістів АСУ).</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АСУ/ відділ внутрішньої політики та зв’язків з громадськістю/ спеціалізована компанія/ комунальні підприємства/ приватні компанії/ підприємці/ громадяни</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p>
    <w:p w:rsidR="00AE0A07" w:rsidRPr="006D4D69" w:rsidRDefault="00AE0A07" w:rsidP="00AE0A07">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D.2.2. Розвиток органів самоорганізації населення.</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в місті організаційно-правових і матеріально-технічних умов для розширення мережі та створення нових органів самоорганізації населення. Організація консультаційної допомоги активним громадянам у питаннях об’єднання та створення ОСН</w:t>
      </w:r>
      <w:r w:rsidRPr="006D4D69">
        <w:rPr>
          <w:rFonts w:ascii="Times New Roman" w:eastAsia="Times New Roman" w:hAnsi="Times New Roman"/>
          <w:sz w:val="24"/>
          <w:szCs w:val="24"/>
          <w:lang w:val="ru-RU" w:eastAsia="ru-RU"/>
        </w:rPr>
        <w:t xml:space="preserve"> за </w:t>
      </w:r>
      <w:r w:rsidRPr="006D4D69">
        <w:rPr>
          <w:rFonts w:ascii="Times New Roman" w:eastAsia="Times New Roman" w:hAnsi="Times New Roman"/>
          <w:sz w:val="24"/>
          <w:szCs w:val="24"/>
          <w:lang w:eastAsia="ru-RU"/>
        </w:rPr>
        <w:t>місцем проживання.</w:t>
      </w:r>
      <w:r w:rsidRPr="006D4D69">
        <w:rPr>
          <w:rFonts w:ascii="Times New Roman" w:eastAsia="Times New Roman" w:hAnsi="Times New Roman"/>
          <w:sz w:val="24"/>
          <w:szCs w:val="24"/>
          <w:lang w:val="ru-RU" w:eastAsia="ru-RU"/>
        </w:rPr>
        <w:t xml:space="preserve"> </w:t>
      </w:r>
      <w:r w:rsidRPr="006D4D69">
        <w:rPr>
          <w:rFonts w:ascii="Times New Roman" w:eastAsia="Times New Roman" w:hAnsi="Times New Roman"/>
          <w:sz w:val="24"/>
          <w:szCs w:val="24"/>
          <w:lang w:eastAsia="ru-RU"/>
        </w:rPr>
        <w:t>Забезпечення органів самоорганізації населення необхідними нормативно-методичними документами. Навчання щодо діяльності органів самоорганізації населення міста, що сприятиме підвищенню правової освіти керівників та активу органів самоорганізації населення. Використання досвіду та потенціалу профільних громадських організацій міста щодо залучення міжнародної технічної допомоги для розвитку органів самоорганізації населення міста (отримання грантів на їх комп'ютеризацію, навчання, інше), що забезпечить належний рівень виконання органами самоорганізації населення власних та делегованих повноважень.</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ЖКГ/ відділ внутрішньої політики та зв’язків з громадськістю/ громадські організації/ громадяни</w:t>
      </w:r>
    </w:p>
    <w:p w:rsidR="00AE0A07" w:rsidRDefault="00AE0A07" w:rsidP="00AE0A07">
      <w:pPr>
        <w:pStyle w:val="Default"/>
        <w:jc w:val="both"/>
        <w:rPr>
          <w:rFonts w:ascii="Times New Roman" w:eastAsia="Times New Roman" w:hAnsi="Times New Roman" w:cs="Times New Roman"/>
          <w:i/>
          <w:color w:val="auto"/>
          <w:u w:val="single"/>
          <w:lang w:val="uk-UA" w:eastAsia="ru-RU"/>
        </w:rPr>
      </w:pPr>
    </w:p>
    <w:p w:rsidR="00AE0A07"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lastRenderedPageBreak/>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D.2.3. Участь громадськості в управлінні містом, громадські обговорення  проблем та проектів.</w:t>
      </w:r>
    </w:p>
    <w:p w:rsidR="00AE0A07" w:rsidRPr="006D4D69" w:rsidRDefault="00AE0A07" w:rsidP="00AE0A07">
      <w:pPr>
        <w:pStyle w:val="a5"/>
        <w:spacing w:before="0" w:beforeAutospacing="0" w:after="0" w:afterAutospacing="0"/>
        <w:ind w:firstLine="539"/>
        <w:jc w:val="both"/>
        <w:rPr>
          <w:lang w:val="uk-UA"/>
        </w:rPr>
      </w:pPr>
      <w:r w:rsidRPr="006D4D69">
        <w:rPr>
          <w:lang w:val="uk-UA"/>
        </w:rPr>
        <w:t>Проведення громадських слухань, зборів та інших форм публічних обговорень з проблемних питань розвитку громади у відповідності до затвердженого Статуту громади. Створення нових  та ефективна робота існуючих дорадчо-консультативних органів громади за участі представників громадських організацій та ініціативних груп (громадських комісій, координаційних рад, комітетів, робочих груп) для вирішення конкретних питань розвитку громади.</w:t>
      </w:r>
    </w:p>
    <w:p w:rsidR="00AE0A07" w:rsidRPr="006D4D69" w:rsidRDefault="00AE0A07" w:rsidP="00AE0A07">
      <w:pPr>
        <w:pStyle w:val="a5"/>
        <w:spacing w:before="0" w:beforeAutospacing="0" w:after="0" w:afterAutospacing="0"/>
        <w:ind w:firstLine="539"/>
        <w:jc w:val="both"/>
        <w:rPr>
          <w:lang w:val="uk-UA"/>
        </w:rPr>
      </w:pPr>
      <w:r w:rsidRPr="006D4D69">
        <w:rPr>
          <w:lang w:val="uk-UA"/>
        </w:rPr>
        <w:t xml:space="preserve">Підвищення рівня громадської інформованості про діяльність органів влади та процеси, які відбуваються всередині громади, збільшення доступу до інформації через публікації в місцевих засобах масової інформації, телевізійні та радіо- передачі, електронні засоби спілкування. Систематичне проводення консультації з громадськістю: громадські слухання, круглі столи, дорадчі ради, зустрічі зацікавлених сторін тощо. </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внутрішньої політики та зв’язків з громадськістю/ громадські організації/ громадяни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6D4D69" w:rsidRDefault="00AE0A07" w:rsidP="00AE0A07">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D.2.4. Розширення інформаційних каналів та зв’язків з громадськістю (інформаційні дошки, біжуча стрічка, афіші, соціальні мережі).</w:t>
      </w:r>
    </w:p>
    <w:p w:rsidR="00AE0A07" w:rsidRPr="005E5D2A" w:rsidRDefault="00AE0A07" w:rsidP="00AE0A07">
      <w:pPr>
        <w:pStyle w:val="Default"/>
        <w:spacing w:before="60" w:after="60"/>
        <w:ind w:firstLine="708"/>
        <w:jc w:val="both"/>
        <w:rPr>
          <w:rFonts w:ascii="Times New Roman" w:eastAsia="Times New Roman" w:hAnsi="Times New Roman" w:cs="Times New Roman"/>
          <w:bCs/>
          <w:color w:val="auto"/>
          <w:lang w:val="uk-UA" w:eastAsia="ru-RU"/>
        </w:rPr>
      </w:pPr>
      <w:r w:rsidRPr="006D4D69">
        <w:rPr>
          <w:rFonts w:ascii="Times New Roman" w:eastAsia="Times New Roman" w:hAnsi="Times New Roman" w:cs="Times New Roman"/>
          <w:bCs/>
          <w:color w:val="auto"/>
          <w:lang w:val="uk-UA" w:eastAsia="ru-RU"/>
        </w:rPr>
        <w:t xml:space="preserve">Встановлення оригінальних за дизайном інформаційних дощок-стендів в центральній частині міста та прохідних зонах. Розміщення інформаційних стендів в установах та організаціях, де існує великий потік людей, в навчальних, спортивних  та лікувальних закладах міста. </w:t>
      </w:r>
      <w:r w:rsidRPr="005E5D2A">
        <w:rPr>
          <w:rFonts w:ascii="Times New Roman" w:eastAsia="Times New Roman" w:hAnsi="Times New Roman" w:cs="Times New Roman"/>
          <w:bCs/>
          <w:color w:val="auto"/>
          <w:lang w:val="uk-UA" w:eastAsia="ru-RU"/>
        </w:rPr>
        <w:t>Придбання в комунальну власність або встановлення власних рекламних конструкцій: біг-бордів та сіті-лайтів. Розміщення в людних місцях афіш-тубм для анонсування заходів культурно-мистецького характеру.</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внутрішньої політики та зв’язків з громадськістю/ громадські організації/ громадяни</w:t>
      </w:r>
    </w:p>
    <w:p w:rsidR="00AE0A07" w:rsidRPr="001B3C14" w:rsidRDefault="00AE0A07" w:rsidP="00AE0A07">
      <w:pPr>
        <w:pStyle w:val="Default"/>
        <w:spacing w:before="60" w:after="60"/>
        <w:rPr>
          <w:rFonts w:ascii="Calibri" w:hAnsi="Calibri"/>
          <w:b/>
          <w:bCs/>
          <w:color w:val="auto"/>
          <w:sz w:val="20"/>
          <w:szCs w:val="20"/>
          <w:u w:val="single"/>
          <w:lang w:val="uk-UA"/>
        </w:rPr>
      </w:pPr>
    </w:p>
    <w:p w:rsidR="00AE0A07" w:rsidRPr="001B3C14" w:rsidRDefault="00AE0A07" w:rsidP="00AE0A07">
      <w:pPr>
        <w:pStyle w:val="Default"/>
        <w:spacing w:before="60" w:after="60"/>
        <w:rPr>
          <w:rFonts w:ascii="Times New Roman" w:eastAsia="Times New Roman" w:hAnsi="Times New Roman" w:cs="Times New Roman"/>
          <w:i/>
          <w:color w:val="auto"/>
          <w:u w:val="single"/>
          <w:lang w:val="uk-UA" w:eastAsia="ru-RU"/>
        </w:rPr>
      </w:pPr>
      <w:r w:rsidRPr="001B3C14">
        <w:rPr>
          <w:rFonts w:ascii="Times New Roman" w:eastAsia="Times New Roman" w:hAnsi="Times New Roman" w:cs="Times New Roman"/>
          <w:i/>
          <w:color w:val="auto"/>
          <w:u w:val="single"/>
          <w:lang w:val="uk-UA" w:eastAsia="ru-RU"/>
        </w:rPr>
        <w:t>Оперативна ціль / проект D.2.5. Соціальна адаптація ВПО в нових умовах життя.</w:t>
      </w:r>
    </w:p>
    <w:p w:rsidR="00AE0A07" w:rsidRPr="001B3C14" w:rsidRDefault="00AE0A07" w:rsidP="00AE0A07">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Підтримка внутрішньо-переміщених осіб (ВПО), що опинилися під впливом конфлікту в Україні (на Донбасі). Створення сприятливих та комфортних умов для проживання на території міста Сєвєродонецьк. Надання інформаційних, медичних, освітніх, реабілітаційних та інших послуг. Працевлаштування безробітних.</w:t>
      </w:r>
    </w:p>
    <w:p w:rsidR="00AE0A07" w:rsidRPr="001B3C14" w:rsidRDefault="00AE0A07" w:rsidP="00AE0A07">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Забезпечення в повному обсязі місцями дітей в дошкільних закладах шляхом відкриття ДНЗ «Сонечко» (вул.Маяковського,19) і реконструкції ясла-садків «Веселка» (вул.Гагаріна,11</w:t>
      </w:r>
      <w:r>
        <w:rPr>
          <w:rFonts w:ascii="Times New Roman" w:eastAsia="Times New Roman" w:hAnsi="Times New Roman" w:cs="Times New Roman"/>
          <w:bCs/>
          <w:color w:val="auto"/>
          <w:lang w:val="uk-UA" w:eastAsia="ru-RU"/>
        </w:rPr>
        <w:t>3а</w:t>
      </w:r>
      <w:r w:rsidRPr="001B3C14">
        <w:rPr>
          <w:rFonts w:ascii="Times New Roman" w:eastAsia="Times New Roman" w:hAnsi="Times New Roman" w:cs="Times New Roman"/>
          <w:bCs/>
          <w:color w:val="auto"/>
          <w:lang w:val="uk-UA" w:eastAsia="ru-RU"/>
        </w:rPr>
        <w:t xml:space="preserve">) та «Сніжинка» (вул.Енергетиків,15-Б) в місті Сєвєродонецьк на 510 місць та реконструкції навчально-виховного комплексу в с.Борівське на 80 місць. Створення на базі Центру соціальної реабілітації дітей інвалідів денного відділення для перебування 50 дітей з вадами здоров’я. </w:t>
      </w:r>
    </w:p>
    <w:p w:rsidR="00AE0A07" w:rsidRPr="001B3C14" w:rsidRDefault="00AE0A07" w:rsidP="00AE0A07">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Додаткове створення семи амбулаторій для надання первинної медико-санітарної допомоги у реконструйованій будівлі міжлікарняної аптеки (вул..Єгорова, 2-В). Цілодобове надання стаціонарної допомоги. Медикаментозне забезпечення пільгової категорії ВПО.</w:t>
      </w:r>
    </w:p>
    <w:p w:rsidR="00AE0A07" w:rsidRPr="001B3C14" w:rsidRDefault="00AE0A07" w:rsidP="00AE0A07">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Забудова мікрорайонів міста Сєвєродонецьк. Будівництво багатоповерхового житла (166,4 тис.м2) та житла садибного типу (320 садиб). Реконструкція 8,792 тис.м2 виробничих корпусів під житлові будинки для проживання внутрішньо-переміщених осіб.</w:t>
      </w:r>
    </w:p>
    <w:p w:rsidR="00AE0A07" w:rsidRPr="0050460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504609">
        <w:rPr>
          <w:rFonts w:ascii="Times New Roman" w:eastAsia="Times New Roman" w:hAnsi="Times New Roman"/>
          <w:i/>
          <w:sz w:val="24"/>
          <w:szCs w:val="24"/>
          <w:lang w:eastAsia="ru-RU"/>
        </w:rPr>
        <w:t>Строк виконання:</w:t>
      </w:r>
      <w:r w:rsidRPr="00504609">
        <w:rPr>
          <w:rFonts w:ascii="Times New Roman" w:eastAsia="Times New Roman" w:hAnsi="Times New Roman"/>
          <w:sz w:val="24"/>
          <w:szCs w:val="24"/>
          <w:lang w:eastAsia="ru-RU"/>
        </w:rPr>
        <w:t xml:space="preserve"> 2016 – 2020 роки</w:t>
      </w:r>
    </w:p>
    <w:p w:rsidR="00AE0A07" w:rsidRPr="00504609" w:rsidRDefault="00AE0A07" w:rsidP="00AE0A07">
      <w:pPr>
        <w:spacing w:before="60" w:after="60" w:line="240" w:lineRule="auto"/>
        <w:jc w:val="both"/>
        <w:rPr>
          <w:rFonts w:ascii="Times New Roman" w:eastAsia="Times New Roman" w:hAnsi="Times New Roman"/>
          <w:b/>
          <w:i/>
          <w:sz w:val="24"/>
          <w:szCs w:val="24"/>
          <w:lang w:eastAsia="ru-RU"/>
        </w:rPr>
      </w:pPr>
      <w:r w:rsidRPr="00504609">
        <w:rPr>
          <w:rFonts w:ascii="Times New Roman" w:eastAsia="Times New Roman" w:hAnsi="Times New Roman"/>
          <w:b/>
          <w:i/>
          <w:sz w:val="24"/>
          <w:szCs w:val="24"/>
          <w:lang w:eastAsia="ru-RU"/>
        </w:rPr>
        <w:t>Міський голова/ міська рада/ міськвиконком/</w:t>
      </w:r>
      <w:r w:rsidRPr="00504609">
        <w:rPr>
          <w:rFonts w:ascii="Times New Roman" w:hAnsi="Times New Roman"/>
          <w:sz w:val="24"/>
          <w:szCs w:val="24"/>
          <w:lang w:eastAsia="ru-RU"/>
        </w:rPr>
        <w:t xml:space="preserve"> </w:t>
      </w:r>
      <w:r w:rsidRPr="00504609">
        <w:rPr>
          <w:rFonts w:ascii="Times New Roman" w:eastAsia="Times New Roman" w:hAnsi="Times New Roman"/>
          <w:b/>
          <w:i/>
          <w:sz w:val="24"/>
          <w:szCs w:val="24"/>
          <w:lang w:eastAsia="ru-RU"/>
        </w:rPr>
        <w:t xml:space="preserve">Департамент економічного розвитку/ УПта СЗН/ УЗО/ відділ освіти/ відділ капітального будівництва/ УЖКГ/ </w:t>
      </w:r>
      <w:r>
        <w:rPr>
          <w:rFonts w:ascii="Times New Roman" w:eastAsia="Times New Roman" w:hAnsi="Times New Roman"/>
          <w:b/>
          <w:i/>
          <w:sz w:val="24"/>
          <w:szCs w:val="24"/>
          <w:lang w:eastAsia="ru-RU"/>
        </w:rPr>
        <w:t xml:space="preserve">Громадська організація «Свої люди» та «САРГ»/ </w:t>
      </w:r>
      <w:r w:rsidRPr="00504609">
        <w:rPr>
          <w:rFonts w:ascii="Times New Roman" w:eastAsia="Times New Roman" w:hAnsi="Times New Roman"/>
          <w:b/>
          <w:i/>
          <w:sz w:val="24"/>
          <w:szCs w:val="24"/>
          <w:lang w:eastAsia="ru-RU"/>
        </w:rPr>
        <w:t>підприємства/ підприємці/ ВПО</w:t>
      </w:r>
    </w:p>
    <w:p w:rsidR="00AE0A07" w:rsidRPr="009B58FA"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543040" w:rsidRDefault="00AE0A07" w:rsidP="00AE0A07">
      <w:pPr>
        <w:pStyle w:val="2"/>
        <w:rPr>
          <w:lang w:val="uk-UA"/>
        </w:rPr>
      </w:pPr>
      <w:bookmarkStart w:id="72" w:name="_Toc437428271"/>
      <w:r>
        <w:rPr>
          <w:lang w:val="uk-UA"/>
        </w:rPr>
        <w:lastRenderedPageBreak/>
        <w:t xml:space="preserve">Стратегічна ціль </w:t>
      </w:r>
      <w:r w:rsidRPr="006D4D69">
        <w:t>D</w:t>
      </w:r>
      <w:r w:rsidRPr="00543040">
        <w:rPr>
          <w:lang w:val="uk-UA"/>
        </w:rPr>
        <w:t>.3. Місто якісної освіти</w:t>
      </w:r>
      <w:bookmarkEnd w:id="72"/>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AE0A07" w:rsidRPr="006D4D69" w:rsidRDefault="00AE0A07" w:rsidP="00AE0A07">
      <w:pPr>
        <w:tabs>
          <w:tab w:val="num" w:pos="540"/>
        </w:tabs>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розвитку мережі навчальних закладів з урахуванням потреб споживачів, суспільних запитів і державних вимог.</w:t>
      </w:r>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Здійснення комплексної інформатизації освіти міста через ство</w:t>
      </w:r>
      <w:r w:rsidRPr="006D4D69">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6D4D69">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6D4D69">
        <w:rPr>
          <w:rFonts w:ascii="Times New Roman" w:eastAsia="Times New Roman" w:hAnsi="Times New Roman"/>
          <w:sz w:val="24"/>
          <w:szCs w:val="24"/>
          <w:lang w:eastAsia="ru-RU"/>
        </w:rPr>
        <w:softHyphen/>
        <w:t>зацію управління освітньої галузі.</w:t>
      </w:r>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AE0A07" w:rsidRPr="006D4D69" w:rsidRDefault="00AE0A07" w:rsidP="00AE0A07">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Модернізація матеріально-технічної бази закладів освіти.</w:t>
      </w:r>
    </w:p>
    <w:p w:rsidR="00AE0A07" w:rsidRPr="006D4D69" w:rsidRDefault="00AE0A07" w:rsidP="00AE0A07">
      <w:pPr>
        <w:spacing w:before="60" w:after="60" w:line="240" w:lineRule="auto"/>
        <w:ind w:right="41" w:firstLine="709"/>
        <w:jc w:val="both"/>
        <w:rPr>
          <w:rFonts w:ascii="Times New Roman" w:eastAsia="Times New Roman" w:hAnsi="Times New Roman"/>
          <w:sz w:val="24"/>
          <w:szCs w:val="24"/>
          <w:lang w:eastAsia="ru-RU"/>
        </w:rPr>
      </w:pPr>
    </w:p>
    <w:p w:rsidR="00AE0A07" w:rsidRPr="006D4D69" w:rsidRDefault="00AE0A07" w:rsidP="00AE0A07">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 D.3.1. Доступна та якісна дошкільна освіта.</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Розвиток та вдосконалення мережі дошкільних навчальних закладів усіх типів і форм власності відповідно до освітніх потреб населення та демографічного прогнозування. Будівництво дошкільних навчальних закладів. Створення умов для всебічного розвитку дітей дошкільного віку, модернізація  освітньо-виховного процесу. Забезпечення закладів освіти сучасними навчальними комп'ютерними комплексами та мультимедійними засобами навчання. Впровадження сучасних інформаційно-комунікаційних технологій в освітній процес.</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AE0A07"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дошкільні навчальні заклади/ громадські організації/ батьківські комітети/ діти</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2A5B12"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3.1.1.</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Капітальний ремонт ДНЗ №43</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Капітальний ремонт будівлі. Заміна внутрішнього освітлення з використанням світлодіодних ламп. Встановлення металопластикових вікон та дверей. Забезпечення місцями дітей дошкільного віку м.Сєвєродонецька та ВПО. Створення додатково 260 місць. Відкриття групи для інклюзивного навчання. </w:t>
      </w:r>
    </w:p>
    <w:p w:rsidR="00AE0A07" w:rsidRPr="00DD400C"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2A5B12"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3.1.2.</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Реконструкція та капітальний ремонт вивільнених приміщень (площа 1032м2) з ЗОШ №13 м.Сєвєродонецька під відкриття ДНЗ «Сонечко»</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Капітальний ремонт будівлі. Заміна внутрішнього освітлення з використанням світлодіодних ламп. Встановлення металопластикових вікон та дверей. Придбання меблів, необхідного інвентарю, іграшок та засобів для виховного процесу. Забезпечення місцями дітей дошкільного віку м.Сєвєродонецька та ВПО. Створення додатково 80 місць.</w:t>
      </w:r>
    </w:p>
    <w:p w:rsidR="00AE0A07" w:rsidRPr="00DD400C"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2A5B12" w:rsidRDefault="00AE0A07" w:rsidP="00AE0A0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3.1.3.</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Генерація тепла для потреб системи опалення та гарячого водопостачання ДНЗ №11 «Світлячок»</w:t>
      </w:r>
    </w:p>
    <w:p w:rsidR="00AE0A07" w:rsidRDefault="00AE0A07" w:rsidP="00AE0A07">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Встановлення теплового геотермального насосу що передбачає здійснення розрахунку тепловтрат будівлі. Створення комфортних умов перебування в дитячому закладі. Економія бюджетних коштів за сплату комунальних послуг. Покращення екологічного стану в місті.</w:t>
      </w:r>
    </w:p>
    <w:p w:rsidR="00AE0A07" w:rsidRPr="00DD400C"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AE0A07" w:rsidRDefault="00AE0A07" w:rsidP="00AE0A0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AE0A07" w:rsidRDefault="00AE0A07" w:rsidP="00AE0A07">
      <w:pPr>
        <w:spacing w:before="60" w:after="60" w:line="240" w:lineRule="auto"/>
        <w:jc w:val="both"/>
        <w:rPr>
          <w:rFonts w:ascii="Times New Roman" w:eastAsia="Times New Roman" w:hAnsi="Times New Roman"/>
          <w:b/>
          <w:i/>
          <w:sz w:val="24"/>
          <w:szCs w:val="24"/>
          <w:lang w:eastAsia="ru-RU"/>
        </w:rPr>
      </w:pPr>
    </w:p>
    <w:p w:rsidR="00AE0A07" w:rsidRPr="006D4D69" w:rsidRDefault="00AE0A07" w:rsidP="00AE0A07">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D.3.2. Запровадження нових інформаційно-комунікаційних технологій в навчальний процес, комп’ютеризація шкіл</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Створення інформаційно-навчального середовища, яке дозволить на практиці реалізувати принцип особистісно-орієнтованого навчання; розробка системи інформаційних освітніх ресурсів міста. Впровадження інноваційних методик та технологій в практику роботи педагогічних працівників. Забезпечення закладів освіти сучасними навчальними комп'ютерними комплексами та мультимедійними засобами навчання, ліцензійними базовими та спеціалізованими системними програмними продуктами. Впровадження сучасних інформаційно-комунікаційних технологій в освітній процес. </w:t>
      </w:r>
      <w:r>
        <w:rPr>
          <w:rFonts w:ascii="Times New Roman" w:eastAsia="Times New Roman" w:hAnsi="Times New Roman"/>
          <w:sz w:val="24"/>
          <w:szCs w:val="24"/>
          <w:lang w:eastAsia="ru-RU"/>
        </w:rPr>
        <w:t xml:space="preserve">Придбання 189 комп’ютерів та 22 інтерактивних дошок для шкіл міста. </w:t>
      </w:r>
      <w:r w:rsidRPr="006D4D69">
        <w:rPr>
          <w:rFonts w:ascii="Times New Roman" w:eastAsia="Times New Roman" w:hAnsi="Times New Roman"/>
          <w:sz w:val="24"/>
          <w:szCs w:val="24"/>
          <w:lang w:eastAsia="ru-RU"/>
        </w:rPr>
        <w:t xml:space="preserve">Впровадження  дистанційного навчання в систему підготовки, перепідготовки та підвищення кваліфікації педагогічних кадрів. </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D.3.3. Обдарована дитина</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оптимальних умов для розвитку та творчої реалізації обдарованих дітей і молоді. Залучення до роботи з обдарованою молоддю висококваліфікованих педагогічних та науково-педагогічних працівників. Модернізація структури та змісту позашкільної освіти, розширення мережі позашкільних навчальних закладів системи освіти регіону, науково-освітніх гуртків і секцій, підвищення якості освітньої діяльності. Покращення матеріально-технічної  бази закладів освіти, що працюють з обдарованою молоддю. Налагодження міжнародного співробітництва з питань позашкільної освіти. Удосконалення системи соціальної підтримки і заохочення обдарованої молоді та її наставників.</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Pr="006D4D69"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D.3.4. Освіта без кордонів</w:t>
      </w:r>
    </w:p>
    <w:p w:rsidR="00AE0A07" w:rsidRPr="006D4D69" w:rsidRDefault="00AE0A07" w:rsidP="00AE0A07">
      <w:pPr>
        <w:spacing w:before="60" w:after="60" w:line="240" w:lineRule="auto"/>
        <w:ind w:firstLine="709"/>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Налагодження міжнародного  і міжрегіонального  співробітництва з метою обміну та поширення педагогічного досвіду, співробітництва у сфері новітніх педагогічних технологій; посилення інтеграційних зв’язків з вітчизняними та зарубіжними науково-дослідницькими установами, закладами освіти; залучення учнів та педагогів міста до участі у міжнародних освітніх проектах, програмах та конкурсах. Розвиток учнівського волонтерства, створення Євроклубів, організація міжнародних обмінів для молоді.</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Pr="006D4D69"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lastRenderedPageBreak/>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D.3.5. Новітня шкільна бібліотека</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навчальних закладів міста новітніми навчально-методичними комплексами, підручниками та посібниками у друкованому та електронному варіантах; удосконалення матеріально-технічної бази шкільних бібліотек. Обладнання бібліотек навчальних закладів комп'ютерами та створення сучасних індивідуальних робочих місць для самостійного пошуку і опрацювання інформації учнями та вчителями. Створення автоматизованих робочих місць бібліотекарів.</w:t>
      </w:r>
      <w:r w:rsidRPr="00986F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6D4D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w:t>
      </w:r>
      <w:r w:rsidRPr="00986F40">
        <w:rPr>
          <w:rFonts w:ascii="Times New Roman" w:hAnsi="Times New Roman"/>
          <w:sz w:val="24"/>
          <w:szCs w:val="24"/>
        </w:rPr>
        <w:t>омунальн</w:t>
      </w:r>
      <w:r>
        <w:rPr>
          <w:rFonts w:ascii="Times New Roman" w:hAnsi="Times New Roman"/>
          <w:sz w:val="24"/>
          <w:szCs w:val="24"/>
        </w:rPr>
        <w:t>ого</w:t>
      </w:r>
      <w:r w:rsidRPr="00986F40">
        <w:rPr>
          <w:rFonts w:ascii="Times New Roman" w:hAnsi="Times New Roman"/>
          <w:sz w:val="24"/>
          <w:szCs w:val="24"/>
        </w:rPr>
        <w:t xml:space="preserve"> заклад</w:t>
      </w:r>
      <w:r>
        <w:rPr>
          <w:rFonts w:ascii="Times New Roman" w:hAnsi="Times New Roman"/>
          <w:sz w:val="24"/>
          <w:szCs w:val="24"/>
        </w:rPr>
        <w:t>у</w:t>
      </w:r>
      <w:r w:rsidRPr="00986F40">
        <w:rPr>
          <w:rFonts w:ascii="Times New Roman" w:hAnsi="Times New Roman"/>
          <w:sz w:val="24"/>
          <w:szCs w:val="24"/>
        </w:rPr>
        <w:t xml:space="preserve"> «Сєвєродонецька міська бібліотека для юнацтва ім</w:t>
      </w:r>
      <w:r w:rsidRPr="00986F40">
        <w:rPr>
          <w:rFonts w:ascii="Times New Roman" w:hAnsi="Times New Roman"/>
        </w:rPr>
        <w:t xml:space="preserve">ені </w:t>
      </w:r>
      <w:r w:rsidRPr="00986F40">
        <w:rPr>
          <w:rFonts w:ascii="Times New Roman" w:hAnsi="Times New Roman"/>
          <w:sz w:val="24"/>
          <w:szCs w:val="24"/>
        </w:rPr>
        <w:t>Й.Б. Курлата»</w:t>
      </w:r>
      <w:r>
        <w:rPr>
          <w:rFonts w:ascii="Times New Roman" w:hAnsi="Times New Roman"/>
          <w:sz w:val="24"/>
          <w:szCs w:val="24"/>
        </w:rPr>
        <w:t>.</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r w:rsidRPr="00986F40">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 xml:space="preserve">навчальні заклади/ </w:t>
      </w:r>
      <w:r>
        <w:rPr>
          <w:rFonts w:ascii="Times New Roman" w:eastAsia="Times New Roman" w:hAnsi="Times New Roman"/>
          <w:b/>
          <w:i/>
          <w:sz w:val="24"/>
          <w:szCs w:val="24"/>
          <w:lang w:eastAsia="ru-RU"/>
        </w:rPr>
        <w:t xml:space="preserve">відділ культури/ </w:t>
      </w:r>
      <w:r w:rsidRPr="006D4D69">
        <w:rPr>
          <w:rFonts w:ascii="Times New Roman" w:eastAsia="Times New Roman" w:hAnsi="Times New Roman"/>
          <w:b/>
          <w:i/>
          <w:sz w:val="24"/>
          <w:szCs w:val="24"/>
          <w:lang w:eastAsia="ru-RU"/>
        </w:rPr>
        <w:t>громадські організації/ спонсорські та донорські організації/ учнівська молодь</w:t>
      </w:r>
    </w:p>
    <w:p w:rsidR="00AE0A07"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D.3.6. Організація якісного профільного навчання, профільної підготовки та профорієнтаційної роботи з учнівською молоддю.</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Аналіз та оптимізація розподілу годин варіативної складової учнів основної та старшої школи з метою збереження послідовності між різними ступенями школи. Психологічні дослідження щодо вибору учнівською молоддю напрямів і форм профільного навчання. Забезпечення сучасними навчальними кабінетами навчальних закладів міста відповідно до визначених профілів. Розробка та видача навчально-методичних посібників з питань управління та впровадження профільного навчання. Проведення соціальних та психологічних досліджень щодо актуальних питань організації профільного навчання з урахуванням особливостей та потреб економіки міста. Організація зустрічей учнів з фахівцями різних галузей та проведення екскурсій на виробництво. Визначення опорних ЗНЗ міста щодо апробації різних форм профільного навчання. Розвивання дистанційної освіти для старшокласників із залученням потенціалу вищих навчальних закладів. Продовження навчання педагогічних працівників за освітньою програмою «Intel». </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Pr="006D4D69" w:rsidRDefault="00AE0A07" w:rsidP="00AE0A07">
      <w:pPr>
        <w:pStyle w:val="Default"/>
        <w:jc w:val="both"/>
        <w:rPr>
          <w:rFonts w:ascii="Times New Roman" w:eastAsia="Times New Roman" w:hAnsi="Times New Roman" w:cs="Times New Roman"/>
          <w:i/>
          <w:color w:val="auto"/>
          <w:u w:val="single"/>
          <w:lang w:val="uk-UA" w:eastAsia="ru-RU"/>
        </w:rPr>
      </w:pP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D.3.7. Досконале впровадження інклюзивної освіти</w:t>
      </w:r>
    </w:p>
    <w:p w:rsidR="00AE0A07" w:rsidRPr="006D4D69" w:rsidRDefault="00AE0A07" w:rsidP="00AE0A07">
      <w:pPr>
        <w:tabs>
          <w:tab w:val="left" w:pos="851"/>
        </w:tabs>
        <w:spacing w:line="240" w:lineRule="auto"/>
        <w:ind w:firstLine="709"/>
        <w:jc w:val="both"/>
        <w:rPr>
          <w:rFonts w:ascii="Times New Roman" w:hAnsi="Times New Roman"/>
          <w:bCs/>
          <w:kern w:val="24"/>
          <w:sz w:val="24"/>
          <w:szCs w:val="24"/>
          <w:lang w:eastAsia="ru-RU"/>
        </w:rPr>
      </w:pPr>
      <w:r w:rsidRPr="006D4D69">
        <w:rPr>
          <w:rFonts w:ascii="Times New Roman" w:hAnsi="Times New Roman"/>
          <w:bCs/>
          <w:kern w:val="24"/>
          <w:sz w:val="24"/>
          <w:szCs w:val="24"/>
          <w:lang w:eastAsia="ru-RU"/>
        </w:rPr>
        <w:t>Створення оптимальних умов (матеріально-технічної бази) для забезпечення доступу дітей з особливими потребами до якісної освіти шляхом запровадження інклюзивної освіти. Підготовка  педагогів до роботи у класах інклюзивного навчання. Проведення навчально-практичних тренінгів. Здійснення теоретичного аналізу організації спеціальної та інклюзивної освіти дітей із особливими потребами в умовах ЗНЗ міста Сєвєродонецька. Розкриття  змісту, систематизація  та визначення соціально-педагогічних умов, найефективніших традиційних та нових підходів, форм, методів інклюзивної освіти молодших школярів із особливими потребами. Розробка рекомендацій щодо організації інклюзивної освіти дітей із особливими потребами в умовах школи. Продовження впровадження моделі інклюзивної освіти на базі шкіл м.Сєвєродонецьк.</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Pr="00684777" w:rsidRDefault="00AE0A07" w:rsidP="00AE0A07">
      <w:pPr>
        <w:pStyle w:val="Default"/>
        <w:jc w:val="both"/>
        <w:rPr>
          <w:rFonts w:ascii="Times New Roman" w:eastAsia="Times New Roman" w:hAnsi="Times New Roman" w:cs="Times New Roman"/>
          <w:i/>
          <w:color w:val="4F6228" w:themeColor="accent3" w:themeShade="80"/>
          <w:u w:val="single"/>
          <w:lang w:val="uk-UA" w:eastAsia="ru-RU"/>
        </w:rPr>
      </w:pPr>
    </w:p>
    <w:p w:rsidR="00AE0A07" w:rsidRPr="006D4D69" w:rsidRDefault="00AE0A07" w:rsidP="00AE0A07">
      <w:pPr>
        <w:pStyle w:val="2"/>
      </w:pPr>
      <w:bookmarkStart w:id="73" w:name="_Toc437428272"/>
      <w:r>
        <w:rPr>
          <w:lang w:val="uk-UA"/>
        </w:rPr>
        <w:t xml:space="preserve">Стратегічна ціль </w:t>
      </w:r>
      <w:r w:rsidRPr="006D4D69">
        <w:t>D.4. Місто креативного культурного клімату</w:t>
      </w:r>
      <w:bookmarkEnd w:id="73"/>
    </w:p>
    <w:p w:rsidR="00AE0A07" w:rsidRPr="006D4D69" w:rsidRDefault="00AE0A07" w:rsidP="00AE0A07">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w:t>
      </w:r>
      <w:r>
        <w:rPr>
          <w:rFonts w:ascii="Times New Roman" w:eastAsia="Times New Roman" w:hAnsi="Times New Roman"/>
          <w:sz w:val="24"/>
          <w:szCs w:val="24"/>
          <w:lang w:eastAsia="ru-RU"/>
        </w:rPr>
        <w:t>створення сучасного культурного продукту</w:t>
      </w:r>
      <w:r w:rsidRPr="006D4D69">
        <w:rPr>
          <w:rFonts w:ascii="Times New Roman" w:eastAsia="Times New Roman" w:hAnsi="Times New Roman"/>
          <w:sz w:val="24"/>
          <w:szCs w:val="24"/>
          <w:lang w:eastAsia="ru-RU"/>
        </w:rPr>
        <w:t>.</w:t>
      </w:r>
    </w:p>
    <w:p w:rsidR="00AE0A07" w:rsidRPr="006D4D69" w:rsidRDefault="00AE0A07" w:rsidP="00AE0A07">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lastRenderedPageBreak/>
        <w:t xml:space="preserve">Пропозиції культурно-мистецьких заходів мають виходити з попиту населення на культурний продукт. Важливим в цьому контексті є зовнішній вигляд та внутрішнє оформлення закладів, комфортні умови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Форма власності закладу не повинна впливати на якість надання послуг в ньому. Місто зацікавлене в створенні приватних закладів культури з метою підвищення рівня якості культурного продукту та збільшення кількості охопленого ним населення. </w:t>
      </w:r>
    </w:p>
    <w:p w:rsidR="00AE0A07" w:rsidRPr="006D4D69" w:rsidRDefault="00AE0A07" w:rsidP="00AE0A07">
      <w:pPr>
        <w:spacing w:before="60" w:after="60" w:line="233" w:lineRule="auto"/>
        <w:jc w:val="both"/>
        <w:rPr>
          <w:rFonts w:ascii="Times New Roman" w:eastAsia="Times New Roman" w:hAnsi="Times New Roman"/>
          <w:sz w:val="24"/>
          <w:szCs w:val="24"/>
          <w:lang w:eastAsia="ru-RU"/>
        </w:rPr>
      </w:pPr>
    </w:p>
    <w:p w:rsidR="00AE0A07" w:rsidRPr="006D4D69" w:rsidRDefault="00AE0A07" w:rsidP="00AE0A07">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D.4.1. Створення розгалуженої мережі закладів культури</w:t>
      </w:r>
    </w:p>
    <w:p w:rsidR="00AE0A07" w:rsidRPr="006D4D69" w:rsidRDefault="00AE0A07" w:rsidP="00AE0A07">
      <w:pPr>
        <w:spacing w:before="60" w:after="60" w:line="233" w:lineRule="auto"/>
        <w:ind w:firstLine="709"/>
        <w:jc w:val="both"/>
        <w:rPr>
          <w:rFonts w:ascii="Times New Roman" w:eastAsia="Times New Roman" w:hAnsi="Times New Roman"/>
          <w:sz w:val="24"/>
          <w:szCs w:val="24"/>
          <w:lang w:eastAsia="ru-RU"/>
        </w:rPr>
      </w:pPr>
      <w:r w:rsidRPr="00AE31A5">
        <w:rPr>
          <w:rFonts w:ascii="Times New Roman" w:eastAsia="Times New Roman" w:hAnsi="Times New Roman"/>
          <w:sz w:val="24"/>
          <w:szCs w:val="24"/>
          <w:lang w:eastAsia="ru-RU"/>
        </w:rPr>
        <w:t>Ре</w:t>
      </w:r>
      <w:r>
        <w:rPr>
          <w:rFonts w:ascii="Times New Roman" w:eastAsia="Times New Roman" w:hAnsi="Times New Roman"/>
          <w:sz w:val="24"/>
          <w:szCs w:val="24"/>
          <w:lang w:eastAsia="ru-RU"/>
        </w:rPr>
        <w:t>монт та удосконалення</w:t>
      </w:r>
      <w:r w:rsidRPr="006D4D69">
        <w:rPr>
          <w:rFonts w:ascii="Times New Roman" w:eastAsia="Times New Roman" w:hAnsi="Times New Roman"/>
          <w:sz w:val="24"/>
          <w:szCs w:val="24"/>
          <w:lang w:eastAsia="ru-RU"/>
        </w:rPr>
        <w:t xml:space="preserve"> існуючих будинків культури (Міський палац культури, Палац культури «Хіміків»). Створення міні-паркових зон. Матеріальне оснащення закладів, створення активного простору та одночасно пасивного відпочинку у будівлях. Облаштування по можливості в кожному будинку культури міні-бібліотек, невеличкої кавʼярні, місць для змінних виставок фото і картин митців, зони вільного WI-FI, тренажерних залів, дитячих куточків тощо. Поліпшення якості роботи шляхом запровадження нових сучасних методик та інформатизації. </w:t>
      </w:r>
      <w:r>
        <w:rPr>
          <w:rFonts w:ascii="Times New Roman" w:eastAsia="Times New Roman" w:hAnsi="Times New Roman"/>
          <w:sz w:val="24"/>
          <w:szCs w:val="24"/>
          <w:lang w:eastAsia="ru-RU"/>
        </w:rPr>
        <w:t>І</w:t>
      </w:r>
      <w:r w:rsidRPr="006D4D69">
        <w:rPr>
          <w:rFonts w:ascii="Times New Roman" w:eastAsia="Times New Roman" w:hAnsi="Times New Roman"/>
          <w:sz w:val="24"/>
          <w:szCs w:val="24"/>
          <w:lang w:eastAsia="ru-RU"/>
        </w:rPr>
        <w:t>нформаційна доступність, можливість електронної реєстрації на заходи, в гуртки та студії, картки постійного відвідувача тощо. Підвищення якості роботи персоналу, шляхом конкурсного відбору та гнучкої системи мотивації.</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культури/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дошкільні навчальні заклади/ громадські організації/ підприємства/ підприємці/ волонтери</w:t>
      </w:r>
    </w:p>
    <w:p w:rsidR="00AE0A07" w:rsidRPr="006D4D69" w:rsidRDefault="00AE0A07" w:rsidP="00AE0A07">
      <w:pPr>
        <w:spacing w:before="60" w:after="60" w:line="240" w:lineRule="auto"/>
        <w:jc w:val="both"/>
        <w:textAlignment w:val="baseline"/>
        <w:rPr>
          <w:rFonts w:ascii="Times New Roman" w:eastAsia="Times New Roman" w:hAnsi="Times New Roman"/>
          <w:i/>
          <w:sz w:val="24"/>
          <w:szCs w:val="24"/>
          <w:lang w:eastAsia="ru-RU"/>
        </w:rPr>
      </w:pPr>
    </w:p>
    <w:p w:rsidR="00AE0A07" w:rsidRPr="006D4D69" w:rsidRDefault="00AE0A07" w:rsidP="00AE0A07">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D.4.2. Створення культурного продукту, виходячи з потреб громадян</w:t>
      </w:r>
    </w:p>
    <w:p w:rsidR="00AE0A07" w:rsidRPr="006D4D69" w:rsidRDefault="00AE0A07" w:rsidP="00AE0A07">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 на базі закладів і інших об’єктів культури. Створення фонду культурних ініціатив громадськості, шляхом проведення конкурсного відбору проектів ініційованих громадськими організаціями та окремими громадськими діячами в галузі культури та мистецтв. 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AE0A07" w:rsidRPr="006D4D69" w:rsidRDefault="00AE0A07" w:rsidP="00AE0A07">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дієвої громадської ради з питань культури, до якої ввійшли б не тільки представники творчої інтелігенції, а й активні мешканці міста, які б при формуванні перспективних та поточних планів культурно-мистецьких заходів, вирішенні питань функціонування певних гуртків, студій, об’єднань,  представляли інтереси кожного мікрорайону міста. Сформований та реалізований таким чином культурний продукт буде максимально цікавим для кожного жителя.</w:t>
      </w:r>
    </w:p>
    <w:p w:rsidR="00AE0A07" w:rsidRPr="006D4D69" w:rsidRDefault="00AE0A07" w:rsidP="00AE0A07">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Стимулювання творчого підприємництва (приватних закладів культури, івент-компаній та окремих форм культурно-масової роботи) сприятиме добросовісній конкуренції між закладами та автоматично збільшуватиме пропозицію якісного культурного продукту. </w:t>
      </w:r>
    </w:p>
    <w:p w:rsidR="00AE0A07" w:rsidRPr="006D4D69" w:rsidRDefault="00AE0A07" w:rsidP="00AE0A0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AE0A07" w:rsidRPr="006D4D69" w:rsidRDefault="00AE0A07" w:rsidP="00AE0A0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AE0A07" w:rsidRPr="00FB3FC0" w:rsidRDefault="00AE0A07" w:rsidP="00AE0A07">
      <w:pPr>
        <w:pStyle w:val="Default"/>
        <w:jc w:val="both"/>
        <w:rPr>
          <w:rFonts w:ascii="Times New Roman" w:eastAsia="Times New Roman" w:hAnsi="Times New Roman" w:cs="Times New Roman"/>
          <w:i/>
          <w:color w:val="4F6228" w:themeColor="accent3" w:themeShade="80"/>
          <w:u w:val="single"/>
          <w:lang w:val="uk-UA" w:eastAsia="ru-RU"/>
        </w:rPr>
      </w:pPr>
    </w:p>
    <w:p w:rsidR="00AE0A07" w:rsidRPr="00543040" w:rsidRDefault="00AE0A07" w:rsidP="00AE0A07">
      <w:pPr>
        <w:pStyle w:val="1"/>
        <w:jc w:val="both"/>
        <w:rPr>
          <w:lang w:val="uk-UA"/>
        </w:rPr>
      </w:pPr>
      <w:bookmarkStart w:id="74" w:name="_Toc437428273"/>
      <w:bookmarkStart w:id="75" w:name="_Toc289010020"/>
      <w:bookmarkStart w:id="76" w:name="_Toc291772558"/>
      <w:bookmarkStart w:id="77" w:name="_Toc291774372"/>
      <w:bookmarkStart w:id="78" w:name="_Toc306182917"/>
      <w:bookmarkStart w:id="79" w:name="_Toc384922159"/>
      <w:bookmarkStart w:id="80" w:name="_Toc395802128"/>
      <w:bookmarkStart w:id="81" w:name="_Toc410994889"/>
      <w:bookmarkStart w:id="82" w:name="_Toc410995070"/>
      <w:bookmarkStart w:id="83" w:name="_Toc410995106"/>
      <w:bookmarkStart w:id="84" w:name="_Toc410996516"/>
      <w:bookmarkStart w:id="85" w:name="_Toc410997033"/>
      <w:bookmarkStart w:id="86" w:name="_Toc410997191"/>
      <w:r>
        <w:rPr>
          <w:lang w:val="uk-UA"/>
        </w:rPr>
        <w:lastRenderedPageBreak/>
        <w:t xml:space="preserve">7. </w:t>
      </w:r>
      <w:r w:rsidRPr="00543040">
        <w:rPr>
          <w:lang w:val="uk-UA"/>
        </w:rPr>
        <w:t>Бюджет Стратегії</w:t>
      </w:r>
      <w:bookmarkEnd w:id="74"/>
    </w:p>
    <w:tbl>
      <w:tblPr>
        <w:tblStyle w:val="afe"/>
        <w:tblW w:w="9703" w:type="dxa"/>
        <w:tblLayout w:type="fixed"/>
        <w:tblLook w:val="04A0"/>
      </w:tblPr>
      <w:tblGrid>
        <w:gridCol w:w="675"/>
        <w:gridCol w:w="2977"/>
        <w:gridCol w:w="1378"/>
        <w:gridCol w:w="1599"/>
        <w:gridCol w:w="1559"/>
        <w:gridCol w:w="1515"/>
      </w:tblGrid>
      <w:tr w:rsidR="00AE0A07" w:rsidTr="00AE0A07">
        <w:trPr>
          <w:trHeight w:val="479"/>
        </w:trPr>
        <w:tc>
          <w:tcPr>
            <w:tcW w:w="675" w:type="dxa"/>
            <w:vMerge w:val="restart"/>
            <w:vAlign w:val="center"/>
          </w:tcPr>
          <w:p w:rsidR="00AE0A07" w:rsidRPr="00AC0470" w:rsidRDefault="00AE0A07" w:rsidP="00AE0A07">
            <w:pPr>
              <w:jc w:val="center"/>
              <w:rPr>
                <w:rFonts w:ascii="Times New Roman" w:hAnsi="Times New Roman"/>
                <w:b/>
                <w:sz w:val="22"/>
              </w:rPr>
            </w:pPr>
            <w:r w:rsidRPr="00AC0470">
              <w:rPr>
                <w:rFonts w:ascii="Times New Roman" w:hAnsi="Times New Roman"/>
                <w:b/>
                <w:sz w:val="22"/>
              </w:rPr>
              <w:t>№ з/п</w:t>
            </w:r>
          </w:p>
        </w:tc>
        <w:tc>
          <w:tcPr>
            <w:tcW w:w="2977" w:type="dxa"/>
            <w:vMerge w:val="restart"/>
            <w:vAlign w:val="center"/>
          </w:tcPr>
          <w:p w:rsidR="00AE0A07" w:rsidRPr="00AC0470" w:rsidRDefault="00AE0A07" w:rsidP="00AE0A07">
            <w:pPr>
              <w:jc w:val="center"/>
              <w:rPr>
                <w:rFonts w:ascii="Times New Roman" w:hAnsi="Times New Roman"/>
                <w:b/>
                <w:sz w:val="22"/>
              </w:rPr>
            </w:pPr>
            <w:r w:rsidRPr="00AC0470">
              <w:rPr>
                <w:rFonts w:ascii="Times New Roman" w:hAnsi="Times New Roman"/>
                <w:b/>
                <w:sz w:val="22"/>
              </w:rPr>
              <w:t>Стратегічний напрямок</w:t>
            </w:r>
          </w:p>
        </w:tc>
        <w:tc>
          <w:tcPr>
            <w:tcW w:w="6051" w:type="dxa"/>
            <w:gridSpan w:val="4"/>
            <w:vAlign w:val="center"/>
          </w:tcPr>
          <w:p w:rsidR="00AE0A07" w:rsidRPr="00AC0470" w:rsidRDefault="00AE0A07" w:rsidP="00AE0A07">
            <w:pPr>
              <w:jc w:val="center"/>
              <w:rPr>
                <w:rFonts w:ascii="Times New Roman" w:hAnsi="Times New Roman"/>
                <w:b/>
                <w:sz w:val="22"/>
              </w:rPr>
            </w:pPr>
            <w:r>
              <w:rPr>
                <w:rFonts w:ascii="Times New Roman" w:hAnsi="Times New Roman"/>
                <w:b/>
                <w:sz w:val="22"/>
              </w:rPr>
              <w:t xml:space="preserve">Об’єм фінансування, </w:t>
            </w:r>
            <w:r w:rsidRPr="00AC0470">
              <w:rPr>
                <w:rFonts w:ascii="Times New Roman" w:hAnsi="Times New Roman"/>
                <w:b/>
                <w:i/>
                <w:sz w:val="22"/>
              </w:rPr>
              <w:t>тис.грн.</w:t>
            </w:r>
          </w:p>
        </w:tc>
      </w:tr>
      <w:tr w:rsidR="00AE0A07" w:rsidTr="00AE0A07">
        <w:trPr>
          <w:trHeight w:val="712"/>
        </w:trPr>
        <w:tc>
          <w:tcPr>
            <w:tcW w:w="675" w:type="dxa"/>
            <w:vMerge/>
            <w:vAlign w:val="center"/>
          </w:tcPr>
          <w:p w:rsidR="00AE0A07" w:rsidRPr="00AC0470" w:rsidRDefault="00AE0A07" w:rsidP="00AE0A07">
            <w:pPr>
              <w:jc w:val="center"/>
              <w:rPr>
                <w:rFonts w:ascii="Times New Roman" w:hAnsi="Times New Roman"/>
                <w:b/>
                <w:sz w:val="22"/>
              </w:rPr>
            </w:pPr>
          </w:p>
        </w:tc>
        <w:tc>
          <w:tcPr>
            <w:tcW w:w="2977" w:type="dxa"/>
            <w:vMerge/>
            <w:vAlign w:val="center"/>
          </w:tcPr>
          <w:p w:rsidR="00AE0A07" w:rsidRPr="00AC0470" w:rsidRDefault="00AE0A07" w:rsidP="00AE0A07">
            <w:pPr>
              <w:jc w:val="center"/>
              <w:rPr>
                <w:rFonts w:ascii="Times New Roman" w:hAnsi="Times New Roman"/>
                <w:b/>
                <w:sz w:val="22"/>
              </w:rPr>
            </w:pPr>
          </w:p>
        </w:tc>
        <w:tc>
          <w:tcPr>
            <w:tcW w:w="1378" w:type="dxa"/>
            <w:vAlign w:val="center"/>
          </w:tcPr>
          <w:p w:rsidR="00AE0A07" w:rsidRPr="00AC0470" w:rsidRDefault="00AE0A07" w:rsidP="00AE0A07">
            <w:pPr>
              <w:jc w:val="center"/>
              <w:rPr>
                <w:rFonts w:ascii="Times New Roman" w:hAnsi="Times New Roman"/>
                <w:b/>
                <w:sz w:val="22"/>
              </w:rPr>
            </w:pPr>
            <w:r w:rsidRPr="00AC0470">
              <w:rPr>
                <w:rFonts w:ascii="Times New Roman" w:hAnsi="Times New Roman"/>
                <w:b/>
                <w:sz w:val="22"/>
              </w:rPr>
              <w:t>Всього</w:t>
            </w:r>
          </w:p>
        </w:tc>
        <w:tc>
          <w:tcPr>
            <w:tcW w:w="1599" w:type="dxa"/>
            <w:vAlign w:val="center"/>
          </w:tcPr>
          <w:p w:rsidR="00AE0A07" w:rsidRPr="00AC0470" w:rsidRDefault="00AE0A07" w:rsidP="00AE0A07">
            <w:pPr>
              <w:jc w:val="center"/>
              <w:rPr>
                <w:rFonts w:ascii="Times New Roman" w:hAnsi="Times New Roman"/>
                <w:b/>
                <w:sz w:val="22"/>
              </w:rPr>
            </w:pPr>
            <w:r w:rsidRPr="00AC0470">
              <w:rPr>
                <w:rFonts w:ascii="Times New Roman" w:hAnsi="Times New Roman"/>
                <w:b/>
                <w:sz w:val="22"/>
              </w:rPr>
              <w:t>Державний бюджет</w:t>
            </w:r>
          </w:p>
        </w:tc>
        <w:tc>
          <w:tcPr>
            <w:tcW w:w="1559" w:type="dxa"/>
            <w:vAlign w:val="center"/>
          </w:tcPr>
          <w:p w:rsidR="00AE0A07" w:rsidRPr="00AC0470" w:rsidRDefault="00AE0A07" w:rsidP="00AE0A07">
            <w:pPr>
              <w:jc w:val="center"/>
              <w:rPr>
                <w:rFonts w:ascii="Times New Roman" w:hAnsi="Times New Roman"/>
                <w:b/>
                <w:sz w:val="22"/>
              </w:rPr>
            </w:pPr>
            <w:r w:rsidRPr="00AC0470">
              <w:rPr>
                <w:rFonts w:ascii="Times New Roman" w:hAnsi="Times New Roman"/>
                <w:b/>
                <w:sz w:val="22"/>
              </w:rPr>
              <w:t>Місцевий бюджет</w:t>
            </w:r>
          </w:p>
        </w:tc>
        <w:tc>
          <w:tcPr>
            <w:tcW w:w="1515" w:type="dxa"/>
            <w:vAlign w:val="center"/>
          </w:tcPr>
          <w:p w:rsidR="00AE0A07" w:rsidRDefault="00AE0A07" w:rsidP="00AE0A07">
            <w:pPr>
              <w:jc w:val="center"/>
              <w:rPr>
                <w:rFonts w:ascii="Times New Roman" w:hAnsi="Times New Roman"/>
                <w:b/>
                <w:sz w:val="22"/>
              </w:rPr>
            </w:pPr>
            <w:r w:rsidRPr="00AC0470">
              <w:rPr>
                <w:rFonts w:ascii="Times New Roman" w:hAnsi="Times New Roman"/>
                <w:b/>
                <w:sz w:val="22"/>
              </w:rPr>
              <w:t xml:space="preserve">Інші </w:t>
            </w:r>
          </w:p>
          <w:p w:rsidR="00AE0A07" w:rsidRPr="00AC0470" w:rsidRDefault="00AE0A07" w:rsidP="00AE0A07">
            <w:pPr>
              <w:jc w:val="center"/>
              <w:rPr>
                <w:rFonts w:ascii="Times New Roman" w:hAnsi="Times New Roman"/>
                <w:b/>
                <w:sz w:val="22"/>
              </w:rPr>
            </w:pPr>
            <w:r w:rsidRPr="00AC0470">
              <w:rPr>
                <w:rFonts w:ascii="Times New Roman" w:hAnsi="Times New Roman"/>
                <w:b/>
                <w:sz w:val="22"/>
              </w:rPr>
              <w:t>кошти</w:t>
            </w:r>
          </w:p>
        </w:tc>
      </w:tr>
      <w:tr w:rsidR="00AE0A07" w:rsidTr="00AE0A07">
        <w:trPr>
          <w:trHeight w:val="486"/>
        </w:trPr>
        <w:tc>
          <w:tcPr>
            <w:tcW w:w="675" w:type="dxa"/>
            <w:vAlign w:val="center"/>
          </w:tcPr>
          <w:p w:rsidR="00AE0A07" w:rsidRPr="007D1189" w:rsidRDefault="00AE0A07" w:rsidP="00AE0A07">
            <w:pPr>
              <w:jc w:val="center"/>
              <w:rPr>
                <w:rFonts w:ascii="Times New Roman" w:hAnsi="Times New Roman"/>
                <w:sz w:val="24"/>
                <w:szCs w:val="24"/>
              </w:rPr>
            </w:pPr>
            <w:r w:rsidRPr="007D1189">
              <w:rPr>
                <w:rFonts w:ascii="Times New Roman" w:hAnsi="Times New Roman"/>
                <w:sz w:val="24"/>
                <w:szCs w:val="24"/>
              </w:rPr>
              <w:t>А</w:t>
            </w:r>
          </w:p>
        </w:tc>
        <w:tc>
          <w:tcPr>
            <w:tcW w:w="2977" w:type="dxa"/>
            <w:vAlign w:val="center"/>
          </w:tcPr>
          <w:p w:rsidR="00AE0A07" w:rsidRPr="007D1189" w:rsidRDefault="00AE0A07" w:rsidP="00AE0A07">
            <w:pPr>
              <w:rPr>
                <w:rFonts w:ascii="Times New Roman" w:hAnsi="Times New Roman"/>
                <w:sz w:val="24"/>
                <w:szCs w:val="24"/>
              </w:rPr>
            </w:pPr>
            <w:r w:rsidRPr="007D1189">
              <w:rPr>
                <w:rFonts w:ascii="Times New Roman" w:hAnsi="Times New Roman"/>
                <w:sz w:val="24"/>
                <w:szCs w:val="24"/>
              </w:rPr>
              <w:t>Розвиток бізнесу</w:t>
            </w:r>
          </w:p>
        </w:tc>
        <w:tc>
          <w:tcPr>
            <w:tcW w:w="1378" w:type="dxa"/>
            <w:vAlign w:val="center"/>
          </w:tcPr>
          <w:p w:rsidR="00AE0A07" w:rsidRPr="006233ED" w:rsidRDefault="00AE0A07" w:rsidP="00AE0A07">
            <w:pPr>
              <w:jc w:val="right"/>
              <w:rPr>
                <w:rFonts w:ascii="Times New Roman" w:hAnsi="Times New Roman"/>
                <w:sz w:val="24"/>
                <w:szCs w:val="24"/>
              </w:rPr>
            </w:pPr>
            <w:r>
              <w:rPr>
                <w:rFonts w:ascii="Times New Roman" w:hAnsi="Times New Roman"/>
                <w:sz w:val="24"/>
                <w:szCs w:val="24"/>
              </w:rPr>
              <w:t>2 000,0</w:t>
            </w:r>
          </w:p>
        </w:tc>
        <w:tc>
          <w:tcPr>
            <w:tcW w:w="1599" w:type="dxa"/>
            <w:vAlign w:val="center"/>
          </w:tcPr>
          <w:p w:rsidR="00AE0A07" w:rsidRPr="006233ED" w:rsidRDefault="00AE0A07" w:rsidP="00AE0A07">
            <w:pPr>
              <w:jc w:val="right"/>
              <w:rPr>
                <w:rFonts w:ascii="Times New Roman" w:hAnsi="Times New Roman"/>
                <w:sz w:val="24"/>
                <w:szCs w:val="24"/>
              </w:rPr>
            </w:pPr>
            <w:r>
              <w:rPr>
                <w:rFonts w:ascii="Times New Roman" w:hAnsi="Times New Roman"/>
                <w:sz w:val="24"/>
                <w:szCs w:val="24"/>
              </w:rPr>
              <w:t>-</w:t>
            </w:r>
          </w:p>
        </w:tc>
        <w:tc>
          <w:tcPr>
            <w:tcW w:w="1559" w:type="dxa"/>
            <w:vAlign w:val="center"/>
          </w:tcPr>
          <w:p w:rsidR="00AE0A07" w:rsidRPr="006233ED" w:rsidRDefault="00AE0A07" w:rsidP="00AE0A07">
            <w:pPr>
              <w:jc w:val="right"/>
              <w:rPr>
                <w:rFonts w:ascii="Times New Roman" w:hAnsi="Times New Roman"/>
                <w:sz w:val="24"/>
                <w:szCs w:val="24"/>
              </w:rPr>
            </w:pPr>
            <w:r w:rsidRPr="006233ED">
              <w:rPr>
                <w:rFonts w:ascii="Times New Roman" w:hAnsi="Times New Roman"/>
                <w:sz w:val="24"/>
                <w:szCs w:val="24"/>
              </w:rPr>
              <w:t>2 000,0</w:t>
            </w:r>
          </w:p>
        </w:tc>
        <w:tc>
          <w:tcPr>
            <w:tcW w:w="1515" w:type="dxa"/>
            <w:vAlign w:val="center"/>
          </w:tcPr>
          <w:p w:rsidR="00AE0A07" w:rsidRPr="006233ED" w:rsidRDefault="00AE0A07" w:rsidP="00AE0A07">
            <w:pPr>
              <w:jc w:val="right"/>
              <w:rPr>
                <w:rFonts w:ascii="Times New Roman" w:hAnsi="Times New Roman"/>
                <w:sz w:val="24"/>
                <w:szCs w:val="24"/>
              </w:rPr>
            </w:pPr>
            <w:r>
              <w:rPr>
                <w:rFonts w:ascii="Times New Roman" w:hAnsi="Times New Roman"/>
                <w:sz w:val="24"/>
                <w:szCs w:val="24"/>
              </w:rPr>
              <w:t>10 000,0</w:t>
            </w:r>
          </w:p>
        </w:tc>
      </w:tr>
      <w:tr w:rsidR="00AE0A07" w:rsidTr="00AE0A07">
        <w:trPr>
          <w:trHeight w:val="409"/>
        </w:trPr>
        <w:tc>
          <w:tcPr>
            <w:tcW w:w="675" w:type="dxa"/>
            <w:vAlign w:val="center"/>
          </w:tcPr>
          <w:p w:rsidR="00AE0A07" w:rsidRPr="007D1189" w:rsidRDefault="00AE0A07" w:rsidP="00AE0A07">
            <w:pPr>
              <w:jc w:val="center"/>
              <w:rPr>
                <w:rFonts w:ascii="Times New Roman" w:hAnsi="Times New Roman"/>
                <w:sz w:val="24"/>
                <w:szCs w:val="24"/>
              </w:rPr>
            </w:pPr>
            <w:r w:rsidRPr="007D1189">
              <w:rPr>
                <w:rFonts w:ascii="Times New Roman" w:hAnsi="Times New Roman"/>
                <w:sz w:val="24"/>
                <w:szCs w:val="24"/>
              </w:rPr>
              <w:t>В</w:t>
            </w:r>
          </w:p>
        </w:tc>
        <w:tc>
          <w:tcPr>
            <w:tcW w:w="2977" w:type="dxa"/>
            <w:vAlign w:val="center"/>
          </w:tcPr>
          <w:p w:rsidR="00AE0A07" w:rsidRPr="007D1189" w:rsidRDefault="00AE0A07" w:rsidP="00AE0A07">
            <w:pPr>
              <w:rPr>
                <w:rFonts w:ascii="Times New Roman" w:hAnsi="Times New Roman"/>
                <w:sz w:val="24"/>
                <w:szCs w:val="24"/>
              </w:rPr>
            </w:pPr>
            <w:r w:rsidRPr="007D1189">
              <w:rPr>
                <w:rFonts w:ascii="Times New Roman" w:hAnsi="Times New Roman"/>
                <w:sz w:val="24"/>
                <w:szCs w:val="24"/>
              </w:rPr>
              <w:t>Залучення інвестицій</w:t>
            </w:r>
          </w:p>
        </w:tc>
        <w:tc>
          <w:tcPr>
            <w:tcW w:w="1378"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10 000,0</w:t>
            </w:r>
          </w:p>
        </w:tc>
        <w:tc>
          <w:tcPr>
            <w:tcW w:w="1599" w:type="dxa"/>
            <w:vAlign w:val="center"/>
          </w:tcPr>
          <w:p w:rsidR="00AE0A07" w:rsidRPr="007D1189" w:rsidRDefault="00AE0A07" w:rsidP="00AE0A07">
            <w:pPr>
              <w:jc w:val="right"/>
              <w:rPr>
                <w:rFonts w:ascii="Times New Roman" w:hAnsi="Times New Roman"/>
                <w:sz w:val="24"/>
                <w:szCs w:val="24"/>
              </w:rPr>
            </w:pPr>
            <w:r>
              <w:rPr>
                <w:rFonts w:ascii="Times New Roman" w:hAnsi="Times New Roman"/>
                <w:sz w:val="24"/>
                <w:szCs w:val="24"/>
              </w:rPr>
              <w:t>-</w:t>
            </w:r>
          </w:p>
        </w:tc>
        <w:tc>
          <w:tcPr>
            <w:tcW w:w="1559"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3 000,0</w:t>
            </w:r>
          </w:p>
        </w:tc>
        <w:tc>
          <w:tcPr>
            <w:tcW w:w="1515"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7 000,0</w:t>
            </w:r>
          </w:p>
        </w:tc>
      </w:tr>
      <w:tr w:rsidR="00AE0A07" w:rsidTr="00AE0A07">
        <w:trPr>
          <w:trHeight w:val="982"/>
        </w:trPr>
        <w:tc>
          <w:tcPr>
            <w:tcW w:w="675" w:type="dxa"/>
            <w:vAlign w:val="center"/>
          </w:tcPr>
          <w:p w:rsidR="00AE0A07" w:rsidRPr="007D1189" w:rsidRDefault="00AE0A07" w:rsidP="00AE0A07">
            <w:pPr>
              <w:jc w:val="center"/>
              <w:rPr>
                <w:rFonts w:ascii="Times New Roman" w:hAnsi="Times New Roman"/>
                <w:sz w:val="24"/>
                <w:szCs w:val="24"/>
              </w:rPr>
            </w:pPr>
            <w:r w:rsidRPr="007D1189">
              <w:rPr>
                <w:rFonts w:ascii="Times New Roman" w:hAnsi="Times New Roman"/>
                <w:sz w:val="24"/>
                <w:szCs w:val="24"/>
              </w:rPr>
              <w:t>С</w:t>
            </w:r>
          </w:p>
        </w:tc>
        <w:tc>
          <w:tcPr>
            <w:tcW w:w="2977" w:type="dxa"/>
            <w:vAlign w:val="center"/>
          </w:tcPr>
          <w:p w:rsidR="00AE0A07" w:rsidRPr="007D1189" w:rsidRDefault="00AE0A07" w:rsidP="00AE0A07">
            <w:pPr>
              <w:rPr>
                <w:rFonts w:ascii="Times New Roman" w:hAnsi="Times New Roman"/>
                <w:sz w:val="24"/>
                <w:szCs w:val="24"/>
              </w:rPr>
            </w:pPr>
            <w:r w:rsidRPr="007D1189">
              <w:rPr>
                <w:rFonts w:ascii="Times New Roman" w:hAnsi="Times New Roman"/>
                <w:sz w:val="24"/>
                <w:szCs w:val="24"/>
              </w:rPr>
              <w:t>Безпечне, енергоефективні та комфортне місто</w:t>
            </w:r>
          </w:p>
        </w:tc>
        <w:tc>
          <w:tcPr>
            <w:tcW w:w="1378" w:type="dxa"/>
            <w:vAlign w:val="center"/>
          </w:tcPr>
          <w:p w:rsidR="00AE0A07" w:rsidRPr="007D1189" w:rsidRDefault="00AE0A07" w:rsidP="00AE0A07">
            <w:pPr>
              <w:jc w:val="right"/>
              <w:rPr>
                <w:rFonts w:ascii="Times New Roman" w:hAnsi="Times New Roman"/>
                <w:sz w:val="24"/>
                <w:szCs w:val="24"/>
                <w:lang w:val="en-US"/>
              </w:rPr>
            </w:pPr>
            <w:r w:rsidRPr="007D1189">
              <w:rPr>
                <w:rFonts w:ascii="Times New Roman" w:hAnsi="Times New Roman"/>
                <w:sz w:val="24"/>
                <w:szCs w:val="24"/>
                <w:lang w:val="en-US"/>
              </w:rPr>
              <w:t>719 756</w:t>
            </w:r>
            <w:r w:rsidRPr="007D1189">
              <w:rPr>
                <w:rFonts w:ascii="Times New Roman" w:hAnsi="Times New Roman"/>
                <w:sz w:val="24"/>
                <w:szCs w:val="24"/>
              </w:rPr>
              <w:t>,</w:t>
            </w:r>
            <w:r w:rsidRPr="007D1189">
              <w:rPr>
                <w:rFonts w:ascii="Times New Roman" w:hAnsi="Times New Roman"/>
                <w:sz w:val="24"/>
                <w:szCs w:val="24"/>
                <w:lang w:val="en-US"/>
              </w:rPr>
              <w:t>9</w:t>
            </w:r>
          </w:p>
        </w:tc>
        <w:tc>
          <w:tcPr>
            <w:tcW w:w="1599"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168 223,5</w:t>
            </w:r>
          </w:p>
        </w:tc>
        <w:tc>
          <w:tcPr>
            <w:tcW w:w="1559"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42 727,3</w:t>
            </w:r>
          </w:p>
        </w:tc>
        <w:tc>
          <w:tcPr>
            <w:tcW w:w="1515"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508 806,1</w:t>
            </w:r>
          </w:p>
        </w:tc>
      </w:tr>
      <w:tr w:rsidR="00AE0A07" w:rsidTr="00AE0A07">
        <w:trPr>
          <w:trHeight w:val="854"/>
        </w:trPr>
        <w:tc>
          <w:tcPr>
            <w:tcW w:w="675" w:type="dxa"/>
            <w:vAlign w:val="center"/>
          </w:tcPr>
          <w:p w:rsidR="00AE0A07" w:rsidRPr="007D1189" w:rsidRDefault="00AE0A07" w:rsidP="00AE0A07">
            <w:pPr>
              <w:jc w:val="center"/>
              <w:rPr>
                <w:rFonts w:ascii="Times New Roman" w:hAnsi="Times New Roman"/>
                <w:sz w:val="24"/>
                <w:szCs w:val="24"/>
                <w:lang w:val="en-US"/>
              </w:rPr>
            </w:pPr>
            <w:r w:rsidRPr="007D1189">
              <w:rPr>
                <w:rFonts w:ascii="Times New Roman" w:hAnsi="Times New Roman"/>
                <w:sz w:val="24"/>
                <w:szCs w:val="24"/>
                <w:lang w:val="en-US"/>
              </w:rPr>
              <w:t>D</w:t>
            </w:r>
          </w:p>
        </w:tc>
        <w:tc>
          <w:tcPr>
            <w:tcW w:w="2977" w:type="dxa"/>
            <w:vAlign w:val="center"/>
          </w:tcPr>
          <w:p w:rsidR="00AE0A07" w:rsidRPr="007D1189" w:rsidRDefault="00AE0A07" w:rsidP="00AE0A07">
            <w:pPr>
              <w:rPr>
                <w:rFonts w:ascii="Times New Roman" w:hAnsi="Times New Roman"/>
                <w:sz w:val="24"/>
                <w:szCs w:val="24"/>
              </w:rPr>
            </w:pPr>
            <w:r w:rsidRPr="007D1189">
              <w:rPr>
                <w:rFonts w:ascii="Times New Roman" w:hAnsi="Times New Roman"/>
                <w:sz w:val="24"/>
                <w:szCs w:val="24"/>
              </w:rPr>
              <w:t>Здорове суспільство – активна громада</w:t>
            </w:r>
          </w:p>
        </w:tc>
        <w:tc>
          <w:tcPr>
            <w:tcW w:w="1378"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31 284,1</w:t>
            </w:r>
          </w:p>
        </w:tc>
        <w:tc>
          <w:tcPr>
            <w:tcW w:w="1599"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12 214,8</w:t>
            </w:r>
          </w:p>
        </w:tc>
        <w:tc>
          <w:tcPr>
            <w:tcW w:w="1559"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1 357,2</w:t>
            </w:r>
          </w:p>
        </w:tc>
        <w:tc>
          <w:tcPr>
            <w:tcW w:w="1515" w:type="dxa"/>
            <w:vAlign w:val="center"/>
          </w:tcPr>
          <w:p w:rsidR="00AE0A07" w:rsidRPr="007D1189" w:rsidRDefault="00AE0A07" w:rsidP="00AE0A07">
            <w:pPr>
              <w:jc w:val="right"/>
              <w:rPr>
                <w:rFonts w:ascii="Times New Roman" w:hAnsi="Times New Roman"/>
                <w:sz w:val="24"/>
                <w:szCs w:val="24"/>
              </w:rPr>
            </w:pPr>
            <w:r w:rsidRPr="007D1189">
              <w:rPr>
                <w:rFonts w:ascii="Times New Roman" w:hAnsi="Times New Roman"/>
                <w:sz w:val="24"/>
                <w:szCs w:val="24"/>
              </w:rPr>
              <w:t>17 712,1</w:t>
            </w:r>
          </w:p>
        </w:tc>
      </w:tr>
      <w:tr w:rsidR="00AE0A07" w:rsidTr="00AE0A07">
        <w:trPr>
          <w:trHeight w:val="854"/>
        </w:trPr>
        <w:tc>
          <w:tcPr>
            <w:tcW w:w="675" w:type="dxa"/>
            <w:vAlign w:val="center"/>
          </w:tcPr>
          <w:p w:rsidR="00AE0A07" w:rsidRPr="007D1189" w:rsidRDefault="00AE0A07" w:rsidP="00AE0A07">
            <w:pPr>
              <w:jc w:val="center"/>
              <w:rPr>
                <w:rFonts w:ascii="Times New Roman" w:hAnsi="Times New Roman"/>
                <w:sz w:val="24"/>
                <w:szCs w:val="24"/>
                <w:lang w:val="en-US"/>
              </w:rPr>
            </w:pPr>
          </w:p>
        </w:tc>
        <w:tc>
          <w:tcPr>
            <w:tcW w:w="2977" w:type="dxa"/>
            <w:vAlign w:val="center"/>
          </w:tcPr>
          <w:p w:rsidR="00AE0A07" w:rsidRPr="001B3C14" w:rsidRDefault="00AE0A07" w:rsidP="00AE0A07">
            <w:pPr>
              <w:jc w:val="both"/>
              <w:rPr>
                <w:rFonts w:ascii="Times New Roman" w:hAnsi="Times New Roman"/>
                <w:b/>
                <w:sz w:val="28"/>
                <w:szCs w:val="28"/>
              </w:rPr>
            </w:pPr>
            <w:r w:rsidRPr="001B3C14">
              <w:rPr>
                <w:rFonts w:ascii="Times New Roman" w:hAnsi="Times New Roman"/>
                <w:b/>
                <w:sz w:val="28"/>
                <w:szCs w:val="28"/>
              </w:rPr>
              <w:t>РАЗОМ:</w:t>
            </w:r>
          </w:p>
        </w:tc>
        <w:tc>
          <w:tcPr>
            <w:tcW w:w="1378" w:type="dxa"/>
            <w:vAlign w:val="center"/>
          </w:tcPr>
          <w:p w:rsidR="00AE0A07" w:rsidRPr="007D1189" w:rsidRDefault="00AE0A07" w:rsidP="00AE0A07">
            <w:pPr>
              <w:jc w:val="right"/>
              <w:rPr>
                <w:rFonts w:ascii="Times New Roman" w:hAnsi="Times New Roman"/>
                <w:b/>
                <w:sz w:val="24"/>
                <w:szCs w:val="24"/>
              </w:rPr>
            </w:pPr>
            <w:r>
              <w:rPr>
                <w:rFonts w:ascii="Times New Roman" w:hAnsi="Times New Roman"/>
                <w:b/>
                <w:sz w:val="24"/>
                <w:szCs w:val="24"/>
              </w:rPr>
              <w:t>773 041,0</w:t>
            </w:r>
          </w:p>
        </w:tc>
        <w:tc>
          <w:tcPr>
            <w:tcW w:w="1599" w:type="dxa"/>
            <w:vAlign w:val="center"/>
          </w:tcPr>
          <w:p w:rsidR="00AE0A07" w:rsidRPr="007D1189" w:rsidRDefault="00AE0A07" w:rsidP="00AE0A07">
            <w:pPr>
              <w:jc w:val="right"/>
              <w:rPr>
                <w:rFonts w:ascii="Times New Roman" w:hAnsi="Times New Roman"/>
                <w:b/>
                <w:sz w:val="24"/>
                <w:szCs w:val="24"/>
              </w:rPr>
            </w:pPr>
            <w:r>
              <w:rPr>
                <w:rFonts w:ascii="Times New Roman" w:hAnsi="Times New Roman"/>
                <w:b/>
                <w:sz w:val="24"/>
                <w:szCs w:val="24"/>
              </w:rPr>
              <w:t>180 438,3</w:t>
            </w:r>
          </w:p>
        </w:tc>
        <w:tc>
          <w:tcPr>
            <w:tcW w:w="1559" w:type="dxa"/>
            <w:vAlign w:val="center"/>
          </w:tcPr>
          <w:p w:rsidR="00AE0A07" w:rsidRPr="007D1189" w:rsidRDefault="00AE0A07" w:rsidP="00AE0A07">
            <w:pPr>
              <w:jc w:val="right"/>
              <w:rPr>
                <w:rFonts w:ascii="Times New Roman" w:hAnsi="Times New Roman"/>
                <w:b/>
                <w:sz w:val="24"/>
                <w:szCs w:val="24"/>
              </w:rPr>
            </w:pPr>
            <w:r>
              <w:rPr>
                <w:rFonts w:ascii="Times New Roman" w:hAnsi="Times New Roman"/>
                <w:b/>
                <w:sz w:val="24"/>
                <w:szCs w:val="24"/>
              </w:rPr>
              <w:t>49 084,5</w:t>
            </w:r>
          </w:p>
        </w:tc>
        <w:tc>
          <w:tcPr>
            <w:tcW w:w="1515" w:type="dxa"/>
            <w:vAlign w:val="center"/>
          </w:tcPr>
          <w:p w:rsidR="00AE0A07" w:rsidRPr="00A13555" w:rsidRDefault="00AE0A07" w:rsidP="00AE0A07">
            <w:pPr>
              <w:jc w:val="right"/>
              <w:rPr>
                <w:rFonts w:ascii="Times New Roman" w:hAnsi="Times New Roman"/>
                <w:b/>
                <w:sz w:val="24"/>
                <w:szCs w:val="24"/>
              </w:rPr>
            </w:pPr>
            <w:r w:rsidRPr="00A13555">
              <w:rPr>
                <w:rFonts w:ascii="Times New Roman" w:hAnsi="Times New Roman"/>
                <w:b/>
                <w:sz w:val="24"/>
                <w:szCs w:val="24"/>
              </w:rPr>
              <w:t>5</w:t>
            </w:r>
            <w:r>
              <w:rPr>
                <w:rFonts w:ascii="Times New Roman" w:hAnsi="Times New Roman"/>
                <w:b/>
                <w:sz w:val="24"/>
                <w:szCs w:val="24"/>
              </w:rPr>
              <w:t>4</w:t>
            </w:r>
            <w:r w:rsidRPr="00A13555">
              <w:rPr>
                <w:rFonts w:ascii="Times New Roman" w:hAnsi="Times New Roman"/>
                <w:b/>
                <w:sz w:val="24"/>
                <w:szCs w:val="24"/>
              </w:rPr>
              <w:t>3 518,2</w:t>
            </w:r>
          </w:p>
        </w:tc>
      </w:tr>
    </w:tbl>
    <w:p w:rsidR="00AE0A07" w:rsidRDefault="00AE0A07" w:rsidP="00AE0A07">
      <w:pPr>
        <w:rPr>
          <w:lang w:eastAsia="ru-RU"/>
        </w:rPr>
      </w:pPr>
    </w:p>
    <w:p w:rsidR="00AE0A07" w:rsidRDefault="00AE0A07" w:rsidP="00AE0A07">
      <w:pPr>
        <w:spacing w:after="200"/>
        <w:rPr>
          <w:lang w:eastAsia="ru-RU"/>
        </w:rPr>
      </w:pPr>
    </w:p>
    <w:p w:rsidR="00AE0A07" w:rsidRPr="00543040" w:rsidRDefault="00AE0A07" w:rsidP="00AE0A07">
      <w:pPr>
        <w:pStyle w:val="1"/>
        <w:jc w:val="both"/>
        <w:rPr>
          <w:lang w:val="uk-UA"/>
        </w:rPr>
      </w:pPr>
      <w:bookmarkStart w:id="87" w:name="_Toc437428274"/>
      <w:r>
        <w:rPr>
          <w:lang w:val="uk-UA"/>
        </w:rPr>
        <w:t xml:space="preserve">8. </w:t>
      </w:r>
      <w:r w:rsidRPr="005E4967">
        <w:rPr>
          <w:lang w:val="uk-UA"/>
        </w:rPr>
        <w:t xml:space="preserve">Впровадження та моніторинг реалізації </w:t>
      </w:r>
      <w:r>
        <w:rPr>
          <w:lang w:val="uk-UA"/>
        </w:rPr>
        <w:t>Стратегії розвитку міста Сєвєродонецька</w:t>
      </w:r>
      <w:bookmarkEnd w:id="75"/>
      <w:bookmarkEnd w:id="76"/>
      <w:bookmarkEnd w:id="77"/>
      <w:bookmarkEnd w:id="78"/>
      <w:bookmarkEnd w:id="79"/>
      <w:bookmarkEnd w:id="80"/>
      <w:bookmarkEnd w:id="81"/>
      <w:bookmarkEnd w:id="82"/>
      <w:bookmarkEnd w:id="83"/>
      <w:bookmarkEnd w:id="84"/>
      <w:bookmarkEnd w:id="85"/>
      <w:bookmarkEnd w:id="86"/>
      <w:bookmarkEnd w:id="87"/>
    </w:p>
    <w:p w:rsidR="00AE0A07" w:rsidRDefault="00AE0A07" w:rsidP="00AE0A07">
      <w:pPr>
        <w:spacing w:line="240" w:lineRule="auto"/>
        <w:ind w:firstLine="708"/>
        <w:jc w:val="both"/>
        <w:rPr>
          <w:rFonts w:ascii="Times New Roman" w:eastAsia="Times New Roman" w:hAnsi="Times New Roman"/>
          <w:sz w:val="24"/>
          <w:szCs w:val="24"/>
          <w:lang w:eastAsia="ru-RU"/>
        </w:rPr>
      </w:pPr>
      <w:bookmarkStart w:id="88" w:name="_Toc384922160"/>
      <w:bookmarkStart w:id="89" w:name="_Toc395802129"/>
      <w:bookmarkStart w:id="90" w:name="_Toc410994890"/>
      <w:bookmarkStart w:id="91" w:name="_Toc410995071"/>
      <w:bookmarkStart w:id="92" w:name="_Toc410995107"/>
      <w:bookmarkStart w:id="93" w:name="_Toc410996517"/>
      <w:bookmarkStart w:id="94" w:name="_Toc410997034"/>
      <w:bookmarkStart w:id="95" w:name="_Toc410997192"/>
    </w:p>
    <w:p w:rsidR="00AE0A07" w:rsidRPr="002E6593" w:rsidRDefault="00AE0A07" w:rsidP="00AE0A07">
      <w:pPr>
        <w:spacing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З початку роботи зі стратегічного планування було наголошено на важливості впровадження та моніторингу </w:t>
      </w:r>
      <w:r w:rsidRPr="006B469D">
        <w:rPr>
          <w:rFonts w:ascii="Times New Roman" w:hAnsi="Times New Roman"/>
          <w:sz w:val="24"/>
          <w:szCs w:val="24"/>
        </w:rPr>
        <w:t>Стратегії розвитку міста Сєвєродонецька</w:t>
      </w:r>
      <w:r w:rsidRPr="002E6593">
        <w:rPr>
          <w:rFonts w:ascii="Times New Roman" w:eastAsia="Times New Roman" w:hAnsi="Times New Roman"/>
          <w:sz w:val="24"/>
          <w:szCs w:val="24"/>
          <w:lang w:eastAsia="ru-RU"/>
        </w:rPr>
        <w:t xml:space="preserve">. Наскільки успішним виявиться реалізація стратегії залежатиме від позитивних економічних та інших змін, що впливають на досягнення </w:t>
      </w:r>
      <w:r>
        <w:rPr>
          <w:rFonts w:ascii="Times New Roman" w:eastAsia="Times New Roman" w:hAnsi="Times New Roman"/>
          <w:sz w:val="24"/>
          <w:szCs w:val="24"/>
          <w:lang w:eastAsia="ru-RU"/>
        </w:rPr>
        <w:t>її</w:t>
      </w:r>
      <w:r w:rsidRPr="002E6593">
        <w:rPr>
          <w:rFonts w:ascii="Times New Roman" w:eastAsia="Times New Roman" w:hAnsi="Times New Roman"/>
          <w:sz w:val="24"/>
          <w:szCs w:val="24"/>
          <w:lang w:eastAsia="ru-RU"/>
        </w:rPr>
        <w:t xml:space="preserve"> мети та цілей.</w:t>
      </w:r>
    </w:p>
    <w:p w:rsidR="00AE0A07" w:rsidRDefault="00AE0A07" w:rsidP="00AE0A07">
      <w:pPr>
        <w:pStyle w:val="aff0"/>
        <w:spacing w:after="0"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У роботі над розробкою </w:t>
      </w:r>
      <w:r>
        <w:rPr>
          <w:rFonts w:ascii="Times New Roman" w:eastAsia="Times New Roman" w:hAnsi="Times New Roman"/>
          <w:sz w:val="24"/>
          <w:szCs w:val="24"/>
          <w:lang w:eastAsia="ru-RU"/>
        </w:rPr>
        <w:t xml:space="preserve">Стратегії </w:t>
      </w:r>
      <w:r w:rsidRPr="002E6593">
        <w:rPr>
          <w:rFonts w:ascii="Times New Roman" w:eastAsia="Times New Roman" w:hAnsi="Times New Roman"/>
          <w:sz w:val="24"/>
          <w:szCs w:val="24"/>
          <w:lang w:eastAsia="ru-RU"/>
        </w:rPr>
        <w:t>брали участь представники бізнесу, орган</w:t>
      </w:r>
      <w:r>
        <w:rPr>
          <w:rFonts w:ascii="Times New Roman" w:eastAsia="Times New Roman" w:hAnsi="Times New Roman"/>
          <w:sz w:val="24"/>
          <w:szCs w:val="24"/>
          <w:lang w:eastAsia="ru-RU"/>
        </w:rPr>
        <w:t xml:space="preserve">у </w:t>
      </w:r>
      <w:r w:rsidRPr="002E6593">
        <w:rPr>
          <w:rFonts w:ascii="Times New Roman" w:eastAsia="Times New Roman" w:hAnsi="Times New Roman"/>
          <w:sz w:val="24"/>
          <w:szCs w:val="24"/>
          <w:lang w:eastAsia="ru-RU"/>
        </w:rPr>
        <w:t>місцевого самоврядування, освітніх установ, громадських та інших організацій, що забезпечує реалістичність її виконання та довіру до нього з боку громади.</w:t>
      </w:r>
      <w:r>
        <w:rPr>
          <w:rFonts w:ascii="Times New Roman" w:eastAsia="Times New Roman" w:hAnsi="Times New Roman"/>
          <w:sz w:val="24"/>
          <w:szCs w:val="24"/>
          <w:lang w:eastAsia="ru-RU"/>
        </w:rPr>
        <w:t xml:space="preserve"> </w:t>
      </w:r>
    </w:p>
    <w:p w:rsidR="00AE0A07" w:rsidRPr="00251D75" w:rsidRDefault="00AE0A07" w:rsidP="00AE0A07">
      <w:pPr>
        <w:pStyle w:val="aff0"/>
        <w:spacing w:after="0"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Для забезпечення належного рівня відповідальності за реалізацію Стратегії, необхідно створити систему моніторингу та її реалізації. Така система має включати </w:t>
      </w:r>
      <w:r w:rsidRPr="00251D75">
        <w:rPr>
          <w:rFonts w:ascii="Times New Roman" w:eastAsia="Times New Roman" w:hAnsi="Times New Roman"/>
          <w:sz w:val="24"/>
          <w:szCs w:val="24"/>
          <w:lang w:eastAsia="ru-RU"/>
        </w:rPr>
        <w:t>Положення про систему моніторингу виконання Стратегії та систему кількісних та якісних індикаторів (результатів) виконання Стратегії.</w:t>
      </w:r>
    </w:p>
    <w:p w:rsidR="00AE0A07" w:rsidRPr="002E6593" w:rsidRDefault="00AE0A07" w:rsidP="00AE0A07">
      <w:pPr>
        <w:pStyle w:val="affb"/>
        <w:spacing w:before="0" w:after="0" w:line="288" w:lineRule="auto"/>
        <w:ind w:left="-57" w:right="5" w:firstLine="765"/>
        <w:jc w:val="both"/>
        <w:rPr>
          <w:snapToGrid/>
          <w:szCs w:val="24"/>
          <w:lang w:val="uk-UA"/>
        </w:rPr>
      </w:pPr>
      <w:r w:rsidRPr="002E6593">
        <w:rPr>
          <w:snapToGrid/>
          <w:szCs w:val="24"/>
          <w:lang w:val="uk-UA"/>
        </w:rPr>
        <w:t>У ході моніторингу Стратегі</w:t>
      </w:r>
      <w:r>
        <w:rPr>
          <w:snapToGrid/>
          <w:szCs w:val="24"/>
          <w:lang w:val="uk-UA"/>
        </w:rPr>
        <w:t>ї</w:t>
      </w:r>
      <w:r w:rsidRPr="002E6593">
        <w:rPr>
          <w:snapToGrid/>
          <w:szCs w:val="24"/>
          <w:lang w:val="uk-UA"/>
        </w:rPr>
        <w:t xml:space="preserve"> вирішуються наступні завдання:</w:t>
      </w:r>
    </w:p>
    <w:p w:rsidR="00AE0A07" w:rsidRPr="002E6593" w:rsidRDefault="00AE0A07" w:rsidP="00AE0A07">
      <w:pPr>
        <w:pStyle w:val="affb"/>
        <w:numPr>
          <w:ilvl w:val="0"/>
          <w:numId w:val="27"/>
        </w:numPr>
        <w:tabs>
          <w:tab w:val="left" w:pos="1134"/>
        </w:tabs>
        <w:spacing w:before="0" w:after="0" w:line="288" w:lineRule="auto"/>
        <w:ind w:left="1134" w:right="5" w:hanging="425"/>
        <w:jc w:val="both"/>
        <w:rPr>
          <w:snapToGrid/>
          <w:szCs w:val="24"/>
          <w:lang w:val="uk-UA"/>
        </w:rPr>
      </w:pPr>
      <w:r>
        <w:rPr>
          <w:snapToGrid/>
          <w:szCs w:val="24"/>
          <w:lang w:val="uk-UA"/>
        </w:rPr>
        <w:t>к</w:t>
      </w:r>
      <w:r w:rsidRPr="002E6593">
        <w:rPr>
          <w:snapToGrid/>
          <w:szCs w:val="24"/>
          <w:lang w:val="uk-UA"/>
        </w:rPr>
        <w:t xml:space="preserve">онтроль за реалізацію плану в цілому; </w:t>
      </w:r>
    </w:p>
    <w:p w:rsidR="00AE0A07" w:rsidRPr="002E6593" w:rsidRDefault="00AE0A07" w:rsidP="00AE0A07">
      <w:pPr>
        <w:pStyle w:val="affb"/>
        <w:numPr>
          <w:ilvl w:val="0"/>
          <w:numId w:val="27"/>
        </w:numPr>
        <w:tabs>
          <w:tab w:val="left" w:pos="1134"/>
        </w:tabs>
        <w:spacing w:before="0" w:after="0" w:line="288" w:lineRule="auto"/>
        <w:ind w:left="1134" w:right="5" w:hanging="425"/>
        <w:jc w:val="both"/>
        <w:rPr>
          <w:snapToGrid/>
          <w:szCs w:val="24"/>
          <w:lang w:val="uk-UA"/>
        </w:rPr>
      </w:pPr>
      <w:r w:rsidRPr="002E6593">
        <w:rPr>
          <w:snapToGrid/>
          <w:szCs w:val="24"/>
          <w:lang w:val="uk-UA"/>
        </w:rPr>
        <w:t xml:space="preserve">оцінка ступеню досягнення прогресу за стратегічними напрямками, виконання стратегічних та оперативних цілей, надання інформації для уточнення та корегування цілей; </w:t>
      </w:r>
    </w:p>
    <w:p w:rsidR="00AE0A07" w:rsidRDefault="00AE0A07" w:rsidP="00AE0A07">
      <w:pPr>
        <w:pStyle w:val="affb"/>
        <w:numPr>
          <w:ilvl w:val="0"/>
          <w:numId w:val="27"/>
        </w:numPr>
        <w:tabs>
          <w:tab w:val="left" w:pos="1134"/>
        </w:tabs>
        <w:spacing w:before="0" w:after="0" w:line="288" w:lineRule="auto"/>
        <w:ind w:left="1134" w:right="5" w:hanging="425"/>
        <w:jc w:val="both"/>
        <w:rPr>
          <w:snapToGrid/>
          <w:szCs w:val="24"/>
          <w:lang w:val="uk-UA"/>
        </w:rPr>
      </w:pPr>
      <w:r w:rsidRPr="002E6593">
        <w:rPr>
          <w:snapToGrid/>
          <w:szCs w:val="24"/>
          <w:lang w:val="uk-UA"/>
        </w:rPr>
        <w:t xml:space="preserve">підтримка в робочому стані структури стратегічного планування. </w:t>
      </w:r>
    </w:p>
    <w:p w:rsidR="00AE0A07" w:rsidRPr="002E6593" w:rsidRDefault="00AE0A07" w:rsidP="00AE0A07">
      <w:pPr>
        <w:pStyle w:val="affb"/>
        <w:tabs>
          <w:tab w:val="left" w:pos="0"/>
        </w:tabs>
        <w:spacing w:before="0" w:after="0" w:line="288" w:lineRule="auto"/>
        <w:ind w:left="0" w:right="-2" w:firstLine="709"/>
        <w:jc w:val="both"/>
        <w:outlineLvl w:val="0"/>
        <w:rPr>
          <w:snapToGrid/>
          <w:szCs w:val="24"/>
          <w:lang w:val="uk-UA"/>
        </w:rPr>
      </w:pPr>
      <w:bookmarkStart w:id="96" w:name="_Toc415943878"/>
      <w:bookmarkStart w:id="97" w:name="_Toc437428275"/>
      <w:r>
        <w:rPr>
          <w:snapToGrid/>
          <w:szCs w:val="24"/>
          <w:lang w:val="uk-UA"/>
        </w:rPr>
        <w:t>М</w:t>
      </w:r>
      <w:r w:rsidRPr="002E6593">
        <w:rPr>
          <w:snapToGrid/>
          <w:szCs w:val="24"/>
          <w:lang w:val="uk-UA"/>
        </w:rPr>
        <w:t>оніторинг базується на розгляді обмеженого числа відібраних показників (індикаторів) по кожному стратегічному напрямку та аналізі поступу запланованих результатів.</w:t>
      </w:r>
      <w:bookmarkEnd w:id="96"/>
      <w:bookmarkEnd w:id="97"/>
      <w:r w:rsidRPr="002E6593">
        <w:rPr>
          <w:snapToGrid/>
          <w:szCs w:val="24"/>
          <w:lang w:val="uk-UA"/>
        </w:rPr>
        <w:t xml:space="preserve"> </w:t>
      </w:r>
    </w:p>
    <w:p w:rsidR="00AE0A07" w:rsidRPr="00B02EBD" w:rsidRDefault="00AE0A07" w:rsidP="00AE0A07">
      <w:pPr>
        <w:tabs>
          <w:tab w:val="num" w:pos="720"/>
        </w:tabs>
        <w:spacing w:line="288" w:lineRule="auto"/>
        <w:ind w:firstLine="709"/>
        <w:jc w:val="both"/>
        <w:rPr>
          <w:rFonts w:ascii="Times New Roman" w:eastAsia="Times New Roman" w:hAnsi="Times New Roman"/>
          <w:sz w:val="24"/>
          <w:szCs w:val="24"/>
          <w:lang w:eastAsia="ru-RU"/>
        </w:rPr>
      </w:pPr>
      <w:r w:rsidRPr="00B02EBD">
        <w:rPr>
          <w:rFonts w:ascii="Times New Roman" w:eastAsia="Times New Roman" w:hAnsi="Times New Roman"/>
          <w:sz w:val="24"/>
          <w:szCs w:val="24"/>
          <w:lang w:eastAsia="ru-RU"/>
        </w:rPr>
        <w:t>Система індикаторів моніторингу виконання стратегії включає індикатори досягнення Стратегічних цілей.</w:t>
      </w:r>
    </w:p>
    <w:p w:rsidR="00AE0A07" w:rsidRDefault="00AE0A07" w:rsidP="00AE0A07">
      <w:pPr>
        <w:pStyle w:val="affb"/>
        <w:spacing w:before="0" w:after="0" w:line="288" w:lineRule="auto"/>
        <w:ind w:left="0" w:right="5" w:firstLine="709"/>
        <w:jc w:val="both"/>
        <w:outlineLvl w:val="0"/>
        <w:rPr>
          <w:szCs w:val="24"/>
          <w:lang w:val="uk-UA"/>
        </w:rPr>
      </w:pPr>
      <w:bookmarkStart w:id="98" w:name="_Toc415943879"/>
      <w:bookmarkStart w:id="99" w:name="_Toc437428276"/>
      <w:r w:rsidRPr="002E6593">
        <w:rPr>
          <w:snapToGrid/>
          <w:szCs w:val="24"/>
          <w:lang w:val="uk-UA"/>
        </w:rPr>
        <w:t xml:space="preserve">Підсумки моніторингу підводяться </w:t>
      </w:r>
      <w:r>
        <w:rPr>
          <w:snapToGrid/>
          <w:szCs w:val="24"/>
          <w:lang w:val="uk-UA"/>
        </w:rPr>
        <w:t>два</w:t>
      </w:r>
      <w:r w:rsidRPr="002E6593">
        <w:rPr>
          <w:snapToGrid/>
          <w:szCs w:val="24"/>
          <w:lang w:val="uk-UA"/>
        </w:rPr>
        <w:t xml:space="preserve"> рази на рік у вигляді звітів</w:t>
      </w:r>
      <w:bookmarkEnd w:id="98"/>
      <w:r>
        <w:rPr>
          <w:snapToGrid/>
          <w:szCs w:val="24"/>
          <w:lang w:val="uk-UA"/>
        </w:rPr>
        <w:t>, які</w:t>
      </w:r>
      <w:r w:rsidRPr="0072150B">
        <w:rPr>
          <w:szCs w:val="24"/>
          <w:lang w:val="uk-UA"/>
        </w:rPr>
        <w:t xml:space="preserve"> аналізуються</w:t>
      </w:r>
      <w:r>
        <w:rPr>
          <w:szCs w:val="24"/>
          <w:lang w:val="uk-UA"/>
        </w:rPr>
        <w:t xml:space="preserve"> за трьома напрямками</w:t>
      </w:r>
      <w:r w:rsidRPr="0072150B">
        <w:rPr>
          <w:szCs w:val="24"/>
          <w:lang w:val="uk-UA"/>
        </w:rPr>
        <w:t>:</w:t>
      </w:r>
      <w:bookmarkEnd w:id="99"/>
      <w:r>
        <w:rPr>
          <w:szCs w:val="24"/>
          <w:lang w:val="uk-UA"/>
        </w:rPr>
        <w:tab/>
      </w:r>
    </w:p>
    <w:p w:rsidR="00AE0A07" w:rsidRDefault="00AE0A07" w:rsidP="00AE0A07">
      <w:pPr>
        <w:pStyle w:val="affb"/>
        <w:spacing w:before="0" w:after="0" w:line="288" w:lineRule="auto"/>
        <w:ind w:left="0" w:right="5" w:firstLine="709"/>
        <w:jc w:val="both"/>
        <w:outlineLvl w:val="0"/>
        <w:rPr>
          <w:szCs w:val="24"/>
          <w:lang w:val="uk-UA"/>
        </w:rPr>
      </w:pPr>
      <w:bookmarkStart w:id="100" w:name="_Toc437428277"/>
      <w:r w:rsidRPr="0072150B">
        <w:rPr>
          <w:szCs w:val="24"/>
          <w:lang w:val="uk-UA"/>
        </w:rPr>
        <w:lastRenderedPageBreak/>
        <w:t>а)</w:t>
      </w:r>
      <w:r>
        <w:rPr>
          <w:szCs w:val="24"/>
          <w:lang w:val="uk-UA"/>
        </w:rPr>
        <w:tab/>
      </w:r>
      <w:r w:rsidRPr="0072150B">
        <w:rPr>
          <w:szCs w:val="24"/>
          <w:lang w:val="uk-UA"/>
        </w:rPr>
        <w:t>ступінь виконання</w:t>
      </w:r>
      <w:r>
        <w:rPr>
          <w:szCs w:val="24"/>
          <w:lang w:val="uk-UA"/>
        </w:rPr>
        <w:t>/</w:t>
      </w:r>
      <w:r w:rsidRPr="0072150B">
        <w:rPr>
          <w:szCs w:val="24"/>
          <w:lang w:val="uk-UA"/>
        </w:rPr>
        <w:t>невиконан</w:t>
      </w:r>
      <w:r>
        <w:rPr>
          <w:szCs w:val="24"/>
          <w:lang w:val="uk-UA"/>
        </w:rPr>
        <w:t>ня</w:t>
      </w:r>
      <w:r w:rsidRPr="0072150B">
        <w:rPr>
          <w:szCs w:val="24"/>
          <w:lang w:val="uk-UA"/>
        </w:rPr>
        <w:t xml:space="preserve"> завдання, причини відхилення, пропозиції;</w:t>
      </w:r>
      <w:bookmarkEnd w:id="100"/>
      <w:r w:rsidRPr="0072150B">
        <w:rPr>
          <w:szCs w:val="24"/>
          <w:lang w:val="uk-UA"/>
        </w:rPr>
        <w:t xml:space="preserve">  </w:t>
      </w:r>
    </w:p>
    <w:p w:rsidR="00AE0A07" w:rsidRDefault="00AE0A07" w:rsidP="00AE0A07">
      <w:pPr>
        <w:pStyle w:val="affb"/>
        <w:spacing w:before="0" w:after="0" w:line="288" w:lineRule="auto"/>
        <w:ind w:left="0" w:right="5" w:firstLine="709"/>
        <w:jc w:val="both"/>
        <w:outlineLvl w:val="0"/>
        <w:rPr>
          <w:szCs w:val="24"/>
          <w:lang w:val="uk-UA"/>
        </w:rPr>
      </w:pPr>
      <w:bookmarkStart w:id="101" w:name="_Toc437428278"/>
      <w:r w:rsidRPr="0072150B">
        <w:rPr>
          <w:szCs w:val="24"/>
          <w:lang w:val="uk-UA"/>
        </w:rPr>
        <w:t>б)</w:t>
      </w:r>
      <w:r>
        <w:rPr>
          <w:szCs w:val="24"/>
          <w:lang w:val="uk-UA"/>
        </w:rPr>
        <w:tab/>
      </w:r>
      <w:r w:rsidRPr="0072150B">
        <w:rPr>
          <w:szCs w:val="24"/>
          <w:lang w:val="uk-UA"/>
        </w:rPr>
        <w:t>дані за індикаторами, що відображають результат реалізації проектів;</w:t>
      </w:r>
      <w:bookmarkEnd w:id="101"/>
      <w:r w:rsidRPr="0072150B">
        <w:rPr>
          <w:szCs w:val="24"/>
          <w:lang w:val="uk-UA"/>
        </w:rPr>
        <w:t xml:space="preserve"> </w:t>
      </w:r>
    </w:p>
    <w:p w:rsidR="00AE0A07" w:rsidRPr="0072150B" w:rsidRDefault="00AE0A07" w:rsidP="00AE0A07">
      <w:pPr>
        <w:pStyle w:val="affb"/>
        <w:spacing w:before="0" w:after="0" w:line="288" w:lineRule="auto"/>
        <w:ind w:left="0" w:right="5" w:firstLine="709"/>
        <w:jc w:val="both"/>
        <w:outlineLvl w:val="0"/>
        <w:rPr>
          <w:szCs w:val="24"/>
          <w:lang w:val="uk-UA"/>
        </w:rPr>
      </w:pPr>
      <w:bookmarkStart w:id="102" w:name="_Toc437428279"/>
      <w:r w:rsidRPr="0072150B">
        <w:rPr>
          <w:szCs w:val="24"/>
          <w:lang w:val="uk-UA"/>
        </w:rPr>
        <w:t>г</w:t>
      </w:r>
      <w:r>
        <w:rPr>
          <w:szCs w:val="24"/>
          <w:lang w:val="uk-UA"/>
        </w:rPr>
        <w:t>)</w:t>
      </w:r>
      <w:r>
        <w:rPr>
          <w:szCs w:val="24"/>
          <w:lang w:val="uk-UA"/>
        </w:rPr>
        <w:tab/>
        <w:t>оцінка потреб у фінансуванні.</w:t>
      </w:r>
      <w:bookmarkEnd w:id="102"/>
    </w:p>
    <w:p w:rsidR="00AE0A07" w:rsidRPr="002E6593" w:rsidRDefault="00AE0A07" w:rsidP="00AE0A07">
      <w:pPr>
        <w:pStyle w:val="27"/>
        <w:spacing w:before="0" w:after="0" w:line="288" w:lineRule="auto"/>
        <w:ind w:firstLine="708"/>
        <w:jc w:val="both"/>
        <w:rPr>
          <w:snapToGrid/>
          <w:szCs w:val="24"/>
          <w:lang w:val="uk-UA"/>
        </w:rPr>
      </w:pPr>
      <w:r w:rsidRPr="002E6593">
        <w:rPr>
          <w:snapToGrid/>
          <w:szCs w:val="24"/>
          <w:lang w:val="uk-UA"/>
        </w:rPr>
        <w:t>Пропозиції з корегування та змін до Стратегічного плану по стратегічним та оперативним цілям, проектам та завданням можуть вноситися</w:t>
      </w:r>
      <w:r>
        <w:rPr>
          <w:snapToGrid/>
          <w:szCs w:val="24"/>
          <w:lang w:val="uk-UA"/>
        </w:rPr>
        <w:t xml:space="preserve"> двічі на рік під час проведення моніторингу</w:t>
      </w:r>
    </w:p>
    <w:p w:rsidR="00AE0A07" w:rsidRPr="002E6593" w:rsidRDefault="00AE0A07" w:rsidP="00AE0A07">
      <w:pPr>
        <w:spacing w:line="288" w:lineRule="auto"/>
        <w:ind w:firstLine="709"/>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Для організації процесу моніторингу головним є проведення ретельного </w:t>
      </w:r>
      <w:r>
        <w:rPr>
          <w:rFonts w:ascii="Times New Roman" w:eastAsia="Times New Roman" w:hAnsi="Times New Roman"/>
          <w:sz w:val="24"/>
          <w:szCs w:val="24"/>
          <w:lang w:eastAsia="ru-RU"/>
        </w:rPr>
        <w:t>аналізу</w:t>
      </w:r>
      <w:r w:rsidRPr="002E6593">
        <w:rPr>
          <w:rFonts w:ascii="Times New Roman" w:eastAsia="Times New Roman" w:hAnsi="Times New Roman"/>
          <w:sz w:val="24"/>
          <w:szCs w:val="24"/>
          <w:lang w:eastAsia="ru-RU"/>
        </w:rPr>
        <w:t xml:space="preserve"> виконання завдань та реалізації проектів, </w:t>
      </w:r>
      <w:r>
        <w:rPr>
          <w:rFonts w:ascii="Times New Roman" w:eastAsia="Times New Roman" w:hAnsi="Times New Roman"/>
          <w:sz w:val="24"/>
          <w:szCs w:val="24"/>
          <w:lang w:eastAsia="ru-RU"/>
        </w:rPr>
        <w:t xml:space="preserve">їх </w:t>
      </w:r>
      <w:r w:rsidRPr="002E6593">
        <w:rPr>
          <w:rFonts w:ascii="Times New Roman" w:eastAsia="Times New Roman" w:hAnsi="Times New Roman"/>
          <w:sz w:val="24"/>
          <w:szCs w:val="24"/>
          <w:lang w:eastAsia="ru-RU"/>
        </w:rPr>
        <w:t>коригування та актуалізація</w:t>
      </w:r>
      <w:r>
        <w:rPr>
          <w:rFonts w:ascii="Times New Roman" w:eastAsia="Times New Roman" w:hAnsi="Times New Roman"/>
          <w:sz w:val="24"/>
          <w:szCs w:val="24"/>
          <w:lang w:eastAsia="ru-RU"/>
        </w:rPr>
        <w:t xml:space="preserve">, </w:t>
      </w:r>
      <w:r w:rsidRPr="002E6593">
        <w:rPr>
          <w:rFonts w:ascii="Times New Roman" w:eastAsia="Times New Roman" w:hAnsi="Times New Roman"/>
          <w:sz w:val="24"/>
          <w:szCs w:val="24"/>
          <w:lang w:eastAsia="ru-RU"/>
        </w:rPr>
        <w:t>оскільки одні проекти будуть завершені, а деякі замінено іншими.</w:t>
      </w:r>
    </w:p>
    <w:p w:rsidR="00AE0A07" w:rsidRDefault="00AE0A07" w:rsidP="00AE0A07">
      <w:pPr>
        <w:spacing w:line="288" w:lineRule="auto"/>
        <w:ind w:firstLine="709"/>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Проекти рішень щодо </w:t>
      </w:r>
      <w:r>
        <w:rPr>
          <w:rFonts w:ascii="Times New Roman" w:eastAsia="Times New Roman" w:hAnsi="Times New Roman"/>
          <w:sz w:val="24"/>
          <w:szCs w:val="24"/>
          <w:lang w:eastAsia="ru-RU"/>
        </w:rPr>
        <w:t xml:space="preserve">звітів та </w:t>
      </w:r>
      <w:r w:rsidRPr="002E6593">
        <w:rPr>
          <w:rFonts w:ascii="Times New Roman" w:eastAsia="Times New Roman" w:hAnsi="Times New Roman"/>
          <w:sz w:val="24"/>
          <w:szCs w:val="24"/>
          <w:lang w:eastAsia="ru-RU"/>
        </w:rPr>
        <w:t>змін до Стратег</w:t>
      </w:r>
      <w:r>
        <w:rPr>
          <w:rFonts w:ascii="Times New Roman" w:eastAsia="Times New Roman" w:hAnsi="Times New Roman"/>
          <w:sz w:val="24"/>
          <w:szCs w:val="24"/>
          <w:lang w:eastAsia="ru-RU"/>
        </w:rPr>
        <w:t>ії</w:t>
      </w:r>
      <w:r w:rsidRPr="002E6593">
        <w:rPr>
          <w:rFonts w:ascii="Times New Roman" w:eastAsia="Times New Roman" w:hAnsi="Times New Roman"/>
          <w:sz w:val="24"/>
          <w:szCs w:val="24"/>
          <w:lang w:eastAsia="ru-RU"/>
        </w:rPr>
        <w:t xml:space="preserve"> виносяться на розгляд </w:t>
      </w:r>
      <w:r>
        <w:rPr>
          <w:rFonts w:ascii="Times New Roman" w:eastAsia="Times New Roman" w:hAnsi="Times New Roman"/>
          <w:sz w:val="24"/>
          <w:szCs w:val="24"/>
          <w:lang w:eastAsia="ru-RU"/>
        </w:rPr>
        <w:t>депутатів сесії міської ради</w:t>
      </w:r>
      <w:r w:rsidRPr="002E6593">
        <w:rPr>
          <w:rFonts w:ascii="Times New Roman" w:eastAsia="Times New Roman" w:hAnsi="Times New Roman"/>
          <w:sz w:val="24"/>
          <w:szCs w:val="24"/>
          <w:lang w:eastAsia="ru-RU"/>
        </w:rPr>
        <w:t>.</w:t>
      </w:r>
      <w:bookmarkEnd w:id="88"/>
      <w:bookmarkEnd w:id="89"/>
      <w:bookmarkEnd w:id="90"/>
      <w:bookmarkEnd w:id="91"/>
      <w:bookmarkEnd w:id="92"/>
      <w:bookmarkEnd w:id="93"/>
      <w:bookmarkEnd w:id="94"/>
      <w:bookmarkEnd w:id="95"/>
    </w:p>
    <w:p w:rsidR="00AE0A07" w:rsidRDefault="00AE0A07" w:rsidP="00AE0A07">
      <w:pPr>
        <w:spacing w:line="288" w:lineRule="auto"/>
        <w:ind w:firstLine="709"/>
        <w:jc w:val="both"/>
        <w:rPr>
          <w:rFonts w:ascii="Times New Roman" w:eastAsia="Times New Roman" w:hAnsi="Times New Roman"/>
          <w:sz w:val="24"/>
          <w:szCs w:val="24"/>
          <w:lang w:eastAsia="ru-RU"/>
        </w:rPr>
      </w:pPr>
    </w:p>
    <w:p w:rsidR="00AE0A07" w:rsidRDefault="00AE0A07" w:rsidP="00AE0A07">
      <w:pPr>
        <w:spacing w:line="288" w:lineRule="auto"/>
        <w:ind w:firstLine="709"/>
        <w:jc w:val="both"/>
        <w:rPr>
          <w:rFonts w:ascii="Times New Roman" w:eastAsia="Times New Roman" w:hAnsi="Times New Roman"/>
          <w:sz w:val="24"/>
          <w:szCs w:val="24"/>
          <w:lang w:eastAsia="ru-RU"/>
        </w:rPr>
      </w:pPr>
    </w:p>
    <w:p w:rsidR="00AE0A07" w:rsidRPr="001B11DA" w:rsidRDefault="00AE0A07" w:rsidP="00AE0A07">
      <w:pPr>
        <w:jc w:val="center"/>
        <w:rPr>
          <w:rFonts w:ascii="Times New Roman" w:hAnsi="Times New Roman"/>
          <w:b/>
          <w:sz w:val="24"/>
          <w:szCs w:val="24"/>
        </w:rPr>
      </w:pPr>
      <w:r w:rsidRPr="001B11DA">
        <w:rPr>
          <w:rFonts w:ascii="Times New Roman" w:hAnsi="Times New Roman"/>
          <w:b/>
          <w:sz w:val="24"/>
          <w:szCs w:val="24"/>
        </w:rPr>
        <w:t xml:space="preserve">ІНДИКАТОРИ </w:t>
      </w:r>
    </w:p>
    <w:p w:rsidR="00AE0A07" w:rsidRPr="001B11DA" w:rsidRDefault="00AE0A07" w:rsidP="00AE0A07">
      <w:pPr>
        <w:jc w:val="center"/>
        <w:rPr>
          <w:rFonts w:ascii="Times New Roman" w:hAnsi="Times New Roman"/>
          <w:b/>
          <w:sz w:val="24"/>
          <w:szCs w:val="24"/>
        </w:rPr>
      </w:pPr>
      <w:r w:rsidRPr="001B11DA">
        <w:rPr>
          <w:rFonts w:ascii="Times New Roman" w:hAnsi="Times New Roman"/>
          <w:b/>
          <w:sz w:val="24"/>
          <w:szCs w:val="24"/>
        </w:rPr>
        <w:t>впровадження Стратегі</w:t>
      </w:r>
      <w:r>
        <w:rPr>
          <w:rFonts w:ascii="Times New Roman" w:hAnsi="Times New Roman"/>
          <w:b/>
          <w:sz w:val="24"/>
          <w:szCs w:val="24"/>
        </w:rPr>
        <w:t xml:space="preserve">ї </w:t>
      </w:r>
      <w:r w:rsidRPr="001B11DA">
        <w:rPr>
          <w:rFonts w:ascii="Times New Roman" w:hAnsi="Times New Roman"/>
          <w:b/>
          <w:sz w:val="24"/>
          <w:szCs w:val="24"/>
        </w:rPr>
        <w:t>розвитку м. Сєвєродонецьк до 2020 року</w:t>
      </w:r>
    </w:p>
    <w:p w:rsidR="00AE0A07" w:rsidRPr="001B11DA" w:rsidRDefault="00AE0A07" w:rsidP="00AE0A07">
      <w:pPr>
        <w:jc w:val="center"/>
        <w:rPr>
          <w:rFonts w:ascii="Times New Roman" w:hAnsi="Times New Roman"/>
          <w:b/>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6379"/>
        <w:gridCol w:w="1276"/>
      </w:tblGrid>
      <w:tr w:rsidR="00AE0A07" w:rsidRPr="007B0C9A" w:rsidTr="00AE0A07">
        <w:trPr>
          <w:trHeight w:val="940"/>
        </w:trPr>
        <w:tc>
          <w:tcPr>
            <w:tcW w:w="2203" w:type="dxa"/>
            <w:shd w:val="clear" w:color="auto" w:fill="auto"/>
            <w:vAlign w:val="center"/>
          </w:tcPr>
          <w:p w:rsidR="00AE0A07" w:rsidRPr="007B0C9A" w:rsidRDefault="00AE0A07" w:rsidP="00AE0A07">
            <w:pPr>
              <w:spacing w:line="240" w:lineRule="auto"/>
              <w:jc w:val="center"/>
              <w:rPr>
                <w:rFonts w:ascii="Times New Roman" w:hAnsi="Times New Roman"/>
                <w:b/>
                <w:szCs w:val="20"/>
              </w:rPr>
            </w:pPr>
          </w:p>
        </w:tc>
        <w:tc>
          <w:tcPr>
            <w:tcW w:w="6379" w:type="dxa"/>
            <w:shd w:val="clear" w:color="auto" w:fill="auto"/>
            <w:vAlign w:val="center"/>
          </w:tcPr>
          <w:p w:rsidR="00AE0A07" w:rsidRPr="007B0C9A" w:rsidRDefault="00AE0A07" w:rsidP="00AE0A07">
            <w:pPr>
              <w:spacing w:line="240" w:lineRule="auto"/>
              <w:jc w:val="center"/>
              <w:rPr>
                <w:rFonts w:ascii="Times New Roman" w:hAnsi="Times New Roman"/>
                <w:b/>
                <w:szCs w:val="20"/>
              </w:rPr>
            </w:pPr>
            <w:r w:rsidRPr="007B0C9A">
              <w:rPr>
                <w:rFonts w:ascii="Times New Roman" w:hAnsi="Times New Roman"/>
                <w:b/>
                <w:szCs w:val="20"/>
              </w:rPr>
              <w:t>Індикатор моніторингу</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b/>
                <w:szCs w:val="20"/>
              </w:rPr>
            </w:pPr>
            <w:r w:rsidRPr="007B0C9A">
              <w:rPr>
                <w:rFonts w:ascii="Times New Roman" w:hAnsi="Times New Roman"/>
                <w:b/>
                <w:szCs w:val="20"/>
              </w:rPr>
              <w:t>Одиниця</w:t>
            </w:r>
          </w:p>
          <w:p w:rsidR="00AE0A07" w:rsidRPr="007B0C9A" w:rsidRDefault="00AE0A07" w:rsidP="00AE0A07">
            <w:pPr>
              <w:spacing w:line="240" w:lineRule="auto"/>
              <w:jc w:val="center"/>
              <w:rPr>
                <w:rFonts w:ascii="Times New Roman" w:hAnsi="Times New Roman"/>
                <w:b/>
                <w:szCs w:val="20"/>
              </w:rPr>
            </w:pPr>
            <w:r w:rsidRPr="007B0C9A">
              <w:rPr>
                <w:rFonts w:ascii="Times New Roman" w:hAnsi="Times New Roman"/>
                <w:b/>
                <w:szCs w:val="20"/>
              </w:rPr>
              <w:t>виміру</w:t>
            </w:r>
          </w:p>
        </w:tc>
      </w:tr>
      <w:tr w:rsidR="00AE0A07" w:rsidRPr="007B0C9A" w:rsidTr="00AE0A07">
        <w:trPr>
          <w:trHeight w:val="536"/>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Індикатори просування за Стратегічним напрямком</w:t>
            </w:r>
            <w:r>
              <w:rPr>
                <w:rFonts w:ascii="Times New Roman" w:hAnsi="Times New Roman"/>
                <w:b/>
                <w:sz w:val="24"/>
                <w:szCs w:val="24"/>
              </w:rPr>
              <w:t xml:space="preserve"> А</w:t>
            </w:r>
            <w:r w:rsidRPr="007B0C9A">
              <w:rPr>
                <w:rFonts w:ascii="Times New Roman" w:hAnsi="Times New Roman"/>
                <w:b/>
                <w:sz w:val="24"/>
                <w:szCs w:val="24"/>
              </w:rPr>
              <w:t>: «Розвиток бізнесу»</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А.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Розвиток бізнесу</w:t>
            </w:r>
          </w:p>
        </w:tc>
        <w:tc>
          <w:tcPr>
            <w:tcW w:w="6379" w:type="dxa"/>
          </w:tcPr>
          <w:p w:rsidR="00AE0A07" w:rsidRPr="007B0C9A" w:rsidRDefault="00AE0A07" w:rsidP="00AE0A07">
            <w:pPr>
              <w:snapToGrid w:val="0"/>
              <w:spacing w:line="240" w:lineRule="auto"/>
              <w:rPr>
                <w:rFonts w:ascii="Times New Roman" w:hAnsi="Times New Roman"/>
                <w:sz w:val="24"/>
                <w:szCs w:val="24"/>
                <w:highlight w:val="yellow"/>
              </w:rPr>
            </w:pPr>
            <w:r w:rsidRPr="007B0C9A">
              <w:rPr>
                <w:rFonts w:ascii="Times New Roman" w:hAnsi="Times New Roman"/>
                <w:sz w:val="24"/>
                <w:szCs w:val="24"/>
              </w:rPr>
              <w:t>Кількість підприємств малого і середнього бізнесу</w:t>
            </w:r>
          </w:p>
        </w:tc>
        <w:tc>
          <w:tcPr>
            <w:tcW w:w="1276" w:type="dxa"/>
          </w:tcPr>
          <w:p w:rsidR="00AE0A07" w:rsidRPr="007B0C9A" w:rsidRDefault="00AE0A07" w:rsidP="00AE0A07">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rPr>
          <w:trHeight w:val="213"/>
        </w:trPr>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tcPr>
          <w:p w:rsidR="00AE0A07" w:rsidRPr="007B0C9A" w:rsidRDefault="00AE0A07" w:rsidP="00AE0A07">
            <w:pPr>
              <w:snapToGrid w:val="0"/>
              <w:spacing w:line="240" w:lineRule="auto"/>
              <w:rPr>
                <w:rFonts w:ascii="Times New Roman" w:hAnsi="Times New Roman"/>
                <w:sz w:val="24"/>
                <w:szCs w:val="24"/>
              </w:rPr>
            </w:pPr>
            <w:r w:rsidRPr="007B0C9A">
              <w:rPr>
                <w:rFonts w:ascii="Times New Roman" w:hAnsi="Times New Roman"/>
                <w:sz w:val="24"/>
                <w:szCs w:val="24"/>
              </w:rPr>
              <w:t>Кількість СПД – фізичних осіб</w:t>
            </w:r>
          </w:p>
        </w:tc>
        <w:tc>
          <w:tcPr>
            <w:tcW w:w="1276" w:type="dxa"/>
          </w:tcPr>
          <w:p w:rsidR="00AE0A07" w:rsidRPr="007B0C9A" w:rsidRDefault="00AE0A07" w:rsidP="00AE0A07">
            <w:pPr>
              <w:snapToGrid w:val="0"/>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tcBorders>
              <w:bottom w:val="single" w:sz="4" w:space="0" w:color="auto"/>
            </w:tcBorders>
          </w:tcPr>
          <w:p w:rsidR="00AE0A07" w:rsidRPr="007B0C9A" w:rsidRDefault="00AE0A07" w:rsidP="00AE0A07">
            <w:pPr>
              <w:snapToGrid w:val="0"/>
              <w:spacing w:line="240" w:lineRule="auto"/>
              <w:rPr>
                <w:rFonts w:ascii="Times New Roman" w:hAnsi="Times New Roman"/>
                <w:sz w:val="24"/>
                <w:szCs w:val="24"/>
                <w:highlight w:val="yellow"/>
              </w:rPr>
            </w:pPr>
            <w:r w:rsidRPr="007B0C9A">
              <w:rPr>
                <w:rFonts w:ascii="Times New Roman" w:hAnsi="Times New Roman"/>
                <w:sz w:val="24"/>
                <w:szCs w:val="24"/>
              </w:rPr>
              <w:t>Кількість малих та середніх підприємств на 10 тис. населення</w:t>
            </w:r>
          </w:p>
        </w:tc>
        <w:tc>
          <w:tcPr>
            <w:tcW w:w="1276" w:type="dxa"/>
            <w:tcBorders>
              <w:bottom w:val="single" w:sz="4" w:space="0" w:color="auto"/>
            </w:tcBorders>
          </w:tcPr>
          <w:p w:rsidR="00AE0A07" w:rsidRPr="007B0C9A" w:rsidRDefault="00AE0A07" w:rsidP="00AE0A07">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jc w:val="center"/>
              <w:rPr>
                <w:rFonts w:ascii="Times New Roman" w:hAnsi="Times New Roman"/>
                <w:b/>
                <w:sz w:val="24"/>
                <w:szCs w:val="24"/>
                <w:highlight w:val="yellow"/>
              </w:rPr>
            </w:pPr>
            <w:r w:rsidRPr="007B0C9A">
              <w:rPr>
                <w:rFonts w:ascii="Times New Roman" w:hAnsi="Times New Roman"/>
                <w:b/>
                <w:sz w:val="24"/>
                <w:szCs w:val="24"/>
              </w:rPr>
              <w:t>Індикатори виконання стратегічних цілей</w:t>
            </w:r>
          </w:p>
        </w:tc>
        <w:tc>
          <w:tcPr>
            <w:tcW w:w="1276" w:type="dxa"/>
            <w:shd w:val="clear" w:color="auto" w:fill="auto"/>
          </w:tcPr>
          <w:p w:rsidR="00AE0A07" w:rsidRPr="007B0C9A" w:rsidRDefault="00AE0A07" w:rsidP="00AE0A07">
            <w:pPr>
              <w:spacing w:line="240" w:lineRule="auto"/>
              <w:jc w:val="center"/>
              <w:rPr>
                <w:rFonts w:ascii="Times New Roman" w:hAnsi="Times New Roman"/>
                <w:b/>
                <w:sz w:val="24"/>
                <w:szCs w:val="24"/>
              </w:rPr>
            </w:pPr>
          </w:p>
        </w:tc>
      </w:tr>
      <w:tr w:rsidR="00AE0A07" w:rsidRPr="007B0C9A" w:rsidTr="00AE0A07">
        <w:tc>
          <w:tcPr>
            <w:tcW w:w="2203" w:type="dxa"/>
            <w:vMerge w:val="restart"/>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А. 1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Якісні послуги та підтримка бізнесу</w:t>
            </w:r>
          </w:p>
        </w:tc>
        <w:tc>
          <w:tcPr>
            <w:tcW w:w="6379" w:type="dxa"/>
          </w:tcPr>
          <w:p w:rsidR="00AE0A07" w:rsidRPr="007B0C9A" w:rsidRDefault="00AE0A07" w:rsidP="00AE0A07">
            <w:pPr>
              <w:snapToGrid w:val="0"/>
              <w:spacing w:line="240" w:lineRule="auto"/>
              <w:rPr>
                <w:rFonts w:ascii="Times New Roman" w:hAnsi="Times New Roman"/>
                <w:sz w:val="24"/>
                <w:szCs w:val="24"/>
              </w:rPr>
            </w:pPr>
            <w:r w:rsidRPr="007B0C9A">
              <w:rPr>
                <w:rFonts w:ascii="Times New Roman" w:hAnsi="Times New Roman"/>
                <w:sz w:val="24"/>
                <w:szCs w:val="24"/>
              </w:rPr>
              <w:t>Загальний обсяг продукції виробленої малими підприємствами міста</w:t>
            </w:r>
          </w:p>
        </w:tc>
        <w:tc>
          <w:tcPr>
            <w:tcW w:w="1276" w:type="dxa"/>
          </w:tcPr>
          <w:p w:rsidR="00AE0A07" w:rsidRPr="007B0C9A" w:rsidRDefault="00AE0A07" w:rsidP="00AE0A07">
            <w:pPr>
              <w:snapToGrid w:val="0"/>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tcPr>
          <w:p w:rsidR="00AE0A07" w:rsidRPr="007B0C9A" w:rsidRDefault="00AE0A07" w:rsidP="00AE0A07">
            <w:pPr>
              <w:spacing w:line="240" w:lineRule="auto"/>
              <w:jc w:val="center"/>
              <w:rPr>
                <w:rFonts w:ascii="Times New Roman" w:hAnsi="Times New Roman"/>
                <w:b/>
                <w:sz w:val="24"/>
                <w:szCs w:val="24"/>
              </w:rPr>
            </w:pPr>
          </w:p>
        </w:tc>
        <w:tc>
          <w:tcPr>
            <w:tcW w:w="6379" w:type="dxa"/>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створених робочих місць в сфері підприємницької діяльності</w:t>
            </w:r>
          </w:p>
        </w:tc>
        <w:tc>
          <w:tcPr>
            <w:tcW w:w="1276" w:type="dxa"/>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А. 2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Активне підприємництво та ефективне партнерство</w:t>
            </w:r>
          </w:p>
        </w:tc>
        <w:tc>
          <w:tcPr>
            <w:tcW w:w="6379" w:type="dxa"/>
            <w:shd w:val="clear" w:color="auto" w:fill="auto"/>
          </w:tcPr>
          <w:p w:rsidR="00AE0A07" w:rsidRPr="007B0C9A" w:rsidRDefault="00AE0A07" w:rsidP="00AE0A07">
            <w:pPr>
              <w:spacing w:line="240" w:lineRule="auto"/>
              <w:rPr>
                <w:rFonts w:ascii="Times New Roman" w:hAnsi="Times New Roman"/>
                <w:sz w:val="24"/>
                <w:szCs w:val="24"/>
                <w:highlight w:val="yellow"/>
              </w:rPr>
            </w:pPr>
            <w:r w:rsidRPr="007B0C9A">
              <w:rPr>
                <w:rFonts w:ascii="Times New Roman" w:hAnsi="Times New Roman"/>
                <w:sz w:val="24"/>
                <w:szCs w:val="24"/>
              </w:rPr>
              <w:t>Частка обсягу виробництва малих підприємств в загальному обсязі виробництва міста</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виданих документів дозвільного характеру</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приміщень комунальної власності наданих в оренду для підприємницької діяльності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земельних ділянок, переданих СПД для здійснення підприємницької діяльності на умовах оренди або у власність</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vertAlign w:val="superscript"/>
              </w:rPr>
            </w:pPr>
            <w:r w:rsidRPr="007B0C9A">
              <w:rPr>
                <w:rFonts w:ascii="Times New Roman" w:hAnsi="Times New Roman"/>
                <w:sz w:val="24"/>
                <w:szCs w:val="24"/>
              </w:rPr>
              <w:t>м</w:t>
            </w:r>
            <w:r w:rsidRPr="007B0C9A">
              <w:rPr>
                <w:rFonts w:ascii="Times New Roman" w:hAnsi="Times New Roman"/>
                <w:sz w:val="24"/>
                <w:szCs w:val="24"/>
                <w:vertAlign w:val="superscript"/>
              </w:rPr>
              <w:t>2</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консультаційних послуг наданих інституціями підтримки бізнесу:</w:t>
            </w:r>
          </w:p>
          <w:p w:rsidR="00AE0A07" w:rsidRPr="007B0C9A" w:rsidRDefault="00AE0A07" w:rsidP="00AE0A07">
            <w:pPr>
              <w:numPr>
                <w:ilvl w:val="0"/>
                <w:numId w:val="34"/>
              </w:numPr>
              <w:spacing w:line="240" w:lineRule="auto"/>
              <w:rPr>
                <w:rFonts w:ascii="Times New Roman" w:hAnsi="Times New Roman"/>
                <w:sz w:val="24"/>
                <w:szCs w:val="24"/>
              </w:rPr>
            </w:pPr>
            <w:r w:rsidRPr="007B0C9A">
              <w:rPr>
                <w:rFonts w:ascii="Times New Roman" w:hAnsi="Times New Roman"/>
                <w:sz w:val="24"/>
                <w:szCs w:val="24"/>
              </w:rPr>
              <w:t>Центр надання адміністративних послуг</w:t>
            </w:r>
          </w:p>
          <w:p w:rsidR="00AE0A07" w:rsidRPr="007B0C9A" w:rsidRDefault="00AE0A07" w:rsidP="00AE0A07">
            <w:pPr>
              <w:numPr>
                <w:ilvl w:val="0"/>
                <w:numId w:val="34"/>
              </w:numPr>
              <w:spacing w:line="240" w:lineRule="auto"/>
              <w:rPr>
                <w:rFonts w:ascii="Times New Roman" w:hAnsi="Times New Roman"/>
                <w:sz w:val="24"/>
                <w:szCs w:val="24"/>
              </w:rPr>
            </w:pPr>
            <w:r w:rsidRPr="007B0C9A">
              <w:rPr>
                <w:rFonts w:ascii="Times New Roman" w:hAnsi="Times New Roman"/>
                <w:sz w:val="24"/>
                <w:szCs w:val="24"/>
              </w:rPr>
              <w:t>Бізнес-центр</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проведених ярмарок вакансій, міні ярмарок-вакансій</w:t>
            </w:r>
          </w:p>
          <w:p w:rsidR="00AE0A07" w:rsidRPr="007B0C9A" w:rsidRDefault="00AE0A07" w:rsidP="00AE0A07">
            <w:pPr>
              <w:spacing w:line="240" w:lineRule="auto"/>
              <w:rPr>
                <w:rFonts w:ascii="Times New Roman" w:hAnsi="Times New Roman"/>
                <w:sz w:val="24"/>
                <w:szCs w:val="24"/>
              </w:rPr>
            </w:pP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rPr>
          <w:trHeight w:val="584"/>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 В: «Залучення інвестицій»</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В.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Залучення інвестицій</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капітальних інвестицій</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rPr>
          <w:trHeight w:val="546"/>
        </w:trPr>
        <w:tc>
          <w:tcPr>
            <w:tcW w:w="2203" w:type="dxa"/>
            <w:vMerge/>
            <w:shd w:val="clear" w:color="auto" w:fill="auto"/>
          </w:tcPr>
          <w:p w:rsidR="00AE0A07" w:rsidRPr="007B0C9A" w:rsidRDefault="00AE0A07" w:rsidP="00AE0A07">
            <w:pPr>
              <w:spacing w:line="240" w:lineRule="auto"/>
              <w:jc w:val="center"/>
              <w:rPr>
                <w:rFonts w:ascii="Times New Roman" w:hAnsi="Times New Roman"/>
                <w:b/>
                <w:color w:val="FF0000"/>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залучених іноземних інвестицій в економіку міста</w:t>
            </w:r>
          </w:p>
        </w:tc>
        <w:tc>
          <w:tcPr>
            <w:tcW w:w="1276" w:type="dxa"/>
            <w:shd w:val="clear" w:color="auto" w:fill="auto"/>
          </w:tcPr>
          <w:p w:rsidR="00AE0A07" w:rsidRPr="007B0C9A" w:rsidRDefault="00AE0A07" w:rsidP="00AE0A07">
            <w:pPr>
              <w:spacing w:line="240" w:lineRule="auto"/>
              <w:jc w:val="center"/>
              <w:rPr>
                <w:rFonts w:ascii="Times New Roman" w:hAnsi="Times New Roman"/>
                <w:sz w:val="22"/>
              </w:rPr>
            </w:pPr>
            <w:r w:rsidRPr="007B0C9A">
              <w:rPr>
                <w:rFonts w:ascii="Times New Roman" w:hAnsi="Times New Roman"/>
                <w:sz w:val="22"/>
              </w:rPr>
              <w:t>тис. долл.США</w:t>
            </w:r>
          </w:p>
        </w:tc>
      </w:tr>
      <w:tr w:rsidR="00AE0A07" w:rsidRPr="007B0C9A" w:rsidTr="00AE0A07">
        <w:tc>
          <w:tcPr>
            <w:tcW w:w="2203" w:type="dxa"/>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Індикатори виконання стратегічних цілей</w:t>
            </w:r>
          </w:p>
        </w:tc>
        <w:tc>
          <w:tcPr>
            <w:tcW w:w="1276" w:type="dxa"/>
            <w:shd w:val="clear" w:color="auto" w:fill="auto"/>
          </w:tcPr>
          <w:p w:rsidR="00AE0A07" w:rsidRPr="007B0C9A" w:rsidRDefault="00AE0A07" w:rsidP="00AE0A07">
            <w:pPr>
              <w:spacing w:line="240" w:lineRule="auto"/>
              <w:jc w:val="center"/>
              <w:rPr>
                <w:rFonts w:ascii="Times New Roman" w:hAnsi="Times New Roman"/>
                <w:b/>
                <w:sz w:val="24"/>
                <w:szCs w:val="24"/>
              </w:rPr>
            </w:pPr>
          </w:p>
        </w:tc>
      </w:tr>
      <w:tr w:rsidR="00AE0A07" w:rsidRPr="007B0C9A" w:rsidTr="00AE0A07">
        <w:trPr>
          <w:trHeight w:val="607"/>
        </w:trPr>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В. 1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Активна інвестиційна діяльність</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укладених партнерських угод про співробітництво з вітчизняними та міжнародними інституціями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залученої донорської допомоги, технічної допомоги міжнародних організацій, в т. ч. в не грошовій формі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Сума доходів місцевого бюджету від оренди та продажу землі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rPr>
          <w:trHeight w:val="145"/>
        </w:trPr>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(площа) земельних ділянок для інвестування («браунфілдів»)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одиниць/га</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(площа) вільних земельних ділянок комерційного призначення для інвестування («грінфілдів»)</w:t>
            </w:r>
          </w:p>
        </w:tc>
        <w:tc>
          <w:tcPr>
            <w:tcW w:w="1276" w:type="dxa"/>
            <w:shd w:val="clear" w:color="auto" w:fill="auto"/>
          </w:tcPr>
          <w:p w:rsidR="00AE0A07" w:rsidRPr="007B0C9A" w:rsidRDefault="00AE0A07" w:rsidP="00AE0A07">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одиниць/га</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розроблених інвестиційних проектів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rPr>
          <w:trHeight w:val="728"/>
        </w:trPr>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Кількість </w:t>
            </w:r>
            <w:r w:rsidRPr="007B0C9A">
              <w:rPr>
                <w:rFonts w:ascii="Times New Roman" w:hAnsi="Times New Roman"/>
                <w:sz w:val="24"/>
                <w:szCs w:val="24"/>
                <w:lang w:eastAsia="ru-RU"/>
              </w:rPr>
              <w:t>конкурсів (тендерів) щодо закупівлі товарів та надання послуг малими підприємствами за кошти місцевих бюджетів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В. 2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Створення ефективної системи маркетингу міста</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Кількість виготовленої промоційної продукції міста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заходів (обсяг фінансування) з метою промоції міста</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зареєстрованих користувачів сайту Сєвєродонецької міської ради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p>
        </w:tc>
      </w:tr>
      <w:tr w:rsidR="00AE0A07" w:rsidRPr="007B0C9A" w:rsidTr="00AE0A07">
        <w:trPr>
          <w:trHeight w:val="634"/>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w:t>
            </w:r>
          </w:p>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b/>
                <w:sz w:val="24"/>
                <w:szCs w:val="24"/>
              </w:rPr>
              <w:t>«Безпечне, енергоефективні та комфортне місто»</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С.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Безпечне, енергоефективне та комфортне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створених злочинів</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камер відеоспостереження</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Співвідношення середньої заробітної плати та фактичної величини прожиткового мінімуму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безробітних що мали статус</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створених робочих місць</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ліквідованих робочих місць</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Середньомісячна пенсія</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грн.</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Середньомісячна зарплата</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грн.</w:t>
            </w:r>
          </w:p>
        </w:tc>
      </w:tr>
      <w:tr w:rsidR="00AE0A07" w:rsidRPr="007B0C9A" w:rsidTr="00AE0A07">
        <w:trPr>
          <w:trHeight w:val="424"/>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b/>
                <w:sz w:val="24"/>
                <w:szCs w:val="24"/>
              </w:rPr>
              <w:t>Індикатор виконання стратегічної цілі</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С. 1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Безпечне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Зростання/зменшення обсягів викидів забруднюючих речовин стаціонарними джерелами</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vertAlign w:val="superscript"/>
              </w:rPr>
            </w:pPr>
            <w:r w:rsidRPr="007B0C9A">
              <w:rPr>
                <w:rFonts w:ascii="Times New Roman" w:hAnsi="Times New Roman"/>
                <w:sz w:val="24"/>
                <w:szCs w:val="24"/>
              </w:rPr>
              <w:t>Зростання/зменшення втрат питної води при транспортуванні її до споживачів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vertAlign w:val="superscript"/>
              </w:rPr>
            </w:pPr>
            <w:r w:rsidRPr="007B0C9A">
              <w:rPr>
                <w:rFonts w:ascii="Times New Roman" w:hAnsi="Times New Roman"/>
                <w:sz w:val="24"/>
                <w:szCs w:val="24"/>
              </w:rPr>
              <w:t>м</w:t>
            </w:r>
            <w:r w:rsidRPr="007B0C9A">
              <w:rPr>
                <w:rFonts w:ascii="Times New Roman" w:hAnsi="Times New Roman"/>
                <w:sz w:val="24"/>
                <w:szCs w:val="24"/>
                <w:vertAlign w:val="superscript"/>
              </w:rPr>
              <w:t>3</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встановлених/замінених ламп зовнішнього освітлення з енергозберігаючим ефектом</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теплової енергії у відсотках до потреби</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водопостачання та водовідведення у відсотках до потреби</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внутрішньо-під’їзного освітлення у відсотках до потреби</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С. 2 Енергоефективне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Зменшення споживання енергоносіїв в бюджетній сфері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Скорочення викидів СО2</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Влаштування ІТП  в житлових будинках</w:t>
            </w:r>
            <w:r w:rsidRPr="007B0C9A">
              <w:rPr>
                <w:rFonts w:ascii="Times New Roman" w:hAnsi="Times New Roman"/>
                <w:sz w:val="24"/>
                <w:szCs w:val="24"/>
              </w:rPr>
              <w:tab/>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lang w:val="ru-RU"/>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Будівництво пєлєтних котелень</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lang w:val="ru-RU"/>
              </w:rPr>
            </w:pPr>
            <w:r w:rsidRPr="007B0C9A">
              <w:rPr>
                <w:rFonts w:ascii="Times New Roman" w:hAnsi="Times New Roman"/>
                <w:sz w:val="24"/>
                <w:szCs w:val="24"/>
                <w:lang w:val="ru-RU"/>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Заміна освітлювальних приладів на енергоефективні освітлювальні прилади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lang w:val="ru-RU"/>
              </w:rPr>
            </w:pPr>
            <w:r w:rsidRPr="007B0C9A">
              <w:rPr>
                <w:rFonts w:ascii="Times New Roman" w:hAnsi="Times New Roman"/>
                <w:sz w:val="24"/>
                <w:szCs w:val="24"/>
                <w:lang w:val="ru-RU"/>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bCs/>
                <w:sz w:val="24"/>
                <w:szCs w:val="24"/>
              </w:rPr>
              <w:t>Санація об’єктів соціальної сфери (заміна вікон, дверей, ізоляція стін та інше)</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val="restart"/>
            <w:shd w:val="clear" w:color="auto" w:fill="auto"/>
          </w:tcPr>
          <w:p w:rsidR="00AE0A07"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lastRenderedPageBreak/>
              <w:t>С.3</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Комфортне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Введено в експлуатацію житла</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м2</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мереж централізованого опалення, що знаходяться в аварійному стані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мереж водопостачання, що знаходяться в аварійному стані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мереж водовідведення, що знаходяться в аварійному стані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паркових зон (площа зон відпочинку), введених в експлуатацію</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створених ОСББ</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Наявність стихійних звалищ, їх кількість</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rPr>
          <w:trHeight w:val="579"/>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w:t>
            </w:r>
            <w:r>
              <w:rPr>
                <w:rFonts w:ascii="Times New Roman" w:hAnsi="Times New Roman"/>
                <w:b/>
                <w:sz w:val="24"/>
                <w:szCs w:val="24"/>
              </w:rPr>
              <w:t xml:space="preserve"> </w:t>
            </w:r>
            <w:r w:rsidRPr="007B0C9A">
              <w:rPr>
                <w:rFonts w:ascii="Times New Roman" w:hAnsi="Times New Roman"/>
                <w:b/>
                <w:sz w:val="24"/>
                <w:szCs w:val="24"/>
                <w:lang w:val="en-US"/>
              </w:rPr>
              <w:t>D</w:t>
            </w:r>
            <w:r w:rsidRPr="007B0C9A">
              <w:rPr>
                <w:rFonts w:ascii="Times New Roman" w:hAnsi="Times New Roman"/>
                <w:b/>
                <w:sz w:val="24"/>
                <w:szCs w:val="24"/>
              </w:rPr>
              <w:t>:</w:t>
            </w:r>
          </w:p>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b/>
                <w:sz w:val="24"/>
                <w:szCs w:val="24"/>
              </w:rPr>
              <w:t>«</w:t>
            </w:r>
            <w:r w:rsidRPr="007B0C9A">
              <w:rPr>
                <w:rFonts w:ascii="Times New Roman" w:hAnsi="Times New Roman"/>
                <w:b/>
                <w:sz w:val="24"/>
                <w:szCs w:val="24"/>
                <w:lang w:val="ru-RU"/>
              </w:rPr>
              <w:t xml:space="preserve">Здорове суспільство – активна </w:t>
            </w:r>
            <w:r w:rsidRPr="007B0C9A">
              <w:rPr>
                <w:rFonts w:ascii="Times New Roman" w:hAnsi="Times New Roman"/>
                <w:b/>
                <w:sz w:val="24"/>
                <w:szCs w:val="24"/>
              </w:rPr>
              <w:t>громада»</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D.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Здорове суспільство – активна громада</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Динаміка чисельності населення міста за рік</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народжених</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померлих</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Природний приріст/скорочення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Сальдо міграції населення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пенсіонерів</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інвалідів</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Вікова структура населення </w:t>
            </w:r>
          </w:p>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0 – 14 років </w:t>
            </w:r>
          </w:p>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15 – 64 років</w:t>
            </w:r>
          </w:p>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65 і понад років</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соціальних послуг, наданих сім’ям, які опинились в складних життєвих обставинах</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соціальних послуг, наданих неповнолітнім та молоді, які повернулись з місць позбавлення волі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rPr>
          <w:trHeight w:val="279"/>
        </w:trPr>
        <w:tc>
          <w:tcPr>
            <w:tcW w:w="9858" w:type="dxa"/>
            <w:gridSpan w:val="3"/>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b/>
                <w:sz w:val="24"/>
                <w:szCs w:val="24"/>
              </w:rPr>
              <w:t>Індикатор виконання стратегічної цілі</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D.1</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Здорове та спортивне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Рівень охоплення населення сімейною медициною</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Захворюваність населення на 10 тис. населення </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випадків</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Вакцинація населення</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лікарів на 1000 населення</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спортивних споруд та об’єктів введених в експлуатацію</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внутрішньо-квартальних дитячих майданчиків введених в експлуатацію</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дітей виявлених під час проведення рейдів «Діти вулиці»</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заходів з попередження злочинності серед неповнолітніх проведених у навчальних закладах освіти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громадян, охоплених спортивними секціями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Кількість учнів залучених до занять плаванням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змагань усіх рівнів, в яких прийняли участь вихованці спортивних секцій міста</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призерів змагань та олімпіад всіх рівнів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поліпшення матеріально-технічного забезпечення закладів спорту</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D. 2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Відкрите та прозоре місто</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відвідувань сайту Сєвєродонецької міської ради</w:t>
            </w:r>
          </w:p>
        </w:tc>
        <w:tc>
          <w:tcPr>
            <w:tcW w:w="1276" w:type="dxa"/>
            <w:shd w:val="clear" w:color="auto" w:fill="auto"/>
          </w:tcPr>
          <w:p w:rsidR="00AE0A07" w:rsidRPr="007B0C9A" w:rsidRDefault="00AE0A07" w:rsidP="00AE0A07">
            <w:pPr>
              <w:spacing w:line="240" w:lineRule="auto"/>
              <w:jc w:val="center"/>
              <w:rPr>
                <w:rFonts w:ascii="Times New Roman" w:hAnsi="Times New Roman"/>
                <w:sz w:val="21"/>
                <w:szCs w:val="21"/>
              </w:rPr>
            </w:pPr>
            <w:r w:rsidRPr="007B0C9A">
              <w:rPr>
                <w:rFonts w:ascii="Times New Roman" w:hAnsi="Times New Roman"/>
                <w:sz w:val="21"/>
                <w:szCs w:val="21"/>
              </w:rPr>
              <w:t>відвідувань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звернень від мешканців через сайт міської ради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Створення органів самоорганізації населення</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 xml:space="preserve">Кількість «громадських обговорень», «круглих столів»  проведених за участю громадськості </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lastRenderedPageBreak/>
              <w:t xml:space="preserve">D. 3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Місто якісної освіти</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матеріально-технічне забезпечення закладів освіти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спрямований на проведення капітальних та поточних ремонтів в закладах освіти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Охоплення дітей дошкільного віку закладами дошкільної освіти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Охоплення дітей міста позашкільною освітою</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Забезпеченість комп’ютерною технікою на 1 учня</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педагогів, які пройшли курси підвищення кваліфікації</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учасників-призерів предметних олімпіад різних рівнів</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Результат ЗНО в цілому у навчальних закладах міста, відсоток вступу випускників шкіл міста до ВНЗ</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AE0A07" w:rsidRPr="007B0C9A" w:rsidTr="00AE0A07">
        <w:tc>
          <w:tcPr>
            <w:tcW w:w="2203" w:type="dxa"/>
            <w:vMerge/>
            <w:shd w:val="clear" w:color="auto" w:fill="auto"/>
          </w:tcPr>
          <w:p w:rsidR="00AE0A07" w:rsidRPr="007B0C9A" w:rsidRDefault="00AE0A07" w:rsidP="00AE0A07">
            <w:pPr>
              <w:spacing w:line="240" w:lineRule="auto"/>
              <w:jc w:val="center"/>
              <w:rPr>
                <w:rFonts w:ascii="Times New Roman" w:hAnsi="Times New Roman"/>
                <w:b/>
                <w:sz w:val="24"/>
                <w:szCs w:val="24"/>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класів інклюзивної освіти</w:t>
            </w:r>
          </w:p>
        </w:tc>
        <w:tc>
          <w:tcPr>
            <w:tcW w:w="1276" w:type="dxa"/>
            <w:shd w:val="clear" w:color="auto" w:fill="auto"/>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val="restart"/>
            <w:shd w:val="clear" w:color="auto" w:fill="auto"/>
          </w:tcPr>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 xml:space="preserve">D. 4 </w:t>
            </w:r>
          </w:p>
          <w:p w:rsidR="00AE0A07" w:rsidRPr="007B0C9A" w:rsidRDefault="00AE0A07" w:rsidP="00AE0A07">
            <w:pPr>
              <w:spacing w:line="240" w:lineRule="auto"/>
              <w:jc w:val="center"/>
              <w:rPr>
                <w:rFonts w:ascii="Times New Roman" w:hAnsi="Times New Roman"/>
                <w:b/>
                <w:sz w:val="24"/>
                <w:szCs w:val="24"/>
              </w:rPr>
            </w:pPr>
            <w:r w:rsidRPr="007B0C9A">
              <w:rPr>
                <w:rFonts w:ascii="Times New Roman" w:hAnsi="Times New Roman"/>
                <w:b/>
                <w:sz w:val="24"/>
                <w:szCs w:val="24"/>
              </w:rPr>
              <w:t>Місто креативного культурного клімату</w:t>
            </w: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конкурсів та фестивалів усіх рівнів, в яких прийняли участь вихованці творчих колективів міста</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поліпшення матеріально-технічного забезпечення закладів культури</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місцевих заходів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відвідувачів бібліотек</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AE0A07" w:rsidRPr="007B0C9A" w:rsidTr="00AE0A07">
        <w:tc>
          <w:tcPr>
            <w:tcW w:w="2203" w:type="dxa"/>
            <w:vMerge/>
            <w:shd w:val="clear" w:color="auto" w:fill="auto"/>
          </w:tcPr>
          <w:p w:rsidR="00AE0A07" w:rsidRPr="007B0C9A" w:rsidRDefault="00AE0A07" w:rsidP="00AE0A07">
            <w:pPr>
              <w:spacing w:line="240" w:lineRule="auto"/>
              <w:rPr>
                <w:rFonts w:ascii="Times New Roman" w:hAnsi="Times New Roman"/>
                <w:b/>
                <w:sz w:val="24"/>
                <w:szCs w:val="24"/>
                <w:lang w:val="en-US"/>
              </w:rPr>
            </w:pPr>
          </w:p>
        </w:tc>
        <w:tc>
          <w:tcPr>
            <w:tcW w:w="6379" w:type="dxa"/>
            <w:shd w:val="clear" w:color="auto" w:fill="auto"/>
          </w:tcPr>
          <w:p w:rsidR="00AE0A07" w:rsidRPr="007B0C9A" w:rsidRDefault="00AE0A07" w:rsidP="00AE0A07">
            <w:pPr>
              <w:spacing w:line="240" w:lineRule="auto"/>
              <w:rPr>
                <w:rFonts w:ascii="Times New Roman" w:hAnsi="Times New Roman"/>
                <w:sz w:val="24"/>
                <w:szCs w:val="24"/>
              </w:rPr>
            </w:pPr>
            <w:r w:rsidRPr="007B0C9A">
              <w:rPr>
                <w:rFonts w:ascii="Times New Roman" w:hAnsi="Times New Roman"/>
                <w:sz w:val="24"/>
                <w:szCs w:val="24"/>
              </w:rPr>
              <w:t>Кількість проведених ярмарок, флеш-мобів</w:t>
            </w:r>
          </w:p>
        </w:tc>
        <w:tc>
          <w:tcPr>
            <w:tcW w:w="1276" w:type="dxa"/>
            <w:shd w:val="clear" w:color="auto" w:fill="auto"/>
            <w:vAlign w:val="center"/>
          </w:tcPr>
          <w:p w:rsidR="00AE0A07" w:rsidRPr="007B0C9A" w:rsidRDefault="00AE0A07" w:rsidP="00AE0A07">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bl>
    <w:p w:rsidR="00AE0A07" w:rsidRDefault="00AE0A07" w:rsidP="00AE0A07">
      <w:pPr>
        <w:rPr>
          <w:b/>
        </w:rPr>
      </w:pPr>
    </w:p>
    <w:p w:rsidR="00AE0A07" w:rsidRDefault="00AE0A07" w:rsidP="00AE0A07">
      <w:pPr>
        <w:rPr>
          <w:b/>
        </w:rPr>
      </w:pPr>
    </w:p>
    <w:p w:rsidR="00AE0A07" w:rsidRDefault="00AE0A07" w:rsidP="00AE0A07">
      <w:pPr>
        <w:spacing w:line="288" w:lineRule="auto"/>
        <w:ind w:firstLine="709"/>
        <w:jc w:val="both"/>
        <w:rPr>
          <w:rFonts w:ascii="Times New Roman" w:eastAsia="Times New Roman" w:hAnsi="Times New Roman"/>
          <w:sz w:val="24"/>
          <w:szCs w:val="24"/>
          <w:lang w:eastAsia="ru-RU"/>
        </w:rPr>
      </w:pPr>
    </w:p>
    <w:p w:rsidR="00B15A92" w:rsidRDefault="00B15A92" w:rsidP="00E03DDC">
      <w:pPr>
        <w:spacing w:line="288" w:lineRule="auto"/>
        <w:ind w:firstLine="709"/>
        <w:jc w:val="both"/>
        <w:rPr>
          <w:rFonts w:ascii="Times New Roman" w:eastAsia="Times New Roman" w:hAnsi="Times New Roman"/>
          <w:sz w:val="24"/>
          <w:szCs w:val="24"/>
          <w:lang w:eastAsia="ru-RU"/>
        </w:rPr>
      </w:pPr>
    </w:p>
    <w:p w:rsidR="00B15A92" w:rsidRPr="00B15A92" w:rsidRDefault="00B15A92" w:rsidP="00E03DDC">
      <w:pPr>
        <w:spacing w:line="288" w:lineRule="auto"/>
        <w:ind w:firstLine="709"/>
        <w:jc w:val="both"/>
        <w:rPr>
          <w:rFonts w:ascii="Times New Roman" w:eastAsia="Times New Roman" w:hAnsi="Times New Roman"/>
          <w:b/>
          <w:sz w:val="24"/>
          <w:szCs w:val="24"/>
          <w:lang w:eastAsia="ru-RU"/>
        </w:rPr>
      </w:pPr>
      <w:r w:rsidRPr="000F2AD4">
        <w:rPr>
          <w:rFonts w:ascii="Times New Roman" w:eastAsia="Times New Roman" w:hAnsi="Times New Roman"/>
          <w:b/>
          <w:sz w:val="24"/>
          <w:szCs w:val="24"/>
          <w:lang w:eastAsia="ru-RU"/>
        </w:rPr>
        <w:t>Секретар міської ради</w:t>
      </w:r>
      <w:r w:rsidRPr="000F2AD4">
        <w:rPr>
          <w:rFonts w:ascii="Times New Roman" w:eastAsia="Times New Roman" w:hAnsi="Times New Roman"/>
          <w:b/>
          <w:sz w:val="24"/>
          <w:szCs w:val="24"/>
          <w:lang w:eastAsia="ru-RU"/>
        </w:rPr>
        <w:tab/>
      </w:r>
      <w:r w:rsidRPr="000F2AD4">
        <w:rPr>
          <w:rFonts w:ascii="Times New Roman" w:eastAsia="Times New Roman" w:hAnsi="Times New Roman"/>
          <w:b/>
          <w:sz w:val="24"/>
          <w:szCs w:val="24"/>
          <w:lang w:eastAsia="ru-RU"/>
        </w:rPr>
        <w:tab/>
      </w:r>
      <w:r w:rsidRPr="000F2AD4">
        <w:rPr>
          <w:rFonts w:ascii="Times New Roman" w:eastAsia="Times New Roman" w:hAnsi="Times New Roman"/>
          <w:b/>
          <w:sz w:val="24"/>
          <w:szCs w:val="24"/>
          <w:lang w:eastAsia="ru-RU"/>
        </w:rPr>
        <w:tab/>
      </w:r>
      <w:r w:rsidRPr="000F2AD4">
        <w:rPr>
          <w:rFonts w:ascii="Times New Roman" w:eastAsia="Times New Roman" w:hAnsi="Times New Roman"/>
          <w:b/>
          <w:sz w:val="24"/>
          <w:szCs w:val="24"/>
          <w:lang w:eastAsia="ru-RU"/>
        </w:rPr>
        <w:tab/>
      </w:r>
      <w:r w:rsidRPr="000F2AD4">
        <w:rPr>
          <w:rFonts w:ascii="Times New Roman" w:eastAsia="Times New Roman" w:hAnsi="Times New Roman"/>
          <w:b/>
          <w:sz w:val="24"/>
          <w:szCs w:val="24"/>
          <w:lang w:eastAsia="ru-RU"/>
        </w:rPr>
        <w:tab/>
      </w:r>
      <w:r w:rsidR="00C0234C">
        <w:rPr>
          <w:rFonts w:ascii="Times New Roman" w:eastAsia="Times New Roman" w:hAnsi="Times New Roman"/>
          <w:b/>
          <w:sz w:val="24"/>
          <w:szCs w:val="24"/>
          <w:lang w:eastAsia="ru-RU"/>
        </w:rPr>
        <w:t>І.М. Бутков</w:t>
      </w:r>
    </w:p>
    <w:sectPr w:rsidR="00B15A92" w:rsidRPr="00B15A92" w:rsidSect="006A701F">
      <w:type w:val="continuous"/>
      <w:pgSz w:w="11906" w:h="16838" w:code="9"/>
      <w:pgMar w:top="28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16E" w:rsidRDefault="0078316E" w:rsidP="00992A64">
      <w:pPr>
        <w:spacing w:line="240" w:lineRule="auto"/>
      </w:pPr>
      <w:r>
        <w:separator/>
      </w:r>
    </w:p>
  </w:endnote>
  <w:endnote w:type="continuationSeparator" w:id="1">
    <w:p w:rsidR="0078316E" w:rsidRDefault="0078316E" w:rsidP="00992A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16E" w:rsidRDefault="0078316E" w:rsidP="00992A64">
      <w:pPr>
        <w:spacing w:line="240" w:lineRule="auto"/>
      </w:pPr>
      <w:r>
        <w:separator/>
      </w:r>
    </w:p>
  </w:footnote>
  <w:footnote w:type="continuationSeparator" w:id="1">
    <w:p w:rsidR="0078316E" w:rsidRDefault="0078316E" w:rsidP="00992A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D6" w:rsidRDefault="002B24F7" w:rsidP="00D46227">
    <w:pPr>
      <w:pStyle w:val="aa"/>
      <w:framePr w:wrap="around" w:vAnchor="text" w:hAnchor="margin" w:xAlign="right" w:y="1"/>
      <w:rPr>
        <w:rStyle w:val="ae"/>
      </w:rPr>
    </w:pPr>
    <w:r>
      <w:rPr>
        <w:rStyle w:val="ae"/>
      </w:rPr>
      <w:fldChar w:fldCharType="begin"/>
    </w:r>
    <w:r w:rsidR="00ED6CD6">
      <w:rPr>
        <w:rStyle w:val="ae"/>
      </w:rPr>
      <w:instrText xml:space="preserve">PAGE  </w:instrText>
    </w:r>
    <w:r>
      <w:rPr>
        <w:rStyle w:val="ae"/>
      </w:rPr>
      <w:fldChar w:fldCharType="separate"/>
    </w:r>
    <w:r w:rsidR="00ED6CD6">
      <w:rPr>
        <w:rStyle w:val="ae"/>
        <w:noProof/>
      </w:rPr>
      <w:t>33</w:t>
    </w:r>
    <w:r>
      <w:rPr>
        <w:rStyle w:val="ae"/>
      </w:rPr>
      <w:fldChar w:fldCharType="end"/>
    </w:r>
  </w:p>
  <w:p w:rsidR="00ED6CD6" w:rsidRDefault="00ED6CD6" w:rsidP="00D46227">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D6" w:rsidRDefault="002B24F7" w:rsidP="00D46227">
    <w:pPr>
      <w:pStyle w:val="aa"/>
      <w:framePr w:wrap="around" w:vAnchor="text" w:hAnchor="margin" w:xAlign="right" w:y="1"/>
      <w:rPr>
        <w:rStyle w:val="ae"/>
      </w:rPr>
    </w:pPr>
    <w:r>
      <w:rPr>
        <w:rStyle w:val="ae"/>
      </w:rPr>
      <w:fldChar w:fldCharType="begin"/>
    </w:r>
    <w:r w:rsidR="00ED6CD6">
      <w:rPr>
        <w:rStyle w:val="ae"/>
      </w:rPr>
      <w:instrText xml:space="preserve">PAGE  </w:instrText>
    </w:r>
    <w:r>
      <w:rPr>
        <w:rStyle w:val="ae"/>
      </w:rPr>
      <w:fldChar w:fldCharType="separate"/>
    </w:r>
    <w:r w:rsidR="001044B1">
      <w:rPr>
        <w:rStyle w:val="ae"/>
        <w:noProof/>
      </w:rPr>
      <w:t>54</w:t>
    </w:r>
    <w:r>
      <w:rPr>
        <w:rStyle w:val="ae"/>
      </w:rPr>
      <w:fldChar w:fldCharType="end"/>
    </w:r>
  </w:p>
  <w:p w:rsidR="00ED6CD6" w:rsidRDefault="00ED6CD6" w:rsidP="00D46227">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3D"/>
    <w:multiLevelType w:val="hybridMultilevel"/>
    <w:tmpl w:val="88D2564E"/>
    <w:lvl w:ilvl="0" w:tplc="EDEAAA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759C5"/>
    <w:multiLevelType w:val="hybridMultilevel"/>
    <w:tmpl w:val="32B24E12"/>
    <w:lvl w:ilvl="0" w:tplc="85F2F45A">
      <w:start w:val="1"/>
      <w:numFmt w:val="bullet"/>
      <w:lvlText w:val="•"/>
      <w:lvlJc w:val="left"/>
      <w:pPr>
        <w:tabs>
          <w:tab w:val="num" w:pos="720"/>
        </w:tabs>
        <w:ind w:left="720" w:hanging="360"/>
      </w:pPr>
      <w:rPr>
        <w:rFonts w:ascii="Times New Roman" w:hAnsi="Times New Roman" w:hint="default"/>
      </w:rPr>
    </w:lvl>
    <w:lvl w:ilvl="1" w:tplc="DEDC2EFE" w:tentative="1">
      <w:start w:val="1"/>
      <w:numFmt w:val="bullet"/>
      <w:lvlText w:val="•"/>
      <w:lvlJc w:val="left"/>
      <w:pPr>
        <w:tabs>
          <w:tab w:val="num" w:pos="1440"/>
        </w:tabs>
        <w:ind w:left="1440" w:hanging="360"/>
      </w:pPr>
      <w:rPr>
        <w:rFonts w:ascii="Times New Roman" w:hAnsi="Times New Roman" w:hint="default"/>
      </w:rPr>
    </w:lvl>
    <w:lvl w:ilvl="2" w:tplc="2CE2390C" w:tentative="1">
      <w:start w:val="1"/>
      <w:numFmt w:val="bullet"/>
      <w:lvlText w:val="•"/>
      <w:lvlJc w:val="left"/>
      <w:pPr>
        <w:tabs>
          <w:tab w:val="num" w:pos="2160"/>
        </w:tabs>
        <w:ind w:left="2160" w:hanging="360"/>
      </w:pPr>
      <w:rPr>
        <w:rFonts w:ascii="Times New Roman" w:hAnsi="Times New Roman" w:hint="default"/>
      </w:rPr>
    </w:lvl>
    <w:lvl w:ilvl="3" w:tplc="03587F2A" w:tentative="1">
      <w:start w:val="1"/>
      <w:numFmt w:val="bullet"/>
      <w:lvlText w:val="•"/>
      <w:lvlJc w:val="left"/>
      <w:pPr>
        <w:tabs>
          <w:tab w:val="num" w:pos="2880"/>
        </w:tabs>
        <w:ind w:left="2880" w:hanging="360"/>
      </w:pPr>
      <w:rPr>
        <w:rFonts w:ascii="Times New Roman" w:hAnsi="Times New Roman" w:hint="default"/>
      </w:rPr>
    </w:lvl>
    <w:lvl w:ilvl="4" w:tplc="DBD630D6" w:tentative="1">
      <w:start w:val="1"/>
      <w:numFmt w:val="bullet"/>
      <w:lvlText w:val="•"/>
      <w:lvlJc w:val="left"/>
      <w:pPr>
        <w:tabs>
          <w:tab w:val="num" w:pos="3600"/>
        </w:tabs>
        <w:ind w:left="3600" w:hanging="360"/>
      </w:pPr>
      <w:rPr>
        <w:rFonts w:ascii="Times New Roman" w:hAnsi="Times New Roman" w:hint="default"/>
      </w:rPr>
    </w:lvl>
    <w:lvl w:ilvl="5" w:tplc="FBC66508" w:tentative="1">
      <w:start w:val="1"/>
      <w:numFmt w:val="bullet"/>
      <w:lvlText w:val="•"/>
      <w:lvlJc w:val="left"/>
      <w:pPr>
        <w:tabs>
          <w:tab w:val="num" w:pos="4320"/>
        </w:tabs>
        <w:ind w:left="4320" w:hanging="360"/>
      </w:pPr>
      <w:rPr>
        <w:rFonts w:ascii="Times New Roman" w:hAnsi="Times New Roman" w:hint="default"/>
      </w:rPr>
    </w:lvl>
    <w:lvl w:ilvl="6" w:tplc="3C10A6D2" w:tentative="1">
      <w:start w:val="1"/>
      <w:numFmt w:val="bullet"/>
      <w:lvlText w:val="•"/>
      <w:lvlJc w:val="left"/>
      <w:pPr>
        <w:tabs>
          <w:tab w:val="num" w:pos="5040"/>
        </w:tabs>
        <w:ind w:left="5040" w:hanging="360"/>
      </w:pPr>
      <w:rPr>
        <w:rFonts w:ascii="Times New Roman" w:hAnsi="Times New Roman" w:hint="default"/>
      </w:rPr>
    </w:lvl>
    <w:lvl w:ilvl="7" w:tplc="75EA04B4" w:tentative="1">
      <w:start w:val="1"/>
      <w:numFmt w:val="bullet"/>
      <w:lvlText w:val="•"/>
      <w:lvlJc w:val="left"/>
      <w:pPr>
        <w:tabs>
          <w:tab w:val="num" w:pos="5760"/>
        </w:tabs>
        <w:ind w:left="5760" w:hanging="360"/>
      </w:pPr>
      <w:rPr>
        <w:rFonts w:ascii="Times New Roman" w:hAnsi="Times New Roman" w:hint="default"/>
      </w:rPr>
    </w:lvl>
    <w:lvl w:ilvl="8" w:tplc="AE6E2E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21D1D"/>
    <w:multiLevelType w:val="hybridMultilevel"/>
    <w:tmpl w:val="2BE07E4E"/>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F4341"/>
    <w:multiLevelType w:val="hybridMultilevel"/>
    <w:tmpl w:val="CF94E146"/>
    <w:lvl w:ilvl="0" w:tplc="F3F6BC6A">
      <w:start w:val="1"/>
      <w:numFmt w:val="bullet"/>
      <w:lvlText w:val="•"/>
      <w:lvlJc w:val="left"/>
      <w:pPr>
        <w:tabs>
          <w:tab w:val="num" w:pos="720"/>
        </w:tabs>
        <w:ind w:left="720" w:hanging="360"/>
      </w:pPr>
      <w:rPr>
        <w:rFonts w:ascii="Times New Roman" w:hAnsi="Times New Roman" w:hint="default"/>
      </w:rPr>
    </w:lvl>
    <w:lvl w:ilvl="1" w:tplc="E0909F20" w:tentative="1">
      <w:start w:val="1"/>
      <w:numFmt w:val="bullet"/>
      <w:lvlText w:val="•"/>
      <w:lvlJc w:val="left"/>
      <w:pPr>
        <w:tabs>
          <w:tab w:val="num" w:pos="1440"/>
        </w:tabs>
        <w:ind w:left="1440" w:hanging="360"/>
      </w:pPr>
      <w:rPr>
        <w:rFonts w:ascii="Times New Roman" w:hAnsi="Times New Roman" w:hint="default"/>
      </w:rPr>
    </w:lvl>
    <w:lvl w:ilvl="2" w:tplc="2BF6C756" w:tentative="1">
      <w:start w:val="1"/>
      <w:numFmt w:val="bullet"/>
      <w:lvlText w:val="•"/>
      <w:lvlJc w:val="left"/>
      <w:pPr>
        <w:tabs>
          <w:tab w:val="num" w:pos="2160"/>
        </w:tabs>
        <w:ind w:left="2160" w:hanging="360"/>
      </w:pPr>
      <w:rPr>
        <w:rFonts w:ascii="Times New Roman" w:hAnsi="Times New Roman" w:hint="default"/>
      </w:rPr>
    </w:lvl>
    <w:lvl w:ilvl="3" w:tplc="CB3C55D6" w:tentative="1">
      <w:start w:val="1"/>
      <w:numFmt w:val="bullet"/>
      <w:lvlText w:val="•"/>
      <w:lvlJc w:val="left"/>
      <w:pPr>
        <w:tabs>
          <w:tab w:val="num" w:pos="2880"/>
        </w:tabs>
        <w:ind w:left="2880" w:hanging="360"/>
      </w:pPr>
      <w:rPr>
        <w:rFonts w:ascii="Times New Roman" w:hAnsi="Times New Roman" w:hint="default"/>
      </w:rPr>
    </w:lvl>
    <w:lvl w:ilvl="4" w:tplc="8AF2FDEC" w:tentative="1">
      <w:start w:val="1"/>
      <w:numFmt w:val="bullet"/>
      <w:lvlText w:val="•"/>
      <w:lvlJc w:val="left"/>
      <w:pPr>
        <w:tabs>
          <w:tab w:val="num" w:pos="3600"/>
        </w:tabs>
        <w:ind w:left="3600" w:hanging="360"/>
      </w:pPr>
      <w:rPr>
        <w:rFonts w:ascii="Times New Roman" w:hAnsi="Times New Roman" w:hint="default"/>
      </w:rPr>
    </w:lvl>
    <w:lvl w:ilvl="5" w:tplc="D03C1F12" w:tentative="1">
      <w:start w:val="1"/>
      <w:numFmt w:val="bullet"/>
      <w:lvlText w:val="•"/>
      <w:lvlJc w:val="left"/>
      <w:pPr>
        <w:tabs>
          <w:tab w:val="num" w:pos="4320"/>
        </w:tabs>
        <w:ind w:left="4320" w:hanging="360"/>
      </w:pPr>
      <w:rPr>
        <w:rFonts w:ascii="Times New Roman" w:hAnsi="Times New Roman" w:hint="default"/>
      </w:rPr>
    </w:lvl>
    <w:lvl w:ilvl="6" w:tplc="43965126" w:tentative="1">
      <w:start w:val="1"/>
      <w:numFmt w:val="bullet"/>
      <w:lvlText w:val="•"/>
      <w:lvlJc w:val="left"/>
      <w:pPr>
        <w:tabs>
          <w:tab w:val="num" w:pos="5040"/>
        </w:tabs>
        <w:ind w:left="5040" w:hanging="360"/>
      </w:pPr>
      <w:rPr>
        <w:rFonts w:ascii="Times New Roman" w:hAnsi="Times New Roman" w:hint="default"/>
      </w:rPr>
    </w:lvl>
    <w:lvl w:ilvl="7" w:tplc="8758CF9A" w:tentative="1">
      <w:start w:val="1"/>
      <w:numFmt w:val="bullet"/>
      <w:lvlText w:val="•"/>
      <w:lvlJc w:val="left"/>
      <w:pPr>
        <w:tabs>
          <w:tab w:val="num" w:pos="5760"/>
        </w:tabs>
        <w:ind w:left="5760" w:hanging="360"/>
      </w:pPr>
      <w:rPr>
        <w:rFonts w:ascii="Times New Roman" w:hAnsi="Times New Roman" w:hint="default"/>
      </w:rPr>
    </w:lvl>
    <w:lvl w:ilvl="8" w:tplc="D05258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537903"/>
    <w:multiLevelType w:val="hybridMultilevel"/>
    <w:tmpl w:val="3C701ABC"/>
    <w:lvl w:ilvl="0" w:tplc="EA787D10">
      <w:start w:val="53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B607207"/>
    <w:multiLevelType w:val="hybridMultilevel"/>
    <w:tmpl w:val="26C49F4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520B7E"/>
    <w:multiLevelType w:val="hybridMultilevel"/>
    <w:tmpl w:val="1E40E9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25EF79AC"/>
    <w:multiLevelType w:val="hybridMultilevel"/>
    <w:tmpl w:val="9ACE580A"/>
    <w:lvl w:ilvl="0" w:tplc="135AE1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C66E0"/>
    <w:multiLevelType w:val="hybridMultilevel"/>
    <w:tmpl w:val="CF045E2C"/>
    <w:lvl w:ilvl="0" w:tplc="EDEAAA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F97D39"/>
    <w:multiLevelType w:val="hybridMultilevel"/>
    <w:tmpl w:val="A7CA6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D86855"/>
    <w:multiLevelType w:val="hybridMultilevel"/>
    <w:tmpl w:val="168C65FC"/>
    <w:lvl w:ilvl="0" w:tplc="9DAA19A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123FC"/>
    <w:multiLevelType w:val="singleLevel"/>
    <w:tmpl w:val="A9A6E14E"/>
    <w:lvl w:ilvl="0">
      <w:start w:val="1"/>
      <w:numFmt w:val="decimal"/>
      <w:lvlText w:val="%1."/>
      <w:lvlJc w:val="left"/>
      <w:pPr>
        <w:tabs>
          <w:tab w:val="num" w:pos="1080"/>
        </w:tabs>
        <w:ind w:left="1080" w:hanging="360"/>
      </w:pPr>
      <w:rPr>
        <w:rFonts w:ascii="Times New Roman" w:hAnsi="Times New Roman" w:cs="Times New Roman" w:hint="default"/>
        <w:b w:val="0"/>
        <w:sz w:val="24"/>
        <w:szCs w:val="24"/>
      </w:rPr>
    </w:lvl>
  </w:abstractNum>
  <w:abstractNum w:abstractNumId="13">
    <w:nsid w:val="2F66286D"/>
    <w:multiLevelType w:val="multilevel"/>
    <w:tmpl w:val="1FB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56A32"/>
    <w:multiLevelType w:val="hybridMultilevel"/>
    <w:tmpl w:val="C0C49E50"/>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23B2EA5"/>
    <w:multiLevelType w:val="hybridMultilevel"/>
    <w:tmpl w:val="9F24B880"/>
    <w:lvl w:ilvl="0" w:tplc="D10414D0">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A913AE"/>
    <w:multiLevelType w:val="hybridMultilevel"/>
    <w:tmpl w:val="6FE2C514"/>
    <w:lvl w:ilvl="0" w:tplc="423C4BF2">
      <w:start w:val="1"/>
      <w:numFmt w:val="bullet"/>
      <w:lvlText w:val=""/>
      <w:lvlJc w:val="left"/>
      <w:pPr>
        <w:tabs>
          <w:tab w:val="num" w:pos="720"/>
        </w:tabs>
        <w:ind w:left="720" w:hanging="360"/>
      </w:pPr>
      <w:rPr>
        <w:rFonts w:ascii="Symbol" w:hAnsi="Symbol" w:hint="default"/>
      </w:rPr>
    </w:lvl>
    <w:lvl w:ilvl="1" w:tplc="E1C27076" w:tentative="1">
      <w:start w:val="1"/>
      <w:numFmt w:val="bullet"/>
      <w:lvlText w:val=""/>
      <w:lvlJc w:val="left"/>
      <w:pPr>
        <w:tabs>
          <w:tab w:val="num" w:pos="1440"/>
        </w:tabs>
        <w:ind w:left="1440" w:hanging="360"/>
      </w:pPr>
      <w:rPr>
        <w:rFonts w:ascii="Symbol" w:hAnsi="Symbol" w:hint="default"/>
      </w:rPr>
    </w:lvl>
    <w:lvl w:ilvl="2" w:tplc="ECA2CC94" w:tentative="1">
      <w:start w:val="1"/>
      <w:numFmt w:val="bullet"/>
      <w:lvlText w:val=""/>
      <w:lvlJc w:val="left"/>
      <w:pPr>
        <w:tabs>
          <w:tab w:val="num" w:pos="2160"/>
        </w:tabs>
        <w:ind w:left="2160" w:hanging="360"/>
      </w:pPr>
      <w:rPr>
        <w:rFonts w:ascii="Symbol" w:hAnsi="Symbol" w:hint="default"/>
      </w:rPr>
    </w:lvl>
    <w:lvl w:ilvl="3" w:tplc="EB248D4C" w:tentative="1">
      <w:start w:val="1"/>
      <w:numFmt w:val="bullet"/>
      <w:lvlText w:val=""/>
      <w:lvlJc w:val="left"/>
      <w:pPr>
        <w:tabs>
          <w:tab w:val="num" w:pos="2880"/>
        </w:tabs>
        <w:ind w:left="2880" w:hanging="360"/>
      </w:pPr>
      <w:rPr>
        <w:rFonts w:ascii="Symbol" w:hAnsi="Symbol" w:hint="default"/>
      </w:rPr>
    </w:lvl>
    <w:lvl w:ilvl="4" w:tplc="0578461C" w:tentative="1">
      <w:start w:val="1"/>
      <w:numFmt w:val="bullet"/>
      <w:lvlText w:val=""/>
      <w:lvlJc w:val="left"/>
      <w:pPr>
        <w:tabs>
          <w:tab w:val="num" w:pos="3600"/>
        </w:tabs>
        <w:ind w:left="3600" w:hanging="360"/>
      </w:pPr>
      <w:rPr>
        <w:rFonts w:ascii="Symbol" w:hAnsi="Symbol" w:hint="default"/>
      </w:rPr>
    </w:lvl>
    <w:lvl w:ilvl="5" w:tplc="1402FF3E" w:tentative="1">
      <w:start w:val="1"/>
      <w:numFmt w:val="bullet"/>
      <w:lvlText w:val=""/>
      <w:lvlJc w:val="left"/>
      <w:pPr>
        <w:tabs>
          <w:tab w:val="num" w:pos="4320"/>
        </w:tabs>
        <w:ind w:left="4320" w:hanging="360"/>
      </w:pPr>
      <w:rPr>
        <w:rFonts w:ascii="Symbol" w:hAnsi="Symbol" w:hint="default"/>
      </w:rPr>
    </w:lvl>
    <w:lvl w:ilvl="6" w:tplc="B2F87B6E" w:tentative="1">
      <w:start w:val="1"/>
      <w:numFmt w:val="bullet"/>
      <w:lvlText w:val=""/>
      <w:lvlJc w:val="left"/>
      <w:pPr>
        <w:tabs>
          <w:tab w:val="num" w:pos="5040"/>
        </w:tabs>
        <w:ind w:left="5040" w:hanging="360"/>
      </w:pPr>
      <w:rPr>
        <w:rFonts w:ascii="Symbol" w:hAnsi="Symbol" w:hint="default"/>
      </w:rPr>
    </w:lvl>
    <w:lvl w:ilvl="7" w:tplc="915275DA" w:tentative="1">
      <w:start w:val="1"/>
      <w:numFmt w:val="bullet"/>
      <w:lvlText w:val=""/>
      <w:lvlJc w:val="left"/>
      <w:pPr>
        <w:tabs>
          <w:tab w:val="num" w:pos="5760"/>
        </w:tabs>
        <w:ind w:left="5760" w:hanging="360"/>
      </w:pPr>
      <w:rPr>
        <w:rFonts w:ascii="Symbol" w:hAnsi="Symbol" w:hint="default"/>
      </w:rPr>
    </w:lvl>
    <w:lvl w:ilvl="8" w:tplc="B87ABE48" w:tentative="1">
      <w:start w:val="1"/>
      <w:numFmt w:val="bullet"/>
      <w:lvlText w:val=""/>
      <w:lvlJc w:val="left"/>
      <w:pPr>
        <w:tabs>
          <w:tab w:val="num" w:pos="6480"/>
        </w:tabs>
        <w:ind w:left="6480" w:hanging="360"/>
      </w:pPr>
      <w:rPr>
        <w:rFonts w:ascii="Symbol" w:hAnsi="Symbol" w:hint="default"/>
      </w:rPr>
    </w:lvl>
  </w:abstractNum>
  <w:abstractNum w:abstractNumId="17">
    <w:nsid w:val="359425EA"/>
    <w:multiLevelType w:val="hybridMultilevel"/>
    <w:tmpl w:val="86D2C2D6"/>
    <w:lvl w:ilvl="0" w:tplc="06E248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15F49"/>
    <w:multiLevelType w:val="hybridMultilevel"/>
    <w:tmpl w:val="A1220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176BDE"/>
    <w:multiLevelType w:val="hybridMultilevel"/>
    <w:tmpl w:val="0526F240"/>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0B06BE0"/>
    <w:multiLevelType w:val="hybridMultilevel"/>
    <w:tmpl w:val="794E1080"/>
    <w:lvl w:ilvl="0" w:tplc="687E3EA4">
      <w:start w:val="1"/>
      <w:numFmt w:val="bullet"/>
      <w:lvlText w:val="•"/>
      <w:lvlJc w:val="left"/>
      <w:pPr>
        <w:tabs>
          <w:tab w:val="num" w:pos="720"/>
        </w:tabs>
        <w:ind w:left="720" w:hanging="360"/>
      </w:pPr>
      <w:rPr>
        <w:rFonts w:ascii="Times New Roman" w:hAnsi="Times New Roman" w:hint="default"/>
      </w:rPr>
    </w:lvl>
    <w:lvl w:ilvl="1" w:tplc="8CAC4556" w:tentative="1">
      <w:start w:val="1"/>
      <w:numFmt w:val="bullet"/>
      <w:lvlText w:val="•"/>
      <w:lvlJc w:val="left"/>
      <w:pPr>
        <w:tabs>
          <w:tab w:val="num" w:pos="1440"/>
        </w:tabs>
        <w:ind w:left="1440" w:hanging="360"/>
      </w:pPr>
      <w:rPr>
        <w:rFonts w:ascii="Times New Roman" w:hAnsi="Times New Roman" w:hint="default"/>
      </w:rPr>
    </w:lvl>
    <w:lvl w:ilvl="2" w:tplc="4C8E78B0" w:tentative="1">
      <w:start w:val="1"/>
      <w:numFmt w:val="bullet"/>
      <w:lvlText w:val="•"/>
      <w:lvlJc w:val="left"/>
      <w:pPr>
        <w:tabs>
          <w:tab w:val="num" w:pos="2160"/>
        </w:tabs>
        <w:ind w:left="2160" w:hanging="360"/>
      </w:pPr>
      <w:rPr>
        <w:rFonts w:ascii="Times New Roman" w:hAnsi="Times New Roman" w:hint="default"/>
      </w:rPr>
    </w:lvl>
    <w:lvl w:ilvl="3" w:tplc="8B6A03B8" w:tentative="1">
      <w:start w:val="1"/>
      <w:numFmt w:val="bullet"/>
      <w:lvlText w:val="•"/>
      <w:lvlJc w:val="left"/>
      <w:pPr>
        <w:tabs>
          <w:tab w:val="num" w:pos="2880"/>
        </w:tabs>
        <w:ind w:left="2880" w:hanging="360"/>
      </w:pPr>
      <w:rPr>
        <w:rFonts w:ascii="Times New Roman" w:hAnsi="Times New Roman" w:hint="default"/>
      </w:rPr>
    </w:lvl>
    <w:lvl w:ilvl="4" w:tplc="1666BBA6" w:tentative="1">
      <w:start w:val="1"/>
      <w:numFmt w:val="bullet"/>
      <w:lvlText w:val="•"/>
      <w:lvlJc w:val="left"/>
      <w:pPr>
        <w:tabs>
          <w:tab w:val="num" w:pos="3600"/>
        </w:tabs>
        <w:ind w:left="3600" w:hanging="360"/>
      </w:pPr>
      <w:rPr>
        <w:rFonts w:ascii="Times New Roman" w:hAnsi="Times New Roman" w:hint="default"/>
      </w:rPr>
    </w:lvl>
    <w:lvl w:ilvl="5" w:tplc="70665A10" w:tentative="1">
      <w:start w:val="1"/>
      <w:numFmt w:val="bullet"/>
      <w:lvlText w:val="•"/>
      <w:lvlJc w:val="left"/>
      <w:pPr>
        <w:tabs>
          <w:tab w:val="num" w:pos="4320"/>
        </w:tabs>
        <w:ind w:left="4320" w:hanging="360"/>
      </w:pPr>
      <w:rPr>
        <w:rFonts w:ascii="Times New Roman" w:hAnsi="Times New Roman" w:hint="default"/>
      </w:rPr>
    </w:lvl>
    <w:lvl w:ilvl="6" w:tplc="76BEF8C2" w:tentative="1">
      <w:start w:val="1"/>
      <w:numFmt w:val="bullet"/>
      <w:lvlText w:val="•"/>
      <w:lvlJc w:val="left"/>
      <w:pPr>
        <w:tabs>
          <w:tab w:val="num" w:pos="5040"/>
        </w:tabs>
        <w:ind w:left="5040" w:hanging="360"/>
      </w:pPr>
      <w:rPr>
        <w:rFonts w:ascii="Times New Roman" w:hAnsi="Times New Roman" w:hint="default"/>
      </w:rPr>
    </w:lvl>
    <w:lvl w:ilvl="7" w:tplc="B8089F98" w:tentative="1">
      <w:start w:val="1"/>
      <w:numFmt w:val="bullet"/>
      <w:lvlText w:val="•"/>
      <w:lvlJc w:val="left"/>
      <w:pPr>
        <w:tabs>
          <w:tab w:val="num" w:pos="5760"/>
        </w:tabs>
        <w:ind w:left="5760" w:hanging="360"/>
      </w:pPr>
      <w:rPr>
        <w:rFonts w:ascii="Times New Roman" w:hAnsi="Times New Roman" w:hint="default"/>
      </w:rPr>
    </w:lvl>
    <w:lvl w:ilvl="8" w:tplc="2F14819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C41F10"/>
    <w:multiLevelType w:val="hybridMultilevel"/>
    <w:tmpl w:val="DD36F94A"/>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B1358F4"/>
    <w:multiLevelType w:val="hybridMultilevel"/>
    <w:tmpl w:val="439C2158"/>
    <w:lvl w:ilvl="0" w:tplc="3E0A7D74">
      <w:start w:val="1"/>
      <w:numFmt w:val="decimal"/>
      <w:lvlText w:val="%1."/>
      <w:lvlJc w:val="left"/>
      <w:pPr>
        <w:ind w:left="750" w:hanging="39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093504E"/>
    <w:multiLevelType w:val="hybridMultilevel"/>
    <w:tmpl w:val="F0EC2D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26D6572"/>
    <w:multiLevelType w:val="hybridMultilevel"/>
    <w:tmpl w:val="3844091C"/>
    <w:lvl w:ilvl="0" w:tplc="EDEAAA4E">
      <w:start w:val="1"/>
      <w:numFmt w:val="bullet"/>
      <w:lvlText w:val="•"/>
      <w:lvlJc w:val="left"/>
      <w:pPr>
        <w:tabs>
          <w:tab w:val="num" w:pos="720"/>
        </w:tabs>
        <w:ind w:left="720" w:hanging="360"/>
      </w:pPr>
      <w:rPr>
        <w:rFonts w:ascii="Times New Roman" w:hAnsi="Times New Roman" w:hint="default"/>
      </w:rPr>
    </w:lvl>
    <w:lvl w:ilvl="1" w:tplc="16680BFE" w:tentative="1">
      <w:start w:val="1"/>
      <w:numFmt w:val="bullet"/>
      <w:lvlText w:val="•"/>
      <w:lvlJc w:val="left"/>
      <w:pPr>
        <w:tabs>
          <w:tab w:val="num" w:pos="1440"/>
        </w:tabs>
        <w:ind w:left="1440" w:hanging="360"/>
      </w:pPr>
      <w:rPr>
        <w:rFonts w:ascii="Times New Roman" w:hAnsi="Times New Roman" w:hint="default"/>
      </w:rPr>
    </w:lvl>
    <w:lvl w:ilvl="2" w:tplc="9348BCA2" w:tentative="1">
      <w:start w:val="1"/>
      <w:numFmt w:val="bullet"/>
      <w:lvlText w:val="•"/>
      <w:lvlJc w:val="left"/>
      <w:pPr>
        <w:tabs>
          <w:tab w:val="num" w:pos="2160"/>
        </w:tabs>
        <w:ind w:left="2160" w:hanging="360"/>
      </w:pPr>
      <w:rPr>
        <w:rFonts w:ascii="Times New Roman" w:hAnsi="Times New Roman" w:hint="default"/>
      </w:rPr>
    </w:lvl>
    <w:lvl w:ilvl="3" w:tplc="07A0005C" w:tentative="1">
      <w:start w:val="1"/>
      <w:numFmt w:val="bullet"/>
      <w:lvlText w:val="•"/>
      <w:lvlJc w:val="left"/>
      <w:pPr>
        <w:tabs>
          <w:tab w:val="num" w:pos="2880"/>
        </w:tabs>
        <w:ind w:left="2880" w:hanging="360"/>
      </w:pPr>
      <w:rPr>
        <w:rFonts w:ascii="Times New Roman" w:hAnsi="Times New Roman" w:hint="default"/>
      </w:rPr>
    </w:lvl>
    <w:lvl w:ilvl="4" w:tplc="2F5645A2" w:tentative="1">
      <w:start w:val="1"/>
      <w:numFmt w:val="bullet"/>
      <w:lvlText w:val="•"/>
      <w:lvlJc w:val="left"/>
      <w:pPr>
        <w:tabs>
          <w:tab w:val="num" w:pos="3600"/>
        </w:tabs>
        <w:ind w:left="3600" w:hanging="360"/>
      </w:pPr>
      <w:rPr>
        <w:rFonts w:ascii="Times New Roman" w:hAnsi="Times New Roman" w:hint="default"/>
      </w:rPr>
    </w:lvl>
    <w:lvl w:ilvl="5" w:tplc="EA347012" w:tentative="1">
      <w:start w:val="1"/>
      <w:numFmt w:val="bullet"/>
      <w:lvlText w:val="•"/>
      <w:lvlJc w:val="left"/>
      <w:pPr>
        <w:tabs>
          <w:tab w:val="num" w:pos="4320"/>
        </w:tabs>
        <w:ind w:left="4320" w:hanging="360"/>
      </w:pPr>
      <w:rPr>
        <w:rFonts w:ascii="Times New Roman" w:hAnsi="Times New Roman" w:hint="default"/>
      </w:rPr>
    </w:lvl>
    <w:lvl w:ilvl="6" w:tplc="DCBCAD1E" w:tentative="1">
      <w:start w:val="1"/>
      <w:numFmt w:val="bullet"/>
      <w:lvlText w:val="•"/>
      <w:lvlJc w:val="left"/>
      <w:pPr>
        <w:tabs>
          <w:tab w:val="num" w:pos="5040"/>
        </w:tabs>
        <w:ind w:left="5040" w:hanging="360"/>
      </w:pPr>
      <w:rPr>
        <w:rFonts w:ascii="Times New Roman" w:hAnsi="Times New Roman" w:hint="default"/>
      </w:rPr>
    </w:lvl>
    <w:lvl w:ilvl="7" w:tplc="C43A6BD2" w:tentative="1">
      <w:start w:val="1"/>
      <w:numFmt w:val="bullet"/>
      <w:lvlText w:val="•"/>
      <w:lvlJc w:val="left"/>
      <w:pPr>
        <w:tabs>
          <w:tab w:val="num" w:pos="5760"/>
        </w:tabs>
        <w:ind w:left="5760" w:hanging="360"/>
      </w:pPr>
      <w:rPr>
        <w:rFonts w:ascii="Times New Roman" w:hAnsi="Times New Roman" w:hint="default"/>
      </w:rPr>
    </w:lvl>
    <w:lvl w:ilvl="8" w:tplc="E6C4855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67A54F3"/>
    <w:multiLevelType w:val="multilevel"/>
    <w:tmpl w:val="7CC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C91289"/>
    <w:multiLevelType w:val="hybridMultilevel"/>
    <w:tmpl w:val="7C1A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D75C42"/>
    <w:multiLevelType w:val="hybridMultilevel"/>
    <w:tmpl w:val="5366E8EC"/>
    <w:lvl w:ilvl="0" w:tplc="6B10B720">
      <w:start w:val="1"/>
      <w:numFmt w:val="bullet"/>
      <w:lvlText w:val="•"/>
      <w:lvlJc w:val="left"/>
      <w:pPr>
        <w:tabs>
          <w:tab w:val="num" w:pos="720"/>
        </w:tabs>
        <w:ind w:left="720" w:hanging="360"/>
      </w:pPr>
      <w:rPr>
        <w:rFonts w:ascii="Times New Roman" w:hAnsi="Times New Roman" w:hint="default"/>
      </w:rPr>
    </w:lvl>
    <w:lvl w:ilvl="1" w:tplc="C6762FA8" w:tentative="1">
      <w:start w:val="1"/>
      <w:numFmt w:val="bullet"/>
      <w:lvlText w:val="•"/>
      <w:lvlJc w:val="left"/>
      <w:pPr>
        <w:tabs>
          <w:tab w:val="num" w:pos="1440"/>
        </w:tabs>
        <w:ind w:left="1440" w:hanging="360"/>
      </w:pPr>
      <w:rPr>
        <w:rFonts w:ascii="Times New Roman" w:hAnsi="Times New Roman" w:hint="default"/>
      </w:rPr>
    </w:lvl>
    <w:lvl w:ilvl="2" w:tplc="AC84E7D4" w:tentative="1">
      <w:start w:val="1"/>
      <w:numFmt w:val="bullet"/>
      <w:lvlText w:val="•"/>
      <w:lvlJc w:val="left"/>
      <w:pPr>
        <w:tabs>
          <w:tab w:val="num" w:pos="2160"/>
        </w:tabs>
        <w:ind w:left="2160" w:hanging="360"/>
      </w:pPr>
      <w:rPr>
        <w:rFonts w:ascii="Times New Roman" w:hAnsi="Times New Roman" w:hint="default"/>
      </w:rPr>
    </w:lvl>
    <w:lvl w:ilvl="3" w:tplc="4ED4B49E" w:tentative="1">
      <w:start w:val="1"/>
      <w:numFmt w:val="bullet"/>
      <w:lvlText w:val="•"/>
      <w:lvlJc w:val="left"/>
      <w:pPr>
        <w:tabs>
          <w:tab w:val="num" w:pos="2880"/>
        </w:tabs>
        <w:ind w:left="2880" w:hanging="360"/>
      </w:pPr>
      <w:rPr>
        <w:rFonts w:ascii="Times New Roman" w:hAnsi="Times New Roman" w:hint="default"/>
      </w:rPr>
    </w:lvl>
    <w:lvl w:ilvl="4" w:tplc="B96862A0" w:tentative="1">
      <w:start w:val="1"/>
      <w:numFmt w:val="bullet"/>
      <w:lvlText w:val="•"/>
      <w:lvlJc w:val="left"/>
      <w:pPr>
        <w:tabs>
          <w:tab w:val="num" w:pos="3600"/>
        </w:tabs>
        <w:ind w:left="3600" w:hanging="360"/>
      </w:pPr>
      <w:rPr>
        <w:rFonts w:ascii="Times New Roman" w:hAnsi="Times New Roman" w:hint="default"/>
      </w:rPr>
    </w:lvl>
    <w:lvl w:ilvl="5" w:tplc="F2AE81FA" w:tentative="1">
      <w:start w:val="1"/>
      <w:numFmt w:val="bullet"/>
      <w:lvlText w:val="•"/>
      <w:lvlJc w:val="left"/>
      <w:pPr>
        <w:tabs>
          <w:tab w:val="num" w:pos="4320"/>
        </w:tabs>
        <w:ind w:left="4320" w:hanging="360"/>
      </w:pPr>
      <w:rPr>
        <w:rFonts w:ascii="Times New Roman" w:hAnsi="Times New Roman" w:hint="default"/>
      </w:rPr>
    </w:lvl>
    <w:lvl w:ilvl="6" w:tplc="B162B378" w:tentative="1">
      <w:start w:val="1"/>
      <w:numFmt w:val="bullet"/>
      <w:lvlText w:val="•"/>
      <w:lvlJc w:val="left"/>
      <w:pPr>
        <w:tabs>
          <w:tab w:val="num" w:pos="5040"/>
        </w:tabs>
        <w:ind w:left="5040" w:hanging="360"/>
      </w:pPr>
      <w:rPr>
        <w:rFonts w:ascii="Times New Roman" w:hAnsi="Times New Roman" w:hint="default"/>
      </w:rPr>
    </w:lvl>
    <w:lvl w:ilvl="7" w:tplc="95D0BF22" w:tentative="1">
      <w:start w:val="1"/>
      <w:numFmt w:val="bullet"/>
      <w:lvlText w:val="•"/>
      <w:lvlJc w:val="left"/>
      <w:pPr>
        <w:tabs>
          <w:tab w:val="num" w:pos="5760"/>
        </w:tabs>
        <w:ind w:left="5760" w:hanging="360"/>
      </w:pPr>
      <w:rPr>
        <w:rFonts w:ascii="Times New Roman" w:hAnsi="Times New Roman" w:hint="default"/>
      </w:rPr>
    </w:lvl>
    <w:lvl w:ilvl="8" w:tplc="1A1E6E5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FA178D"/>
    <w:multiLevelType w:val="hybridMultilevel"/>
    <w:tmpl w:val="8452A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3C4C74"/>
    <w:multiLevelType w:val="hybridMultilevel"/>
    <w:tmpl w:val="74101E26"/>
    <w:lvl w:ilvl="0" w:tplc="04190001">
      <w:start w:val="1"/>
      <w:numFmt w:val="bullet"/>
      <w:lvlText w:val=""/>
      <w:lvlJc w:val="left"/>
      <w:pPr>
        <w:tabs>
          <w:tab w:val="num" w:pos="720"/>
        </w:tabs>
        <w:ind w:left="720" w:hanging="360"/>
      </w:pPr>
      <w:rPr>
        <w:rFonts w:ascii="Symbol" w:hAnsi="Symbol" w:hint="default"/>
        <w:b/>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696D3E52"/>
    <w:multiLevelType w:val="hybridMultilevel"/>
    <w:tmpl w:val="06288F7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nsid w:val="737A5EF5"/>
    <w:multiLevelType w:val="hybridMultilevel"/>
    <w:tmpl w:val="DCA8961C"/>
    <w:lvl w:ilvl="0" w:tplc="18C46512">
      <w:start w:val="1"/>
      <w:numFmt w:val="decimal"/>
      <w:pStyle w:val="a"/>
      <w:lvlText w:val="Рис. %1."/>
      <w:lvlJc w:val="left"/>
      <w:pPr>
        <w:tabs>
          <w:tab w:val="num" w:pos="360"/>
        </w:tabs>
        <w:ind w:left="360" w:firstLine="0"/>
      </w:pPr>
      <w:rPr>
        <w:rFonts w:ascii="Times New Roman" w:hAnsi="Times New Roman" w:cs="Times New Roman" w:hint="default"/>
        <w:b/>
        <w:bCs/>
        <w:i w:val="0"/>
        <w:iCs w:val="0"/>
        <w:color w:val="FF0000"/>
        <w:sz w:val="24"/>
        <w:szCs w:val="24"/>
        <w:vertAlign w:val="baseline"/>
      </w:rPr>
    </w:lvl>
    <w:lvl w:ilvl="1" w:tplc="04070003">
      <w:start w:val="1"/>
      <w:numFmt w:val="bullet"/>
      <w:lvlText w:val=""/>
      <w:lvlJc w:val="left"/>
      <w:pPr>
        <w:tabs>
          <w:tab w:val="num" w:pos="360"/>
        </w:tabs>
        <w:ind w:left="360" w:hanging="360"/>
      </w:pPr>
      <w:rPr>
        <w:rFonts w:ascii="Symbol" w:hAnsi="Symbol" w:hint="default"/>
        <w:b/>
        <w:bCs/>
        <w:i w:val="0"/>
        <w:iCs w:val="0"/>
        <w:sz w:val="22"/>
        <w:szCs w:val="24"/>
      </w:rPr>
    </w:lvl>
    <w:lvl w:ilvl="2" w:tplc="04070005">
      <w:start w:val="4"/>
      <w:numFmt w:val="decimal"/>
      <w:lvlText w:val="%3."/>
      <w:lvlJc w:val="left"/>
      <w:pPr>
        <w:tabs>
          <w:tab w:val="num" w:pos="2340"/>
        </w:tabs>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nsid w:val="767959E3"/>
    <w:multiLevelType w:val="hybridMultilevel"/>
    <w:tmpl w:val="E4F073E4"/>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043DA"/>
    <w:multiLevelType w:val="multilevel"/>
    <w:tmpl w:val="AEF2F3DE"/>
    <w:styleLink w:val="WW8Num11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E026399"/>
    <w:multiLevelType w:val="hybridMultilevel"/>
    <w:tmpl w:val="BEA8AABE"/>
    <w:lvl w:ilvl="0" w:tplc="5E380F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1"/>
  </w:num>
  <w:num w:numId="2">
    <w:abstractNumId w:val="33"/>
  </w:num>
  <w:num w:numId="3">
    <w:abstractNumId w:val="15"/>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9"/>
  </w:num>
  <w:num w:numId="9">
    <w:abstractNumId w:val="9"/>
  </w:num>
  <w:num w:numId="10">
    <w:abstractNumId w:val="3"/>
  </w:num>
  <w:num w:numId="11">
    <w:abstractNumId w:val="24"/>
  </w:num>
  <w:num w:numId="12">
    <w:abstractNumId w:val="1"/>
  </w:num>
  <w:num w:numId="13">
    <w:abstractNumId w:val="4"/>
  </w:num>
  <w:num w:numId="14">
    <w:abstractNumId w:val="27"/>
  </w:num>
  <w:num w:numId="15">
    <w:abstractNumId w:val="20"/>
  </w:num>
  <w:num w:numId="16">
    <w:abstractNumId w:val="16"/>
  </w:num>
  <w:num w:numId="17">
    <w:abstractNumId w:val="22"/>
  </w:num>
  <w:num w:numId="18">
    <w:abstractNumId w:val="32"/>
  </w:num>
  <w:num w:numId="19">
    <w:abstractNumId w:val="0"/>
  </w:num>
  <w:num w:numId="20">
    <w:abstractNumId w:val="8"/>
  </w:num>
  <w:num w:numId="21">
    <w:abstractNumId w:val="18"/>
  </w:num>
  <w:num w:numId="22">
    <w:abstractNumId w:val="12"/>
  </w:num>
  <w:num w:numId="23">
    <w:abstractNumId w:val="30"/>
  </w:num>
  <w:num w:numId="24">
    <w:abstractNumId w:val="7"/>
  </w:num>
  <w:num w:numId="25">
    <w:abstractNumId w:val="19"/>
  </w:num>
  <w:num w:numId="26">
    <w:abstractNumId w:val="21"/>
  </w:num>
  <w:num w:numId="27">
    <w:abstractNumId w:val="6"/>
  </w:num>
  <w:num w:numId="28">
    <w:abstractNumId w:val="2"/>
  </w:num>
  <w:num w:numId="29">
    <w:abstractNumId w:val="23"/>
  </w:num>
  <w:num w:numId="30">
    <w:abstractNumId w:val="14"/>
  </w:num>
  <w:num w:numId="31">
    <w:abstractNumId w:val="25"/>
  </w:num>
  <w:num w:numId="32">
    <w:abstractNumId w:val="13"/>
  </w:num>
  <w:num w:numId="33">
    <w:abstractNumId w:val="5"/>
  </w:num>
  <w:num w:numId="34">
    <w:abstractNumId w:val="11"/>
  </w:num>
  <w:num w:numId="35">
    <w:abstractNumId w:val="12"/>
    <w:lvlOverride w:ilvl="0">
      <w:startOverride w:val="1"/>
    </w:lvlOverride>
  </w:num>
  <w:num w:numId="36">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0054"/>
    <w:rsid w:val="000009B6"/>
    <w:rsid w:val="000144F5"/>
    <w:rsid w:val="000150DB"/>
    <w:rsid w:val="00026C96"/>
    <w:rsid w:val="00034FF8"/>
    <w:rsid w:val="000402B0"/>
    <w:rsid w:val="00041482"/>
    <w:rsid w:val="00043A6C"/>
    <w:rsid w:val="00045E88"/>
    <w:rsid w:val="0004649D"/>
    <w:rsid w:val="000577D3"/>
    <w:rsid w:val="0006620F"/>
    <w:rsid w:val="00066467"/>
    <w:rsid w:val="000875B0"/>
    <w:rsid w:val="000903D1"/>
    <w:rsid w:val="000A42F7"/>
    <w:rsid w:val="000A61B8"/>
    <w:rsid w:val="000B70A6"/>
    <w:rsid w:val="000C1E73"/>
    <w:rsid w:val="000C3D1E"/>
    <w:rsid w:val="000C4EEA"/>
    <w:rsid w:val="000C4F4F"/>
    <w:rsid w:val="000C6C92"/>
    <w:rsid w:val="000E2D53"/>
    <w:rsid w:val="000F0054"/>
    <w:rsid w:val="000F1E51"/>
    <w:rsid w:val="000F2AD4"/>
    <w:rsid w:val="000F5D5B"/>
    <w:rsid w:val="00101D93"/>
    <w:rsid w:val="001044B1"/>
    <w:rsid w:val="00111289"/>
    <w:rsid w:val="001617CE"/>
    <w:rsid w:val="0016480E"/>
    <w:rsid w:val="00174002"/>
    <w:rsid w:val="00184098"/>
    <w:rsid w:val="001A3D3B"/>
    <w:rsid w:val="001B11DA"/>
    <w:rsid w:val="001B3C14"/>
    <w:rsid w:val="001B5434"/>
    <w:rsid w:val="001C63C4"/>
    <w:rsid w:val="001C6E16"/>
    <w:rsid w:val="001E4E10"/>
    <w:rsid w:val="001E74F6"/>
    <w:rsid w:val="002025E4"/>
    <w:rsid w:val="00210DE6"/>
    <w:rsid w:val="00210F9F"/>
    <w:rsid w:val="00213017"/>
    <w:rsid w:val="0022741E"/>
    <w:rsid w:val="002369A0"/>
    <w:rsid w:val="00251D75"/>
    <w:rsid w:val="00263FFD"/>
    <w:rsid w:val="0026680E"/>
    <w:rsid w:val="00266AA9"/>
    <w:rsid w:val="00272A92"/>
    <w:rsid w:val="00277BAF"/>
    <w:rsid w:val="0028072F"/>
    <w:rsid w:val="00287256"/>
    <w:rsid w:val="00293995"/>
    <w:rsid w:val="00294B77"/>
    <w:rsid w:val="0029621B"/>
    <w:rsid w:val="002A07D2"/>
    <w:rsid w:val="002A4381"/>
    <w:rsid w:val="002A4DC5"/>
    <w:rsid w:val="002A5B12"/>
    <w:rsid w:val="002B24F7"/>
    <w:rsid w:val="002B2A38"/>
    <w:rsid w:val="002B3E39"/>
    <w:rsid w:val="002E7B0A"/>
    <w:rsid w:val="002F0AA8"/>
    <w:rsid w:val="002F2404"/>
    <w:rsid w:val="00301DAD"/>
    <w:rsid w:val="00303E3E"/>
    <w:rsid w:val="00316116"/>
    <w:rsid w:val="00316F57"/>
    <w:rsid w:val="00321142"/>
    <w:rsid w:val="003419BC"/>
    <w:rsid w:val="00341FBF"/>
    <w:rsid w:val="0037304B"/>
    <w:rsid w:val="00380653"/>
    <w:rsid w:val="00386181"/>
    <w:rsid w:val="00387224"/>
    <w:rsid w:val="0039685F"/>
    <w:rsid w:val="003A076D"/>
    <w:rsid w:val="003A403D"/>
    <w:rsid w:val="003A487F"/>
    <w:rsid w:val="003B139B"/>
    <w:rsid w:val="003C02B1"/>
    <w:rsid w:val="003D44E1"/>
    <w:rsid w:val="003D533B"/>
    <w:rsid w:val="003E11A1"/>
    <w:rsid w:val="003E207D"/>
    <w:rsid w:val="003E40C6"/>
    <w:rsid w:val="00405B70"/>
    <w:rsid w:val="00416B5F"/>
    <w:rsid w:val="00426F36"/>
    <w:rsid w:val="00433D67"/>
    <w:rsid w:val="0044073B"/>
    <w:rsid w:val="00451BEF"/>
    <w:rsid w:val="00464E75"/>
    <w:rsid w:val="00496C8D"/>
    <w:rsid w:val="00497D73"/>
    <w:rsid w:val="004A0CF0"/>
    <w:rsid w:val="004B4500"/>
    <w:rsid w:val="004D0EA7"/>
    <w:rsid w:val="004F05BF"/>
    <w:rsid w:val="004F0A13"/>
    <w:rsid w:val="00504609"/>
    <w:rsid w:val="00507162"/>
    <w:rsid w:val="005161E8"/>
    <w:rsid w:val="00523841"/>
    <w:rsid w:val="00535CBC"/>
    <w:rsid w:val="00543040"/>
    <w:rsid w:val="00543DAD"/>
    <w:rsid w:val="00554755"/>
    <w:rsid w:val="0055575B"/>
    <w:rsid w:val="005574E7"/>
    <w:rsid w:val="00587D5D"/>
    <w:rsid w:val="00590A13"/>
    <w:rsid w:val="005B3140"/>
    <w:rsid w:val="005D67DD"/>
    <w:rsid w:val="005D6BC6"/>
    <w:rsid w:val="005E2407"/>
    <w:rsid w:val="005E5D2A"/>
    <w:rsid w:val="005E7D64"/>
    <w:rsid w:val="005F4E02"/>
    <w:rsid w:val="005F59D7"/>
    <w:rsid w:val="00613C43"/>
    <w:rsid w:val="00616C78"/>
    <w:rsid w:val="006233ED"/>
    <w:rsid w:val="00645694"/>
    <w:rsid w:val="00653348"/>
    <w:rsid w:val="00673ADC"/>
    <w:rsid w:val="006772A9"/>
    <w:rsid w:val="00684777"/>
    <w:rsid w:val="0069362D"/>
    <w:rsid w:val="006A512B"/>
    <w:rsid w:val="006A701F"/>
    <w:rsid w:val="006B0805"/>
    <w:rsid w:val="006B1C2D"/>
    <w:rsid w:val="006B469D"/>
    <w:rsid w:val="006C3DD5"/>
    <w:rsid w:val="006C75AD"/>
    <w:rsid w:val="006D376B"/>
    <w:rsid w:val="006D4D69"/>
    <w:rsid w:val="006D5399"/>
    <w:rsid w:val="007002CA"/>
    <w:rsid w:val="00714769"/>
    <w:rsid w:val="00720D8C"/>
    <w:rsid w:val="0072150B"/>
    <w:rsid w:val="00724CC2"/>
    <w:rsid w:val="00730C5C"/>
    <w:rsid w:val="007344A7"/>
    <w:rsid w:val="007349C0"/>
    <w:rsid w:val="007378DB"/>
    <w:rsid w:val="007435AB"/>
    <w:rsid w:val="00744E88"/>
    <w:rsid w:val="00750632"/>
    <w:rsid w:val="00766510"/>
    <w:rsid w:val="0077753F"/>
    <w:rsid w:val="0078316E"/>
    <w:rsid w:val="00785253"/>
    <w:rsid w:val="007B0C9A"/>
    <w:rsid w:val="007B3F4A"/>
    <w:rsid w:val="007C0C06"/>
    <w:rsid w:val="007C25CA"/>
    <w:rsid w:val="007D1189"/>
    <w:rsid w:val="007E3E83"/>
    <w:rsid w:val="007F1EE4"/>
    <w:rsid w:val="007F2DC0"/>
    <w:rsid w:val="007F3253"/>
    <w:rsid w:val="00802870"/>
    <w:rsid w:val="0080526C"/>
    <w:rsid w:val="00807D81"/>
    <w:rsid w:val="00821ECF"/>
    <w:rsid w:val="00823939"/>
    <w:rsid w:val="008327F5"/>
    <w:rsid w:val="00833215"/>
    <w:rsid w:val="00842FA5"/>
    <w:rsid w:val="0084490A"/>
    <w:rsid w:val="008675AD"/>
    <w:rsid w:val="00870CCD"/>
    <w:rsid w:val="00870DF7"/>
    <w:rsid w:val="00874438"/>
    <w:rsid w:val="00875647"/>
    <w:rsid w:val="00884110"/>
    <w:rsid w:val="008909DD"/>
    <w:rsid w:val="0089357A"/>
    <w:rsid w:val="00893794"/>
    <w:rsid w:val="008A0598"/>
    <w:rsid w:val="008A73F4"/>
    <w:rsid w:val="008B6EA6"/>
    <w:rsid w:val="008C2A83"/>
    <w:rsid w:val="008E1801"/>
    <w:rsid w:val="008F0022"/>
    <w:rsid w:val="008F46E1"/>
    <w:rsid w:val="009064E3"/>
    <w:rsid w:val="00912E55"/>
    <w:rsid w:val="009247B4"/>
    <w:rsid w:val="00942340"/>
    <w:rsid w:val="00952697"/>
    <w:rsid w:val="00953BFB"/>
    <w:rsid w:val="009661A4"/>
    <w:rsid w:val="00980286"/>
    <w:rsid w:val="00982A2D"/>
    <w:rsid w:val="00986F40"/>
    <w:rsid w:val="00992A64"/>
    <w:rsid w:val="00992B2C"/>
    <w:rsid w:val="0099331D"/>
    <w:rsid w:val="00993FFA"/>
    <w:rsid w:val="00995B66"/>
    <w:rsid w:val="00996FDD"/>
    <w:rsid w:val="009A3F56"/>
    <w:rsid w:val="009A68B5"/>
    <w:rsid w:val="009B58FA"/>
    <w:rsid w:val="009C3871"/>
    <w:rsid w:val="009C609B"/>
    <w:rsid w:val="009E20FB"/>
    <w:rsid w:val="009E26D8"/>
    <w:rsid w:val="00A07527"/>
    <w:rsid w:val="00A12A4C"/>
    <w:rsid w:val="00A13555"/>
    <w:rsid w:val="00A219FF"/>
    <w:rsid w:val="00A24039"/>
    <w:rsid w:val="00A26767"/>
    <w:rsid w:val="00A451F7"/>
    <w:rsid w:val="00A51F06"/>
    <w:rsid w:val="00A61CB5"/>
    <w:rsid w:val="00A63F67"/>
    <w:rsid w:val="00A7376B"/>
    <w:rsid w:val="00A82A97"/>
    <w:rsid w:val="00AC0470"/>
    <w:rsid w:val="00AC3AB1"/>
    <w:rsid w:val="00AD2E4B"/>
    <w:rsid w:val="00AD7841"/>
    <w:rsid w:val="00AE0A07"/>
    <w:rsid w:val="00AE31A5"/>
    <w:rsid w:val="00B02EBD"/>
    <w:rsid w:val="00B05F3C"/>
    <w:rsid w:val="00B0733B"/>
    <w:rsid w:val="00B10D66"/>
    <w:rsid w:val="00B15A92"/>
    <w:rsid w:val="00B3015B"/>
    <w:rsid w:val="00B33B8F"/>
    <w:rsid w:val="00B360EF"/>
    <w:rsid w:val="00B540E9"/>
    <w:rsid w:val="00B66047"/>
    <w:rsid w:val="00B92D65"/>
    <w:rsid w:val="00BB1F85"/>
    <w:rsid w:val="00BD7B68"/>
    <w:rsid w:val="00BE3F9F"/>
    <w:rsid w:val="00BE5EE4"/>
    <w:rsid w:val="00BE76A0"/>
    <w:rsid w:val="00BF4307"/>
    <w:rsid w:val="00C0234C"/>
    <w:rsid w:val="00C07DCB"/>
    <w:rsid w:val="00C12CF9"/>
    <w:rsid w:val="00C348A1"/>
    <w:rsid w:val="00C4159A"/>
    <w:rsid w:val="00C52276"/>
    <w:rsid w:val="00C60C94"/>
    <w:rsid w:val="00C652A5"/>
    <w:rsid w:val="00C66ACD"/>
    <w:rsid w:val="00C70494"/>
    <w:rsid w:val="00C92F0B"/>
    <w:rsid w:val="00CA1AC1"/>
    <w:rsid w:val="00CA61E2"/>
    <w:rsid w:val="00CA64B4"/>
    <w:rsid w:val="00CB49B0"/>
    <w:rsid w:val="00CB79FC"/>
    <w:rsid w:val="00CC1E42"/>
    <w:rsid w:val="00CC57CF"/>
    <w:rsid w:val="00CD4A82"/>
    <w:rsid w:val="00CE0EB9"/>
    <w:rsid w:val="00CE7AE8"/>
    <w:rsid w:val="00CF6A7E"/>
    <w:rsid w:val="00CF745F"/>
    <w:rsid w:val="00D05FF0"/>
    <w:rsid w:val="00D06DDE"/>
    <w:rsid w:val="00D07906"/>
    <w:rsid w:val="00D13B40"/>
    <w:rsid w:val="00D13F66"/>
    <w:rsid w:val="00D309C5"/>
    <w:rsid w:val="00D35F65"/>
    <w:rsid w:val="00D41DB7"/>
    <w:rsid w:val="00D45C21"/>
    <w:rsid w:val="00D461D2"/>
    <w:rsid w:val="00D46227"/>
    <w:rsid w:val="00D71004"/>
    <w:rsid w:val="00D738D1"/>
    <w:rsid w:val="00D82890"/>
    <w:rsid w:val="00D9095E"/>
    <w:rsid w:val="00DA7971"/>
    <w:rsid w:val="00DB0EED"/>
    <w:rsid w:val="00DB60FB"/>
    <w:rsid w:val="00DC452D"/>
    <w:rsid w:val="00DD3164"/>
    <w:rsid w:val="00DD400C"/>
    <w:rsid w:val="00DD495E"/>
    <w:rsid w:val="00DE0919"/>
    <w:rsid w:val="00DF43D9"/>
    <w:rsid w:val="00E03DDC"/>
    <w:rsid w:val="00E11A6B"/>
    <w:rsid w:val="00E12435"/>
    <w:rsid w:val="00E13B40"/>
    <w:rsid w:val="00E32DFA"/>
    <w:rsid w:val="00E3458A"/>
    <w:rsid w:val="00E35F2C"/>
    <w:rsid w:val="00E57A57"/>
    <w:rsid w:val="00E64A1D"/>
    <w:rsid w:val="00E81CFF"/>
    <w:rsid w:val="00E825A1"/>
    <w:rsid w:val="00E90174"/>
    <w:rsid w:val="00E92376"/>
    <w:rsid w:val="00EA50A0"/>
    <w:rsid w:val="00EA5244"/>
    <w:rsid w:val="00EB2D30"/>
    <w:rsid w:val="00EB6752"/>
    <w:rsid w:val="00EC2AC1"/>
    <w:rsid w:val="00ED2725"/>
    <w:rsid w:val="00ED6CD6"/>
    <w:rsid w:val="00EE2147"/>
    <w:rsid w:val="00EE3BF6"/>
    <w:rsid w:val="00EE3E2D"/>
    <w:rsid w:val="00F05203"/>
    <w:rsid w:val="00F232B0"/>
    <w:rsid w:val="00F35C31"/>
    <w:rsid w:val="00F41A08"/>
    <w:rsid w:val="00F62E3C"/>
    <w:rsid w:val="00F71E18"/>
    <w:rsid w:val="00F7304F"/>
    <w:rsid w:val="00F8030F"/>
    <w:rsid w:val="00F81912"/>
    <w:rsid w:val="00F82DC4"/>
    <w:rsid w:val="00F918FE"/>
    <w:rsid w:val="00F9239C"/>
    <w:rsid w:val="00F96686"/>
    <w:rsid w:val="00FB3FC0"/>
    <w:rsid w:val="00FB43D3"/>
    <w:rsid w:val="00FB66B8"/>
    <w:rsid w:val="00FC4A11"/>
    <w:rsid w:val="00FD36B9"/>
    <w:rsid w:val="00FD3A77"/>
    <w:rsid w:val="00FD6912"/>
    <w:rsid w:val="00FE1F7D"/>
    <w:rsid w:val="00FE3D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054"/>
    <w:pPr>
      <w:spacing w:after="0"/>
    </w:pPr>
    <w:rPr>
      <w:rFonts w:ascii="Calibri" w:eastAsia="Calibri" w:hAnsi="Calibri" w:cs="Times New Roman"/>
      <w:sz w:val="20"/>
    </w:rPr>
  </w:style>
  <w:style w:type="paragraph" w:styleId="1">
    <w:name w:val="heading 1"/>
    <w:basedOn w:val="a0"/>
    <w:next w:val="a0"/>
    <w:link w:val="10"/>
    <w:qFormat/>
    <w:rsid w:val="000F0054"/>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iPriority w:val="99"/>
    <w:qFormat/>
    <w:rsid w:val="000F0054"/>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0"/>
    <w:next w:val="a0"/>
    <w:link w:val="30"/>
    <w:uiPriority w:val="99"/>
    <w:qFormat/>
    <w:rsid w:val="000F00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unhideWhenUsed/>
    <w:qFormat/>
    <w:rsid w:val="000F0054"/>
    <w:pPr>
      <w:keepNext/>
      <w:spacing w:before="240" w:after="60"/>
      <w:outlineLvl w:val="3"/>
    </w:pPr>
    <w:rPr>
      <w:rFonts w:eastAsia="Times New Roman"/>
      <w:b/>
      <w:bCs/>
      <w:sz w:val="28"/>
      <w:szCs w:val="28"/>
    </w:rPr>
  </w:style>
  <w:style w:type="paragraph" w:styleId="5">
    <w:name w:val="heading 5"/>
    <w:basedOn w:val="a0"/>
    <w:next w:val="a0"/>
    <w:link w:val="50"/>
    <w:uiPriority w:val="9"/>
    <w:unhideWhenUsed/>
    <w:qFormat/>
    <w:rsid w:val="000F0054"/>
    <w:pPr>
      <w:spacing w:before="240" w:after="60"/>
      <w:outlineLvl w:val="4"/>
    </w:pPr>
    <w:rPr>
      <w:rFonts w:eastAsia="Times New Roman"/>
      <w:b/>
      <w:bCs/>
      <w:i/>
      <w:iCs/>
      <w:sz w:val="26"/>
      <w:szCs w:val="26"/>
    </w:rPr>
  </w:style>
  <w:style w:type="paragraph" w:styleId="7">
    <w:name w:val="heading 7"/>
    <w:basedOn w:val="a0"/>
    <w:next w:val="a0"/>
    <w:link w:val="70"/>
    <w:uiPriority w:val="9"/>
    <w:semiHidden/>
    <w:unhideWhenUsed/>
    <w:qFormat/>
    <w:rsid w:val="000F0054"/>
    <w:pPr>
      <w:spacing w:before="240" w:after="60"/>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0054"/>
    <w:rPr>
      <w:rFonts w:ascii="Arial" w:eastAsia="Times New Roman" w:hAnsi="Arial" w:cs="Arial"/>
      <w:b/>
      <w:bCs/>
      <w:kern w:val="32"/>
      <w:sz w:val="32"/>
      <w:szCs w:val="32"/>
      <w:lang w:val="ru-RU" w:eastAsia="ru-RU"/>
    </w:rPr>
  </w:style>
  <w:style w:type="character" w:customStyle="1" w:styleId="20">
    <w:name w:val="Заголовок 2 Знак"/>
    <w:basedOn w:val="a1"/>
    <w:link w:val="2"/>
    <w:uiPriority w:val="99"/>
    <w:rsid w:val="000F0054"/>
    <w:rPr>
      <w:rFonts w:ascii="Arial" w:eastAsia="Times New Roman" w:hAnsi="Arial" w:cs="Arial"/>
      <w:b/>
      <w:bCs/>
      <w:i/>
      <w:iCs/>
      <w:sz w:val="28"/>
      <w:szCs w:val="28"/>
      <w:lang w:val="ru-RU" w:eastAsia="ru-RU"/>
    </w:rPr>
  </w:style>
  <w:style w:type="character" w:customStyle="1" w:styleId="30">
    <w:name w:val="Заголовок 3 Знак"/>
    <w:basedOn w:val="a1"/>
    <w:link w:val="3"/>
    <w:uiPriority w:val="99"/>
    <w:rsid w:val="000F0054"/>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0F0054"/>
    <w:rPr>
      <w:rFonts w:ascii="Calibri" w:eastAsia="Times New Roman" w:hAnsi="Calibri" w:cs="Times New Roman"/>
      <w:b/>
      <w:bCs/>
      <w:sz w:val="28"/>
      <w:szCs w:val="28"/>
    </w:rPr>
  </w:style>
  <w:style w:type="character" w:customStyle="1" w:styleId="50">
    <w:name w:val="Заголовок 5 Знак"/>
    <w:basedOn w:val="a1"/>
    <w:link w:val="5"/>
    <w:uiPriority w:val="9"/>
    <w:rsid w:val="000F0054"/>
    <w:rPr>
      <w:rFonts w:ascii="Calibri" w:eastAsia="Times New Roman" w:hAnsi="Calibri" w:cs="Times New Roman"/>
      <w:b/>
      <w:bCs/>
      <w:i/>
      <w:iCs/>
      <w:sz w:val="26"/>
      <w:szCs w:val="26"/>
    </w:rPr>
  </w:style>
  <w:style w:type="character" w:customStyle="1" w:styleId="70">
    <w:name w:val="Заголовок 7 Знак"/>
    <w:basedOn w:val="a1"/>
    <w:link w:val="7"/>
    <w:uiPriority w:val="9"/>
    <w:semiHidden/>
    <w:rsid w:val="000F0054"/>
    <w:rPr>
      <w:rFonts w:ascii="Calibri" w:eastAsia="Times New Roman" w:hAnsi="Calibri" w:cs="Times New Roman"/>
      <w:sz w:val="24"/>
      <w:szCs w:val="24"/>
    </w:rPr>
  </w:style>
  <w:style w:type="numbering" w:customStyle="1" w:styleId="11">
    <w:name w:val="Нет списка1"/>
    <w:next w:val="a3"/>
    <w:semiHidden/>
    <w:rsid w:val="000F0054"/>
  </w:style>
  <w:style w:type="character" w:styleId="a4">
    <w:name w:val="Hyperlink"/>
    <w:uiPriority w:val="99"/>
    <w:rsid w:val="000F0054"/>
    <w:rPr>
      <w:color w:val="0000FF"/>
      <w:u w:val="single"/>
    </w:rPr>
  </w:style>
  <w:style w:type="paragraph" w:styleId="12">
    <w:name w:val="toc 1"/>
    <w:basedOn w:val="a0"/>
    <w:next w:val="a0"/>
    <w:autoRedefine/>
    <w:uiPriority w:val="39"/>
    <w:qFormat/>
    <w:rsid w:val="000F0054"/>
    <w:pPr>
      <w:tabs>
        <w:tab w:val="right" w:leader="dot" w:pos="9781"/>
      </w:tabs>
      <w:spacing w:line="240" w:lineRule="auto"/>
    </w:pPr>
    <w:rPr>
      <w:rFonts w:ascii="Times New Roman" w:eastAsia="Times New Roman" w:hAnsi="Times New Roman"/>
      <w:sz w:val="32"/>
      <w:szCs w:val="24"/>
      <w:lang w:eastAsia="ru-RU"/>
    </w:rPr>
  </w:style>
  <w:style w:type="paragraph" w:customStyle="1" w:styleId="13">
    <w:name w:val="Основной текст1"/>
    <w:aliases w:val="OPM"/>
    <w:basedOn w:val="a0"/>
    <w:link w:val="BodytextChar"/>
    <w:uiPriority w:val="99"/>
    <w:qFormat/>
    <w:rsid w:val="000F0054"/>
    <w:pPr>
      <w:spacing w:after="240" w:line="240" w:lineRule="auto"/>
      <w:jc w:val="both"/>
    </w:pPr>
    <w:rPr>
      <w:rFonts w:ascii="Arial" w:eastAsia="Times New Roman" w:hAnsi="Arial"/>
      <w:szCs w:val="20"/>
      <w:lang w:val="en-GB"/>
    </w:rPr>
  </w:style>
  <w:style w:type="character" w:customStyle="1" w:styleId="BodytextChar">
    <w:name w:val="Body text Char"/>
    <w:aliases w:val="OPM Char,(Main Text) Char,date Char Char"/>
    <w:link w:val="13"/>
    <w:uiPriority w:val="99"/>
    <w:rsid w:val="000F0054"/>
    <w:rPr>
      <w:rFonts w:ascii="Arial" w:eastAsia="Times New Roman" w:hAnsi="Arial" w:cs="Times New Roman"/>
      <w:sz w:val="20"/>
      <w:szCs w:val="20"/>
      <w:lang w:val="en-GB"/>
    </w:rPr>
  </w:style>
  <w:style w:type="paragraph" w:styleId="a5">
    <w:name w:val="Normal (Web)"/>
    <w:basedOn w:val="a0"/>
    <w:uiPriority w:val="99"/>
    <w:rsid w:val="000F0054"/>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uiPriority w:val="99"/>
    <w:qFormat/>
    <w:rsid w:val="000F0054"/>
    <w:rPr>
      <w:i/>
      <w:iCs/>
    </w:rPr>
  </w:style>
  <w:style w:type="paragraph" w:styleId="21">
    <w:name w:val="toc 2"/>
    <w:basedOn w:val="a0"/>
    <w:next w:val="a0"/>
    <w:autoRedefine/>
    <w:uiPriority w:val="39"/>
    <w:qFormat/>
    <w:rsid w:val="000F0054"/>
    <w:pPr>
      <w:tabs>
        <w:tab w:val="right" w:leader="dot" w:pos="9594"/>
      </w:tabs>
      <w:spacing w:line="240" w:lineRule="auto"/>
      <w:ind w:left="240"/>
    </w:pPr>
    <w:rPr>
      <w:rFonts w:ascii="Times New Roman" w:eastAsia="Times New Roman" w:hAnsi="Times New Roman"/>
      <w:caps/>
      <w:noProof/>
      <w:sz w:val="32"/>
      <w:szCs w:val="24"/>
      <w:lang w:eastAsia="ru-RU"/>
    </w:rPr>
  </w:style>
  <w:style w:type="paragraph" w:styleId="a7">
    <w:name w:val="footnote text"/>
    <w:basedOn w:val="a0"/>
    <w:link w:val="a8"/>
    <w:uiPriority w:val="99"/>
    <w:rsid w:val="000F0054"/>
    <w:pPr>
      <w:spacing w:line="240" w:lineRule="auto"/>
    </w:pPr>
    <w:rPr>
      <w:rFonts w:eastAsia="Times New Roman" w:cs="Arial"/>
      <w:szCs w:val="20"/>
      <w:lang w:val="en-IE"/>
    </w:rPr>
  </w:style>
  <w:style w:type="character" w:customStyle="1" w:styleId="a8">
    <w:name w:val="Текст сноски Знак"/>
    <w:basedOn w:val="a1"/>
    <w:link w:val="a7"/>
    <w:uiPriority w:val="99"/>
    <w:rsid w:val="000F0054"/>
    <w:rPr>
      <w:rFonts w:ascii="Calibri" w:eastAsia="Times New Roman" w:hAnsi="Calibri" w:cs="Arial"/>
      <w:sz w:val="20"/>
      <w:szCs w:val="20"/>
      <w:lang w:val="en-IE"/>
    </w:rPr>
  </w:style>
  <w:style w:type="character" w:styleId="a9">
    <w:name w:val="footnote reference"/>
    <w:uiPriority w:val="99"/>
    <w:rsid w:val="000F0054"/>
    <w:rPr>
      <w:rFonts w:cs="Times New Roman"/>
      <w:vertAlign w:val="superscript"/>
    </w:rPr>
  </w:style>
  <w:style w:type="paragraph" w:styleId="22">
    <w:name w:val="Body Text 2"/>
    <w:basedOn w:val="a0"/>
    <w:link w:val="23"/>
    <w:uiPriority w:val="99"/>
    <w:rsid w:val="000F0054"/>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1"/>
    <w:link w:val="22"/>
    <w:uiPriority w:val="99"/>
    <w:rsid w:val="000F0054"/>
    <w:rPr>
      <w:rFonts w:ascii="Times New Roman" w:eastAsia="Times New Roman" w:hAnsi="Times New Roman" w:cs="Times New Roman"/>
      <w:sz w:val="24"/>
      <w:szCs w:val="24"/>
      <w:lang w:eastAsia="ru-RU"/>
    </w:rPr>
  </w:style>
  <w:style w:type="paragraph" w:styleId="31">
    <w:name w:val="toc 3"/>
    <w:basedOn w:val="a0"/>
    <w:next w:val="a0"/>
    <w:autoRedefine/>
    <w:uiPriority w:val="39"/>
    <w:qFormat/>
    <w:rsid w:val="000F0054"/>
    <w:pPr>
      <w:tabs>
        <w:tab w:val="left" w:pos="9639"/>
        <w:tab w:val="right" w:leader="dot" w:pos="9911"/>
      </w:tabs>
      <w:spacing w:line="240" w:lineRule="auto"/>
    </w:pPr>
    <w:rPr>
      <w:rFonts w:ascii="Times New Roman" w:eastAsia="Times New Roman" w:hAnsi="Times New Roman"/>
      <w:sz w:val="24"/>
      <w:szCs w:val="24"/>
      <w:lang w:eastAsia="ru-RU"/>
    </w:rPr>
  </w:style>
  <w:style w:type="paragraph" w:styleId="aa">
    <w:name w:val="header"/>
    <w:basedOn w:val="a0"/>
    <w:link w:val="ab"/>
    <w:rsid w:val="000F0054"/>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1"/>
    <w:link w:val="aa"/>
    <w:rsid w:val="000F0054"/>
    <w:rPr>
      <w:rFonts w:ascii="Times New Roman" w:eastAsia="Times New Roman" w:hAnsi="Times New Roman" w:cs="Times New Roman"/>
      <w:sz w:val="24"/>
      <w:szCs w:val="24"/>
      <w:lang w:eastAsia="ru-RU"/>
    </w:rPr>
  </w:style>
  <w:style w:type="paragraph" w:styleId="ac">
    <w:name w:val="footer"/>
    <w:basedOn w:val="a0"/>
    <w:link w:val="ad"/>
    <w:uiPriority w:val="99"/>
    <w:rsid w:val="000F0054"/>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uiPriority w:val="99"/>
    <w:rsid w:val="000F0054"/>
    <w:rPr>
      <w:rFonts w:ascii="Times New Roman" w:eastAsia="Times New Roman" w:hAnsi="Times New Roman" w:cs="Times New Roman"/>
      <w:sz w:val="24"/>
      <w:szCs w:val="24"/>
      <w:lang w:eastAsia="ru-RU"/>
    </w:rPr>
  </w:style>
  <w:style w:type="character" w:styleId="ae">
    <w:name w:val="page number"/>
    <w:basedOn w:val="a1"/>
    <w:uiPriority w:val="99"/>
    <w:rsid w:val="000F0054"/>
  </w:style>
  <w:style w:type="paragraph" w:styleId="af">
    <w:name w:val="Document Map"/>
    <w:basedOn w:val="a0"/>
    <w:link w:val="af0"/>
    <w:uiPriority w:val="99"/>
    <w:semiHidden/>
    <w:rsid w:val="000F0054"/>
    <w:pPr>
      <w:shd w:val="clear" w:color="auto" w:fill="000080"/>
      <w:spacing w:line="240" w:lineRule="auto"/>
    </w:pPr>
    <w:rPr>
      <w:rFonts w:ascii="Tahoma" w:eastAsia="Times New Roman" w:hAnsi="Tahoma" w:cs="Tahoma"/>
      <w:szCs w:val="20"/>
      <w:lang w:eastAsia="ru-RU"/>
    </w:rPr>
  </w:style>
  <w:style w:type="character" w:customStyle="1" w:styleId="af0">
    <w:name w:val="Схема документа Знак"/>
    <w:basedOn w:val="a1"/>
    <w:link w:val="af"/>
    <w:uiPriority w:val="99"/>
    <w:semiHidden/>
    <w:rsid w:val="000F0054"/>
    <w:rPr>
      <w:rFonts w:ascii="Tahoma" w:eastAsia="Times New Roman" w:hAnsi="Tahoma" w:cs="Tahoma"/>
      <w:sz w:val="20"/>
      <w:szCs w:val="20"/>
      <w:shd w:val="clear" w:color="auto" w:fill="000080"/>
      <w:lang w:eastAsia="ru-RU"/>
    </w:rPr>
  </w:style>
  <w:style w:type="paragraph" w:styleId="af1">
    <w:name w:val="Balloon Text"/>
    <w:basedOn w:val="a0"/>
    <w:link w:val="af2"/>
    <w:uiPriority w:val="99"/>
    <w:semiHidden/>
    <w:rsid w:val="000F0054"/>
    <w:pPr>
      <w:spacing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semiHidden/>
    <w:rsid w:val="000F0054"/>
    <w:rPr>
      <w:rFonts w:ascii="Tahoma" w:eastAsia="Times New Roman" w:hAnsi="Tahoma" w:cs="Tahoma"/>
      <w:sz w:val="16"/>
      <w:szCs w:val="16"/>
      <w:lang w:eastAsia="ru-RU"/>
    </w:rPr>
  </w:style>
  <w:style w:type="paragraph" w:customStyle="1" w:styleId="14">
    <w:name w:val="Стиль1"/>
    <w:basedOn w:val="1"/>
    <w:uiPriority w:val="99"/>
    <w:rsid w:val="000F0054"/>
    <w:rPr>
      <w:rFonts w:ascii="Cambria" w:hAnsi="Cambria"/>
      <w:color w:val="000000"/>
      <w:sz w:val="44"/>
      <w:lang w:val="uk-UA"/>
    </w:rPr>
  </w:style>
  <w:style w:type="character" w:customStyle="1" w:styleId="140">
    <w:name w:val="Стиль 14 пт полужирный"/>
    <w:uiPriority w:val="99"/>
    <w:rsid w:val="000F0054"/>
    <w:rPr>
      <w:b/>
      <w:bCs/>
      <w:sz w:val="28"/>
    </w:rPr>
  </w:style>
  <w:style w:type="paragraph" w:customStyle="1" w:styleId="24">
    <w:name w:val="Стиль2"/>
    <w:basedOn w:val="1"/>
    <w:uiPriority w:val="99"/>
    <w:rsid w:val="000F0054"/>
    <w:rPr>
      <w:rFonts w:ascii="Times New Roman" w:hAnsi="Times New Roman"/>
      <w:kern w:val="0"/>
      <w:sz w:val="28"/>
      <w:lang w:val="uk-UA"/>
    </w:rPr>
  </w:style>
  <w:style w:type="paragraph" w:customStyle="1" w:styleId="32">
    <w:name w:val="Стиль3"/>
    <w:basedOn w:val="a0"/>
    <w:uiPriority w:val="99"/>
    <w:rsid w:val="000F0054"/>
    <w:pPr>
      <w:spacing w:line="240" w:lineRule="auto"/>
    </w:pPr>
    <w:rPr>
      <w:rFonts w:ascii="Times New Roman" w:eastAsia="Times New Roman" w:hAnsi="Times New Roman"/>
      <w:sz w:val="24"/>
      <w:szCs w:val="24"/>
      <w:lang w:eastAsia="ru-RU"/>
    </w:rPr>
  </w:style>
  <w:style w:type="paragraph" w:customStyle="1" w:styleId="41">
    <w:name w:val="Стиль4"/>
    <w:basedOn w:val="a0"/>
    <w:uiPriority w:val="99"/>
    <w:rsid w:val="000F0054"/>
    <w:pPr>
      <w:spacing w:line="240" w:lineRule="auto"/>
      <w:jc w:val="both"/>
    </w:pPr>
    <w:rPr>
      <w:rFonts w:ascii="Times New Roman" w:eastAsia="Times New Roman" w:hAnsi="Times New Roman"/>
      <w:sz w:val="28"/>
      <w:szCs w:val="24"/>
      <w:lang w:eastAsia="ru-RU"/>
    </w:rPr>
  </w:style>
  <w:style w:type="paragraph" w:customStyle="1" w:styleId="51">
    <w:name w:val="Стиль5"/>
    <w:basedOn w:val="a0"/>
    <w:uiPriority w:val="99"/>
    <w:rsid w:val="000F0054"/>
    <w:pPr>
      <w:spacing w:line="240" w:lineRule="auto"/>
      <w:jc w:val="both"/>
    </w:pPr>
    <w:rPr>
      <w:rFonts w:ascii="Times New Roman" w:eastAsia="Times New Roman" w:hAnsi="Times New Roman"/>
      <w:sz w:val="24"/>
      <w:szCs w:val="24"/>
      <w:lang w:eastAsia="ru-RU"/>
    </w:rPr>
  </w:style>
  <w:style w:type="paragraph" w:styleId="af3">
    <w:name w:val="Plain Text"/>
    <w:aliases w:val=" Знак"/>
    <w:basedOn w:val="a0"/>
    <w:link w:val="af4"/>
    <w:rsid w:val="000F0054"/>
    <w:pPr>
      <w:spacing w:line="240" w:lineRule="auto"/>
    </w:pPr>
    <w:rPr>
      <w:rFonts w:ascii="Courier New" w:eastAsia="Times New Roman" w:hAnsi="Courier New" w:cs="Courier New"/>
      <w:szCs w:val="20"/>
      <w:lang w:eastAsia="ru-RU"/>
    </w:rPr>
  </w:style>
  <w:style w:type="character" w:customStyle="1" w:styleId="af4">
    <w:name w:val="Текст Знак"/>
    <w:aliases w:val=" Знак Знак"/>
    <w:basedOn w:val="a1"/>
    <w:link w:val="af3"/>
    <w:rsid w:val="000F0054"/>
    <w:rPr>
      <w:rFonts w:ascii="Courier New" w:eastAsia="Times New Roman" w:hAnsi="Courier New" w:cs="Courier New"/>
      <w:sz w:val="20"/>
      <w:szCs w:val="20"/>
      <w:lang w:eastAsia="ru-RU"/>
    </w:rPr>
  </w:style>
  <w:style w:type="paragraph" w:styleId="af5">
    <w:name w:val="No Spacing"/>
    <w:link w:val="af6"/>
    <w:uiPriority w:val="99"/>
    <w:qFormat/>
    <w:rsid w:val="000F0054"/>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99"/>
    <w:locked/>
    <w:rsid w:val="000F0054"/>
    <w:rPr>
      <w:rFonts w:ascii="Calibri" w:eastAsia="Times New Roman" w:hAnsi="Calibri" w:cs="Times New Roman"/>
      <w:lang w:eastAsia="ru-RU"/>
    </w:rPr>
  </w:style>
  <w:style w:type="character" w:customStyle="1" w:styleId="s3">
    <w:name w:val="s3"/>
    <w:basedOn w:val="a1"/>
    <w:uiPriority w:val="99"/>
    <w:rsid w:val="000F0054"/>
  </w:style>
  <w:style w:type="paragraph" w:styleId="HTML">
    <w:name w:val="HTML Preformatted"/>
    <w:basedOn w:val="a0"/>
    <w:link w:val="HTML0"/>
    <w:uiPriority w:val="99"/>
    <w:rsid w:val="000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uk-UA"/>
    </w:rPr>
  </w:style>
  <w:style w:type="character" w:customStyle="1" w:styleId="HTML0">
    <w:name w:val="Стандартный HTML Знак"/>
    <w:basedOn w:val="a1"/>
    <w:link w:val="HTML"/>
    <w:uiPriority w:val="99"/>
    <w:rsid w:val="000F0054"/>
    <w:rPr>
      <w:rFonts w:ascii="Courier New" w:eastAsia="Times New Roman" w:hAnsi="Courier New" w:cs="Courier New"/>
      <w:sz w:val="20"/>
      <w:szCs w:val="20"/>
      <w:lang w:eastAsia="uk-UA"/>
    </w:rPr>
  </w:style>
  <w:style w:type="paragraph" w:styleId="af7">
    <w:name w:val="List Paragraph"/>
    <w:basedOn w:val="a0"/>
    <w:uiPriority w:val="34"/>
    <w:qFormat/>
    <w:rsid w:val="000F0054"/>
    <w:pPr>
      <w:spacing w:line="240" w:lineRule="auto"/>
      <w:ind w:left="720"/>
      <w:contextualSpacing/>
    </w:pPr>
    <w:rPr>
      <w:rFonts w:ascii="Times New Roman" w:eastAsia="Times New Roman" w:hAnsi="Times New Roman"/>
      <w:sz w:val="24"/>
      <w:szCs w:val="24"/>
      <w:lang w:eastAsia="ru-RU"/>
    </w:rPr>
  </w:style>
  <w:style w:type="paragraph" w:styleId="af8">
    <w:name w:val="Body Text Indent"/>
    <w:basedOn w:val="a0"/>
    <w:link w:val="af9"/>
    <w:uiPriority w:val="99"/>
    <w:rsid w:val="000F0054"/>
    <w:pPr>
      <w:widowControl w:val="0"/>
      <w:tabs>
        <w:tab w:val="left" w:pos="426"/>
      </w:tabs>
      <w:spacing w:line="240" w:lineRule="auto"/>
      <w:ind w:firstLine="340"/>
      <w:jc w:val="both"/>
    </w:pPr>
    <w:rPr>
      <w:rFonts w:ascii="Arial Narrow" w:eastAsia="Times New Roman" w:hAnsi="Arial Narrow"/>
      <w:szCs w:val="20"/>
      <w:lang w:val="ru-RU" w:eastAsia="ru-RU"/>
    </w:rPr>
  </w:style>
  <w:style w:type="character" w:customStyle="1" w:styleId="af9">
    <w:name w:val="Основной текст с отступом Знак"/>
    <w:basedOn w:val="a1"/>
    <w:link w:val="af8"/>
    <w:uiPriority w:val="99"/>
    <w:rsid w:val="000F0054"/>
    <w:rPr>
      <w:rFonts w:ascii="Arial Narrow" w:eastAsia="Times New Roman" w:hAnsi="Arial Narrow" w:cs="Times New Roman"/>
      <w:sz w:val="20"/>
      <w:szCs w:val="20"/>
      <w:lang w:val="ru-RU" w:eastAsia="ru-RU"/>
    </w:rPr>
  </w:style>
  <w:style w:type="paragraph" w:customStyle="1" w:styleId="afa">
    <w:name w:val="Основной текст с отступом.Подпись к рис."/>
    <w:basedOn w:val="a0"/>
    <w:uiPriority w:val="99"/>
    <w:rsid w:val="000F0054"/>
    <w:pPr>
      <w:spacing w:line="240" w:lineRule="auto"/>
      <w:ind w:firstLine="709"/>
      <w:jc w:val="both"/>
    </w:pPr>
    <w:rPr>
      <w:rFonts w:ascii="Times New Roman" w:eastAsia="Times New Roman" w:hAnsi="Times New Roman"/>
      <w:sz w:val="28"/>
      <w:szCs w:val="20"/>
      <w:lang w:eastAsia="ru-RU"/>
    </w:rPr>
  </w:style>
  <w:style w:type="paragraph" w:styleId="afb">
    <w:name w:val="Title"/>
    <w:aliases w:val="Номер таблиці"/>
    <w:basedOn w:val="a0"/>
    <w:link w:val="afc"/>
    <w:qFormat/>
    <w:rsid w:val="000F0054"/>
    <w:pPr>
      <w:spacing w:line="240" w:lineRule="auto"/>
      <w:jc w:val="center"/>
    </w:pPr>
    <w:rPr>
      <w:rFonts w:ascii="Arial" w:eastAsia="Times New Roman" w:hAnsi="Arial"/>
      <w:b/>
      <w:sz w:val="24"/>
      <w:szCs w:val="20"/>
      <w:u w:val="single"/>
      <w:lang w:eastAsia="ru-RU"/>
    </w:rPr>
  </w:style>
  <w:style w:type="character" w:customStyle="1" w:styleId="afc">
    <w:name w:val="Название Знак"/>
    <w:aliases w:val="Номер таблиці Знак"/>
    <w:basedOn w:val="a1"/>
    <w:link w:val="afb"/>
    <w:uiPriority w:val="99"/>
    <w:rsid w:val="000F0054"/>
    <w:rPr>
      <w:rFonts w:ascii="Arial" w:eastAsia="Times New Roman" w:hAnsi="Arial" w:cs="Times New Roman"/>
      <w:b/>
      <w:sz w:val="24"/>
      <w:szCs w:val="20"/>
      <w:u w:val="single"/>
      <w:lang w:eastAsia="ru-RU"/>
    </w:rPr>
  </w:style>
  <w:style w:type="paragraph" w:customStyle="1" w:styleId="25">
    <w:name w:val="2"/>
    <w:basedOn w:val="a0"/>
    <w:uiPriority w:val="99"/>
    <w:rsid w:val="000F0054"/>
    <w:pPr>
      <w:spacing w:line="240" w:lineRule="auto"/>
    </w:pPr>
    <w:rPr>
      <w:rFonts w:ascii="Verdana" w:eastAsia="Times New Roman" w:hAnsi="Verdana"/>
      <w:szCs w:val="20"/>
      <w:lang w:val="en-US"/>
    </w:rPr>
  </w:style>
  <w:style w:type="paragraph" w:styleId="a">
    <w:name w:val="caption"/>
    <w:basedOn w:val="a0"/>
    <w:next w:val="a0"/>
    <w:uiPriority w:val="99"/>
    <w:qFormat/>
    <w:rsid w:val="000F0054"/>
    <w:pPr>
      <w:numPr>
        <w:numId w:val="1"/>
      </w:numPr>
      <w:tabs>
        <w:tab w:val="clear" w:pos="360"/>
      </w:tabs>
      <w:spacing w:line="240" w:lineRule="auto"/>
      <w:ind w:left="0"/>
    </w:pPr>
    <w:rPr>
      <w:rFonts w:ascii="Times New Roman" w:eastAsia="Times New Roman" w:hAnsi="Times New Roman"/>
      <w:b/>
      <w:bCs/>
      <w:color w:val="4F81BD"/>
      <w:sz w:val="18"/>
      <w:szCs w:val="18"/>
      <w:lang w:eastAsia="ru-RU"/>
    </w:rPr>
  </w:style>
  <w:style w:type="paragraph" w:customStyle="1" w:styleId="110">
    <w:name w:val="Заголовок 11"/>
    <w:uiPriority w:val="99"/>
    <w:rsid w:val="000F0054"/>
    <w:pPr>
      <w:keepNext/>
      <w:spacing w:after="0" w:line="240" w:lineRule="auto"/>
      <w:ind w:firstLine="851"/>
      <w:jc w:val="center"/>
    </w:pPr>
    <w:rPr>
      <w:rFonts w:ascii="Times New Roman" w:eastAsia="Times New Roman" w:hAnsi="Times New Roman" w:cs="Times New Roman"/>
      <w:b/>
      <w:sz w:val="36"/>
      <w:szCs w:val="20"/>
      <w:lang w:eastAsia="ru-RU"/>
    </w:rPr>
  </w:style>
  <w:style w:type="paragraph" w:customStyle="1" w:styleId="LINCFigureUkr">
    <w:name w:val="LINC Figure Ukr"/>
    <w:basedOn w:val="a0"/>
    <w:next w:val="a0"/>
    <w:uiPriority w:val="99"/>
    <w:rsid w:val="000F0054"/>
    <w:pPr>
      <w:keepLines/>
      <w:tabs>
        <w:tab w:val="num" w:pos="360"/>
        <w:tab w:val="left" w:pos="964"/>
      </w:tabs>
      <w:spacing w:after="120" w:line="240" w:lineRule="auto"/>
      <w:ind w:left="360"/>
      <w:jc w:val="center"/>
    </w:pPr>
    <w:rPr>
      <w:rFonts w:ascii="Arial" w:eastAsia="Times New Roman" w:hAnsi="Arial" w:cs="Arial"/>
      <w:b/>
      <w:bCs/>
      <w:color w:val="000000"/>
    </w:rPr>
  </w:style>
  <w:style w:type="paragraph" w:customStyle="1" w:styleId="15">
    <w:name w:val="Обычный1"/>
    <w:basedOn w:val="a0"/>
    <w:uiPriority w:val="99"/>
    <w:rsid w:val="000F0054"/>
    <w:pPr>
      <w:spacing w:line="240" w:lineRule="auto"/>
    </w:pPr>
    <w:rPr>
      <w:rFonts w:ascii="Times New Roman" w:eastAsia="Times New Roman" w:hAnsi="Times New Roman"/>
      <w:szCs w:val="20"/>
      <w:lang w:eastAsia="uk-UA"/>
    </w:rPr>
  </w:style>
  <w:style w:type="paragraph" w:customStyle="1" w:styleId="StyleZakonu">
    <w:name w:val="StyleZakonu"/>
    <w:basedOn w:val="a0"/>
    <w:uiPriority w:val="99"/>
    <w:rsid w:val="000F0054"/>
    <w:pPr>
      <w:spacing w:after="60" w:line="220" w:lineRule="exact"/>
      <w:ind w:firstLine="284"/>
      <w:jc w:val="both"/>
    </w:pPr>
    <w:rPr>
      <w:rFonts w:ascii="Times New Roman" w:eastAsia="Times New Roman" w:hAnsi="Times New Roman"/>
      <w:szCs w:val="20"/>
      <w:lang w:eastAsia="ru-RU"/>
    </w:rPr>
  </w:style>
  <w:style w:type="character" w:customStyle="1" w:styleId="FontStyle19">
    <w:name w:val="Font Style19"/>
    <w:uiPriority w:val="99"/>
    <w:rsid w:val="000F0054"/>
    <w:rPr>
      <w:rFonts w:ascii="Times New Roman" w:hAnsi="Times New Roman" w:cs="Times New Roman"/>
      <w:sz w:val="24"/>
      <w:szCs w:val="24"/>
    </w:rPr>
  </w:style>
  <w:style w:type="character" w:customStyle="1" w:styleId="33">
    <w:name w:val="Основной текст (3)_"/>
    <w:link w:val="34"/>
    <w:uiPriority w:val="99"/>
    <w:rsid w:val="000F0054"/>
    <w:rPr>
      <w:b/>
      <w:bCs/>
      <w:shd w:val="clear" w:color="auto" w:fill="FFFFFF"/>
    </w:rPr>
  </w:style>
  <w:style w:type="paragraph" w:customStyle="1" w:styleId="34">
    <w:name w:val="Основной текст (3)"/>
    <w:basedOn w:val="a0"/>
    <w:link w:val="33"/>
    <w:uiPriority w:val="99"/>
    <w:rsid w:val="000F0054"/>
    <w:pPr>
      <w:widowControl w:val="0"/>
      <w:shd w:val="clear" w:color="auto" w:fill="FFFFFF"/>
      <w:spacing w:after="1080" w:line="0" w:lineRule="atLeast"/>
      <w:ind w:hanging="1020"/>
      <w:jc w:val="center"/>
    </w:pPr>
    <w:rPr>
      <w:rFonts w:asciiTheme="minorHAnsi" w:eastAsiaTheme="minorHAnsi" w:hAnsiTheme="minorHAnsi" w:cstheme="minorBidi"/>
      <w:b/>
      <w:bCs/>
      <w:sz w:val="22"/>
      <w:shd w:val="clear" w:color="auto" w:fill="FFFFFF"/>
    </w:rPr>
  </w:style>
  <w:style w:type="character" w:customStyle="1" w:styleId="afd">
    <w:name w:val="Основной текст_"/>
    <w:link w:val="35"/>
    <w:uiPriority w:val="99"/>
    <w:rsid w:val="000F0054"/>
    <w:rPr>
      <w:sz w:val="18"/>
      <w:szCs w:val="18"/>
      <w:shd w:val="clear" w:color="auto" w:fill="FFFFFF"/>
    </w:rPr>
  </w:style>
  <w:style w:type="paragraph" w:customStyle="1" w:styleId="35">
    <w:name w:val="Основной текст3"/>
    <w:basedOn w:val="a0"/>
    <w:link w:val="afd"/>
    <w:uiPriority w:val="99"/>
    <w:rsid w:val="000F0054"/>
    <w:pPr>
      <w:widowControl w:val="0"/>
      <w:shd w:val="clear" w:color="auto" w:fill="FFFFFF"/>
      <w:spacing w:line="206" w:lineRule="exact"/>
      <w:ind w:hanging="300"/>
    </w:pPr>
    <w:rPr>
      <w:rFonts w:asciiTheme="minorHAnsi" w:eastAsiaTheme="minorHAnsi" w:hAnsiTheme="minorHAnsi" w:cstheme="minorBidi"/>
      <w:sz w:val="18"/>
      <w:szCs w:val="18"/>
      <w:shd w:val="clear" w:color="auto" w:fill="FFFFFF"/>
    </w:rPr>
  </w:style>
  <w:style w:type="character" w:customStyle="1" w:styleId="Exact">
    <w:name w:val="Основной текст Exact"/>
    <w:uiPriority w:val="99"/>
    <w:rsid w:val="000F0054"/>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3Exact">
    <w:name w:val="Основной текст (3) Exact"/>
    <w:uiPriority w:val="99"/>
    <w:rsid w:val="000F0054"/>
    <w:rPr>
      <w:rFonts w:ascii="Times New Roman" w:eastAsia="Times New Roman" w:hAnsi="Times New Roman" w:cs="Times New Roman"/>
      <w:b/>
      <w:bCs/>
      <w:i w:val="0"/>
      <w:iCs w:val="0"/>
      <w:smallCaps w:val="0"/>
      <w:strike w:val="0"/>
      <w:sz w:val="19"/>
      <w:szCs w:val="19"/>
      <w:u w:val="none"/>
    </w:rPr>
  </w:style>
  <w:style w:type="table" w:styleId="afe">
    <w:name w:val="Table Grid"/>
    <w:basedOn w:val="a2"/>
    <w:uiPriority w:val="99"/>
    <w:rsid w:val="000F00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F0054"/>
  </w:style>
  <w:style w:type="character" w:styleId="aff">
    <w:name w:val="Strong"/>
    <w:uiPriority w:val="22"/>
    <w:qFormat/>
    <w:rsid w:val="000F0054"/>
    <w:rPr>
      <w:b/>
      <w:bCs/>
    </w:rPr>
  </w:style>
  <w:style w:type="paragraph" w:customStyle="1" w:styleId="Default">
    <w:name w:val="Default"/>
    <w:rsid w:val="000F0054"/>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psection">
    <w:name w:val="psection"/>
    <w:basedOn w:val="a0"/>
    <w:uiPriority w:val="99"/>
    <w:rsid w:val="000F005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rmal1">
    <w:name w:val="Normal1"/>
    <w:uiPriority w:val="99"/>
    <w:rsid w:val="000F0054"/>
    <w:pPr>
      <w:widowControl w:val="0"/>
      <w:spacing w:after="0" w:line="300" w:lineRule="auto"/>
      <w:ind w:firstLine="720"/>
      <w:jc w:val="both"/>
    </w:pPr>
    <w:rPr>
      <w:rFonts w:ascii="Times New Roman" w:eastAsia="Times New Roman" w:hAnsi="Times New Roman" w:cs="Times New Roman"/>
      <w:i/>
      <w:iCs/>
      <w:sz w:val="24"/>
      <w:szCs w:val="24"/>
      <w:lang w:eastAsia="ru-RU"/>
    </w:rPr>
  </w:style>
  <w:style w:type="paragraph" w:styleId="aff0">
    <w:name w:val="Body Text"/>
    <w:aliases w:val="Standard paragraph"/>
    <w:basedOn w:val="a0"/>
    <w:link w:val="aff1"/>
    <w:uiPriority w:val="99"/>
    <w:unhideWhenUsed/>
    <w:rsid w:val="000F0054"/>
    <w:pPr>
      <w:spacing w:after="120" w:line="240" w:lineRule="auto"/>
    </w:pPr>
    <w:rPr>
      <w:rFonts w:ascii="Arial" w:hAnsi="Arial"/>
    </w:rPr>
  </w:style>
  <w:style w:type="character" w:customStyle="1" w:styleId="aff1">
    <w:name w:val="Основной текст Знак"/>
    <w:aliases w:val="Standard paragraph Знак"/>
    <w:basedOn w:val="a1"/>
    <w:link w:val="aff0"/>
    <w:uiPriority w:val="99"/>
    <w:rsid w:val="000F0054"/>
    <w:rPr>
      <w:rFonts w:ascii="Arial" w:eastAsia="Calibri" w:hAnsi="Arial" w:cs="Times New Roman"/>
      <w:sz w:val="20"/>
    </w:rPr>
  </w:style>
  <w:style w:type="numbering" w:customStyle="1" w:styleId="WW8Num114">
    <w:name w:val="WW8Num114"/>
    <w:rsid w:val="000F0054"/>
    <w:pPr>
      <w:numPr>
        <w:numId w:val="2"/>
      </w:numPr>
    </w:pPr>
  </w:style>
  <w:style w:type="paragraph" w:customStyle="1" w:styleId="16">
    <w:name w:val="Абзац списка1"/>
    <w:basedOn w:val="a0"/>
    <w:qFormat/>
    <w:rsid w:val="000F0054"/>
    <w:pPr>
      <w:spacing w:line="240" w:lineRule="auto"/>
      <w:ind w:left="720"/>
      <w:contextualSpacing/>
    </w:pPr>
    <w:rPr>
      <w:rFonts w:ascii="Times New Roman" w:hAnsi="Times New Roman"/>
      <w:sz w:val="24"/>
      <w:szCs w:val="24"/>
      <w:lang w:eastAsia="uk-UA"/>
    </w:rPr>
  </w:style>
  <w:style w:type="paragraph" w:customStyle="1" w:styleId="tj">
    <w:name w:val="tj"/>
    <w:basedOn w:val="a0"/>
    <w:uiPriority w:val="99"/>
    <w:rsid w:val="000F0054"/>
    <w:pPr>
      <w:spacing w:before="100" w:beforeAutospacing="1" w:after="100" w:afterAutospacing="1" w:line="240" w:lineRule="auto"/>
    </w:pPr>
    <w:rPr>
      <w:rFonts w:ascii="Times New Roman" w:hAnsi="Times New Roman"/>
      <w:sz w:val="24"/>
      <w:szCs w:val="24"/>
      <w:lang w:val="ru-RU" w:eastAsia="ru-RU"/>
    </w:rPr>
  </w:style>
  <w:style w:type="numbering" w:customStyle="1" w:styleId="111">
    <w:name w:val="Нет списка11"/>
    <w:next w:val="a3"/>
    <w:semiHidden/>
    <w:unhideWhenUsed/>
    <w:rsid w:val="000F0054"/>
  </w:style>
  <w:style w:type="paragraph" w:customStyle="1" w:styleId="aff2">
    <w:name w:val="Текст в заданном формате"/>
    <w:basedOn w:val="a0"/>
    <w:rsid w:val="000F0054"/>
    <w:pPr>
      <w:suppressAutoHyphens/>
    </w:pPr>
    <w:rPr>
      <w:rFonts w:ascii="Courier New" w:eastAsia="Times New Roman" w:hAnsi="Courier New" w:cs="Courier New"/>
      <w:szCs w:val="20"/>
      <w:lang w:val="ru-RU" w:eastAsia="ar-SA"/>
    </w:rPr>
  </w:style>
  <w:style w:type="paragraph" w:customStyle="1" w:styleId="17">
    <w:name w:val="Знак Знак1 Знак Знак Знак Знак Знак Знак Знак Знак Знак Знак"/>
    <w:basedOn w:val="a0"/>
    <w:uiPriority w:val="99"/>
    <w:rsid w:val="000F0054"/>
    <w:pPr>
      <w:spacing w:line="240" w:lineRule="auto"/>
    </w:pPr>
    <w:rPr>
      <w:rFonts w:ascii="Verdana" w:eastAsia="Times New Roman" w:hAnsi="Verdana"/>
      <w:szCs w:val="20"/>
      <w:lang w:val="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F0054"/>
    <w:pPr>
      <w:spacing w:line="240" w:lineRule="auto"/>
    </w:pPr>
    <w:rPr>
      <w:rFonts w:ascii="Verdana" w:eastAsia="Times New Roman" w:hAnsi="Verdana"/>
      <w:szCs w:val="20"/>
      <w:lang w:val="en-US"/>
    </w:rPr>
  </w:style>
  <w:style w:type="paragraph" w:styleId="aff3">
    <w:name w:val="Revision"/>
    <w:hidden/>
    <w:uiPriority w:val="99"/>
    <w:semiHidden/>
    <w:rsid w:val="000F0054"/>
    <w:pPr>
      <w:spacing w:after="0" w:line="240" w:lineRule="auto"/>
    </w:pPr>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unhideWhenUsed/>
    <w:rsid w:val="000F0054"/>
  </w:style>
  <w:style w:type="character" w:customStyle="1" w:styleId="71">
    <w:name w:val="Знак Знак7"/>
    <w:uiPriority w:val="99"/>
    <w:rsid w:val="000F0054"/>
    <w:rPr>
      <w:rFonts w:ascii="Courier New" w:hAnsi="Courier New"/>
      <w:sz w:val="20"/>
      <w:lang w:val="uk-UA" w:eastAsia="uk-UA"/>
    </w:rPr>
  </w:style>
  <w:style w:type="numbering" w:customStyle="1" w:styleId="WW8Num1141">
    <w:name w:val="WW8Num1141"/>
    <w:rsid w:val="000F0054"/>
  </w:style>
  <w:style w:type="paragraph" w:customStyle="1" w:styleId="19">
    <w:name w:val="Список 1"/>
    <w:basedOn w:val="aff0"/>
    <w:link w:val="1a"/>
    <w:qFormat/>
    <w:rsid w:val="000F0054"/>
    <w:pPr>
      <w:widowControl w:val="0"/>
      <w:tabs>
        <w:tab w:val="left" w:pos="567"/>
      </w:tabs>
      <w:suppressAutoHyphens/>
      <w:snapToGrid w:val="0"/>
      <w:spacing w:before="120" w:after="0"/>
      <w:jc w:val="both"/>
    </w:pPr>
    <w:rPr>
      <w:sz w:val="22"/>
    </w:rPr>
  </w:style>
  <w:style w:type="character" w:customStyle="1" w:styleId="1a">
    <w:name w:val="Список 1 Знак"/>
    <w:link w:val="19"/>
    <w:rsid w:val="000F0054"/>
    <w:rPr>
      <w:rFonts w:ascii="Arial" w:eastAsia="Calibri" w:hAnsi="Arial" w:cs="Times New Roman"/>
    </w:rPr>
  </w:style>
  <w:style w:type="paragraph" w:customStyle="1" w:styleId="StyleTahoma10ptJustified">
    <w:name w:val="Style Tahoma 10 pt Justified"/>
    <w:basedOn w:val="a0"/>
    <w:rsid w:val="000F0054"/>
    <w:pPr>
      <w:suppressAutoHyphens/>
      <w:spacing w:before="120" w:after="120" w:line="240" w:lineRule="auto"/>
    </w:pPr>
    <w:rPr>
      <w:rFonts w:ascii="Tahoma" w:eastAsia="Times New Roman" w:hAnsi="Tahoma"/>
      <w:kern w:val="1"/>
      <w:szCs w:val="20"/>
      <w:lang w:val="en-US" w:eastAsia="ar-SA"/>
    </w:rPr>
  </w:style>
  <w:style w:type="paragraph" w:customStyle="1" w:styleId="aff4">
    <w:name w:val="???????"/>
    <w:rsid w:val="000F005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Lucida Sans Unicode"/>
      <w:color w:val="000000"/>
      <w:sz w:val="56"/>
      <w:szCs w:val="56"/>
      <w:lang w:eastAsia="hi-IN" w:bidi="hi-IN"/>
    </w:rPr>
  </w:style>
  <w:style w:type="paragraph" w:styleId="aff5">
    <w:name w:val="TOC Heading"/>
    <w:basedOn w:val="1"/>
    <w:next w:val="a0"/>
    <w:uiPriority w:val="39"/>
    <w:semiHidden/>
    <w:unhideWhenUsed/>
    <w:qFormat/>
    <w:rsid w:val="000F0054"/>
    <w:pPr>
      <w:keepLines/>
      <w:spacing w:before="480" w:after="0" w:line="276" w:lineRule="auto"/>
      <w:outlineLvl w:val="9"/>
    </w:pPr>
    <w:rPr>
      <w:rFonts w:ascii="Cambria" w:hAnsi="Cambria" w:cs="Times New Roman"/>
      <w:color w:val="365F91"/>
      <w:kern w:val="0"/>
      <w:sz w:val="28"/>
      <w:szCs w:val="28"/>
      <w:lang w:eastAsia="en-US"/>
    </w:rPr>
  </w:style>
  <w:style w:type="paragraph" w:styleId="aff6">
    <w:name w:val="endnote text"/>
    <w:basedOn w:val="a0"/>
    <w:link w:val="aff7"/>
    <w:uiPriority w:val="99"/>
    <w:semiHidden/>
    <w:unhideWhenUsed/>
    <w:rsid w:val="000F0054"/>
    <w:rPr>
      <w:szCs w:val="20"/>
    </w:rPr>
  </w:style>
  <w:style w:type="character" w:customStyle="1" w:styleId="aff7">
    <w:name w:val="Текст концевой сноски Знак"/>
    <w:basedOn w:val="a1"/>
    <w:link w:val="aff6"/>
    <w:uiPriority w:val="99"/>
    <w:semiHidden/>
    <w:rsid w:val="000F0054"/>
    <w:rPr>
      <w:rFonts w:ascii="Calibri" w:eastAsia="Calibri" w:hAnsi="Calibri" w:cs="Times New Roman"/>
      <w:sz w:val="20"/>
      <w:szCs w:val="20"/>
    </w:rPr>
  </w:style>
  <w:style w:type="character" w:styleId="aff8">
    <w:name w:val="endnote reference"/>
    <w:basedOn w:val="a1"/>
    <w:uiPriority w:val="99"/>
    <w:semiHidden/>
    <w:unhideWhenUsed/>
    <w:rsid w:val="000F0054"/>
    <w:rPr>
      <w:vertAlign w:val="superscript"/>
    </w:rPr>
  </w:style>
  <w:style w:type="paragraph" w:customStyle="1" w:styleId="6">
    <w:name w:val="Стиль6"/>
    <w:basedOn w:val="5"/>
    <w:link w:val="60"/>
    <w:qFormat/>
    <w:rsid w:val="000F0054"/>
    <w:rPr>
      <w:lang w:eastAsia="ru-RU"/>
    </w:rPr>
  </w:style>
  <w:style w:type="paragraph" w:customStyle="1" w:styleId="Standardparagraph">
    <w:name w:val="Основной текст.Standard paragraph"/>
    <w:basedOn w:val="a0"/>
    <w:rsid w:val="000F0054"/>
    <w:pPr>
      <w:spacing w:after="120" w:line="240" w:lineRule="auto"/>
    </w:pPr>
    <w:rPr>
      <w:rFonts w:ascii="Times New Roman" w:eastAsia="Times New Roman" w:hAnsi="Times New Roman"/>
      <w:sz w:val="24"/>
      <w:szCs w:val="20"/>
      <w:lang w:eastAsia="ru-RU"/>
    </w:rPr>
  </w:style>
  <w:style w:type="character" w:customStyle="1" w:styleId="60">
    <w:name w:val="Стиль6 Знак"/>
    <w:basedOn w:val="50"/>
    <w:link w:val="6"/>
    <w:rsid w:val="000F0054"/>
    <w:rPr>
      <w:lang w:eastAsia="ru-RU"/>
    </w:rPr>
  </w:style>
  <w:style w:type="paragraph" w:customStyle="1" w:styleId="Iauiue">
    <w:name w:val="Iau.iue"/>
    <w:basedOn w:val="a0"/>
    <w:next w:val="a0"/>
    <w:rsid w:val="000F0054"/>
    <w:pPr>
      <w:autoSpaceDE w:val="0"/>
      <w:autoSpaceDN w:val="0"/>
      <w:adjustRightInd w:val="0"/>
      <w:spacing w:line="240" w:lineRule="auto"/>
    </w:pPr>
    <w:rPr>
      <w:rFonts w:ascii="Arial" w:eastAsia="Times New Roman" w:hAnsi="Arial"/>
      <w:sz w:val="24"/>
      <w:szCs w:val="24"/>
      <w:lang w:val="ru-RU" w:eastAsia="ru-RU"/>
    </w:rPr>
  </w:style>
  <w:style w:type="paragraph" w:styleId="36">
    <w:name w:val="Body Text Indent 3"/>
    <w:basedOn w:val="a0"/>
    <w:link w:val="37"/>
    <w:uiPriority w:val="99"/>
    <w:unhideWhenUsed/>
    <w:rsid w:val="000F0054"/>
    <w:pPr>
      <w:spacing w:after="120"/>
      <w:ind w:left="283"/>
    </w:pPr>
    <w:rPr>
      <w:sz w:val="16"/>
      <w:szCs w:val="16"/>
    </w:rPr>
  </w:style>
  <w:style w:type="character" w:customStyle="1" w:styleId="37">
    <w:name w:val="Основной текст с отступом 3 Знак"/>
    <w:basedOn w:val="a1"/>
    <w:link w:val="36"/>
    <w:uiPriority w:val="99"/>
    <w:rsid w:val="000F0054"/>
    <w:rPr>
      <w:rFonts w:ascii="Calibri" w:eastAsia="Calibri" w:hAnsi="Calibri" w:cs="Times New Roman"/>
      <w:sz w:val="16"/>
      <w:szCs w:val="16"/>
    </w:rPr>
  </w:style>
  <w:style w:type="paragraph" w:styleId="aff9">
    <w:name w:val="Subtitle"/>
    <w:basedOn w:val="a0"/>
    <w:link w:val="affa"/>
    <w:qFormat/>
    <w:rsid w:val="000F0054"/>
    <w:pPr>
      <w:spacing w:line="249" w:lineRule="auto"/>
      <w:jc w:val="both"/>
    </w:pPr>
    <w:rPr>
      <w:rFonts w:ascii="Times New Roman" w:eastAsia="Times New Roman" w:hAnsi="Times New Roman"/>
      <w:b/>
      <w:bCs/>
      <w:sz w:val="28"/>
      <w:szCs w:val="26"/>
      <w:u w:val="single"/>
      <w:lang w:val="ru-RU" w:eastAsia="ru-RU"/>
    </w:rPr>
  </w:style>
  <w:style w:type="character" w:customStyle="1" w:styleId="affa">
    <w:name w:val="Подзаголовок Знак"/>
    <w:basedOn w:val="a1"/>
    <w:link w:val="aff9"/>
    <w:rsid w:val="000F0054"/>
    <w:rPr>
      <w:rFonts w:ascii="Times New Roman" w:eastAsia="Times New Roman" w:hAnsi="Times New Roman" w:cs="Times New Roman"/>
      <w:b/>
      <w:bCs/>
      <w:sz w:val="28"/>
      <w:szCs w:val="26"/>
      <w:u w:val="single"/>
      <w:lang w:val="ru-RU" w:eastAsia="ru-RU"/>
    </w:rPr>
  </w:style>
  <w:style w:type="paragraph" w:customStyle="1" w:styleId="310">
    <w:name w:val="Основной текст с отступом 31"/>
    <w:basedOn w:val="a0"/>
    <w:rsid w:val="000F0054"/>
    <w:pPr>
      <w:spacing w:line="240" w:lineRule="auto"/>
      <w:ind w:firstLine="709"/>
      <w:jc w:val="both"/>
    </w:pPr>
    <w:rPr>
      <w:rFonts w:ascii="Times New Roman" w:eastAsia="Times New Roman" w:hAnsi="Times New Roman"/>
      <w:sz w:val="28"/>
      <w:szCs w:val="20"/>
      <w:lang w:eastAsia="ru-RU"/>
    </w:rPr>
  </w:style>
  <w:style w:type="paragraph" w:customStyle="1" w:styleId="rvps2">
    <w:name w:val="rvps2"/>
    <w:basedOn w:val="a0"/>
    <w:rsid w:val="000F005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Typewriter">
    <w:name w:val="Typewriter"/>
    <w:rsid w:val="000F0054"/>
    <w:rPr>
      <w:rFonts w:ascii="Courier New" w:hAnsi="Courier New" w:cs="Courier New" w:hint="default"/>
      <w:sz w:val="20"/>
    </w:rPr>
  </w:style>
  <w:style w:type="paragraph" w:customStyle="1" w:styleId="affb">
    <w:name w:val="Цитаты"/>
    <w:basedOn w:val="a0"/>
    <w:rsid w:val="000F0054"/>
    <w:pPr>
      <w:spacing w:before="100" w:after="100" w:line="240" w:lineRule="auto"/>
      <w:ind w:left="360" w:right="360"/>
    </w:pPr>
    <w:rPr>
      <w:rFonts w:ascii="Times New Roman" w:eastAsia="Times New Roman" w:hAnsi="Times New Roman"/>
      <w:snapToGrid w:val="0"/>
      <w:sz w:val="24"/>
      <w:szCs w:val="20"/>
      <w:lang w:val="ru-RU" w:eastAsia="ru-RU"/>
    </w:rPr>
  </w:style>
  <w:style w:type="paragraph" w:customStyle="1" w:styleId="27">
    <w:name w:val="Обычный2"/>
    <w:rsid w:val="000F0054"/>
    <w:pPr>
      <w:spacing w:before="100" w:after="100" w:line="240" w:lineRule="auto"/>
    </w:pPr>
    <w:rPr>
      <w:rFonts w:ascii="Times New Roman" w:eastAsia="Times New Roman" w:hAnsi="Times New Roman" w:cs="Times New Roman"/>
      <w:snapToGrid w:val="0"/>
      <w:sz w:val="24"/>
      <w:szCs w:val="20"/>
      <w:lang w:val="ru-RU" w:eastAsia="ru-RU"/>
    </w:rPr>
  </w:style>
  <w:style w:type="character" w:styleId="affc">
    <w:name w:val="FollowedHyperlink"/>
    <w:basedOn w:val="a1"/>
    <w:uiPriority w:val="99"/>
    <w:semiHidden/>
    <w:unhideWhenUsed/>
    <w:rsid w:val="000F0054"/>
    <w:rPr>
      <w:color w:val="800080"/>
      <w:u w:val="single"/>
    </w:rPr>
  </w:style>
  <w:style w:type="paragraph" w:styleId="38">
    <w:name w:val="Body Text 3"/>
    <w:basedOn w:val="a0"/>
    <w:link w:val="39"/>
    <w:uiPriority w:val="99"/>
    <w:semiHidden/>
    <w:unhideWhenUsed/>
    <w:rsid w:val="000F0054"/>
    <w:pPr>
      <w:spacing w:after="120"/>
    </w:pPr>
    <w:rPr>
      <w:sz w:val="16"/>
      <w:szCs w:val="16"/>
    </w:rPr>
  </w:style>
  <w:style w:type="character" w:customStyle="1" w:styleId="39">
    <w:name w:val="Основной текст 3 Знак"/>
    <w:basedOn w:val="a1"/>
    <w:link w:val="38"/>
    <w:uiPriority w:val="99"/>
    <w:semiHidden/>
    <w:rsid w:val="000F0054"/>
    <w:rPr>
      <w:rFonts w:ascii="Calibri" w:eastAsia="Calibri" w:hAnsi="Calibri" w:cs="Times New Roman"/>
      <w:sz w:val="16"/>
      <w:szCs w:val="16"/>
    </w:rPr>
  </w:style>
  <w:style w:type="paragraph" w:styleId="28">
    <w:name w:val="Body Text Indent 2"/>
    <w:basedOn w:val="a0"/>
    <w:link w:val="29"/>
    <w:rsid w:val="000F0054"/>
    <w:pPr>
      <w:spacing w:after="120" w:line="480" w:lineRule="auto"/>
      <w:ind w:left="283"/>
      <w:jc w:val="both"/>
    </w:pPr>
    <w:rPr>
      <w:rFonts w:ascii="Times New Roman" w:eastAsia="Times New Roman" w:hAnsi="Times New Roman"/>
      <w:sz w:val="26"/>
      <w:szCs w:val="24"/>
      <w:lang w:eastAsia="ru-RU"/>
    </w:rPr>
  </w:style>
  <w:style w:type="character" w:customStyle="1" w:styleId="29">
    <w:name w:val="Основной текст с отступом 2 Знак"/>
    <w:basedOn w:val="a1"/>
    <w:link w:val="28"/>
    <w:rsid w:val="000F0054"/>
    <w:rPr>
      <w:rFonts w:ascii="Times New Roman" w:eastAsia="Times New Roman" w:hAnsi="Times New Roman" w:cs="Times New Roman"/>
      <w:sz w:val="26"/>
      <w:szCs w:val="24"/>
      <w:lang w:eastAsia="ru-RU"/>
    </w:rPr>
  </w:style>
  <w:style w:type="character" w:customStyle="1" w:styleId="FontStyle12">
    <w:name w:val="Font Style12"/>
    <w:basedOn w:val="a1"/>
    <w:rsid w:val="000F0054"/>
    <w:rPr>
      <w:rFonts w:ascii="Times New Roman" w:hAnsi="Times New Roman" w:cs="Times New Roman"/>
      <w:sz w:val="22"/>
      <w:szCs w:val="22"/>
    </w:rPr>
  </w:style>
  <w:style w:type="paragraph" w:customStyle="1" w:styleId="Style3">
    <w:name w:val="Style3"/>
    <w:basedOn w:val="a0"/>
    <w:rsid w:val="000F0054"/>
    <w:pPr>
      <w:widowControl w:val="0"/>
      <w:autoSpaceDE w:val="0"/>
      <w:autoSpaceDN w:val="0"/>
      <w:adjustRightInd w:val="0"/>
      <w:spacing w:line="278" w:lineRule="exact"/>
      <w:jc w:val="both"/>
    </w:pPr>
    <w:rPr>
      <w:rFonts w:ascii="Times New Roman" w:eastAsia="Times New Roman" w:hAnsi="Times New Roman"/>
      <w:sz w:val="24"/>
      <w:szCs w:val="24"/>
      <w:lang w:val="ru-RU" w:eastAsia="ru-RU"/>
    </w:rPr>
  </w:style>
  <w:style w:type="character" w:customStyle="1" w:styleId="shorttext">
    <w:name w:val="short_text"/>
    <w:basedOn w:val="a1"/>
    <w:rsid w:val="000F0054"/>
  </w:style>
  <w:style w:type="character" w:customStyle="1" w:styleId="hps">
    <w:name w:val="hps"/>
    <w:basedOn w:val="a1"/>
    <w:rsid w:val="000F0054"/>
  </w:style>
  <w:style w:type="paragraph" w:customStyle="1" w:styleId="Style2">
    <w:name w:val="Style2"/>
    <w:basedOn w:val="a0"/>
    <w:uiPriority w:val="99"/>
    <w:rsid w:val="000F0054"/>
    <w:pPr>
      <w:widowControl w:val="0"/>
      <w:autoSpaceDE w:val="0"/>
      <w:autoSpaceDN w:val="0"/>
      <w:adjustRightInd w:val="0"/>
      <w:spacing w:line="240" w:lineRule="auto"/>
    </w:pPr>
    <w:rPr>
      <w:rFonts w:ascii="Times New Roman" w:eastAsia="Times New Roman" w:hAnsi="Times New Roman"/>
      <w:sz w:val="24"/>
      <w:szCs w:val="24"/>
      <w:lang w:val="ru-RU" w:eastAsia="ru-RU"/>
    </w:rPr>
  </w:style>
  <w:style w:type="paragraph" w:customStyle="1" w:styleId="affd">
    <w:name w:val="Знак Знак Знак Знак Знак Знак Знак Знак Знак Знак Знак Знак Знак Знак Знак"/>
    <w:basedOn w:val="a0"/>
    <w:rsid w:val="000F0054"/>
    <w:pPr>
      <w:spacing w:line="240" w:lineRule="auto"/>
    </w:pPr>
    <w:rPr>
      <w:rFonts w:ascii="Verdana" w:eastAsia="Times New Roman" w:hAnsi="Verdana" w:cs="Verdana"/>
      <w:szCs w:val="20"/>
      <w:lang w:val="en-US"/>
    </w:rPr>
  </w:style>
  <w:style w:type="paragraph" w:customStyle="1" w:styleId="Style1">
    <w:name w:val="Style1"/>
    <w:basedOn w:val="a0"/>
    <w:uiPriority w:val="99"/>
    <w:rsid w:val="005B3140"/>
    <w:pPr>
      <w:widowControl w:val="0"/>
      <w:autoSpaceDE w:val="0"/>
      <w:autoSpaceDN w:val="0"/>
      <w:adjustRightInd w:val="0"/>
      <w:spacing w:line="280" w:lineRule="exact"/>
      <w:ind w:firstLine="684"/>
      <w:jc w:val="both"/>
    </w:pPr>
    <w:rPr>
      <w:rFonts w:ascii="Times New Roman" w:eastAsiaTheme="minorEastAsia" w:hAnsi="Times New Roman"/>
      <w:sz w:val="24"/>
      <w:szCs w:val="24"/>
      <w:lang w:eastAsia="uk-UA"/>
    </w:rPr>
  </w:style>
  <w:style w:type="character" w:customStyle="1" w:styleId="FontStyle13">
    <w:name w:val="Font Style13"/>
    <w:basedOn w:val="a1"/>
    <w:uiPriority w:val="99"/>
    <w:rsid w:val="005B3140"/>
    <w:rPr>
      <w:rFonts w:ascii="Times New Roman" w:hAnsi="Times New Roman" w:cs="Times New Roman"/>
      <w:sz w:val="22"/>
      <w:szCs w:val="22"/>
    </w:rPr>
  </w:style>
  <w:style w:type="character" w:customStyle="1" w:styleId="FontStyle14">
    <w:name w:val="Font Style14"/>
    <w:basedOn w:val="a1"/>
    <w:uiPriority w:val="99"/>
    <w:rsid w:val="005B3140"/>
    <w:rPr>
      <w:rFonts w:ascii="Times New Roman" w:hAnsi="Times New Roman" w:cs="Times New Roman"/>
      <w:i/>
      <w:iCs/>
      <w:sz w:val="22"/>
      <w:szCs w:val="22"/>
    </w:rPr>
  </w:style>
  <w:style w:type="character" w:customStyle="1" w:styleId="FontStyle185">
    <w:name w:val="Font Style185"/>
    <w:basedOn w:val="a1"/>
    <w:rsid w:val="003A076D"/>
    <w:rPr>
      <w:rFonts w:ascii="Times New Roman" w:hAnsi="Times New Roman" w:cs="Times New Roman"/>
      <w:b/>
      <w:bCs/>
      <w:sz w:val="20"/>
      <w:szCs w:val="20"/>
    </w:rPr>
  </w:style>
  <w:style w:type="character" w:customStyle="1" w:styleId="fontstyle15">
    <w:name w:val="fontstyle15"/>
    <w:basedOn w:val="a1"/>
    <w:rsid w:val="00293995"/>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5161E8"/>
    <w:pPr>
      <w:spacing w:line="240" w:lineRule="auto"/>
    </w:pPr>
    <w:rPr>
      <w:rFonts w:ascii="Times New Roman" w:eastAsia="Times New Roman" w:hAnsi="Times New Roman"/>
      <w:szCs w:val="20"/>
      <w:lang w:val="en-US"/>
    </w:rPr>
  </w:style>
  <w:style w:type="paragraph" w:customStyle="1" w:styleId="112">
    <w:name w:val="заголовок 11"/>
    <w:basedOn w:val="a0"/>
    <w:next w:val="a0"/>
    <w:rsid w:val="005161E8"/>
    <w:pPr>
      <w:keepNext/>
      <w:widowControl w:val="0"/>
      <w:spacing w:line="240" w:lineRule="auto"/>
      <w:jc w:val="center"/>
    </w:pPr>
    <w:rPr>
      <w:rFonts w:ascii="Times New Roman" w:eastAsia="Times New Roman" w:hAnsi="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94662979">
      <w:bodyDiv w:val="1"/>
      <w:marLeft w:val="0"/>
      <w:marRight w:val="0"/>
      <w:marTop w:val="0"/>
      <w:marBottom w:val="0"/>
      <w:divBdr>
        <w:top w:val="none" w:sz="0" w:space="0" w:color="auto"/>
        <w:left w:val="none" w:sz="0" w:space="0" w:color="auto"/>
        <w:bottom w:val="none" w:sz="0" w:space="0" w:color="auto"/>
        <w:right w:val="none" w:sz="0" w:space="0" w:color="auto"/>
      </w:divBdr>
    </w:div>
    <w:div w:id="766273638">
      <w:bodyDiv w:val="1"/>
      <w:marLeft w:val="0"/>
      <w:marRight w:val="0"/>
      <w:marTop w:val="0"/>
      <w:marBottom w:val="0"/>
      <w:divBdr>
        <w:top w:val="none" w:sz="0" w:space="0" w:color="auto"/>
        <w:left w:val="none" w:sz="0" w:space="0" w:color="auto"/>
        <w:bottom w:val="none" w:sz="0" w:space="0" w:color="auto"/>
        <w:right w:val="none" w:sz="0" w:space="0" w:color="auto"/>
      </w:divBdr>
    </w:div>
    <w:div w:id="1409424633">
      <w:bodyDiv w:val="1"/>
      <w:marLeft w:val="0"/>
      <w:marRight w:val="0"/>
      <w:marTop w:val="0"/>
      <w:marBottom w:val="0"/>
      <w:divBdr>
        <w:top w:val="none" w:sz="0" w:space="0" w:color="auto"/>
        <w:left w:val="none" w:sz="0" w:space="0" w:color="auto"/>
        <w:bottom w:val="none" w:sz="0" w:space="0" w:color="auto"/>
        <w:right w:val="none" w:sz="0" w:space="0" w:color="auto"/>
      </w:divBdr>
    </w:div>
    <w:div w:id="1538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40878-5F58-4893-B60C-F4DE0B5D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96449</Words>
  <Characters>54976</Characters>
  <Application>Microsoft Office Word</Application>
  <DocSecurity>0</DocSecurity>
  <Lines>458</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userMix1604</cp:lastModifiedBy>
  <cp:revision>2</cp:revision>
  <cp:lastPrinted>2015-12-30T13:14:00Z</cp:lastPrinted>
  <dcterms:created xsi:type="dcterms:W3CDTF">2016-05-05T05:45:00Z</dcterms:created>
  <dcterms:modified xsi:type="dcterms:W3CDTF">2016-05-05T05:45:00Z</dcterms:modified>
</cp:coreProperties>
</file>