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b/>
          <w:sz w:val="24"/>
          <w:szCs w:val="24"/>
          <w:lang w:val="uk-UA"/>
        </w:rPr>
        <w:t>І Н Ф О Р М А Ц І Я</w:t>
      </w:r>
    </w:p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щодо результатів проведення перевірки, передбаченої</w:t>
      </w:r>
    </w:p>
    <w:p w:rsidR="00EA70EC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Законом України «Про очищення влади»</w:t>
      </w:r>
    </w:p>
    <w:p w:rsid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52621" w:rsidRPr="00D52621" w:rsidRDefault="00D52621" w:rsidP="00D249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результатами перевірки, проведеної на виконання вимог Закону України «Про очищення влади»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та 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абінету Міністрів України від 16 жовтня 2014 року № 563, встановлено, що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290B80" w:rsidRPr="00290B80">
        <w:rPr>
          <w:rFonts w:ascii="Times New Roman" w:eastAsia="Calibri" w:hAnsi="Times New Roman" w:cs="Times New Roman"/>
          <w:sz w:val="24"/>
          <w:szCs w:val="24"/>
          <w:lang w:val="uk-UA"/>
        </w:rPr>
        <w:t>Калєнської Олени Володимирівни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21ECF" w:rsidRPr="00121ECF">
        <w:rPr>
          <w:rFonts w:ascii="Times New Roman" w:hAnsi="Times New Roman" w:cs="Times New Roman"/>
          <w:sz w:val="24"/>
          <w:szCs w:val="24"/>
          <w:lang w:val="uk-UA" w:eastAsia="ru-RU"/>
        </w:rPr>
        <w:t>спеціаліст</w:t>
      </w:r>
      <w:r w:rsidR="00121ECF">
        <w:rPr>
          <w:rFonts w:ascii="Times New Roman" w:hAnsi="Times New Roman" w:cs="Times New Roman"/>
          <w:sz w:val="24"/>
          <w:szCs w:val="24"/>
          <w:lang w:val="uk-UA" w:eastAsia="ru-RU"/>
        </w:rPr>
        <w:t>а</w:t>
      </w:r>
      <w:r w:rsidR="00121ECF" w:rsidRPr="00121EC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A75373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1 категорії </w:t>
      </w:r>
      <w:r w:rsidR="00121ECF" w:rsidRPr="00121EC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відділу </w:t>
      </w:r>
      <w:r w:rsidR="00190A64">
        <w:rPr>
          <w:rFonts w:ascii="Times New Roman" w:hAnsi="Times New Roman" w:cs="Times New Roman"/>
          <w:sz w:val="24"/>
          <w:szCs w:val="24"/>
          <w:lang w:val="uk-UA" w:eastAsia="ru-RU"/>
        </w:rPr>
        <w:t>автоматизованої обробки інформації</w:t>
      </w:r>
      <w:r w:rsidR="00C7110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121E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праці та соціального захисту населення </w:t>
      </w:r>
      <w:proofErr w:type="spellStart"/>
      <w:r w:rsidR="00D24977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не застосовуються заборони, визначені частинами третьою і четвертою статті 1 Закону України «Про очищення влади».</w:t>
      </w:r>
    </w:p>
    <w:sectPr w:rsidR="00D52621" w:rsidRPr="00D52621" w:rsidSect="00EA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52621"/>
    <w:rsid w:val="000428C4"/>
    <w:rsid w:val="00121ECF"/>
    <w:rsid w:val="00190A64"/>
    <w:rsid w:val="00290B80"/>
    <w:rsid w:val="0090017A"/>
    <w:rsid w:val="00A75373"/>
    <w:rsid w:val="00AF4F6E"/>
    <w:rsid w:val="00C71101"/>
    <w:rsid w:val="00D24977"/>
    <w:rsid w:val="00D52621"/>
    <w:rsid w:val="00EA70EC"/>
    <w:rsid w:val="00F6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6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491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ПК0388</cp:lastModifiedBy>
  <cp:revision>15</cp:revision>
  <dcterms:created xsi:type="dcterms:W3CDTF">2016-12-24T11:55:00Z</dcterms:created>
  <dcterms:modified xsi:type="dcterms:W3CDTF">2017-06-22T11:34:00Z</dcterms:modified>
</cp:coreProperties>
</file>