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CA6580" w:rsidRPr="00CA6580">
        <w:rPr>
          <w:rFonts w:ascii="Times New Roman" w:eastAsia="Calibri" w:hAnsi="Times New Roman" w:cs="Times New Roman"/>
          <w:sz w:val="24"/>
          <w:szCs w:val="24"/>
          <w:lang w:val="uk-UA"/>
        </w:rPr>
        <w:t>Троценко Юлії Ігорівни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>спеціаліст</w:t>
      </w:r>
      <w:r w:rsidR="00121ECF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CA658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 категорії </w:t>
      </w:r>
      <w:bookmarkStart w:id="0" w:name="_GoBack"/>
      <w:bookmarkEnd w:id="0"/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C77214">
        <w:rPr>
          <w:rFonts w:ascii="Times New Roman" w:hAnsi="Times New Roman" w:cs="Times New Roman"/>
          <w:sz w:val="24"/>
          <w:szCs w:val="24"/>
          <w:lang w:val="uk-UA" w:eastAsia="ru-RU"/>
        </w:rPr>
        <w:t>бухобліку, звітності та виплат</w:t>
      </w:r>
      <w:r w:rsidR="00121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D52621"/>
    <w:rsid w:val="000428C4"/>
    <w:rsid w:val="00121ECF"/>
    <w:rsid w:val="00AF4F6E"/>
    <w:rsid w:val="00C77214"/>
    <w:rsid w:val="00CA6580"/>
    <w:rsid w:val="00D24977"/>
    <w:rsid w:val="00D52621"/>
    <w:rsid w:val="00EA70EC"/>
    <w:rsid w:val="00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KADR</cp:lastModifiedBy>
  <cp:revision>12</cp:revision>
  <dcterms:created xsi:type="dcterms:W3CDTF">2016-12-24T11:55:00Z</dcterms:created>
  <dcterms:modified xsi:type="dcterms:W3CDTF">2017-01-20T09:36:00Z</dcterms:modified>
</cp:coreProperties>
</file>