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58" w:rsidRDefault="00A3272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56458" w:rsidRDefault="00A32726">
      <w:pPr>
        <w:pStyle w:val="Heading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856458" w:rsidRDefault="00A32726">
      <w:pPr>
        <w:spacing w:line="48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РІШЕННЯ №  640</w:t>
      </w:r>
    </w:p>
    <w:p w:rsidR="00856458" w:rsidRDefault="00A32726">
      <w:pPr>
        <w:pStyle w:val="Heading3"/>
        <w:ind w:left="0" w:right="284" w:firstLine="0"/>
      </w:pPr>
      <w:r>
        <w:rPr>
          <w:b/>
          <w:sz w:val="24"/>
          <w:szCs w:val="24"/>
          <w:lang w:val="uk-UA"/>
        </w:rPr>
        <w:t>« 28 »  травня 2019 року</w:t>
      </w:r>
    </w:p>
    <w:p w:rsidR="00856458" w:rsidRDefault="00A32726">
      <w:pPr>
        <w:pStyle w:val="Heading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856458" w:rsidRDefault="00A3272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856458" w:rsidRDefault="00A3272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Дню молоді </w:t>
      </w:r>
    </w:p>
    <w:p w:rsidR="00856458" w:rsidRDefault="00856458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56458" w:rsidRDefault="00A32726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ст. 32 Закону України «Про місцеве самоврядування в Україні», рішенням </w:t>
      </w:r>
      <w:r>
        <w:rPr>
          <w:rFonts w:ascii="Times New Roman" w:hAnsi="Times New Roman"/>
          <w:sz w:val="24"/>
          <w:szCs w:val="24"/>
          <w:lang w:val="uk-UA"/>
        </w:rPr>
        <w:t>виконавчого комітету від 28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rFonts w:ascii="Times New Roman" w:hAnsi="Times New Roman"/>
          <w:sz w:val="24"/>
          <w:szCs w:val="24"/>
          <w:lang w:val="uk-UA"/>
        </w:rPr>
        <w:t xml:space="preserve"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</w:t>
      </w:r>
      <w:r>
        <w:rPr>
          <w:rFonts w:ascii="Times New Roman" w:hAnsi="Times New Roman"/>
          <w:sz w:val="24"/>
          <w:szCs w:val="24"/>
          <w:lang w:val="uk-UA"/>
        </w:rPr>
        <w:t>від 14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березня 2019 року № 337</w:t>
      </w:r>
      <w:r>
        <w:rPr>
          <w:rFonts w:ascii="Times New Roman" w:hAnsi="Times New Roman"/>
          <w:sz w:val="24"/>
          <w:szCs w:val="24"/>
          <w:lang w:val="uk-UA"/>
        </w:rPr>
        <w:t>, та з метою проведення міських заходів, присвячених Дню молоді, виконком міської ради</w:t>
      </w:r>
    </w:p>
    <w:p w:rsidR="00856458" w:rsidRDefault="0085645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6458" w:rsidRDefault="00A32726">
      <w:pPr>
        <w:pStyle w:val="a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56458" w:rsidRDefault="00A32726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молоді  (Додаток 1).</w:t>
      </w:r>
    </w:p>
    <w:p w:rsidR="00856458" w:rsidRDefault="00A32726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 Затвердити </w:t>
      </w:r>
      <w:r>
        <w:rPr>
          <w:rFonts w:ascii="Times New Roman" w:hAnsi="Times New Roman"/>
          <w:sz w:val="24"/>
          <w:szCs w:val="24"/>
          <w:lang w:val="uk-UA"/>
        </w:rPr>
        <w:t>план міських заходів, присвячених Дню молоді (Додаток 2).</w:t>
      </w:r>
    </w:p>
    <w:p w:rsidR="00856458" w:rsidRDefault="00A32726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щодо проведення міських  заходів, присвячених Дню молоді (Додаток 3).</w:t>
      </w:r>
    </w:p>
    <w:p w:rsidR="00856458" w:rsidRDefault="00A32726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Міському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</w:t>
      </w:r>
      <w:r>
        <w:rPr>
          <w:rFonts w:ascii="Times New Roman" w:hAnsi="Times New Roman"/>
          <w:sz w:val="24"/>
          <w:szCs w:val="24"/>
          <w:lang w:val="uk-UA"/>
        </w:rPr>
        <w:t xml:space="preserve">  міських заходів, присвячених Дню молоді, згідно кошторису відділу культури, у межах передбачених лімітів.</w:t>
      </w:r>
    </w:p>
    <w:p w:rsidR="00856458" w:rsidRDefault="00A32726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Дане рішення підлягає оприлюдненню.</w:t>
      </w:r>
    </w:p>
    <w:p w:rsidR="00856458" w:rsidRDefault="00A32726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Контроль за виконанням даного рішення покласти на заступника міського голови з питань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856458" w:rsidRDefault="00A3272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856458" w:rsidRDefault="00A32726">
      <w:pPr>
        <w:pStyle w:val="a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В. П. Ткачук</w:t>
      </w:r>
    </w:p>
    <w:p w:rsidR="00856458" w:rsidRDefault="00856458">
      <w:pPr>
        <w:pStyle w:val="a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7"/>
        <w:gridCol w:w="3149"/>
      </w:tblGrid>
      <w:tr w:rsidR="00856458">
        <w:tc>
          <w:tcPr>
            <w:tcW w:w="7426" w:type="dxa"/>
            <w:shd w:val="clear" w:color="auto" w:fill="auto"/>
          </w:tcPr>
          <w:p w:rsidR="00856458" w:rsidRDefault="00856458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2726" w:rsidRPr="00A32726" w:rsidRDefault="00A32726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9" w:type="dxa"/>
            <w:shd w:val="clear" w:color="auto" w:fill="auto"/>
          </w:tcPr>
          <w:p w:rsidR="00856458" w:rsidRDefault="00856458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458">
        <w:tc>
          <w:tcPr>
            <w:tcW w:w="7426" w:type="dxa"/>
            <w:shd w:val="clear" w:color="auto" w:fill="auto"/>
          </w:tcPr>
          <w:p w:rsidR="00856458" w:rsidRDefault="00856458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856458" w:rsidRDefault="00856458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458">
        <w:tc>
          <w:tcPr>
            <w:tcW w:w="7426" w:type="dxa"/>
            <w:shd w:val="clear" w:color="auto" w:fill="auto"/>
          </w:tcPr>
          <w:p w:rsidR="00856458" w:rsidRDefault="00856458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856458" w:rsidRDefault="00856458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458">
        <w:tc>
          <w:tcPr>
            <w:tcW w:w="7426" w:type="dxa"/>
            <w:shd w:val="clear" w:color="auto" w:fill="auto"/>
          </w:tcPr>
          <w:p w:rsidR="00856458" w:rsidRDefault="00856458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856458" w:rsidRDefault="00856458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458">
        <w:tc>
          <w:tcPr>
            <w:tcW w:w="7426" w:type="dxa"/>
            <w:shd w:val="clear" w:color="auto" w:fill="auto"/>
          </w:tcPr>
          <w:p w:rsidR="00856458" w:rsidRDefault="00856458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856458" w:rsidRDefault="00856458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458" w:rsidRDefault="00A32726" w:rsidP="00A32726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856458" w:rsidRDefault="00A32726" w:rsidP="00A32726">
      <w:pPr>
        <w:spacing w:after="0"/>
        <w:ind w:left="7788" w:hanging="14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56458" w:rsidRDefault="00A32726" w:rsidP="00A32726">
      <w:pPr>
        <w:spacing w:after="0"/>
        <w:ind w:left="5664" w:firstLine="708"/>
      </w:pPr>
      <w:r>
        <w:rPr>
          <w:rFonts w:ascii="Times New Roman" w:hAnsi="Times New Roman"/>
          <w:sz w:val="24"/>
          <w:szCs w:val="24"/>
          <w:lang w:val="uk-UA"/>
        </w:rPr>
        <w:t>від «28» травня 2019 року №  640</w:t>
      </w:r>
    </w:p>
    <w:p w:rsidR="00856458" w:rsidRDefault="00856458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56458" w:rsidRDefault="00A32726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856458" w:rsidRDefault="00A32726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856458" w:rsidRDefault="00A32726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856458">
        <w:tc>
          <w:tcPr>
            <w:tcW w:w="2122" w:type="dxa"/>
            <w:shd w:val="clear" w:color="auto" w:fill="auto"/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856458">
        <w:tc>
          <w:tcPr>
            <w:tcW w:w="2122" w:type="dxa"/>
            <w:shd w:val="clear" w:color="auto" w:fill="auto"/>
          </w:tcPr>
          <w:p w:rsidR="00856458" w:rsidRDefault="00856458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856458" w:rsidRDefault="00856458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56458">
        <w:tc>
          <w:tcPr>
            <w:tcW w:w="2122" w:type="dxa"/>
            <w:shd w:val="clear" w:color="auto" w:fill="auto"/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856458">
        <w:tc>
          <w:tcPr>
            <w:tcW w:w="2122" w:type="dxa"/>
            <w:shd w:val="clear" w:color="auto" w:fill="auto"/>
          </w:tcPr>
          <w:p w:rsidR="00856458" w:rsidRDefault="00856458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1" w:type="dxa"/>
            <w:shd w:val="clear" w:color="auto" w:fill="auto"/>
          </w:tcPr>
          <w:p w:rsidR="00856458" w:rsidRDefault="00856458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458" w:rsidRDefault="00A32726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Члени Організаційного </w:t>
      </w:r>
      <w:r>
        <w:rPr>
          <w:rFonts w:ascii="Times New Roman" w:hAnsi="Times New Roman"/>
          <w:sz w:val="24"/>
          <w:szCs w:val="24"/>
          <w:lang w:val="uk-UA"/>
        </w:rPr>
        <w:t>комітету:</w:t>
      </w: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10060" w:type="dxa"/>
        <w:tblLook w:val="04A0"/>
      </w:tblPr>
      <w:tblGrid>
        <w:gridCol w:w="2635"/>
        <w:gridCol w:w="7425"/>
      </w:tblGrid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Луганській області</w:t>
            </w:r>
          </w:p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856458" w:rsidRDefault="00856458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управління ГУ ДСНС в Луганській обл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асті (за згодою)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охорони здоров’я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856458" w:rsidRPr="00A32726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Палац культури»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бібліотека для юнацтва 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публічна бібліотека»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бібліотека для дітей»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856458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856458" w:rsidRDefault="00856458">
      <w:pPr>
        <w:pStyle w:val="a9"/>
        <w:rPr>
          <w:rFonts w:ascii="Times New Roman" w:hAnsi="Times New Roman"/>
          <w:sz w:val="24"/>
          <w:szCs w:val="24"/>
        </w:rPr>
      </w:pPr>
    </w:p>
    <w:p w:rsidR="00856458" w:rsidRDefault="00856458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856458" w:rsidRDefault="00A32726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856458" w:rsidRDefault="00856458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856458" w:rsidRDefault="00A32726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2</w:t>
      </w:r>
    </w:p>
    <w:p w:rsidR="00856458" w:rsidRDefault="00A32726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56458" w:rsidRDefault="00A32726">
      <w:pPr>
        <w:spacing w:after="0"/>
        <w:ind w:left="6237"/>
      </w:pPr>
      <w:r>
        <w:rPr>
          <w:rFonts w:ascii="Times New Roman" w:hAnsi="Times New Roman"/>
          <w:sz w:val="24"/>
          <w:szCs w:val="24"/>
          <w:lang w:val="uk-UA"/>
        </w:rPr>
        <w:t>від «28» травня 2019 року №  640</w:t>
      </w:r>
    </w:p>
    <w:p w:rsidR="00856458" w:rsidRDefault="00856458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56458" w:rsidRDefault="00A327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ПЛАН  ЗАХОДІВ</w:t>
      </w:r>
    </w:p>
    <w:p w:rsidR="00856458" w:rsidRDefault="00A327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щодо </w:t>
      </w:r>
      <w:r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</w:p>
    <w:tbl>
      <w:tblPr>
        <w:tblW w:w="999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78"/>
        <w:gridCol w:w="5104"/>
        <w:gridCol w:w="2115"/>
        <w:gridCol w:w="2194"/>
      </w:tblGrid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15.06.2019</w:t>
            </w:r>
          </w:p>
          <w:p w:rsidR="00856458" w:rsidRDefault="00856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відзначення соціально активної молоді міста з нагоди Дня молоді в залі засідань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міської ради.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31.06.2019</w:t>
            </w:r>
          </w:p>
          <w:p w:rsidR="00856458" w:rsidRDefault="00856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856458" w:rsidRDefault="0085645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856458" w:rsidRDefault="00856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Невеселий В. В.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святковий концерт та дискотеку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присвячену Дню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площі  Перемоги (згідно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31.06.2019</w:t>
            </w:r>
          </w:p>
          <w:p w:rsidR="00856458" w:rsidRDefault="00856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Степаненко І. В.           Грачова Т.В.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комунальних міських бібліотеках</w:t>
            </w:r>
            <w:r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 он-лайн конференції, презентації молодих літераторів міста,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квест-зустрічі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, присвячені  Дню молоді (згідно планів роботи) 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протягом червня</w:t>
            </w:r>
          </w:p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2019 року 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 пришкільних  літніх оздоровчих таборах святкові заходи, спортивні змагання та концертно-розважальні програми, присвячені Дню молоді(згідно планів роботи)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 року</w:t>
            </w:r>
          </w:p>
          <w:p w:rsidR="00856458" w:rsidRDefault="00856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Невеселий 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</w:t>
            </w:r>
          </w:p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спортивні змагання в рамках діяльності майданчиків відпочинку СДЮСШ відділу  молоді та спорту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 року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та/ або квітів для нагородження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 активної молоді міста 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та освітлення святкових заходів на площі  Перемоги (згідно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856458">
        <w:trPr>
          <w:trHeight w:val="784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воду до сценічного майданчика для забезпечення спеціальних ефектів (піна)відповідно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дотехнічних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можливостейна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площі  Перемоги (згідно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Шамрай Ю.І.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сценічне озвучення, освітлення та спеціальні ефекти (піна за умов підключення до води)  концертної програми на площі  Перемоги (згідно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забезпечити: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транспорт для вантажних перевезень сцени та обладнання;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пасажирських перевезень  учасників святкової програми;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встановлення сценічного майданчику на площі Перемоги (згідно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організаційним комітетом)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 та/ або реклами на радіо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розміщення рекламних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буклетів на дошках об’яв та в міському транспорті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20.06.2019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обстеження території площі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Перемогив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містах проведення заходів щодо наявності вибухонебезпечних предметів (згідно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856458" w:rsidRPr="00A32726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О.Є.             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31.06.2019</w:t>
            </w:r>
          </w:p>
          <w:p w:rsidR="00856458" w:rsidRDefault="008564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телефонограми до: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24.06.2019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458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підготувати на сайті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тематичні сторінки, рубрики та висвітлення міських заходів присвячених Дню молоді 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2019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56458" w:rsidRDefault="00856458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856458" w:rsidRDefault="00A32726">
      <w:pPr>
        <w:ind w:left="-709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Ю.А. Журба</w:t>
      </w: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lang w:val="uk-UA"/>
        </w:rPr>
      </w:pPr>
    </w:p>
    <w:p w:rsidR="00856458" w:rsidRDefault="00A32726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3</w:t>
      </w:r>
    </w:p>
    <w:p w:rsidR="00856458" w:rsidRDefault="00A3272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856458" w:rsidRDefault="00A32726">
      <w:pPr>
        <w:spacing w:after="0"/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 «28 » травня 2019 року № 640</w:t>
      </w:r>
    </w:p>
    <w:p w:rsidR="00856458" w:rsidRDefault="00A327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856458" w:rsidRDefault="00856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6458" w:rsidRDefault="00856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6458" w:rsidRDefault="00A3272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56458" w:rsidRDefault="00A3272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856458" w:rsidRDefault="00856458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2"/>
        <w:gridCol w:w="8092"/>
        <w:gridCol w:w="1600"/>
      </w:tblGrid>
      <w:tr w:rsidR="00856458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поїздки по місту для обслуговування заходів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 вантажних та/або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пасажирських перевезень по місту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7 500 грн.</w:t>
            </w:r>
          </w:p>
        </w:tc>
      </w:tr>
      <w:tr w:rsidR="00856458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призів,  подарунків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та/ або квітів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5 000 грн.</w:t>
            </w:r>
          </w:p>
        </w:tc>
      </w:tr>
      <w:tr w:rsidR="00856458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25 000 грн.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458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освітлення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святкового заходу та спеціальні ефекти (піна)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25 000 грн.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458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8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1 000 грн.  </w:t>
            </w:r>
          </w:p>
        </w:tc>
      </w:tr>
      <w:tr w:rsidR="00856458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8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рекламу на радіо, телебаченні</w:t>
            </w:r>
          </w:p>
          <w:p w:rsidR="00856458" w:rsidRDefault="00A3272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tabs>
                <w:tab w:val="left" w:pos="432"/>
                <w:tab w:val="left" w:pos="592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856458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856458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458" w:rsidRDefault="00A32726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64 100,00 </w:t>
            </w:r>
          </w:p>
          <w:p w:rsidR="00856458" w:rsidRDefault="00856458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56458" w:rsidRDefault="00A32726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Ю.А. Журба</w:t>
      </w:r>
    </w:p>
    <w:p w:rsidR="00856458" w:rsidRDefault="0085645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6458" w:rsidRDefault="00856458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56458" w:rsidRDefault="00856458"/>
    <w:sectPr w:rsidR="00856458" w:rsidSect="00856458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458"/>
    <w:rsid w:val="00856458"/>
    <w:rsid w:val="00A3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customStyle="1" w:styleId="Heading3">
    <w:name w:val="Heading 3"/>
    <w:basedOn w:val="a"/>
    <w:link w:val="3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semiHidden/>
    <w:qFormat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D6B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856458"/>
    <w:rPr>
      <w:rFonts w:eastAsia="Times New Roman" w:cs="Times New Roman"/>
    </w:rPr>
  </w:style>
  <w:style w:type="paragraph" w:customStyle="1" w:styleId="a4">
    <w:name w:val="Заголовок"/>
    <w:basedOn w:val="a"/>
    <w:next w:val="a5"/>
    <w:qFormat/>
    <w:rsid w:val="0085645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56458"/>
    <w:pPr>
      <w:spacing w:after="140" w:line="288" w:lineRule="auto"/>
    </w:pPr>
  </w:style>
  <w:style w:type="paragraph" w:styleId="a6">
    <w:name w:val="List"/>
    <w:basedOn w:val="a5"/>
    <w:rsid w:val="00856458"/>
    <w:rPr>
      <w:rFonts w:cs="Arial"/>
    </w:rPr>
  </w:style>
  <w:style w:type="paragraph" w:customStyle="1" w:styleId="Caption">
    <w:name w:val="Caption"/>
    <w:basedOn w:val="a"/>
    <w:qFormat/>
    <w:rsid w:val="008564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56458"/>
    <w:pPr>
      <w:suppressLineNumbers/>
    </w:pPr>
    <w:rPr>
      <w:rFonts w:cs="Arial"/>
    </w:rPr>
  </w:style>
  <w:style w:type="paragraph" w:styleId="a8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">
    <w:name w:val="Без интервала1"/>
    <w:qFormat/>
    <w:rsid w:val="00372530"/>
    <w:rPr>
      <w:rFonts w:cs="Times New Roman"/>
      <w:lang w:eastAsia="ru-RU"/>
    </w:rPr>
  </w:style>
  <w:style w:type="paragraph" w:styleId="a9">
    <w:name w:val="No Spacing"/>
    <w:uiPriority w:val="1"/>
    <w:qFormat/>
    <w:rsid w:val="00E84BB1"/>
    <w:rPr>
      <w:rFonts w:eastAsia="Times New Roman" w:cs="Times New Roman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6D6B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0">
    <w:name w:val="Без интервала2"/>
    <w:qFormat/>
    <w:rsid w:val="00D75C37"/>
    <w:rPr>
      <w:rFonts w:cs="Times New Roman"/>
      <w:lang w:eastAsia="ru-RU"/>
    </w:rPr>
  </w:style>
  <w:style w:type="table" w:styleId="ab">
    <w:name w:val="Table Grid"/>
    <w:basedOn w:val="a1"/>
    <w:uiPriority w:val="59"/>
    <w:rsid w:val="00B9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AD20-39D8-4CB3-BF33-62AB5E4F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5535</Words>
  <Characters>3156</Characters>
  <Application>Microsoft Office Word</Application>
  <DocSecurity>0</DocSecurity>
  <Lines>26</Lines>
  <Paragraphs>17</Paragraphs>
  <ScaleCrop>false</ScaleCrop>
  <Company>Kontora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userZdj933</cp:lastModifiedBy>
  <cp:revision>10</cp:revision>
  <cp:lastPrinted>2019-05-27T16:37:00Z</cp:lastPrinted>
  <dcterms:created xsi:type="dcterms:W3CDTF">2019-05-27T15:31:00Z</dcterms:created>
  <dcterms:modified xsi:type="dcterms:W3CDTF">2019-05-31T16:14:00Z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