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DBE" w:rsidRPr="001E76EE" w:rsidRDefault="009E1DBE" w:rsidP="001E76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E76EE">
        <w:rPr>
          <w:rFonts w:ascii="Times New Roman" w:hAnsi="Times New Roman" w:cs="Times New Roman"/>
          <w:b/>
          <w:bCs/>
          <w:sz w:val="28"/>
          <w:szCs w:val="28"/>
          <w:lang w:val="uk-UA"/>
        </w:rPr>
        <w:t>СЄВЄРОДОНЕЦЬКА МІСЬКА РАДА</w:t>
      </w:r>
    </w:p>
    <w:p w:rsidR="009E1DBE" w:rsidRPr="001E76EE" w:rsidRDefault="009E1DBE" w:rsidP="001E76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E76EE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ВИКОНАВЧИЙ КОМІТЕТ</w:t>
      </w:r>
    </w:p>
    <w:p w:rsidR="009E1DBE" w:rsidRPr="001E76EE" w:rsidRDefault="009E1DBE" w:rsidP="001E76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E1DBE" w:rsidRPr="001E76EE" w:rsidRDefault="009E1DBE" w:rsidP="001E76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E76E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РІШЕННЯ </w:t>
      </w:r>
      <w:r w:rsidRPr="001E76EE">
        <w:rPr>
          <w:rFonts w:ascii="Times New Roman" w:hAnsi="Times New Roman" w:cs="Times New Roman"/>
          <w:b/>
          <w:bCs/>
          <w:sz w:val="28"/>
          <w:szCs w:val="28"/>
          <w:lang w:val="uk-UA"/>
        </w:rPr>
        <w:sym w:font="Times New Roman" w:char="2116"/>
      </w:r>
    </w:p>
    <w:p w:rsidR="009E1DBE" w:rsidRPr="001E76EE" w:rsidRDefault="009E1DBE" w:rsidP="001E76E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1E76E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«__»  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__________</w:t>
      </w:r>
      <w:r w:rsidRPr="001E76EE">
        <w:rPr>
          <w:rFonts w:ascii="Times New Roman" w:hAnsi="Times New Roman" w:cs="Times New Roman"/>
          <w:b/>
          <w:bCs/>
          <w:sz w:val="24"/>
          <w:szCs w:val="24"/>
          <w:lang w:val="uk-UA"/>
        </w:rPr>
        <w:t>201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9</w:t>
      </w:r>
      <w:r w:rsidRPr="001E76E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</w:t>
      </w:r>
    </w:p>
    <w:p w:rsidR="009E1DBE" w:rsidRPr="001E76EE" w:rsidRDefault="009E1DBE" w:rsidP="001E76E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1E76EE">
        <w:rPr>
          <w:rFonts w:ascii="Times New Roman" w:hAnsi="Times New Roman" w:cs="Times New Roman"/>
          <w:b/>
          <w:bCs/>
          <w:sz w:val="24"/>
          <w:szCs w:val="24"/>
          <w:lang w:val="uk-UA"/>
        </w:rPr>
        <w:t>м. Сєвєродонецьк</w:t>
      </w:r>
    </w:p>
    <w:p w:rsidR="009E1DBE" w:rsidRDefault="009E1DBE" w:rsidP="001E76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9E1DBE" w:rsidRPr="001E76EE" w:rsidRDefault="009E1DBE" w:rsidP="001E76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9E1DBE" w:rsidRDefault="009E1DBE" w:rsidP="001E76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нафтоскладу ТОВ «Альтеро»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:rsidR="009E1DBE" w:rsidRDefault="009E1DBE" w:rsidP="001E76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E76EE">
        <w:rPr>
          <w:rFonts w:ascii="Times New Roman" w:hAnsi="Times New Roman" w:cs="Times New Roman"/>
          <w:sz w:val="24"/>
          <w:szCs w:val="24"/>
          <w:lang w:val="uk-UA"/>
        </w:rPr>
        <w:t>розташовано</w:t>
      </w:r>
      <w:r>
        <w:rPr>
          <w:rFonts w:ascii="Times New Roman" w:hAnsi="Times New Roman" w:cs="Times New Roman"/>
          <w:sz w:val="24"/>
          <w:szCs w:val="24"/>
          <w:lang w:val="uk-UA"/>
        </w:rPr>
        <w:t>го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 за адресою:</w:t>
      </w:r>
    </w:p>
    <w:p w:rsidR="009E1DBE" w:rsidRPr="001E76EE" w:rsidRDefault="009E1DBE" w:rsidP="001E76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м. Сєвєродонецьк, </w:t>
      </w:r>
    </w:p>
    <w:p w:rsidR="009E1DBE" w:rsidRPr="001E76EE" w:rsidRDefault="009E1DBE" w:rsidP="001E76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вул. Пивоварова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, буд. </w:t>
      </w:r>
      <w:r>
        <w:rPr>
          <w:rFonts w:ascii="Times New Roman" w:hAnsi="Times New Roman" w:cs="Times New Roman"/>
          <w:sz w:val="24"/>
          <w:szCs w:val="24"/>
          <w:lang w:val="uk-UA"/>
        </w:rPr>
        <w:t>15 - г</w:t>
      </w:r>
    </w:p>
    <w:p w:rsidR="009E1DBE" w:rsidRDefault="009E1DBE" w:rsidP="001E76EE">
      <w:pPr>
        <w:rPr>
          <w:lang w:val="uk-UA"/>
        </w:rPr>
      </w:pPr>
    </w:p>
    <w:p w:rsidR="009E1DBE" w:rsidRPr="001E76EE" w:rsidRDefault="009E1DBE" w:rsidP="00E963F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ст. 30 Закону України «Про місцеве самоврядування в Україні», рішенням виконкому від </w:t>
      </w:r>
      <w:r>
        <w:rPr>
          <w:rFonts w:ascii="Times New Roman" w:hAnsi="Times New Roman" w:cs="Times New Roman"/>
          <w:sz w:val="24"/>
          <w:szCs w:val="24"/>
          <w:lang w:val="uk-UA"/>
        </w:rPr>
        <w:t>08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>.1</w:t>
      </w: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>.201</w:t>
      </w:r>
      <w:r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 № </w:t>
      </w:r>
      <w:r>
        <w:rPr>
          <w:rFonts w:ascii="Times New Roman" w:hAnsi="Times New Roman" w:cs="Times New Roman"/>
          <w:sz w:val="24"/>
          <w:szCs w:val="24"/>
          <w:lang w:val="uk-UA"/>
        </w:rPr>
        <w:t>655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 «Про затвердження Положення про порядок встановлення режиму роботи об’єктів торгівлі, ресторанного господарства та </w:t>
      </w:r>
      <w:r>
        <w:rPr>
          <w:rFonts w:ascii="Times New Roman" w:hAnsi="Times New Roman" w:cs="Times New Roman"/>
          <w:sz w:val="24"/>
          <w:szCs w:val="24"/>
          <w:lang w:val="uk-UA"/>
        </w:rPr>
        <w:t>побутового обслуговування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 на терито</w:t>
      </w:r>
      <w:r>
        <w:rPr>
          <w:rFonts w:ascii="Times New Roman" w:hAnsi="Times New Roman" w:cs="Times New Roman"/>
          <w:sz w:val="24"/>
          <w:szCs w:val="24"/>
          <w:lang w:val="uk-UA"/>
        </w:rPr>
        <w:t>рії</w:t>
      </w:r>
      <w:r w:rsidRPr="0070596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>м. Сєвєродонецька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(у новій редакції)»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рішенням сорок шостої (чергової) сесії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Сєвєродонецької міської ради п</w:t>
      </w:r>
      <w:r w:rsidRPr="00E963F3">
        <w:rPr>
          <w:rFonts w:ascii="Times New Roman" w:hAnsi="Times New Roman" w:cs="Times New Roman"/>
          <w:sz w:val="24"/>
          <w:szCs w:val="24"/>
          <w:lang w:val="uk-UA"/>
        </w:rPr>
        <w:t>’я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того скликання від 22.05.2008 № 2122 « Про затвердження Правил благоустрою території м.Сєвєродонецька», 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>
        <w:rPr>
          <w:rFonts w:ascii="Times New Roman" w:hAnsi="Times New Roman" w:cs="Times New Roman"/>
          <w:sz w:val="24"/>
          <w:szCs w:val="24"/>
          <w:lang w:val="uk-UA"/>
        </w:rPr>
        <w:t>заяву керівника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Товариства з обмеженою відповідальність «Альтеро» 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>/</w:t>
      </w:r>
      <w:r w:rsidRPr="00C84D59">
        <w:rPr>
          <w:lang w:val="uk-UA"/>
        </w:rPr>
        <w:t xml:space="preserve"> </w:t>
      </w:r>
      <w:r w:rsidRPr="00C84D59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64298F">
        <w:rPr>
          <w:lang w:val="uk-UA"/>
        </w:rPr>
        <w:t xml:space="preserve"> 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/про встановлення режиму роботи </w:t>
      </w:r>
      <w:r>
        <w:rPr>
          <w:rFonts w:ascii="Times New Roman" w:hAnsi="Times New Roman" w:cs="Times New Roman"/>
          <w:sz w:val="24"/>
          <w:szCs w:val="24"/>
          <w:lang w:val="uk-UA"/>
        </w:rPr>
        <w:t>нафтоскладу ТОВ «Альтеро»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>, розташован</w:t>
      </w:r>
      <w:r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 за адресою: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м. Сєвєродонецьк, </w:t>
      </w:r>
      <w:r>
        <w:rPr>
          <w:rFonts w:ascii="Times New Roman" w:hAnsi="Times New Roman" w:cs="Times New Roman"/>
          <w:sz w:val="24"/>
          <w:szCs w:val="24"/>
          <w:lang w:val="uk-UA"/>
        </w:rPr>
        <w:t>вул. Пивоварова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, буд. </w:t>
      </w:r>
      <w:r>
        <w:rPr>
          <w:rFonts w:ascii="Times New Roman" w:hAnsi="Times New Roman" w:cs="Times New Roman"/>
          <w:sz w:val="24"/>
          <w:szCs w:val="24"/>
          <w:lang w:val="uk-UA"/>
        </w:rPr>
        <w:t>15 - г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>, на підставі:</w:t>
      </w:r>
      <w:r>
        <w:rPr>
          <w:rFonts w:ascii="Times New Roman" w:hAnsi="Times New Roman" w:cs="Times New Roman"/>
          <w:sz w:val="24"/>
          <w:szCs w:val="24"/>
          <w:lang w:val="uk-UA"/>
        </w:rPr>
        <w:t>/</w:t>
      </w:r>
      <w:r w:rsidRPr="00C84D59">
        <w:rPr>
          <w:lang w:val="uk-UA"/>
        </w:rPr>
        <w:t xml:space="preserve"> </w:t>
      </w:r>
      <w:r w:rsidRPr="00C84D59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>
        <w:rPr>
          <w:lang w:val="uk-UA"/>
        </w:rPr>
        <w:t>/</w:t>
      </w:r>
    </w:p>
    <w:p w:rsidR="009E1DBE" w:rsidRDefault="009E1DBE" w:rsidP="00F03F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76EE">
        <w:rPr>
          <w:rFonts w:ascii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9E1DBE" w:rsidRPr="001E76EE" w:rsidRDefault="009E1DBE" w:rsidP="001E76E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E1DBE" w:rsidRPr="00F77A63" w:rsidRDefault="009E1DBE" w:rsidP="001E76EE">
      <w:pPr>
        <w:pStyle w:val="BodyTextIndent"/>
        <w:ind w:firstLine="0"/>
        <w:rPr>
          <w:b/>
          <w:bCs/>
          <w:lang w:val="uk-UA"/>
        </w:rPr>
      </w:pPr>
      <w:r w:rsidRPr="00400779">
        <w:rPr>
          <w:rFonts w:ascii="Times New Roman" w:hAnsi="Times New Roman" w:cs="Times New Roman"/>
          <w:b/>
          <w:bCs/>
          <w:lang w:val="uk-UA"/>
        </w:rPr>
        <w:t>ВИРІШИВ</w:t>
      </w:r>
      <w:r w:rsidRPr="00F77A63">
        <w:rPr>
          <w:b/>
          <w:bCs/>
          <w:lang w:val="uk-UA"/>
        </w:rPr>
        <w:t>:</w:t>
      </w:r>
    </w:p>
    <w:p w:rsidR="009E1DBE" w:rsidRPr="00F77A63" w:rsidRDefault="009E1DBE" w:rsidP="001E76EE">
      <w:pPr>
        <w:pStyle w:val="BodyText"/>
        <w:spacing w:after="0"/>
        <w:jc w:val="both"/>
        <w:rPr>
          <w:lang w:val="uk-UA"/>
        </w:rPr>
      </w:pPr>
    </w:p>
    <w:p w:rsidR="009E1DBE" w:rsidRPr="00BB200B" w:rsidRDefault="009E1DBE" w:rsidP="00401142">
      <w:pPr>
        <w:pStyle w:val="ListParagraph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B200B">
        <w:rPr>
          <w:rFonts w:ascii="Times New Roman" w:hAnsi="Times New Roman" w:cs="Times New Roman"/>
          <w:sz w:val="24"/>
          <w:szCs w:val="24"/>
          <w:lang w:val="uk-UA"/>
        </w:rPr>
        <w:t xml:space="preserve">  Встановити, погоджений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</w:t>
      </w:r>
      <w:r w:rsidRPr="00BB200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юрид</w:t>
      </w:r>
      <w:r w:rsidRPr="00BB200B">
        <w:rPr>
          <w:rFonts w:ascii="Times New Roman" w:hAnsi="Times New Roman" w:cs="Times New Roman"/>
          <w:sz w:val="24"/>
          <w:szCs w:val="24"/>
          <w:lang w:val="uk-UA"/>
        </w:rPr>
        <w:t xml:space="preserve">ичною особою – </w:t>
      </w:r>
      <w:r>
        <w:rPr>
          <w:rFonts w:ascii="Times New Roman" w:hAnsi="Times New Roman" w:cs="Times New Roman"/>
          <w:sz w:val="24"/>
          <w:szCs w:val="24"/>
          <w:lang w:val="uk-UA"/>
        </w:rPr>
        <w:t>ТОВ «Альтеро»</w:t>
      </w:r>
      <w:r w:rsidRPr="00BB200B">
        <w:rPr>
          <w:rFonts w:ascii="Times New Roman" w:hAnsi="Times New Roman" w:cs="Times New Roman"/>
          <w:sz w:val="24"/>
          <w:szCs w:val="24"/>
          <w:lang w:val="uk-UA"/>
        </w:rPr>
        <w:t xml:space="preserve">., режим роботи </w:t>
      </w:r>
      <w:r>
        <w:rPr>
          <w:rFonts w:ascii="Times New Roman" w:hAnsi="Times New Roman" w:cs="Times New Roman"/>
          <w:sz w:val="24"/>
          <w:szCs w:val="24"/>
          <w:lang w:val="uk-UA"/>
        </w:rPr>
        <w:t>нафтоскладу для здійснення оптової та роздрібної торгівлі</w:t>
      </w:r>
      <w:r w:rsidRPr="00BB200B">
        <w:rPr>
          <w:rFonts w:ascii="Times New Roman" w:hAnsi="Times New Roman" w:cs="Times New Roman"/>
          <w:sz w:val="24"/>
          <w:szCs w:val="24"/>
          <w:lang w:val="uk-UA"/>
        </w:rPr>
        <w:t>, розташовано</w:t>
      </w:r>
      <w:r>
        <w:rPr>
          <w:rFonts w:ascii="Times New Roman" w:hAnsi="Times New Roman" w:cs="Times New Roman"/>
          <w:sz w:val="24"/>
          <w:szCs w:val="24"/>
          <w:lang w:val="uk-UA"/>
        </w:rPr>
        <w:t>го</w:t>
      </w:r>
      <w:r w:rsidRPr="00BB200B">
        <w:rPr>
          <w:rFonts w:ascii="Times New Roman" w:hAnsi="Times New Roman" w:cs="Times New Roman"/>
          <w:sz w:val="24"/>
          <w:szCs w:val="24"/>
          <w:lang w:val="uk-UA"/>
        </w:rPr>
        <w:t xml:space="preserve"> за адресою: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</w:t>
      </w:r>
      <w:r w:rsidRPr="00BB200B">
        <w:rPr>
          <w:rFonts w:ascii="Times New Roman" w:hAnsi="Times New Roman" w:cs="Times New Roman"/>
          <w:sz w:val="24"/>
          <w:szCs w:val="24"/>
          <w:lang w:val="uk-UA"/>
        </w:rPr>
        <w:t xml:space="preserve">м. Сєвєродонецьк, вул.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Пивоварова, 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 буд. </w:t>
      </w:r>
      <w:r>
        <w:rPr>
          <w:rFonts w:ascii="Times New Roman" w:hAnsi="Times New Roman" w:cs="Times New Roman"/>
          <w:sz w:val="24"/>
          <w:szCs w:val="24"/>
          <w:lang w:val="uk-UA"/>
        </w:rPr>
        <w:t>15 - г (торгова площа – 397,2 кв.м) а саме</w:t>
      </w:r>
      <w:r w:rsidRPr="00BB200B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9E1DBE" w:rsidRPr="001E76EE" w:rsidRDefault="009E1DBE" w:rsidP="001E76EE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 08.00 до 18.00, 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>перерв</w:t>
      </w:r>
      <w:r>
        <w:rPr>
          <w:rFonts w:ascii="Times New Roman" w:hAnsi="Times New Roman" w:cs="Times New Roman"/>
          <w:sz w:val="24"/>
          <w:szCs w:val="24"/>
          <w:lang w:val="uk-UA"/>
        </w:rPr>
        <w:t>а з 13.00 до 14.00,</w:t>
      </w:r>
    </w:p>
    <w:p w:rsidR="009E1DBE" w:rsidRDefault="009E1DBE" w:rsidP="001E76EE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субота, неділя - вихідний день.</w:t>
      </w:r>
    </w:p>
    <w:p w:rsidR="009E1DBE" w:rsidRPr="001E76EE" w:rsidRDefault="009E1DBE" w:rsidP="001E76EE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76EE">
        <w:rPr>
          <w:rFonts w:ascii="Times New Roman" w:hAnsi="Times New Roman" w:cs="Times New Roman"/>
          <w:sz w:val="24"/>
          <w:szCs w:val="24"/>
          <w:lang w:val="uk-UA"/>
        </w:rPr>
        <w:t>2.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Юриди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чній особі – </w:t>
      </w:r>
      <w:r>
        <w:rPr>
          <w:rFonts w:ascii="Times New Roman" w:hAnsi="Times New Roman" w:cs="Times New Roman"/>
          <w:sz w:val="24"/>
          <w:szCs w:val="24"/>
          <w:lang w:val="uk-UA"/>
        </w:rPr>
        <w:t>ТОВ «Альтеро»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 розмістити на фасаді </w:t>
      </w:r>
      <w:r>
        <w:rPr>
          <w:rFonts w:ascii="Times New Roman" w:hAnsi="Times New Roman" w:cs="Times New Roman"/>
          <w:sz w:val="24"/>
          <w:szCs w:val="24"/>
          <w:lang w:val="uk-UA"/>
        </w:rPr>
        <w:t>нафтоскладу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 вивіску з зазначенням на ній найменування суб’єкта господарювання та інформації про режим роботи.</w:t>
      </w:r>
    </w:p>
    <w:p w:rsidR="009E1DBE" w:rsidRPr="001E76EE" w:rsidRDefault="009E1DBE" w:rsidP="001E76EE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r>
        <w:rPr>
          <w:rFonts w:ascii="Times New Roman" w:hAnsi="Times New Roman" w:cs="Times New Roman"/>
          <w:sz w:val="24"/>
          <w:szCs w:val="24"/>
          <w:lang w:val="uk-UA"/>
        </w:rPr>
        <w:t>Юриди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чній особі – </w:t>
      </w:r>
      <w:r>
        <w:rPr>
          <w:rFonts w:ascii="Times New Roman" w:hAnsi="Times New Roman" w:cs="Times New Roman"/>
          <w:sz w:val="24"/>
          <w:szCs w:val="24"/>
          <w:lang w:val="uk-UA"/>
        </w:rPr>
        <w:t>ТОВ «Альтеро»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 здійснювати прибирання території прилеглої до </w:t>
      </w:r>
      <w:r>
        <w:rPr>
          <w:rFonts w:ascii="Times New Roman" w:hAnsi="Times New Roman" w:cs="Times New Roman"/>
          <w:sz w:val="24"/>
          <w:szCs w:val="24"/>
          <w:lang w:val="uk-UA"/>
        </w:rPr>
        <w:t>нафтоскладу та протягом 10 днів, з дня прийняття даного рішення,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 укласти договір на вивіз твердих (рідких) побутових відходів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(далі – Договір)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 із спеціалізованим підприємством, що має спеціалізований транспорт, згідно Правил благоустрою території м. Сєвєродонецька.</w:t>
      </w:r>
    </w:p>
    <w:p w:rsidR="009E1DBE" w:rsidRPr="001E76EE" w:rsidRDefault="009E1DBE" w:rsidP="001E76EE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Юридичній особі - ТОВ «Альтеро» протягом 5 днів з дня укладення Договору, надати копію укладеного Договору до відділу по контролю за благоустроєм та санітарним станом міста Сєвєродонецької міської ради.</w:t>
      </w:r>
    </w:p>
    <w:p w:rsidR="009E1DBE" w:rsidRPr="00756771" w:rsidRDefault="009E1DBE" w:rsidP="001361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5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КП «СКС» до 20-го числа кожного місяця надавати до</w:t>
      </w:r>
      <w:r w:rsidRPr="001361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відділу по контролю за благоустроєм та санітарним станом міста Сєвєродонецької міської ради копію акта робіт та інформацію щодо здійснення оплати.</w:t>
      </w:r>
    </w:p>
    <w:p w:rsidR="009E1DBE" w:rsidRDefault="009E1DBE" w:rsidP="00471D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6. Витяг з данного рішення підлягає оприлюдненню.                                                                              </w:t>
      </w:r>
    </w:p>
    <w:p w:rsidR="009E1DBE" w:rsidRDefault="009E1DBE" w:rsidP="001E76EE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7. Контроль за виконанням рішення покласти на першого заступника міського голови Кузьмінова О.Ю.</w:t>
      </w:r>
    </w:p>
    <w:p w:rsidR="009E1DBE" w:rsidRPr="004757E1" w:rsidRDefault="009E1DBE" w:rsidP="001E76EE">
      <w:pPr>
        <w:spacing w:after="0" w:line="240" w:lineRule="auto"/>
        <w:ind w:firstLine="624"/>
        <w:jc w:val="both"/>
      </w:pPr>
    </w:p>
    <w:p w:rsidR="009E1DBE" w:rsidRDefault="009E1DBE" w:rsidP="001E76EE">
      <w:pPr>
        <w:spacing w:after="0" w:line="240" w:lineRule="auto"/>
        <w:ind w:firstLine="624"/>
        <w:jc w:val="both"/>
        <w:rPr>
          <w:lang w:val="uk-UA"/>
        </w:rPr>
      </w:pPr>
    </w:p>
    <w:tbl>
      <w:tblPr>
        <w:tblW w:w="13622" w:type="dxa"/>
        <w:tblInd w:w="-106" w:type="dxa"/>
        <w:tblLook w:val="0000"/>
      </w:tblPr>
      <w:tblGrid>
        <w:gridCol w:w="8222"/>
        <w:gridCol w:w="2520"/>
        <w:gridCol w:w="2880"/>
      </w:tblGrid>
      <w:tr w:rsidR="009E1DBE" w:rsidRPr="00BF0C1C">
        <w:tc>
          <w:tcPr>
            <w:tcW w:w="8222" w:type="dxa"/>
          </w:tcPr>
          <w:p w:rsidR="009E1DBE" w:rsidRPr="008C2E83" w:rsidRDefault="009E1DBE" w:rsidP="00662DF2">
            <w:pPr>
              <w:ind w:left="176" w:hanging="568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 Секретар ради,</w:t>
            </w:r>
            <w:r w:rsidRPr="008C2E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                                     в.о.міського голови                                                                        В.П.Ткачук</w:t>
            </w:r>
          </w:p>
          <w:p w:rsidR="009E1DBE" w:rsidRPr="00BF0C1C" w:rsidRDefault="009E1DBE" w:rsidP="001E76EE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9E1DBE" w:rsidRPr="00BF0C1C" w:rsidRDefault="009E1DBE" w:rsidP="001E76EE">
            <w:pPr>
              <w:spacing w:after="0" w:line="240" w:lineRule="auto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9E1DBE" w:rsidRPr="00BF0C1C" w:rsidRDefault="009E1DBE" w:rsidP="00E963F3">
            <w:pPr>
              <w:rPr>
                <w:b/>
                <w:bCs/>
                <w:lang w:val="uk-UA"/>
              </w:rPr>
            </w:pPr>
            <w:r w:rsidRPr="00BF0C1C">
              <w:rPr>
                <w:b/>
                <w:bCs/>
                <w:lang w:val="uk-UA"/>
              </w:rPr>
              <w:t xml:space="preserve">             </w:t>
            </w:r>
          </w:p>
        </w:tc>
        <w:tc>
          <w:tcPr>
            <w:tcW w:w="2880" w:type="dxa"/>
          </w:tcPr>
          <w:p w:rsidR="009E1DBE" w:rsidRPr="00BF0C1C" w:rsidRDefault="009E1DBE" w:rsidP="00E963F3">
            <w:pPr>
              <w:rPr>
                <w:b/>
                <w:bCs/>
                <w:lang w:val="uk-UA"/>
              </w:rPr>
            </w:pPr>
          </w:p>
          <w:p w:rsidR="009E1DBE" w:rsidRPr="00BF0C1C" w:rsidRDefault="009E1DBE" w:rsidP="00E963F3">
            <w:pPr>
              <w:rPr>
                <w:b/>
                <w:bCs/>
                <w:lang w:val="uk-UA"/>
              </w:rPr>
            </w:pPr>
          </w:p>
        </w:tc>
      </w:tr>
    </w:tbl>
    <w:p w:rsidR="009E1DBE" w:rsidRPr="00383A90" w:rsidRDefault="009E1DBE" w:rsidP="00471DF0">
      <w:pPr>
        <w:spacing w:after="0" w:line="240" w:lineRule="auto"/>
        <w:rPr>
          <w:lang w:val="uk-UA"/>
        </w:rPr>
      </w:pPr>
    </w:p>
    <w:sectPr w:rsidR="009E1DBE" w:rsidRPr="00383A90" w:rsidSect="0040114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076EF"/>
    <w:multiLevelType w:val="hybridMultilevel"/>
    <w:tmpl w:val="54828670"/>
    <w:lvl w:ilvl="0" w:tplc="93584090">
      <w:start w:val="1"/>
      <w:numFmt w:val="decimal"/>
      <w:lvlText w:val="%1."/>
      <w:lvlJc w:val="left"/>
      <w:pPr>
        <w:ind w:left="1599" w:hanging="9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04" w:hanging="360"/>
      </w:pPr>
    </w:lvl>
    <w:lvl w:ilvl="2" w:tplc="0419001B">
      <w:start w:val="1"/>
      <w:numFmt w:val="lowerRoman"/>
      <w:lvlText w:val="%3."/>
      <w:lvlJc w:val="right"/>
      <w:pPr>
        <w:ind w:left="2424" w:hanging="180"/>
      </w:pPr>
    </w:lvl>
    <w:lvl w:ilvl="3" w:tplc="0419000F">
      <w:start w:val="1"/>
      <w:numFmt w:val="decimal"/>
      <w:lvlText w:val="%4."/>
      <w:lvlJc w:val="left"/>
      <w:pPr>
        <w:ind w:left="3144" w:hanging="360"/>
      </w:pPr>
    </w:lvl>
    <w:lvl w:ilvl="4" w:tplc="04190019">
      <w:start w:val="1"/>
      <w:numFmt w:val="lowerLetter"/>
      <w:lvlText w:val="%5."/>
      <w:lvlJc w:val="left"/>
      <w:pPr>
        <w:ind w:left="3864" w:hanging="360"/>
      </w:pPr>
    </w:lvl>
    <w:lvl w:ilvl="5" w:tplc="0419001B">
      <w:start w:val="1"/>
      <w:numFmt w:val="lowerRoman"/>
      <w:lvlText w:val="%6."/>
      <w:lvlJc w:val="right"/>
      <w:pPr>
        <w:ind w:left="4584" w:hanging="180"/>
      </w:pPr>
    </w:lvl>
    <w:lvl w:ilvl="6" w:tplc="0419000F">
      <w:start w:val="1"/>
      <w:numFmt w:val="decimal"/>
      <w:lvlText w:val="%7."/>
      <w:lvlJc w:val="left"/>
      <w:pPr>
        <w:ind w:left="5304" w:hanging="360"/>
      </w:pPr>
    </w:lvl>
    <w:lvl w:ilvl="7" w:tplc="04190019">
      <w:start w:val="1"/>
      <w:numFmt w:val="lowerLetter"/>
      <w:lvlText w:val="%8."/>
      <w:lvlJc w:val="left"/>
      <w:pPr>
        <w:ind w:left="6024" w:hanging="360"/>
      </w:pPr>
    </w:lvl>
    <w:lvl w:ilvl="8" w:tplc="0419001B">
      <w:start w:val="1"/>
      <w:numFmt w:val="lowerRoman"/>
      <w:lvlText w:val="%9."/>
      <w:lvlJc w:val="right"/>
      <w:pPr>
        <w:ind w:left="6744" w:hanging="180"/>
      </w:pPr>
    </w:lvl>
  </w:abstractNum>
  <w:abstractNum w:abstractNumId="1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260"/>
        </w:tabs>
        <w:ind w:left="1260" w:hanging="90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08"/>
        </w:tabs>
        <w:ind w:left="16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28"/>
        </w:tabs>
        <w:ind w:left="232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48"/>
        </w:tabs>
        <w:ind w:left="304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68"/>
        </w:tabs>
        <w:ind w:left="37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88"/>
        </w:tabs>
        <w:ind w:left="448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08"/>
        </w:tabs>
        <w:ind w:left="520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28"/>
        </w:tabs>
        <w:ind w:left="59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48"/>
        </w:tabs>
        <w:ind w:left="6648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130C"/>
    <w:rsid w:val="0004610D"/>
    <w:rsid w:val="000A7BA2"/>
    <w:rsid w:val="000D2017"/>
    <w:rsid w:val="000D5E1A"/>
    <w:rsid w:val="000D768A"/>
    <w:rsid w:val="000E4662"/>
    <w:rsid w:val="001247DB"/>
    <w:rsid w:val="00127BB0"/>
    <w:rsid w:val="00136105"/>
    <w:rsid w:val="001427BA"/>
    <w:rsid w:val="001459CA"/>
    <w:rsid w:val="0015088A"/>
    <w:rsid w:val="0016502D"/>
    <w:rsid w:val="001C364C"/>
    <w:rsid w:val="001E76EE"/>
    <w:rsid w:val="002A14F4"/>
    <w:rsid w:val="002A1CB7"/>
    <w:rsid w:val="0032612D"/>
    <w:rsid w:val="0035069C"/>
    <w:rsid w:val="00383A90"/>
    <w:rsid w:val="003C0B68"/>
    <w:rsid w:val="00400779"/>
    <w:rsid w:val="00401142"/>
    <w:rsid w:val="00453184"/>
    <w:rsid w:val="00457EB7"/>
    <w:rsid w:val="00465BE5"/>
    <w:rsid w:val="00471DF0"/>
    <w:rsid w:val="004757E1"/>
    <w:rsid w:val="00494EFD"/>
    <w:rsid w:val="004A07DE"/>
    <w:rsid w:val="004C57CD"/>
    <w:rsid w:val="00517C81"/>
    <w:rsid w:val="005210CD"/>
    <w:rsid w:val="00535008"/>
    <w:rsid w:val="00560D17"/>
    <w:rsid w:val="00581111"/>
    <w:rsid w:val="005A1232"/>
    <w:rsid w:val="005B0FCD"/>
    <w:rsid w:val="00621F94"/>
    <w:rsid w:val="0064298F"/>
    <w:rsid w:val="00662DF2"/>
    <w:rsid w:val="006E3261"/>
    <w:rsid w:val="006F2EE4"/>
    <w:rsid w:val="006F7D68"/>
    <w:rsid w:val="007026CB"/>
    <w:rsid w:val="0070596B"/>
    <w:rsid w:val="00713B81"/>
    <w:rsid w:val="00714DDD"/>
    <w:rsid w:val="00716B4C"/>
    <w:rsid w:val="00746580"/>
    <w:rsid w:val="00756771"/>
    <w:rsid w:val="00793A2F"/>
    <w:rsid w:val="007C2F96"/>
    <w:rsid w:val="00815C55"/>
    <w:rsid w:val="00830E9F"/>
    <w:rsid w:val="00837966"/>
    <w:rsid w:val="00870B77"/>
    <w:rsid w:val="00896E78"/>
    <w:rsid w:val="008A1883"/>
    <w:rsid w:val="008C2E83"/>
    <w:rsid w:val="008E33F0"/>
    <w:rsid w:val="00920D9D"/>
    <w:rsid w:val="00943D7E"/>
    <w:rsid w:val="009B2B67"/>
    <w:rsid w:val="009E1DBE"/>
    <w:rsid w:val="009E79F0"/>
    <w:rsid w:val="00A034E5"/>
    <w:rsid w:val="00A07A34"/>
    <w:rsid w:val="00AC7399"/>
    <w:rsid w:val="00AD1F2E"/>
    <w:rsid w:val="00AE1A68"/>
    <w:rsid w:val="00AF169E"/>
    <w:rsid w:val="00B20E5F"/>
    <w:rsid w:val="00B365AB"/>
    <w:rsid w:val="00B47181"/>
    <w:rsid w:val="00B852B1"/>
    <w:rsid w:val="00BB200B"/>
    <w:rsid w:val="00BF0C1C"/>
    <w:rsid w:val="00C10C6E"/>
    <w:rsid w:val="00C47FF1"/>
    <w:rsid w:val="00C605D3"/>
    <w:rsid w:val="00C836EC"/>
    <w:rsid w:val="00C84D59"/>
    <w:rsid w:val="00C9004F"/>
    <w:rsid w:val="00D138D5"/>
    <w:rsid w:val="00D5130C"/>
    <w:rsid w:val="00D705F2"/>
    <w:rsid w:val="00D73D19"/>
    <w:rsid w:val="00DD7615"/>
    <w:rsid w:val="00DE0DCE"/>
    <w:rsid w:val="00DE6BD1"/>
    <w:rsid w:val="00E4137B"/>
    <w:rsid w:val="00E963F3"/>
    <w:rsid w:val="00EC1BAF"/>
    <w:rsid w:val="00EE1381"/>
    <w:rsid w:val="00EE5CEF"/>
    <w:rsid w:val="00F03F6B"/>
    <w:rsid w:val="00F05AFC"/>
    <w:rsid w:val="00F2243E"/>
    <w:rsid w:val="00F268DB"/>
    <w:rsid w:val="00F34F53"/>
    <w:rsid w:val="00F515F6"/>
    <w:rsid w:val="00F721A5"/>
    <w:rsid w:val="00F77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A68"/>
    <w:pPr>
      <w:spacing w:after="200" w:line="276" w:lineRule="auto"/>
    </w:pPr>
    <w:rPr>
      <w:rFonts w:cs="Calibri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5130C"/>
    <w:pPr>
      <w:keepNext/>
      <w:spacing w:after="0" w:line="240" w:lineRule="auto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5130C"/>
    <w:rPr>
      <w:rFonts w:ascii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D5130C"/>
    <w:pPr>
      <w:spacing w:after="0" w:line="240" w:lineRule="auto"/>
      <w:ind w:firstLine="142"/>
      <w:jc w:val="both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D5130C"/>
    <w:rPr>
      <w:rFonts w:ascii="Times New Roman" w:hAnsi="Times New Roman" w:cs="Times New Roman"/>
      <w:sz w:val="20"/>
      <w:szCs w:val="20"/>
    </w:rPr>
  </w:style>
  <w:style w:type="paragraph" w:styleId="Subtitle">
    <w:name w:val="Subtitle"/>
    <w:basedOn w:val="Normal"/>
    <w:link w:val="SubtitleChar"/>
    <w:uiPriority w:val="99"/>
    <w:qFormat/>
    <w:rsid w:val="00D5130C"/>
    <w:pPr>
      <w:spacing w:after="0" w:line="240" w:lineRule="auto"/>
      <w:jc w:val="center"/>
    </w:pPr>
    <w:rPr>
      <w:rFonts w:ascii="Arial" w:hAnsi="Arial" w:cs="Arial"/>
      <w:sz w:val="28"/>
      <w:szCs w:val="28"/>
      <w:lang w:val="uk-U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D5130C"/>
    <w:rPr>
      <w:rFonts w:ascii="Arial" w:hAnsi="Arial" w:cs="Arial"/>
      <w:sz w:val="24"/>
      <w:szCs w:val="24"/>
      <w:lang w:val="uk-UA"/>
    </w:rPr>
  </w:style>
  <w:style w:type="paragraph" w:styleId="BodyText">
    <w:name w:val="Body Text"/>
    <w:basedOn w:val="Normal"/>
    <w:link w:val="BodyTextChar"/>
    <w:uiPriority w:val="99"/>
    <w:rsid w:val="00D5130C"/>
    <w:pPr>
      <w:spacing w:after="120" w:line="240" w:lineRule="auto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D5130C"/>
    <w:rPr>
      <w:rFonts w:ascii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D5130C"/>
    <w:pPr>
      <w:spacing w:after="120" w:line="480" w:lineRule="auto"/>
    </w:pPr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D5130C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0D2017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098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742</TotalTime>
  <Pages>2</Pages>
  <Words>1784</Words>
  <Characters>1018</Characters>
  <Application>Microsoft Office Outlook</Application>
  <DocSecurity>0</DocSecurity>
  <Lines>0</Lines>
  <Paragraphs>0</Paragraphs>
  <ScaleCrop>false</ScaleCrop>
  <Company>Совет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userShv0840</dc:creator>
  <cp:keywords/>
  <dc:description/>
  <cp:lastModifiedBy>Жолудева</cp:lastModifiedBy>
  <cp:revision>54</cp:revision>
  <cp:lastPrinted>2019-03-06T09:15:00Z</cp:lastPrinted>
  <dcterms:created xsi:type="dcterms:W3CDTF">2017-02-27T07:44:00Z</dcterms:created>
  <dcterms:modified xsi:type="dcterms:W3CDTF">2019-03-12T06:27:00Z</dcterms:modified>
</cp:coreProperties>
</file>