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66" w:rsidRPr="00020DFA" w:rsidRDefault="00AF0866" w:rsidP="00AF0866">
      <w:pPr>
        <w:pStyle w:val="11"/>
        <w:keepNext w:val="0"/>
        <w:widowControl/>
        <w:rPr>
          <w:szCs w:val="24"/>
        </w:rPr>
      </w:pPr>
      <w:r w:rsidRPr="00020DFA">
        <w:rPr>
          <w:szCs w:val="24"/>
        </w:rPr>
        <w:t>СЄВЄРОДОНЕЦЬКА МІСЬКА РАДА</w:t>
      </w:r>
    </w:p>
    <w:p w:rsidR="00AF0866" w:rsidRPr="00D32297" w:rsidRDefault="00AF0866" w:rsidP="00AF0866">
      <w:pPr>
        <w:pStyle w:val="a3"/>
        <w:spacing w:line="480" w:lineRule="auto"/>
        <w:ind w:firstLine="0"/>
        <w:jc w:val="center"/>
        <w:rPr>
          <w:b/>
        </w:rPr>
      </w:pPr>
      <w:r w:rsidRPr="00D32297">
        <w:rPr>
          <w:b/>
        </w:rPr>
        <w:t>ВИКОНАВЧИЙ  КОМІТЕТ</w:t>
      </w:r>
    </w:p>
    <w:p w:rsidR="00AF0866" w:rsidRPr="00020DFA" w:rsidRDefault="00AF0866" w:rsidP="00AF0866">
      <w:pPr>
        <w:pStyle w:val="11"/>
        <w:widowControl/>
        <w:rPr>
          <w:szCs w:val="24"/>
        </w:rPr>
      </w:pPr>
      <w:r w:rsidRPr="00020DFA">
        <w:rPr>
          <w:szCs w:val="24"/>
        </w:rPr>
        <w:t>РІШЕННЯ №</w:t>
      </w:r>
    </w:p>
    <w:p w:rsidR="00AF0866" w:rsidRPr="00020DFA" w:rsidRDefault="00AF0866" w:rsidP="00AF0866"/>
    <w:p w:rsidR="00AF0866" w:rsidRPr="00D67C01" w:rsidRDefault="00AF0866" w:rsidP="00AF0866">
      <w:pPr>
        <w:rPr>
          <w:b/>
          <w:sz w:val="24"/>
        </w:rPr>
      </w:pPr>
      <w:r w:rsidRPr="00D67C01">
        <w:rPr>
          <w:b/>
          <w:sz w:val="24"/>
        </w:rPr>
        <w:t>«</w:t>
      </w:r>
      <w:r>
        <w:rPr>
          <w:b/>
          <w:sz w:val="24"/>
        </w:rPr>
        <w:t>_____</w:t>
      </w:r>
      <w:r w:rsidRPr="00D67C01">
        <w:rPr>
          <w:b/>
          <w:sz w:val="24"/>
        </w:rPr>
        <w:t xml:space="preserve">» </w:t>
      </w:r>
      <w:r>
        <w:rPr>
          <w:b/>
          <w:sz w:val="24"/>
        </w:rPr>
        <w:t>_____________</w:t>
      </w:r>
      <w:r w:rsidRPr="00D67C01">
        <w:rPr>
          <w:b/>
          <w:sz w:val="24"/>
        </w:rPr>
        <w:t xml:space="preserve"> 201</w:t>
      </w:r>
      <w:r>
        <w:rPr>
          <w:b/>
          <w:sz w:val="24"/>
        </w:rPr>
        <w:t>8</w:t>
      </w:r>
      <w:r w:rsidRPr="00D67C01">
        <w:rPr>
          <w:b/>
          <w:sz w:val="24"/>
        </w:rPr>
        <w:t xml:space="preserve"> року</w:t>
      </w:r>
    </w:p>
    <w:p w:rsidR="00AF0866" w:rsidRPr="008D2B2E" w:rsidRDefault="00AF0866" w:rsidP="00AF0866">
      <w:pPr>
        <w:spacing w:line="360" w:lineRule="auto"/>
        <w:rPr>
          <w:b/>
          <w:sz w:val="24"/>
        </w:rPr>
      </w:pPr>
      <w:r w:rsidRPr="008D2B2E">
        <w:rPr>
          <w:b/>
          <w:sz w:val="24"/>
        </w:rPr>
        <w:t>м. Сєвєродонецьк</w:t>
      </w:r>
    </w:p>
    <w:p w:rsidR="00AF0866" w:rsidRPr="003D1F83" w:rsidRDefault="00AF0866" w:rsidP="00AF0866">
      <w:pPr>
        <w:rPr>
          <w:sz w:val="24"/>
        </w:rPr>
      </w:pPr>
      <w:r w:rsidRPr="003D1F83">
        <w:rPr>
          <w:sz w:val="24"/>
        </w:rPr>
        <w:t>Про попередній розгляд «</w:t>
      </w:r>
      <w:r>
        <w:rPr>
          <w:sz w:val="24"/>
        </w:rPr>
        <w:t>Міської п</w:t>
      </w:r>
      <w:r w:rsidRPr="003D1F83">
        <w:rPr>
          <w:sz w:val="24"/>
        </w:rPr>
        <w:t>рограми</w:t>
      </w:r>
    </w:p>
    <w:p w:rsidR="00AF0866" w:rsidRPr="003D1F83" w:rsidRDefault="00AF0866" w:rsidP="00AF0866">
      <w:pPr>
        <w:rPr>
          <w:sz w:val="24"/>
        </w:rPr>
      </w:pPr>
      <w:r w:rsidRPr="003D1F83">
        <w:rPr>
          <w:sz w:val="24"/>
        </w:rPr>
        <w:t>забезпечення функціонування</w:t>
      </w:r>
    </w:p>
    <w:p w:rsidR="00AF0866" w:rsidRPr="003D1F83" w:rsidRDefault="00AF0866" w:rsidP="00AF0866">
      <w:pPr>
        <w:rPr>
          <w:sz w:val="24"/>
        </w:rPr>
      </w:pPr>
      <w:r w:rsidRPr="003D1F83">
        <w:rPr>
          <w:sz w:val="24"/>
        </w:rPr>
        <w:t>Територіального центру соціального</w:t>
      </w:r>
    </w:p>
    <w:p w:rsidR="00AF0866" w:rsidRPr="003D1F83" w:rsidRDefault="00AF0866" w:rsidP="00AF0866">
      <w:pPr>
        <w:rPr>
          <w:sz w:val="24"/>
        </w:rPr>
      </w:pPr>
      <w:r w:rsidRPr="003D1F83">
        <w:rPr>
          <w:sz w:val="24"/>
        </w:rPr>
        <w:t>Обслуговування (надання соціальних послуг)</w:t>
      </w:r>
    </w:p>
    <w:p w:rsidR="00AF0866" w:rsidRPr="008D2B2E" w:rsidRDefault="00AF0866" w:rsidP="00AF0866">
      <w:pPr>
        <w:ind w:right="4820"/>
        <w:rPr>
          <w:bCs/>
          <w:iCs/>
          <w:sz w:val="24"/>
        </w:rPr>
      </w:pPr>
      <w:r w:rsidRPr="003D1F83">
        <w:rPr>
          <w:sz w:val="24"/>
        </w:rPr>
        <w:t>Сєвєродонецької міської ради на 2018 рік»</w:t>
      </w:r>
    </w:p>
    <w:p w:rsidR="00AF0866" w:rsidRPr="00020DFA" w:rsidRDefault="00AF0866" w:rsidP="00AF0866">
      <w:pPr>
        <w:ind w:right="4820"/>
        <w:rPr>
          <w:b/>
          <w:bCs/>
          <w:iCs/>
          <w:sz w:val="24"/>
        </w:rPr>
      </w:pPr>
    </w:p>
    <w:p w:rsidR="00AF0866" w:rsidRPr="00CB4DD5" w:rsidRDefault="00AF0866" w:rsidP="00AF0866">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w:t>
      </w:r>
      <w:r>
        <w:rPr>
          <w:sz w:val="24"/>
        </w:rPr>
        <w:t>«Міської програми забезпечення функціонування Територіального центру соціального обслуговування (надання соціальних послуг) Сєвєродонецької міської ради на 2018 рік</w:t>
      </w:r>
      <w:r w:rsidRPr="00020DFA">
        <w:rPr>
          <w:sz w:val="24"/>
        </w:rPr>
        <w:t xml:space="preserve">, </w:t>
      </w:r>
      <w:r w:rsidRPr="00CB4DD5">
        <w:rPr>
          <w:sz w:val="24"/>
        </w:rPr>
        <w:t>виконком Сєвєродонецької міської ради</w:t>
      </w:r>
    </w:p>
    <w:p w:rsidR="00AF0866" w:rsidRPr="00020DFA" w:rsidRDefault="00AF0866" w:rsidP="00AF0866">
      <w:pPr>
        <w:rPr>
          <w:highlight w:val="green"/>
        </w:rPr>
      </w:pPr>
    </w:p>
    <w:p w:rsidR="00AF0866" w:rsidRPr="00020DFA" w:rsidRDefault="00AF0866" w:rsidP="00AF0866">
      <w:pPr>
        <w:ind w:firstLine="708"/>
        <w:rPr>
          <w:b/>
          <w:sz w:val="24"/>
        </w:rPr>
      </w:pPr>
      <w:r w:rsidRPr="00020DFA">
        <w:rPr>
          <w:b/>
          <w:sz w:val="24"/>
        </w:rPr>
        <w:t>ВИРІШИ</w:t>
      </w:r>
      <w:r>
        <w:rPr>
          <w:b/>
          <w:sz w:val="24"/>
        </w:rPr>
        <w:t>В</w:t>
      </w:r>
      <w:r w:rsidRPr="00020DFA">
        <w:rPr>
          <w:b/>
          <w:sz w:val="24"/>
        </w:rPr>
        <w:t>:</w:t>
      </w:r>
    </w:p>
    <w:p w:rsidR="00AF0866" w:rsidRPr="00020DFA" w:rsidRDefault="00AF0866" w:rsidP="00AF0866"/>
    <w:p w:rsidR="00AF0866" w:rsidRDefault="00AF0866" w:rsidP="00AF0866">
      <w:pPr>
        <w:numPr>
          <w:ilvl w:val="0"/>
          <w:numId w:val="1"/>
        </w:numPr>
        <w:tabs>
          <w:tab w:val="clear" w:pos="1080"/>
          <w:tab w:val="num" w:pos="0"/>
          <w:tab w:val="left" w:pos="1134"/>
        </w:tabs>
        <w:spacing w:after="120"/>
        <w:ind w:left="0" w:firstLine="720"/>
        <w:rPr>
          <w:sz w:val="24"/>
        </w:rPr>
      </w:pPr>
      <w:r w:rsidRPr="00187030">
        <w:rPr>
          <w:sz w:val="24"/>
        </w:rPr>
        <w:t>Проект «Міської програми забезпечення функціо</w:t>
      </w:r>
      <w:r>
        <w:rPr>
          <w:sz w:val="24"/>
        </w:rPr>
        <w:t xml:space="preserve">нування Територіального центру </w:t>
      </w:r>
      <w:r w:rsidRPr="00187030">
        <w:rPr>
          <w:sz w:val="24"/>
        </w:rPr>
        <w:t>соціального обслуговування (надання соціальних послуг) Сєвєродонецької міської ради на 2018 рік» прийняти до відома</w:t>
      </w:r>
      <w:r w:rsidRPr="00020DFA">
        <w:rPr>
          <w:sz w:val="24"/>
        </w:rPr>
        <w:t xml:space="preserve"> (Додаток).</w:t>
      </w:r>
    </w:p>
    <w:p w:rsidR="00AF0866" w:rsidRDefault="00AF0866" w:rsidP="00AF0866">
      <w:pPr>
        <w:numPr>
          <w:ilvl w:val="0"/>
          <w:numId w:val="1"/>
        </w:numPr>
        <w:tabs>
          <w:tab w:val="clear" w:pos="1080"/>
          <w:tab w:val="num" w:pos="0"/>
          <w:tab w:val="left" w:pos="1134"/>
        </w:tabs>
        <w:spacing w:after="120"/>
        <w:ind w:left="0" w:firstLine="720"/>
        <w:rPr>
          <w:sz w:val="24"/>
        </w:rPr>
      </w:pPr>
      <w:r w:rsidRPr="00187030">
        <w:rPr>
          <w:sz w:val="24"/>
        </w:rPr>
        <w:t>Міськ</w:t>
      </w:r>
      <w:r>
        <w:rPr>
          <w:sz w:val="24"/>
        </w:rPr>
        <w:t>у</w:t>
      </w:r>
      <w:r w:rsidRPr="00187030">
        <w:rPr>
          <w:sz w:val="24"/>
        </w:rPr>
        <w:t xml:space="preserve"> програм</w:t>
      </w:r>
      <w:r>
        <w:rPr>
          <w:sz w:val="24"/>
        </w:rPr>
        <w:t>у</w:t>
      </w:r>
      <w:r w:rsidRPr="00187030">
        <w:rPr>
          <w:sz w:val="24"/>
        </w:rPr>
        <w:t xml:space="preserve"> забезпечення функціо</w:t>
      </w:r>
      <w:r>
        <w:rPr>
          <w:sz w:val="24"/>
        </w:rPr>
        <w:t xml:space="preserve">нування Територіального центру </w:t>
      </w:r>
      <w:r w:rsidRPr="00187030">
        <w:rPr>
          <w:sz w:val="24"/>
        </w:rPr>
        <w:t>соціального обслуговування (надання соціальних послуг) Сєвєродонецької міської ради на 2018 рік</w:t>
      </w:r>
      <w:r>
        <w:rPr>
          <w:sz w:val="24"/>
        </w:rPr>
        <w:t xml:space="preserve"> затвердити на черговій сесії міської ради.</w:t>
      </w:r>
    </w:p>
    <w:p w:rsidR="00AF0866" w:rsidRPr="008D2B2E" w:rsidRDefault="00AF0866" w:rsidP="00AF0866">
      <w:pPr>
        <w:numPr>
          <w:ilvl w:val="0"/>
          <w:numId w:val="1"/>
        </w:numPr>
        <w:tabs>
          <w:tab w:val="clear" w:pos="1080"/>
          <w:tab w:val="left" w:pos="709"/>
          <w:tab w:val="left" w:pos="1134"/>
          <w:tab w:val="left" w:pos="1162"/>
          <w:tab w:val="left" w:pos="1418"/>
          <w:tab w:val="num" w:pos="2484"/>
        </w:tabs>
        <w:spacing w:after="60"/>
        <w:ind w:left="2484" w:hanging="1775"/>
        <w:rPr>
          <w:bCs/>
          <w:sz w:val="24"/>
        </w:rPr>
      </w:pPr>
      <w:r w:rsidRPr="008D2B2E">
        <w:rPr>
          <w:bCs/>
          <w:sz w:val="24"/>
        </w:rPr>
        <w:t>Рішення підлягає оприлюдненню.</w:t>
      </w:r>
    </w:p>
    <w:p w:rsidR="00AF0866" w:rsidRDefault="00AF0866" w:rsidP="00AF0866">
      <w:pPr>
        <w:numPr>
          <w:ilvl w:val="0"/>
          <w:numId w:val="1"/>
        </w:numPr>
        <w:tabs>
          <w:tab w:val="clear" w:pos="1080"/>
          <w:tab w:val="num" w:pos="0"/>
          <w:tab w:val="left" w:pos="1134"/>
        </w:tabs>
        <w:ind w:left="0" w:firstLine="708"/>
        <w:rPr>
          <w:sz w:val="24"/>
        </w:rPr>
      </w:pPr>
      <w:r w:rsidRPr="00020DFA">
        <w:rPr>
          <w:sz w:val="24"/>
        </w:rPr>
        <w:t xml:space="preserve">Контроль за виконанням даного рішення покласти </w:t>
      </w:r>
      <w:r w:rsidRPr="00E63DED">
        <w:rPr>
          <w:sz w:val="24"/>
        </w:rPr>
        <w:t xml:space="preserve">на заступника міського голови </w:t>
      </w:r>
      <w:r>
        <w:rPr>
          <w:sz w:val="24"/>
        </w:rPr>
        <w:t>Фесенко І.В</w:t>
      </w:r>
      <w:r w:rsidRPr="00E63DED">
        <w:rPr>
          <w:sz w:val="24"/>
        </w:rPr>
        <w:t>.</w:t>
      </w:r>
    </w:p>
    <w:p w:rsidR="00AF0866" w:rsidRPr="00AF0866" w:rsidRDefault="00AF0866" w:rsidP="00AF0866">
      <w:pPr>
        <w:rPr>
          <w:sz w:val="24"/>
        </w:rPr>
      </w:pPr>
    </w:p>
    <w:p w:rsidR="00AF0866" w:rsidRPr="00AF0866" w:rsidRDefault="00AF0866" w:rsidP="00AF0866">
      <w:pPr>
        <w:tabs>
          <w:tab w:val="left" w:pos="6840"/>
        </w:tabs>
        <w:rPr>
          <w:b/>
          <w:sz w:val="24"/>
        </w:rPr>
      </w:pPr>
      <w:r w:rsidRPr="00AF0866">
        <w:rPr>
          <w:b/>
          <w:sz w:val="24"/>
        </w:rPr>
        <w:t>Міський голова</w:t>
      </w:r>
      <w:r w:rsidRPr="00AF0866">
        <w:rPr>
          <w:b/>
          <w:sz w:val="24"/>
        </w:rPr>
        <w:tab/>
        <w:t>В.В.</w:t>
      </w:r>
      <w:proofErr w:type="spellStart"/>
      <w:r w:rsidRPr="00AF0866">
        <w:rPr>
          <w:b/>
          <w:sz w:val="24"/>
        </w:rPr>
        <w:t>Казаков</w:t>
      </w:r>
      <w:proofErr w:type="spellEnd"/>
    </w:p>
    <w:p w:rsidR="00AF0866" w:rsidRPr="00AF0866" w:rsidRDefault="00AF0866" w:rsidP="00AF0866">
      <w:pPr>
        <w:ind w:left="283"/>
        <w:rPr>
          <w:bCs/>
          <w:sz w:val="24"/>
        </w:rPr>
      </w:pPr>
      <w:r w:rsidRPr="00AF0866">
        <w:tab/>
      </w:r>
    </w:p>
    <w:p w:rsidR="00AF0866" w:rsidRPr="00AF0866" w:rsidRDefault="00AF0866" w:rsidP="00AF0866">
      <w:pPr>
        <w:spacing w:line="360" w:lineRule="auto"/>
        <w:rPr>
          <w:b/>
          <w:sz w:val="24"/>
        </w:rPr>
      </w:pPr>
      <w:r w:rsidRPr="00AF0866">
        <w:rPr>
          <w:b/>
          <w:sz w:val="24"/>
        </w:rPr>
        <w:t>Підготував:</w:t>
      </w:r>
    </w:p>
    <w:p w:rsidR="007A576D" w:rsidRDefault="00AF0866" w:rsidP="007A576D">
      <w:pPr>
        <w:rPr>
          <w:sz w:val="24"/>
        </w:rPr>
      </w:pPr>
      <w:r>
        <w:rPr>
          <w:sz w:val="24"/>
        </w:rPr>
        <w:t xml:space="preserve">Директор </w:t>
      </w:r>
      <w:r w:rsidR="007A576D" w:rsidRPr="00DA2E09">
        <w:rPr>
          <w:sz w:val="24"/>
        </w:rPr>
        <w:t>Територіальн</w:t>
      </w:r>
      <w:r w:rsidR="007A576D">
        <w:rPr>
          <w:sz w:val="24"/>
        </w:rPr>
        <w:t>ого</w:t>
      </w:r>
      <w:r w:rsidR="007A576D" w:rsidRPr="00DA2E09">
        <w:rPr>
          <w:sz w:val="24"/>
        </w:rPr>
        <w:t xml:space="preserve"> центр</w:t>
      </w:r>
      <w:r w:rsidR="007A576D">
        <w:rPr>
          <w:sz w:val="24"/>
        </w:rPr>
        <w:t>у</w:t>
      </w:r>
    </w:p>
    <w:p w:rsidR="007A576D" w:rsidRDefault="007A576D" w:rsidP="007A576D">
      <w:pPr>
        <w:rPr>
          <w:sz w:val="24"/>
        </w:rPr>
      </w:pPr>
      <w:r w:rsidRPr="00DA2E09">
        <w:rPr>
          <w:sz w:val="24"/>
        </w:rPr>
        <w:t>соціального обслуговування</w:t>
      </w:r>
    </w:p>
    <w:p w:rsidR="007A576D" w:rsidRDefault="007A576D" w:rsidP="007A576D">
      <w:pPr>
        <w:rPr>
          <w:sz w:val="24"/>
        </w:rPr>
      </w:pPr>
      <w:r w:rsidRPr="00DA2E09">
        <w:rPr>
          <w:sz w:val="24"/>
        </w:rPr>
        <w:t xml:space="preserve">(надання соціальних послуг) </w:t>
      </w:r>
    </w:p>
    <w:p w:rsidR="00AF0866" w:rsidRPr="00AF0866" w:rsidRDefault="007A576D" w:rsidP="007A576D">
      <w:pPr>
        <w:tabs>
          <w:tab w:val="left" w:pos="6840"/>
        </w:tabs>
        <w:spacing w:line="360" w:lineRule="auto"/>
        <w:rPr>
          <w:sz w:val="24"/>
        </w:rPr>
      </w:pPr>
      <w:proofErr w:type="spellStart"/>
      <w:r w:rsidRPr="00DA2E09">
        <w:rPr>
          <w:sz w:val="24"/>
        </w:rPr>
        <w:t>Сєвєродонецької</w:t>
      </w:r>
      <w:proofErr w:type="spellEnd"/>
      <w:r w:rsidRPr="00DA2E09">
        <w:rPr>
          <w:sz w:val="24"/>
        </w:rPr>
        <w:t xml:space="preserve"> міської ради</w:t>
      </w:r>
      <w:r w:rsidR="00AF0866">
        <w:rPr>
          <w:sz w:val="24"/>
        </w:rPr>
        <w:tab/>
        <w:t>Г.М.</w:t>
      </w:r>
      <w:proofErr w:type="spellStart"/>
      <w:r w:rsidR="00AF0866">
        <w:rPr>
          <w:sz w:val="24"/>
        </w:rPr>
        <w:t>Щетнікова</w:t>
      </w:r>
      <w:proofErr w:type="spellEnd"/>
    </w:p>
    <w:p w:rsidR="00AF0866" w:rsidRPr="00AF0866" w:rsidRDefault="00AF0866" w:rsidP="00AF0866">
      <w:pPr>
        <w:spacing w:line="360" w:lineRule="auto"/>
        <w:rPr>
          <w:b/>
          <w:sz w:val="24"/>
        </w:rPr>
      </w:pPr>
      <w:r w:rsidRPr="00AF0866">
        <w:rPr>
          <w:b/>
          <w:sz w:val="24"/>
        </w:rPr>
        <w:t>Узгоджено:</w:t>
      </w:r>
    </w:p>
    <w:p w:rsidR="00AF0866" w:rsidRDefault="00AF0866" w:rsidP="00AF0866">
      <w:pPr>
        <w:tabs>
          <w:tab w:val="left" w:pos="6817"/>
        </w:tabs>
        <w:spacing w:line="360" w:lineRule="auto"/>
        <w:rPr>
          <w:sz w:val="24"/>
        </w:rPr>
      </w:pPr>
      <w:r>
        <w:rPr>
          <w:sz w:val="24"/>
        </w:rPr>
        <w:t>Заступник  міського голови</w:t>
      </w:r>
      <w:r>
        <w:rPr>
          <w:sz w:val="24"/>
        </w:rPr>
        <w:tab/>
        <w:t>І.В.</w:t>
      </w:r>
      <w:proofErr w:type="spellStart"/>
      <w:r>
        <w:rPr>
          <w:sz w:val="24"/>
        </w:rPr>
        <w:t>Фесенко</w:t>
      </w:r>
      <w:proofErr w:type="spellEnd"/>
    </w:p>
    <w:p w:rsidR="00AF0866" w:rsidRDefault="00AF0866" w:rsidP="00AF0866">
      <w:pPr>
        <w:tabs>
          <w:tab w:val="left" w:pos="6817"/>
        </w:tabs>
        <w:spacing w:line="360" w:lineRule="auto"/>
        <w:rPr>
          <w:sz w:val="24"/>
        </w:rPr>
      </w:pPr>
      <w:r>
        <w:rPr>
          <w:sz w:val="24"/>
        </w:rPr>
        <w:t>Керуючий справами виконкому</w:t>
      </w:r>
      <w:r>
        <w:rPr>
          <w:sz w:val="24"/>
        </w:rPr>
        <w:tab/>
        <w:t>Ю.А.Журба</w:t>
      </w:r>
    </w:p>
    <w:p w:rsidR="00AF0866" w:rsidRPr="00AF0866" w:rsidRDefault="00AF0866" w:rsidP="00AF0866">
      <w:pPr>
        <w:tabs>
          <w:tab w:val="left" w:pos="6840"/>
        </w:tabs>
        <w:rPr>
          <w:bCs/>
          <w:sz w:val="24"/>
        </w:rPr>
      </w:pPr>
      <w:r w:rsidRPr="00AF0866">
        <w:rPr>
          <w:bCs/>
          <w:sz w:val="24"/>
        </w:rPr>
        <w:t xml:space="preserve">Начальник відділу з юридичних та </w:t>
      </w:r>
    </w:p>
    <w:p w:rsidR="00AF0866" w:rsidRPr="00AF0866" w:rsidRDefault="00AF0866" w:rsidP="00AF0866">
      <w:pPr>
        <w:tabs>
          <w:tab w:val="left" w:pos="6840"/>
        </w:tabs>
        <w:spacing w:line="360" w:lineRule="auto"/>
        <w:rPr>
          <w:bCs/>
          <w:sz w:val="24"/>
        </w:rPr>
      </w:pPr>
      <w:r w:rsidRPr="00AF0866">
        <w:rPr>
          <w:bCs/>
          <w:sz w:val="24"/>
        </w:rPr>
        <w:t xml:space="preserve">правових питань міської ради </w:t>
      </w:r>
      <w:r w:rsidRPr="00AF0866">
        <w:rPr>
          <w:bCs/>
          <w:sz w:val="24"/>
        </w:rPr>
        <w:tab/>
        <w:t>В.В.</w:t>
      </w:r>
      <w:proofErr w:type="spellStart"/>
      <w:r w:rsidRPr="00AF0866">
        <w:rPr>
          <w:bCs/>
          <w:sz w:val="24"/>
        </w:rPr>
        <w:t>Рудь</w:t>
      </w:r>
      <w:proofErr w:type="spellEnd"/>
    </w:p>
    <w:p w:rsidR="00AF0866" w:rsidRPr="00AF0866" w:rsidRDefault="00AF0866" w:rsidP="00AF0866">
      <w:pPr>
        <w:rPr>
          <w:sz w:val="22"/>
        </w:rPr>
      </w:pPr>
    </w:p>
    <w:p w:rsidR="00AF0866" w:rsidRPr="00AF0866" w:rsidRDefault="00AF0866" w:rsidP="00AF0866">
      <w:pPr>
        <w:rPr>
          <w:sz w:val="22"/>
        </w:rPr>
      </w:pPr>
    </w:p>
    <w:p w:rsidR="00AF0866" w:rsidRPr="00AF0866" w:rsidRDefault="00AF0866" w:rsidP="00AF0866">
      <w:pPr>
        <w:rPr>
          <w:sz w:val="22"/>
        </w:rPr>
      </w:pPr>
    </w:p>
    <w:p w:rsidR="00AF0866" w:rsidRPr="00AF0866" w:rsidRDefault="00AF0866" w:rsidP="00AF0866">
      <w:pPr>
        <w:rPr>
          <w:sz w:val="22"/>
        </w:rPr>
      </w:pPr>
    </w:p>
    <w:p w:rsidR="00AF0866" w:rsidRDefault="00AF0866" w:rsidP="007A576D">
      <w:pPr>
        <w:tabs>
          <w:tab w:val="center" w:pos="8200"/>
        </w:tabs>
        <w:ind w:left="4"/>
      </w:pPr>
      <w:r w:rsidRPr="00AF0866">
        <w:rPr>
          <w:sz w:val="22"/>
        </w:rPr>
        <w:t xml:space="preserve">Надіслати: </w:t>
      </w:r>
      <w:proofErr w:type="spellStart"/>
      <w:r>
        <w:rPr>
          <w:sz w:val="22"/>
        </w:rPr>
        <w:t>Терцентру</w:t>
      </w:r>
      <w:proofErr w:type="spellEnd"/>
      <w:r>
        <w:br w:type="page"/>
      </w:r>
    </w:p>
    <w:p w:rsidR="00576B54" w:rsidRPr="006E5E1C" w:rsidRDefault="00576B54" w:rsidP="00576B54">
      <w:pPr>
        <w:tabs>
          <w:tab w:val="center" w:pos="8200"/>
        </w:tabs>
        <w:ind w:left="4" w:firstLine="5756"/>
        <w:rPr>
          <w:b/>
          <w:sz w:val="24"/>
        </w:rPr>
      </w:pPr>
      <w:r w:rsidRPr="006E5E1C">
        <w:rPr>
          <w:b/>
          <w:sz w:val="24"/>
        </w:rPr>
        <w:lastRenderedPageBreak/>
        <w:t xml:space="preserve">Додаток </w:t>
      </w:r>
      <w:r w:rsidRPr="006E5E1C">
        <w:rPr>
          <w:b/>
          <w:sz w:val="24"/>
        </w:rPr>
        <w:tab/>
      </w:r>
    </w:p>
    <w:p w:rsidR="00576B54" w:rsidRPr="006E5E1C" w:rsidRDefault="00576B54" w:rsidP="00576B54">
      <w:pPr>
        <w:ind w:left="6480" w:hanging="720"/>
        <w:rPr>
          <w:b/>
          <w:bCs/>
          <w:sz w:val="24"/>
        </w:rPr>
      </w:pPr>
      <w:r w:rsidRPr="006E5E1C">
        <w:rPr>
          <w:b/>
          <w:bCs/>
          <w:sz w:val="24"/>
        </w:rPr>
        <w:t>до рішення виконкому</w:t>
      </w:r>
    </w:p>
    <w:p w:rsidR="00576B54" w:rsidRPr="006E5E1C" w:rsidRDefault="00576B54" w:rsidP="00576B54">
      <w:pPr>
        <w:ind w:left="6480" w:right="-285" w:hanging="713"/>
        <w:jc w:val="left"/>
        <w:rPr>
          <w:b/>
          <w:bCs/>
          <w:sz w:val="24"/>
        </w:rPr>
      </w:pPr>
      <w:r w:rsidRPr="006E5E1C">
        <w:rPr>
          <w:b/>
          <w:bCs/>
          <w:sz w:val="24"/>
        </w:rPr>
        <w:t xml:space="preserve">від </w:t>
      </w:r>
      <w:r>
        <w:rPr>
          <w:b/>
          <w:bCs/>
          <w:sz w:val="24"/>
        </w:rPr>
        <w:t>«</w:t>
      </w:r>
      <w:r w:rsidRPr="006E5E1C">
        <w:rPr>
          <w:b/>
          <w:bCs/>
          <w:sz w:val="24"/>
        </w:rPr>
        <w:t>____ » _________ 2018 року №</w:t>
      </w:r>
    </w:p>
    <w:p w:rsidR="00576B54" w:rsidRPr="006E0E57" w:rsidRDefault="00576B54" w:rsidP="00576B54">
      <w:pPr>
        <w:jc w:val="center"/>
        <w:rPr>
          <w:b/>
          <w:bCs/>
          <w:sz w:val="72"/>
          <w:szCs w:val="72"/>
        </w:rPr>
      </w:pPr>
    </w:p>
    <w:p w:rsidR="00576B54" w:rsidRDefault="00576B54" w:rsidP="00576B54">
      <w:pPr>
        <w:jc w:val="center"/>
        <w:rPr>
          <w:b/>
          <w:bCs/>
          <w:sz w:val="72"/>
          <w:szCs w:val="72"/>
        </w:rPr>
      </w:pPr>
    </w:p>
    <w:p w:rsidR="00576B54" w:rsidRDefault="00576B54" w:rsidP="00576B54">
      <w:pPr>
        <w:jc w:val="center"/>
        <w:rPr>
          <w:b/>
          <w:bCs/>
          <w:sz w:val="72"/>
          <w:szCs w:val="72"/>
        </w:rPr>
      </w:pPr>
    </w:p>
    <w:p w:rsidR="007A576D" w:rsidRDefault="007A576D" w:rsidP="00576B54">
      <w:pPr>
        <w:jc w:val="center"/>
        <w:rPr>
          <w:b/>
          <w:bCs/>
          <w:sz w:val="72"/>
          <w:szCs w:val="72"/>
        </w:rPr>
      </w:pPr>
    </w:p>
    <w:p w:rsidR="007A576D" w:rsidRPr="006E0E57" w:rsidRDefault="007A576D" w:rsidP="00576B54">
      <w:pPr>
        <w:jc w:val="center"/>
        <w:rPr>
          <w:b/>
          <w:bCs/>
          <w:sz w:val="72"/>
          <w:szCs w:val="72"/>
        </w:rPr>
      </w:pPr>
    </w:p>
    <w:p w:rsidR="00576B54" w:rsidRPr="007A576D" w:rsidRDefault="00576B54" w:rsidP="00576B54">
      <w:pPr>
        <w:jc w:val="center"/>
        <w:rPr>
          <w:b/>
          <w:bCs/>
          <w:sz w:val="56"/>
          <w:szCs w:val="56"/>
        </w:rPr>
      </w:pPr>
      <w:r w:rsidRPr="007A576D">
        <w:rPr>
          <w:b/>
          <w:bCs/>
          <w:sz w:val="56"/>
          <w:szCs w:val="56"/>
        </w:rPr>
        <w:t xml:space="preserve">МІСЬКА ПРОГРАМА </w:t>
      </w:r>
    </w:p>
    <w:p w:rsidR="00576B54" w:rsidRPr="00EA4321" w:rsidRDefault="00576B54" w:rsidP="00576B54">
      <w:pPr>
        <w:jc w:val="center"/>
        <w:rPr>
          <w:b/>
          <w:bCs/>
          <w:sz w:val="52"/>
          <w:szCs w:val="52"/>
        </w:rPr>
      </w:pPr>
      <w:r w:rsidRPr="00EA4321">
        <w:rPr>
          <w:b/>
          <w:bCs/>
          <w:sz w:val="52"/>
          <w:szCs w:val="52"/>
        </w:rPr>
        <w:t xml:space="preserve">забезпечення функціонування </w:t>
      </w:r>
    </w:p>
    <w:p w:rsidR="00576B54" w:rsidRPr="00EA4321" w:rsidRDefault="00576B54" w:rsidP="00576B54">
      <w:pPr>
        <w:jc w:val="center"/>
        <w:rPr>
          <w:b/>
          <w:bCs/>
          <w:sz w:val="52"/>
          <w:szCs w:val="52"/>
        </w:rPr>
      </w:pPr>
      <w:r w:rsidRPr="00EA4321">
        <w:rPr>
          <w:b/>
          <w:bCs/>
          <w:sz w:val="52"/>
          <w:szCs w:val="52"/>
        </w:rPr>
        <w:t>Територіального центру соціального обслуговування (надання соціальних послуг) Сєвєродонецької міської ради</w:t>
      </w:r>
    </w:p>
    <w:p w:rsidR="00576B54" w:rsidRPr="00EA4321" w:rsidRDefault="00576B54" w:rsidP="00576B54">
      <w:pPr>
        <w:spacing w:after="240"/>
        <w:jc w:val="center"/>
        <w:rPr>
          <w:b/>
          <w:bCs/>
          <w:sz w:val="52"/>
          <w:szCs w:val="52"/>
        </w:rPr>
      </w:pPr>
      <w:r w:rsidRPr="00EA4321">
        <w:rPr>
          <w:b/>
          <w:bCs/>
          <w:sz w:val="52"/>
          <w:szCs w:val="52"/>
        </w:rPr>
        <w:t xml:space="preserve"> на 2018 рік</w:t>
      </w: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Default="00576B54" w:rsidP="00576B54">
      <w:pPr>
        <w:jc w:val="center"/>
        <w:rPr>
          <w:b/>
          <w:bCs/>
          <w:sz w:val="28"/>
          <w:szCs w:val="28"/>
        </w:rPr>
      </w:pPr>
    </w:p>
    <w:p w:rsidR="00576B54" w:rsidRPr="00576B54" w:rsidRDefault="00576B54" w:rsidP="007A576D">
      <w:pPr>
        <w:jc w:val="center"/>
      </w:pPr>
      <w:r w:rsidRPr="00E67134">
        <w:rPr>
          <w:b/>
          <w:bCs/>
          <w:sz w:val="28"/>
          <w:szCs w:val="28"/>
        </w:rPr>
        <w:t>м. Сєвєродонецьк</w:t>
      </w:r>
      <w:r>
        <w:br w:type="page"/>
      </w:r>
    </w:p>
    <w:p w:rsidR="00576B54" w:rsidRPr="007B760A" w:rsidRDefault="00576B54" w:rsidP="00576B54">
      <w:pPr>
        <w:pStyle w:val="1"/>
        <w:jc w:val="center"/>
        <w:rPr>
          <w:rStyle w:val="FontStyle12"/>
          <w:b w:val="0"/>
          <w:sz w:val="28"/>
          <w:szCs w:val="28"/>
        </w:rPr>
      </w:pPr>
      <w:bookmarkStart w:id="0" w:name="_Toc461795670"/>
      <w:bookmarkStart w:id="1" w:name="_Toc313465687"/>
      <w:bookmarkStart w:id="2" w:name="_Toc377715715"/>
      <w:r>
        <w:rPr>
          <w:rStyle w:val="FontStyle12"/>
          <w:sz w:val="28"/>
          <w:szCs w:val="28"/>
        </w:rPr>
        <w:lastRenderedPageBreak/>
        <w:t>ПА</w:t>
      </w:r>
      <w:r w:rsidRPr="007B760A">
        <w:rPr>
          <w:rStyle w:val="FontStyle12"/>
          <w:sz w:val="28"/>
          <w:szCs w:val="28"/>
        </w:rPr>
        <w:t>СПОРТ ПРОГРАМИ</w:t>
      </w:r>
      <w:bookmarkEnd w:id="0"/>
    </w:p>
    <w:p w:rsidR="00576B54" w:rsidRPr="00816AC9" w:rsidRDefault="00576B54" w:rsidP="00576B54">
      <w:pPr>
        <w:jc w:val="center"/>
        <w:rPr>
          <w:szCs w:val="26"/>
        </w:rPr>
      </w:pPr>
      <w:r w:rsidRPr="00816AC9">
        <w:rPr>
          <w:rStyle w:val="FontStyle12"/>
          <w:szCs w:val="26"/>
        </w:rPr>
        <w:t>Програма</w:t>
      </w:r>
      <w:r w:rsidRPr="00816AC9">
        <w:rPr>
          <w:szCs w:val="26"/>
        </w:rPr>
        <w:t xml:space="preserve"> забезпечення функціонування </w:t>
      </w:r>
    </w:p>
    <w:p w:rsidR="00576B54" w:rsidRPr="00816AC9" w:rsidRDefault="00576B54" w:rsidP="00576B54">
      <w:pPr>
        <w:jc w:val="center"/>
        <w:rPr>
          <w:szCs w:val="26"/>
        </w:rPr>
      </w:pPr>
      <w:r w:rsidRPr="00816AC9">
        <w:rPr>
          <w:szCs w:val="26"/>
        </w:rPr>
        <w:t>Територіального центру соціального обслуговування(надання соціальних послуг) Сєвєродонецької міської ради</w:t>
      </w:r>
    </w:p>
    <w:p w:rsidR="00576B54" w:rsidRDefault="00576B54" w:rsidP="00576B54">
      <w:pPr>
        <w:jc w:val="center"/>
        <w:rPr>
          <w:szCs w:val="26"/>
        </w:rPr>
      </w:pPr>
      <w:r w:rsidRPr="00816AC9">
        <w:rPr>
          <w:szCs w:val="26"/>
        </w:rPr>
        <w:t>на 2018рік</w:t>
      </w:r>
    </w:p>
    <w:p w:rsidR="00576B54" w:rsidRPr="00816AC9" w:rsidRDefault="00576B54" w:rsidP="00576B54">
      <w:pPr>
        <w:jc w:val="center"/>
        <w:rPr>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576B54" w:rsidRPr="0064254E" w:rsidTr="00510FE8">
        <w:trPr>
          <w:trHeight w:val="659"/>
        </w:trPr>
        <w:tc>
          <w:tcPr>
            <w:tcW w:w="534" w:type="dxa"/>
            <w:vAlign w:val="center"/>
          </w:tcPr>
          <w:p w:rsidR="00576B54" w:rsidRPr="00E67134" w:rsidRDefault="00576B54" w:rsidP="00510FE8">
            <w:pPr>
              <w:pStyle w:val="a5"/>
              <w:numPr>
                <w:ilvl w:val="0"/>
                <w:numId w:val="4"/>
              </w:numPr>
              <w:spacing w:after="0" w:line="240" w:lineRule="auto"/>
              <w:ind w:left="0" w:firstLine="0"/>
              <w:jc w:val="center"/>
              <w:rPr>
                <w:rFonts w:ascii="Times New Roman" w:hAnsi="Times New Roman"/>
                <w:sz w:val="24"/>
                <w:szCs w:val="24"/>
              </w:rPr>
            </w:pPr>
          </w:p>
        </w:tc>
        <w:tc>
          <w:tcPr>
            <w:tcW w:w="3402" w:type="dxa"/>
            <w:shd w:val="clear" w:color="auto" w:fill="auto"/>
            <w:vAlign w:val="center"/>
          </w:tcPr>
          <w:p w:rsidR="00576B54" w:rsidRPr="00E67134" w:rsidRDefault="00576B54" w:rsidP="00510FE8">
            <w:pPr>
              <w:rPr>
                <w:sz w:val="24"/>
              </w:rPr>
            </w:pPr>
            <w:r>
              <w:rPr>
                <w:sz w:val="24"/>
              </w:rPr>
              <w:t>Ініціатор розроблення П</w:t>
            </w:r>
            <w:r w:rsidRPr="00E67134">
              <w:rPr>
                <w:sz w:val="24"/>
              </w:rPr>
              <w:t>рограми</w:t>
            </w:r>
          </w:p>
        </w:tc>
        <w:tc>
          <w:tcPr>
            <w:tcW w:w="5811" w:type="dxa"/>
            <w:shd w:val="clear" w:color="auto" w:fill="auto"/>
            <w:vAlign w:val="center"/>
          </w:tcPr>
          <w:p w:rsidR="00576B54" w:rsidRPr="00E67134" w:rsidRDefault="00576B54" w:rsidP="00510FE8">
            <w:pPr>
              <w:rPr>
                <w:sz w:val="24"/>
              </w:rPr>
            </w:pPr>
            <w:r w:rsidRPr="00E67134">
              <w:rPr>
                <w:sz w:val="24"/>
              </w:rPr>
              <w:t>Сєвєродонецька міська рада</w:t>
            </w:r>
          </w:p>
        </w:tc>
      </w:tr>
      <w:tr w:rsidR="00576B54" w:rsidRPr="0064254E" w:rsidTr="00510FE8">
        <w:trPr>
          <w:trHeight w:val="980"/>
        </w:trPr>
        <w:tc>
          <w:tcPr>
            <w:tcW w:w="534" w:type="dxa"/>
            <w:vAlign w:val="center"/>
          </w:tcPr>
          <w:p w:rsidR="00576B54" w:rsidRPr="00E67134" w:rsidRDefault="00576B54" w:rsidP="00510FE8">
            <w:pPr>
              <w:pStyle w:val="a5"/>
              <w:numPr>
                <w:ilvl w:val="0"/>
                <w:numId w:val="4"/>
              </w:numPr>
              <w:spacing w:after="0" w:line="240" w:lineRule="auto"/>
              <w:ind w:left="0" w:firstLine="0"/>
              <w:jc w:val="center"/>
              <w:rPr>
                <w:rStyle w:val="FontStyle12"/>
                <w:sz w:val="24"/>
                <w:szCs w:val="24"/>
              </w:rPr>
            </w:pPr>
          </w:p>
        </w:tc>
        <w:tc>
          <w:tcPr>
            <w:tcW w:w="3402" w:type="dxa"/>
            <w:shd w:val="clear" w:color="auto" w:fill="auto"/>
            <w:vAlign w:val="center"/>
          </w:tcPr>
          <w:p w:rsidR="00576B54" w:rsidRPr="00E67134" w:rsidRDefault="00576B54" w:rsidP="00510FE8">
            <w:pPr>
              <w:rPr>
                <w:rStyle w:val="FontStyle12"/>
                <w:sz w:val="24"/>
              </w:rPr>
            </w:pPr>
            <w:r w:rsidRPr="00E67134">
              <w:rPr>
                <w:sz w:val="24"/>
              </w:rPr>
              <w:t>Дата, номер і назва розпоряд</w:t>
            </w:r>
            <w:r>
              <w:rPr>
                <w:sz w:val="24"/>
              </w:rPr>
              <w:t>чого документа про розроблення П</w:t>
            </w:r>
            <w:r w:rsidRPr="00E67134">
              <w:rPr>
                <w:sz w:val="24"/>
              </w:rPr>
              <w:t>рограми</w:t>
            </w:r>
          </w:p>
        </w:tc>
        <w:tc>
          <w:tcPr>
            <w:tcW w:w="5811" w:type="dxa"/>
            <w:shd w:val="clear" w:color="auto" w:fill="auto"/>
            <w:vAlign w:val="center"/>
          </w:tcPr>
          <w:p w:rsidR="00576B54" w:rsidRPr="00E67134" w:rsidRDefault="00576B54" w:rsidP="00510FE8">
            <w:pPr>
              <w:rPr>
                <w:sz w:val="24"/>
              </w:rPr>
            </w:pPr>
            <w:r w:rsidRPr="00E67134">
              <w:rPr>
                <w:sz w:val="24"/>
              </w:rPr>
              <w:t>Розпорядження міського голови від 14.09.2017р. №479 «Про розробку міських цільових та інших програм на 2018 рік»</w:t>
            </w:r>
          </w:p>
        </w:tc>
      </w:tr>
      <w:tr w:rsidR="00576B54" w:rsidRPr="0064254E" w:rsidTr="00510FE8">
        <w:trPr>
          <w:trHeight w:val="701"/>
        </w:trPr>
        <w:tc>
          <w:tcPr>
            <w:tcW w:w="534" w:type="dxa"/>
            <w:vAlign w:val="center"/>
          </w:tcPr>
          <w:p w:rsidR="00576B54" w:rsidRPr="00E67134" w:rsidRDefault="00576B54" w:rsidP="00510FE8">
            <w:pPr>
              <w:pStyle w:val="a5"/>
              <w:numPr>
                <w:ilvl w:val="0"/>
                <w:numId w:val="4"/>
              </w:numPr>
              <w:spacing w:after="0" w:line="240" w:lineRule="auto"/>
              <w:ind w:left="0" w:firstLine="0"/>
              <w:jc w:val="center"/>
              <w:rPr>
                <w:rStyle w:val="FontStyle12"/>
                <w:sz w:val="24"/>
                <w:szCs w:val="24"/>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Розробник Програми</w:t>
            </w:r>
          </w:p>
        </w:tc>
        <w:tc>
          <w:tcPr>
            <w:tcW w:w="5811"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Fonts w:ascii="Times New Roman" w:eastAsia="Times New Roman" w:hAnsi="Times New Roman"/>
                <w:color w:val="000000"/>
                <w:sz w:val="24"/>
                <w:szCs w:val="24"/>
                <w:lang w:val="uk-UA" w:eastAsia="ru-RU"/>
              </w:rPr>
              <w:t>Управління праці та соціального захисту населення, Територіальний центр Сєвєродонецької міської ради</w:t>
            </w:r>
          </w:p>
        </w:tc>
      </w:tr>
      <w:tr w:rsidR="00576B54" w:rsidRPr="00E67134" w:rsidTr="00510FE8">
        <w:trPr>
          <w:trHeight w:val="658"/>
        </w:trPr>
        <w:tc>
          <w:tcPr>
            <w:tcW w:w="534" w:type="dxa"/>
            <w:vAlign w:val="center"/>
          </w:tcPr>
          <w:p w:rsidR="00576B54" w:rsidRPr="00E67134" w:rsidRDefault="00576B54" w:rsidP="00510FE8">
            <w:pPr>
              <w:pStyle w:val="a5"/>
              <w:numPr>
                <w:ilvl w:val="0"/>
                <w:numId w:val="4"/>
              </w:numPr>
              <w:spacing w:after="0" w:line="240" w:lineRule="auto"/>
              <w:ind w:left="0" w:firstLine="0"/>
              <w:jc w:val="center"/>
              <w:rPr>
                <w:rStyle w:val="FontStyle12"/>
                <w:sz w:val="24"/>
                <w:szCs w:val="24"/>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proofErr w:type="spellStart"/>
            <w:r w:rsidRPr="00305E22">
              <w:rPr>
                <w:rStyle w:val="FontStyle12"/>
                <w:rFonts w:eastAsia="Times New Roman"/>
                <w:color w:val="000000"/>
                <w:sz w:val="24"/>
                <w:szCs w:val="24"/>
                <w:lang w:val="uk-UA" w:eastAsia="ru-RU"/>
              </w:rPr>
              <w:t>Співрозробники</w:t>
            </w:r>
            <w:proofErr w:type="spellEnd"/>
            <w:r w:rsidRPr="00305E22">
              <w:rPr>
                <w:rStyle w:val="FontStyle12"/>
                <w:rFonts w:eastAsia="Times New Roman"/>
                <w:color w:val="000000"/>
                <w:sz w:val="24"/>
                <w:szCs w:val="24"/>
                <w:lang w:val="uk-UA" w:eastAsia="ru-RU"/>
              </w:rPr>
              <w:t xml:space="preserve"> Програми</w:t>
            </w:r>
          </w:p>
        </w:tc>
        <w:tc>
          <w:tcPr>
            <w:tcW w:w="5811"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eastAsia="ru-RU"/>
              </w:rPr>
            </w:pPr>
            <w:r w:rsidRPr="00305E22">
              <w:rPr>
                <w:rStyle w:val="FontStyle12"/>
                <w:rFonts w:eastAsia="Times New Roman"/>
                <w:color w:val="000000"/>
                <w:sz w:val="24"/>
                <w:szCs w:val="24"/>
                <w:lang w:eastAsia="ru-RU"/>
              </w:rPr>
              <w:t>-</w:t>
            </w:r>
          </w:p>
        </w:tc>
      </w:tr>
      <w:tr w:rsidR="00576B54" w:rsidRPr="0064254E" w:rsidTr="00510FE8">
        <w:trPr>
          <w:trHeight w:val="659"/>
        </w:trPr>
        <w:tc>
          <w:tcPr>
            <w:tcW w:w="534" w:type="dxa"/>
            <w:vAlign w:val="center"/>
          </w:tcPr>
          <w:p w:rsidR="00576B54" w:rsidRPr="00E67134" w:rsidRDefault="00576B54" w:rsidP="00510FE8">
            <w:pPr>
              <w:pStyle w:val="a5"/>
              <w:numPr>
                <w:ilvl w:val="0"/>
                <w:numId w:val="4"/>
              </w:numPr>
              <w:spacing w:after="0" w:line="240" w:lineRule="auto"/>
              <w:ind w:left="0" w:firstLine="0"/>
              <w:jc w:val="center"/>
              <w:rPr>
                <w:rStyle w:val="FontStyle12"/>
                <w:sz w:val="24"/>
                <w:szCs w:val="24"/>
                <w:lang w:val="uk-UA"/>
              </w:rPr>
            </w:pPr>
          </w:p>
        </w:tc>
        <w:tc>
          <w:tcPr>
            <w:tcW w:w="3402" w:type="dxa"/>
            <w:shd w:val="clear" w:color="auto" w:fill="auto"/>
            <w:vAlign w:val="center"/>
          </w:tcPr>
          <w:p w:rsidR="00576B54" w:rsidRPr="00305E22" w:rsidRDefault="00576B54" w:rsidP="00510FE8">
            <w:pPr>
              <w:pStyle w:val="a6"/>
              <w:ind w:right="-89"/>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Відповідальні виконавці Програми</w:t>
            </w:r>
          </w:p>
        </w:tc>
        <w:tc>
          <w:tcPr>
            <w:tcW w:w="5811"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Fonts w:ascii="Times New Roman" w:eastAsia="Times New Roman" w:hAnsi="Times New Roman"/>
                <w:color w:val="000000"/>
                <w:sz w:val="24"/>
                <w:szCs w:val="24"/>
                <w:lang w:val="uk-UA" w:eastAsia="ru-RU"/>
              </w:rPr>
              <w:t>Управління праці та соціального захисту населення, Територіальний центр Сєвєродонецької міської ради</w:t>
            </w:r>
          </w:p>
        </w:tc>
      </w:tr>
      <w:tr w:rsidR="00576B54" w:rsidRPr="0064254E" w:rsidTr="00510FE8">
        <w:trPr>
          <w:trHeight w:val="673"/>
        </w:trPr>
        <w:tc>
          <w:tcPr>
            <w:tcW w:w="534" w:type="dxa"/>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E67134" w:rsidRDefault="00576B54" w:rsidP="00510FE8">
            <w:pPr>
              <w:rPr>
                <w:sz w:val="24"/>
              </w:rPr>
            </w:pPr>
            <w:r w:rsidRPr="00E67134">
              <w:rPr>
                <w:sz w:val="24"/>
              </w:rPr>
              <w:t>Головний розпорядник бюджетних коштів</w:t>
            </w:r>
          </w:p>
        </w:tc>
        <w:tc>
          <w:tcPr>
            <w:tcW w:w="5811" w:type="dxa"/>
            <w:shd w:val="clear" w:color="auto" w:fill="auto"/>
            <w:vAlign w:val="center"/>
          </w:tcPr>
          <w:p w:rsidR="00576B54" w:rsidRPr="00816AC9" w:rsidRDefault="00576B54" w:rsidP="00510FE8">
            <w:pPr>
              <w:rPr>
                <w:sz w:val="24"/>
              </w:rPr>
            </w:pPr>
            <w:r w:rsidRPr="00816AC9">
              <w:rPr>
                <w:sz w:val="24"/>
              </w:rPr>
              <w:t>Управління праці т</w:t>
            </w:r>
            <w:r>
              <w:rPr>
                <w:sz w:val="24"/>
              </w:rPr>
              <w:t>а соціального захисту населення</w:t>
            </w:r>
          </w:p>
        </w:tc>
      </w:tr>
      <w:tr w:rsidR="00576B54" w:rsidRPr="0064254E" w:rsidTr="00510FE8">
        <w:trPr>
          <w:trHeight w:val="701"/>
        </w:trPr>
        <w:tc>
          <w:tcPr>
            <w:tcW w:w="534" w:type="dxa"/>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E67134" w:rsidRDefault="00576B54" w:rsidP="00510FE8">
            <w:pPr>
              <w:rPr>
                <w:sz w:val="24"/>
              </w:rPr>
            </w:pPr>
            <w:r>
              <w:rPr>
                <w:sz w:val="24"/>
              </w:rPr>
              <w:t>Учасники П</w:t>
            </w:r>
            <w:r w:rsidRPr="00E67134">
              <w:rPr>
                <w:sz w:val="24"/>
              </w:rPr>
              <w:t xml:space="preserve">рограми </w:t>
            </w:r>
          </w:p>
        </w:tc>
        <w:tc>
          <w:tcPr>
            <w:tcW w:w="5811" w:type="dxa"/>
            <w:shd w:val="clear" w:color="auto" w:fill="auto"/>
            <w:vAlign w:val="center"/>
          </w:tcPr>
          <w:p w:rsidR="00576B54" w:rsidRPr="00E67134" w:rsidRDefault="00576B54" w:rsidP="00510FE8">
            <w:pPr>
              <w:rPr>
                <w:sz w:val="24"/>
              </w:rPr>
            </w:pPr>
            <w:r w:rsidRPr="00816AC9">
              <w:rPr>
                <w:sz w:val="24"/>
              </w:rPr>
              <w:t>Територіальний центр Сєвєродонецької міської ради</w:t>
            </w:r>
          </w:p>
        </w:tc>
      </w:tr>
      <w:tr w:rsidR="00576B54" w:rsidRPr="00E67134" w:rsidTr="00510FE8">
        <w:trPr>
          <w:trHeight w:val="1455"/>
        </w:trPr>
        <w:tc>
          <w:tcPr>
            <w:tcW w:w="534" w:type="dxa"/>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Мета Програми</w:t>
            </w:r>
          </w:p>
        </w:tc>
        <w:tc>
          <w:tcPr>
            <w:tcW w:w="5811" w:type="dxa"/>
            <w:shd w:val="clear" w:color="auto" w:fill="auto"/>
            <w:vAlign w:val="center"/>
          </w:tcPr>
          <w:p w:rsidR="00576B54" w:rsidRPr="00E67134" w:rsidRDefault="00576B54" w:rsidP="00510FE8">
            <w:pPr>
              <w:rPr>
                <w:rStyle w:val="FontStyle12"/>
                <w:sz w:val="24"/>
              </w:rPr>
            </w:pPr>
            <w:r>
              <w:rPr>
                <w:sz w:val="24"/>
              </w:rPr>
              <w:t>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tc>
      </w:tr>
      <w:tr w:rsidR="00576B54" w:rsidRPr="0064254E" w:rsidTr="00510FE8">
        <w:trPr>
          <w:trHeight w:val="561"/>
        </w:trPr>
        <w:tc>
          <w:tcPr>
            <w:tcW w:w="534" w:type="dxa"/>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Термін реалізації Програми</w:t>
            </w:r>
          </w:p>
        </w:tc>
        <w:tc>
          <w:tcPr>
            <w:tcW w:w="5811" w:type="dxa"/>
            <w:shd w:val="clear" w:color="auto" w:fill="auto"/>
            <w:vAlign w:val="center"/>
          </w:tcPr>
          <w:p w:rsidR="00576B54" w:rsidRPr="00E67134" w:rsidRDefault="00576B54" w:rsidP="00510FE8">
            <w:pPr>
              <w:jc w:val="center"/>
              <w:rPr>
                <w:rStyle w:val="FontStyle12"/>
                <w:sz w:val="24"/>
              </w:rPr>
            </w:pPr>
            <w:r w:rsidRPr="00E67134">
              <w:rPr>
                <w:rStyle w:val="FontStyle12"/>
                <w:sz w:val="24"/>
              </w:rPr>
              <w:t>2018 рік</w:t>
            </w:r>
          </w:p>
        </w:tc>
      </w:tr>
      <w:tr w:rsidR="00576B54" w:rsidRPr="0064254E" w:rsidTr="00510FE8">
        <w:trPr>
          <w:trHeight w:val="659"/>
        </w:trPr>
        <w:tc>
          <w:tcPr>
            <w:tcW w:w="534" w:type="dxa"/>
            <w:vMerge w:val="restart"/>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Загальний обсяг фінансових ресурсів, тис. грн.</w:t>
            </w:r>
          </w:p>
        </w:tc>
        <w:tc>
          <w:tcPr>
            <w:tcW w:w="5811" w:type="dxa"/>
            <w:shd w:val="clear" w:color="auto" w:fill="auto"/>
            <w:vAlign w:val="center"/>
          </w:tcPr>
          <w:p w:rsidR="00576B54" w:rsidRPr="00E67134" w:rsidRDefault="00576B54" w:rsidP="00510FE8">
            <w:pPr>
              <w:jc w:val="center"/>
              <w:rPr>
                <w:rStyle w:val="FontStyle12"/>
                <w:sz w:val="24"/>
              </w:rPr>
            </w:pPr>
            <w:r w:rsidRPr="00C7751A">
              <w:rPr>
                <w:szCs w:val="26"/>
              </w:rPr>
              <w:t>8 511,00</w:t>
            </w:r>
          </w:p>
        </w:tc>
      </w:tr>
      <w:tr w:rsidR="00576B54" w:rsidRPr="0064254E" w:rsidTr="00510FE8">
        <w:trPr>
          <w:trHeight w:val="279"/>
        </w:trPr>
        <w:tc>
          <w:tcPr>
            <w:tcW w:w="534" w:type="dxa"/>
            <w:vMerge/>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305E22" w:rsidRDefault="00576B54" w:rsidP="00510FE8">
            <w:pPr>
              <w:pStyle w:val="a6"/>
              <w:jc w:val="left"/>
              <w:rPr>
                <w:rStyle w:val="FontStyle12"/>
                <w:rFonts w:eastAsia="Times New Roman"/>
                <w:color w:val="000000"/>
                <w:sz w:val="24"/>
                <w:szCs w:val="24"/>
                <w:lang w:val="uk-UA" w:eastAsia="ru-RU"/>
              </w:rPr>
            </w:pPr>
            <w:r w:rsidRPr="00305E22">
              <w:rPr>
                <w:rStyle w:val="FontStyle12"/>
                <w:rFonts w:eastAsia="Times New Roman"/>
                <w:color w:val="000000"/>
                <w:sz w:val="24"/>
                <w:szCs w:val="24"/>
                <w:lang w:val="uk-UA" w:eastAsia="ru-RU"/>
              </w:rPr>
              <w:t>у тому числі</w:t>
            </w:r>
          </w:p>
        </w:tc>
        <w:tc>
          <w:tcPr>
            <w:tcW w:w="5811" w:type="dxa"/>
            <w:shd w:val="clear" w:color="auto" w:fill="auto"/>
            <w:vAlign w:val="center"/>
          </w:tcPr>
          <w:p w:rsidR="00576B54" w:rsidRPr="00E67134" w:rsidRDefault="00576B54" w:rsidP="00510FE8">
            <w:pPr>
              <w:jc w:val="center"/>
              <w:rPr>
                <w:rStyle w:val="FontStyle12"/>
                <w:sz w:val="24"/>
              </w:rPr>
            </w:pPr>
          </w:p>
        </w:tc>
      </w:tr>
      <w:tr w:rsidR="00576B54" w:rsidRPr="0064254E" w:rsidTr="00510FE8">
        <w:trPr>
          <w:trHeight w:val="593"/>
        </w:trPr>
        <w:tc>
          <w:tcPr>
            <w:tcW w:w="534" w:type="dxa"/>
            <w:vMerge/>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E67134" w:rsidRDefault="00576B54" w:rsidP="00510FE8">
            <w:pPr>
              <w:rPr>
                <w:sz w:val="24"/>
              </w:rPr>
            </w:pPr>
            <w:r w:rsidRPr="00E67134">
              <w:rPr>
                <w:sz w:val="24"/>
              </w:rPr>
              <w:t>кошти  міського бюджету</w:t>
            </w:r>
          </w:p>
        </w:tc>
        <w:tc>
          <w:tcPr>
            <w:tcW w:w="5811" w:type="dxa"/>
            <w:shd w:val="clear" w:color="auto" w:fill="auto"/>
            <w:vAlign w:val="center"/>
          </w:tcPr>
          <w:p w:rsidR="00576B54" w:rsidRPr="00E67134" w:rsidRDefault="00576B54" w:rsidP="00510FE8">
            <w:pPr>
              <w:jc w:val="center"/>
              <w:rPr>
                <w:rStyle w:val="FontStyle12"/>
                <w:sz w:val="24"/>
              </w:rPr>
            </w:pPr>
            <w:r w:rsidRPr="00C7751A">
              <w:rPr>
                <w:szCs w:val="26"/>
              </w:rPr>
              <w:t>8 511,00</w:t>
            </w:r>
          </w:p>
        </w:tc>
      </w:tr>
      <w:tr w:rsidR="00576B54" w:rsidRPr="0064254E" w:rsidTr="00510FE8">
        <w:trPr>
          <w:trHeight w:val="575"/>
        </w:trPr>
        <w:tc>
          <w:tcPr>
            <w:tcW w:w="534" w:type="dxa"/>
            <w:vAlign w:val="center"/>
          </w:tcPr>
          <w:p w:rsidR="00576B54" w:rsidRPr="00305E22" w:rsidRDefault="00576B54" w:rsidP="00510FE8">
            <w:pPr>
              <w:pStyle w:val="a6"/>
              <w:numPr>
                <w:ilvl w:val="0"/>
                <w:numId w:val="4"/>
              </w:numPr>
              <w:ind w:left="0" w:firstLine="0"/>
              <w:jc w:val="center"/>
              <w:rPr>
                <w:rStyle w:val="FontStyle12"/>
                <w:rFonts w:eastAsia="Times New Roman"/>
                <w:color w:val="000000"/>
                <w:sz w:val="24"/>
                <w:szCs w:val="24"/>
                <w:lang w:val="uk-UA" w:eastAsia="ru-RU"/>
              </w:rPr>
            </w:pPr>
          </w:p>
        </w:tc>
        <w:tc>
          <w:tcPr>
            <w:tcW w:w="3402" w:type="dxa"/>
            <w:shd w:val="clear" w:color="auto" w:fill="auto"/>
            <w:vAlign w:val="center"/>
          </w:tcPr>
          <w:p w:rsidR="00576B54" w:rsidRPr="00E67134" w:rsidRDefault="00576B54" w:rsidP="00510FE8">
            <w:pPr>
              <w:rPr>
                <w:sz w:val="24"/>
              </w:rPr>
            </w:pPr>
            <w:r w:rsidRPr="00E67134">
              <w:rPr>
                <w:sz w:val="24"/>
              </w:rPr>
              <w:t>Очікувані результати</w:t>
            </w:r>
          </w:p>
        </w:tc>
        <w:tc>
          <w:tcPr>
            <w:tcW w:w="5811" w:type="dxa"/>
            <w:shd w:val="clear" w:color="auto" w:fill="auto"/>
            <w:vAlign w:val="center"/>
          </w:tcPr>
          <w:p w:rsidR="00576B54" w:rsidRPr="00E67134" w:rsidRDefault="00576B54" w:rsidP="00510FE8">
            <w:pPr>
              <w:rPr>
                <w:rStyle w:val="FontStyle12"/>
                <w:sz w:val="24"/>
              </w:rPr>
            </w:pPr>
            <w:r w:rsidRPr="00E67134">
              <w:rPr>
                <w:rStyle w:val="FontStyle12"/>
                <w:sz w:val="24"/>
              </w:rPr>
              <w:t>Досягнення мети Програми</w:t>
            </w:r>
          </w:p>
        </w:tc>
      </w:tr>
      <w:tr w:rsidR="00576B54" w:rsidRPr="0064254E" w:rsidTr="00510FE8">
        <w:trPr>
          <w:trHeight w:val="447"/>
        </w:trPr>
        <w:tc>
          <w:tcPr>
            <w:tcW w:w="534" w:type="dxa"/>
            <w:vAlign w:val="center"/>
          </w:tcPr>
          <w:p w:rsidR="00576B54" w:rsidRPr="00305E22" w:rsidRDefault="00576B54" w:rsidP="00510FE8">
            <w:pPr>
              <w:pStyle w:val="a6"/>
              <w:numPr>
                <w:ilvl w:val="0"/>
                <w:numId w:val="4"/>
              </w:numPr>
              <w:ind w:left="0" w:firstLine="0"/>
              <w:jc w:val="center"/>
              <w:rPr>
                <w:rFonts w:ascii="Times New Roman" w:eastAsia="Times New Roman" w:hAnsi="Times New Roman"/>
                <w:color w:val="000000"/>
                <w:sz w:val="24"/>
                <w:szCs w:val="24"/>
                <w:lang w:val="uk-UA" w:eastAsia="ru-RU"/>
              </w:rPr>
            </w:pPr>
          </w:p>
        </w:tc>
        <w:tc>
          <w:tcPr>
            <w:tcW w:w="3402" w:type="dxa"/>
            <w:shd w:val="clear" w:color="auto" w:fill="auto"/>
            <w:vAlign w:val="center"/>
          </w:tcPr>
          <w:p w:rsidR="00576B54" w:rsidRPr="00E67134" w:rsidRDefault="00576B54" w:rsidP="00510FE8">
            <w:pPr>
              <w:rPr>
                <w:sz w:val="24"/>
              </w:rPr>
            </w:pPr>
            <w:r w:rsidRPr="00E67134">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576B54" w:rsidRPr="00E67134" w:rsidRDefault="00576B54" w:rsidP="00510FE8">
            <w:pPr>
              <w:rPr>
                <w:rStyle w:val="FontStyle12"/>
                <w:sz w:val="24"/>
              </w:rPr>
            </w:pPr>
            <w:r w:rsidRPr="00E67134">
              <w:rPr>
                <w:sz w:val="24"/>
              </w:rPr>
              <w:t>Постійна комісія з питань планування, бюджету та фінансів</w:t>
            </w:r>
          </w:p>
        </w:tc>
      </w:tr>
      <w:bookmarkEnd w:id="1"/>
      <w:bookmarkEnd w:id="2"/>
    </w:tbl>
    <w:p w:rsidR="00576B54" w:rsidRDefault="00576B54" w:rsidP="00576B54">
      <w:pPr>
        <w:pStyle w:val="1"/>
        <w:spacing w:before="0" w:after="240"/>
        <w:jc w:val="center"/>
        <w:rPr>
          <w:rFonts w:ascii="Times New Roman" w:hAnsi="Times New Roman"/>
          <w:sz w:val="24"/>
          <w:szCs w:val="24"/>
        </w:rPr>
      </w:pPr>
    </w:p>
    <w:p w:rsidR="00576B54" w:rsidRDefault="00576B54" w:rsidP="00576B54">
      <w:pPr>
        <w:jc w:val="center"/>
        <w:rPr>
          <w:sz w:val="28"/>
          <w:szCs w:val="28"/>
        </w:rPr>
      </w:pPr>
    </w:p>
    <w:p w:rsidR="00576B54" w:rsidRPr="00D25832" w:rsidRDefault="00576B54" w:rsidP="00576B54">
      <w:pPr>
        <w:numPr>
          <w:ilvl w:val="0"/>
          <w:numId w:val="5"/>
        </w:numPr>
        <w:spacing w:after="200" w:line="276" w:lineRule="auto"/>
        <w:jc w:val="center"/>
        <w:rPr>
          <w:szCs w:val="26"/>
        </w:rPr>
      </w:pPr>
      <w:r>
        <w:rPr>
          <w:sz w:val="28"/>
          <w:szCs w:val="28"/>
        </w:rPr>
        <w:br w:type="page"/>
      </w:r>
      <w:r w:rsidRPr="00D25832">
        <w:rPr>
          <w:b/>
          <w:szCs w:val="26"/>
        </w:rPr>
        <w:lastRenderedPageBreak/>
        <w:t>ЗАГАЛЬНІ ПОЛОЖЕННЯ</w:t>
      </w:r>
    </w:p>
    <w:p w:rsidR="00576B54" w:rsidRDefault="00576B54" w:rsidP="00576B54">
      <w:pPr>
        <w:spacing w:after="60"/>
        <w:ind w:firstLine="709"/>
        <w:rPr>
          <w:sz w:val="24"/>
        </w:rPr>
      </w:pPr>
      <w:r w:rsidRPr="00DA2E09">
        <w:rPr>
          <w:sz w:val="24"/>
        </w:rPr>
        <w:t>Територіальний центр соціального обслуговування(надання соціальних послуг) Сєвєродонецької міської ради</w:t>
      </w:r>
      <w:r>
        <w:rPr>
          <w:sz w:val="24"/>
        </w:rPr>
        <w:t xml:space="preserve">( надалі – Територіальний центр) є бюджетною неприбутковою установою, заснованою на комунальній формі власності, що надає соціальні послуги </w:t>
      </w:r>
    </w:p>
    <w:p w:rsidR="00576B54" w:rsidRPr="00023E56" w:rsidRDefault="00576B54" w:rsidP="00576B54">
      <w:pPr>
        <w:spacing w:after="60"/>
        <w:ind w:firstLine="709"/>
        <w:rPr>
          <w:sz w:val="24"/>
        </w:rPr>
      </w:pPr>
      <w:r>
        <w:rPr>
          <w:sz w:val="24"/>
        </w:rPr>
        <w:t>Головним розпорядником коштів Територіального центру є Управління праці та соціального захисту населення</w:t>
      </w:r>
    </w:p>
    <w:p w:rsidR="00576B54" w:rsidRDefault="00576B54" w:rsidP="00576B54">
      <w:pPr>
        <w:spacing w:after="60"/>
        <w:ind w:firstLine="709"/>
        <w:rPr>
          <w:sz w:val="24"/>
        </w:rPr>
      </w:pPr>
      <w:r>
        <w:rPr>
          <w:sz w:val="24"/>
        </w:rPr>
        <w:t>Територіальний центр здійснює надання соціальних послуг громадянам, які перебувають у складних життєвих обставинах і потребують сторонньої допомоги за місцем проживання, в умовах тимчасового або денного перебування.</w:t>
      </w:r>
    </w:p>
    <w:p w:rsidR="00576B54" w:rsidRDefault="00576B54" w:rsidP="00576B54">
      <w:pPr>
        <w:spacing w:after="60"/>
        <w:ind w:firstLine="709"/>
        <w:rPr>
          <w:sz w:val="24"/>
        </w:rPr>
      </w:pPr>
      <w:r>
        <w:rPr>
          <w:sz w:val="24"/>
        </w:rPr>
        <w:t>Територіальний центр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576B54" w:rsidRDefault="00576B54" w:rsidP="00576B54">
      <w:pPr>
        <w:ind w:firstLine="708"/>
        <w:rPr>
          <w:sz w:val="24"/>
        </w:rPr>
      </w:pPr>
      <w:r>
        <w:rPr>
          <w:sz w:val="24"/>
        </w:rPr>
        <w:t>Територіальний центр впроваджує нові підходи та методи роботи, спрямовані на забезпечення оперативності та своєчасності надання соціальних послуг населенню міста, що їх потребує.</w:t>
      </w:r>
    </w:p>
    <w:p w:rsidR="00576B54" w:rsidRPr="00023E56" w:rsidRDefault="00576B54" w:rsidP="00576B54">
      <w:pPr>
        <w:numPr>
          <w:ilvl w:val="0"/>
          <w:numId w:val="5"/>
        </w:numPr>
        <w:spacing w:after="200" w:line="276" w:lineRule="auto"/>
        <w:jc w:val="center"/>
        <w:rPr>
          <w:b/>
          <w:szCs w:val="26"/>
        </w:rPr>
      </w:pPr>
      <w:r w:rsidRPr="00023E56">
        <w:rPr>
          <w:b/>
          <w:szCs w:val="26"/>
        </w:rPr>
        <w:t>ВИЗНАЧЕННЯ ПРОБЛЕМИ</w:t>
      </w:r>
    </w:p>
    <w:p w:rsidR="00576B54" w:rsidRDefault="00576B54" w:rsidP="00576B54">
      <w:pPr>
        <w:spacing w:after="60"/>
        <w:ind w:firstLine="708"/>
        <w:rPr>
          <w:sz w:val="24"/>
        </w:rPr>
      </w:pPr>
      <w:r w:rsidRPr="001954E4">
        <w:rPr>
          <w:sz w:val="24"/>
        </w:rPr>
        <w:t>Однією з актуальних проблем при формуванн</w:t>
      </w:r>
      <w:r>
        <w:rPr>
          <w:sz w:val="24"/>
        </w:rPr>
        <w:t>і громадського суспільства є потреба в розвитку та підтримці довіри громадян до органів влади.</w:t>
      </w:r>
    </w:p>
    <w:p w:rsidR="00576B54" w:rsidRDefault="00576B54" w:rsidP="00576B54">
      <w:pPr>
        <w:spacing w:after="60"/>
        <w:ind w:firstLine="708"/>
        <w:rPr>
          <w:sz w:val="24"/>
        </w:rPr>
      </w:pPr>
      <w:r>
        <w:rPr>
          <w:sz w:val="24"/>
        </w:rPr>
        <w:t>Складовою частиною цього напрямку є своєчасне, повне і якісне надання соціальних послуг.</w:t>
      </w:r>
    </w:p>
    <w:p w:rsidR="00576B54" w:rsidRDefault="00576B54" w:rsidP="00576B54">
      <w:pPr>
        <w:spacing w:after="60"/>
        <w:ind w:firstLine="708"/>
        <w:rPr>
          <w:sz w:val="24"/>
        </w:rPr>
      </w:pPr>
      <w:r>
        <w:rPr>
          <w:sz w:val="24"/>
        </w:rPr>
        <w:t>Територіальний центр надає такі послуги:</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догляд вдома</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 xml:space="preserve">соціальна адаптація ( а саме: Університет  третього віку, </w:t>
      </w:r>
      <w:proofErr w:type="spellStart"/>
      <w:r>
        <w:rPr>
          <w:rFonts w:ascii="Times New Roman" w:hAnsi="Times New Roman"/>
          <w:sz w:val="24"/>
          <w:szCs w:val="24"/>
          <w:lang w:val="uk-UA"/>
        </w:rPr>
        <w:t>Мультидисциплінарна</w:t>
      </w:r>
      <w:proofErr w:type="spellEnd"/>
      <w:r>
        <w:rPr>
          <w:rFonts w:ascii="Times New Roman" w:hAnsi="Times New Roman"/>
          <w:sz w:val="24"/>
          <w:szCs w:val="24"/>
          <w:lang w:val="uk-UA"/>
        </w:rPr>
        <w:t xml:space="preserve"> команда, клуб «Надвечір’я», послуги перукаря, муляра, швачки, слюсаря)</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соціально-фізична реабілітація інвалідів та осіб похилого віку (фізіотерапевтичні процедури, масаж, ЛФК, фіто чай, психологічна реабілітація)</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соціально-економічні( у формі надання натуральної чи грошової допомоги)</w:t>
      </w:r>
    </w:p>
    <w:p w:rsidR="00576B54" w:rsidRPr="00E31A93" w:rsidRDefault="00576B54" w:rsidP="00576B54">
      <w:pPr>
        <w:spacing w:after="60"/>
        <w:ind w:firstLine="708"/>
        <w:rPr>
          <w:sz w:val="24"/>
        </w:rPr>
      </w:pPr>
      <w:r w:rsidRPr="00E31A93">
        <w:rPr>
          <w:sz w:val="24"/>
        </w:rPr>
        <w:t>Для ефективної  роботи  територіального центру потрібно:</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забезпечення обслуговування програмного забезпечення та технічного обслуговування комп’ютерної та оргтехніки;</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додаткові приміщення (для архіву, клубу ветеранів « Надвечір’я», складу для обмінного фонду);</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забезпечення робітників канцелярськими приладдям, папером, папками;</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забезпечити господарськими приладдям та миючими засобами для підтримки Територіального центру у належному санітарно - гігієнічному стані;</w:t>
      </w:r>
    </w:p>
    <w:p w:rsidR="00576B54" w:rsidRDefault="00576B54" w:rsidP="00576B54">
      <w:pPr>
        <w:pStyle w:val="a5"/>
        <w:numPr>
          <w:ilvl w:val="0"/>
          <w:numId w:val="2"/>
        </w:numPr>
        <w:spacing w:after="60" w:line="240" w:lineRule="auto"/>
        <w:ind w:left="0"/>
        <w:jc w:val="both"/>
        <w:rPr>
          <w:rFonts w:ascii="Times New Roman" w:hAnsi="Times New Roman"/>
          <w:sz w:val="24"/>
          <w:szCs w:val="24"/>
          <w:lang w:val="uk-UA"/>
        </w:rPr>
      </w:pPr>
      <w:r>
        <w:rPr>
          <w:rFonts w:ascii="Times New Roman" w:hAnsi="Times New Roman"/>
          <w:sz w:val="24"/>
          <w:szCs w:val="24"/>
          <w:lang w:val="uk-UA"/>
        </w:rPr>
        <w:t>забезпечення соціальних робітників гумовими рукавичками, спецодягом.</w:t>
      </w:r>
    </w:p>
    <w:p w:rsidR="00576B54" w:rsidRDefault="00576B54" w:rsidP="00576B54">
      <w:pPr>
        <w:pStyle w:val="a5"/>
        <w:spacing w:line="240" w:lineRule="auto"/>
        <w:ind w:left="0"/>
        <w:jc w:val="both"/>
        <w:rPr>
          <w:rFonts w:ascii="Times New Roman" w:hAnsi="Times New Roman"/>
          <w:sz w:val="24"/>
          <w:szCs w:val="24"/>
          <w:lang w:val="uk-UA"/>
        </w:rPr>
      </w:pPr>
    </w:p>
    <w:p w:rsidR="00576B54" w:rsidRPr="00A33179" w:rsidRDefault="00576B54" w:rsidP="00576B54">
      <w:pPr>
        <w:pStyle w:val="a5"/>
        <w:spacing w:line="240" w:lineRule="auto"/>
        <w:ind w:left="0" w:firstLine="708"/>
        <w:jc w:val="both"/>
        <w:rPr>
          <w:rFonts w:ascii="Times New Roman" w:hAnsi="Times New Roman"/>
          <w:sz w:val="24"/>
          <w:szCs w:val="24"/>
          <w:lang w:val="uk-UA"/>
        </w:rPr>
      </w:pPr>
      <w:r>
        <w:rPr>
          <w:rFonts w:ascii="Times New Roman" w:hAnsi="Times New Roman"/>
          <w:sz w:val="24"/>
          <w:szCs w:val="24"/>
          <w:lang w:val="uk-UA"/>
        </w:rPr>
        <w:t>Всі видатки передбачені за рахунок міського бюджету.</w:t>
      </w:r>
    </w:p>
    <w:p w:rsidR="00576B54" w:rsidRPr="005276C1" w:rsidRDefault="00576B54" w:rsidP="00576B54">
      <w:pPr>
        <w:numPr>
          <w:ilvl w:val="0"/>
          <w:numId w:val="5"/>
        </w:numPr>
        <w:spacing w:after="200" w:line="276" w:lineRule="auto"/>
        <w:ind w:left="0" w:firstLine="0"/>
        <w:jc w:val="center"/>
        <w:rPr>
          <w:b/>
          <w:szCs w:val="26"/>
        </w:rPr>
      </w:pPr>
      <w:r>
        <w:rPr>
          <w:b/>
          <w:szCs w:val="26"/>
        </w:rPr>
        <w:br w:type="page"/>
      </w:r>
      <w:r w:rsidRPr="005276C1">
        <w:rPr>
          <w:b/>
          <w:szCs w:val="26"/>
        </w:rPr>
        <w:lastRenderedPageBreak/>
        <w:t>МЕТА ПРОГРАМИ</w:t>
      </w:r>
    </w:p>
    <w:p w:rsidR="00576B54" w:rsidRDefault="00576B54" w:rsidP="00576B54">
      <w:pPr>
        <w:ind w:firstLine="708"/>
        <w:rPr>
          <w:sz w:val="24"/>
        </w:rPr>
      </w:pPr>
      <w:r>
        <w:rPr>
          <w:sz w:val="24"/>
        </w:rPr>
        <w:t>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p w:rsidR="00576B54" w:rsidRDefault="00576B54" w:rsidP="00576B54">
      <w:pPr>
        <w:ind w:firstLine="708"/>
        <w:rPr>
          <w:sz w:val="24"/>
        </w:rPr>
      </w:pPr>
    </w:p>
    <w:p w:rsidR="00576B54" w:rsidRPr="005276C1" w:rsidRDefault="00576B54" w:rsidP="00576B54">
      <w:pPr>
        <w:numPr>
          <w:ilvl w:val="0"/>
          <w:numId w:val="5"/>
        </w:numPr>
        <w:spacing w:after="200" w:line="276" w:lineRule="auto"/>
        <w:ind w:left="0" w:firstLine="0"/>
        <w:jc w:val="center"/>
        <w:rPr>
          <w:b/>
          <w:szCs w:val="26"/>
        </w:rPr>
      </w:pPr>
      <w:r w:rsidRPr="005276C1">
        <w:rPr>
          <w:b/>
          <w:szCs w:val="26"/>
        </w:rPr>
        <w:t>СТРОКИ ТА ЕТАПИ ВИКОНАННЯ ПРОГРАМИ</w:t>
      </w:r>
    </w:p>
    <w:p w:rsidR="00576B54" w:rsidRDefault="00576B54" w:rsidP="00576B54">
      <w:pPr>
        <w:ind w:firstLine="708"/>
        <w:rPr>
          <w:sz w:val="24"/>
        </w:rPr>
      </w:pPr>
      <w:r w:rsidRPr="00B4069B">
        <w:rPr>
          <w:sz w:val="24"/>
        </w:rPr>
        <w:t>Прог</w:t>
      </w:r>
      <w:r>
        <w:rPr>
          <w:sz w:val="24"/>
        </w:rPr>
        <w:t>рама діє у 2018 році.</w:t>
      </w:r>
    </w:p>
    <w:p w:rsidR="00576B54" w:rsidRDefault="00576B54" w:rsidP="00576B54">
      <w:pPr>
        <w:ind w:firstLine="708"/>
        <w:rPr>
          <w:sz w:val="24"/>
        </w:rPr>
      </w:pPr>
    </w:p>
    <w:p w:rsidR="00576B54" w:rsidRDefault="00576B54" w:rsidP="00576B54">
      <w:pPr>
        <w:numPr>
          <w:ilvl w:val="0"/>
          <w:numId w:val="5"/>
        </w:numPr>
        <w:spacing w:after="200" w:line="276" w:lineRule="auto"/>
        <w:ind w:left="0" w:firstLine="0"/>
        <w:jc w:val="center"/>
        <w:rPr>
          <w:b/>
          <w:szCs w:val="26"/>
        </w:rPr>
      </w:pPr>
      <w:r>
        <w:rPr>
          <w:b/>
          <w:szCs w:val="26"/>
        </w:rPr>
        <w:t>РЕСУРСНЕ ЗАБЕЗПЕЧЕННЯ ПРОГРАМИ</w:t>
      </w:r>
    </w:p>
    <w:p w:rsidR="00576B54" w:rsidRDefault="00576B54" w:rsidP="00576B54">
      <w:pPr>
        <w:rPr>
          <w:sz w:val="24"/>
        </w:rPr>
      </w:pPr>
      <w:r>
        <w:rPr>
          <w:b/>
          <w:szCs w:val="26"/>
        </w:rPr>
        <w:tab/>
      </w:r>
      <w:r w:rsidRPr="00024FA1">
        <w:rPr>
          <w:sz w:val="24"/>
        </w:rPr>
        <w:t>Фі</w:t>
      </w:r>
      <w:r>
        <w:rPr>
          <w:sz w:val="24"/>
        </w:rPr>
        <w:t>нансування на виконання зазначеної програми здійснюється за рахунок коштів міського бюджету.</w:t>
      </w:r>
    </w:p>
    <w:p w:rsidR="00576B54" w:rsidRDefault="00576B54" w:rsidP="00576B54">
      <w:pPr>
        <w:rPr>
          <w:sz w:val="24"/>
        </w:rPr>
      </w:pPr>
      <w:r>
        <w:rPr>
          <w:sz w:val="24"/>
        </w:rPr>
        <w:tab/>
        <w:t xml:space="preserve">Обсяг асигнувань у 2018 році складає – </w:t>
      </w:r>
      <w:r w:rsidRPr="00C7751A">
        <w:rPr>
          <w:sz w:val="24"/>
        </w:rPr>
        <w:t>8 511,00</w:t>
      </w:r>
      <w:r>
        <w:rPr>
          <w:sz w:val="24"/>
        </w:rPr>
        <w:t xml:space="preserve"> тис грн., в тому числі:</w:t>
      </w:r>
    </w:p>
    <w:p w:rsidR="00576B54" w:rsidRDefault="00576B54" w:rsidP="00576B54">
      <w:pPr>
        <w:rPr>
          <w:sz w:val="24"/>
        </w:rPr>
      </w:pPr>
      <w:r>
        <w:rPr>
          <w:sz w:val="24"/>
        </w:rPr>
        <w:t xml:space="preserve">кошти міського бюджету – </w:t>
      </w:r>
      <w:r w:rsidRPr="00C7751A">
        <w:rPr>
          <w:sz w:val="24"/>
        </w:rPr>
        <w:t>8511,00</w:t>
      </w:r>
      <w:r>
        <w:rPr>
          <w:sz w:val="24"/>
        </w:rPr>
        <w:t xml:space="preserve"> тис. грн.</w:t>
      </w:r>
    </w:p>
    <w:p w:rsidR="00576B54" w:rsidRDefault="00576B54" w:rsidP="00576B54">
      <w:pPr>
        <w:rPr>
          <w:sz w:val="24"/>
        </w:rPr>
      </w:pPr>
      <w:r>
        <w:rPr>
          <w:sz w:val="24"/>
        </w:rPr>
        <w:tab/>
        <w:t>Протягом року обсяг фінансування програми за рахунок міського бюджету може змінюватись відповідно до рішень міської ради про внесення змін до місцевого бюджету на відповідний рік.</w:t>
      </w:r>
    </w:p>
    <w:p w:rsidR="00576B54" w:rsidRDefault="00576B54" w:rsidP="00576B54">
      <w:pPr>
        <w:rPr>
          <w:sz w:val="24"/>
        </w:rPr>
      </w:pPr>
      <w:r>
        <w:rPr>
          <w:sz w:val="24"/>
        </w:rPr>
        <w:tab/>
        <w:t>Обсяг фінансування у 2016 році склав – 5922,70 тис грн.., в тому числі:</w:t>
      </w:r>
    </w:p>
    <w:p w:rsidR="00576B54" w:rsidRDefault="00576B54" w:rsidP="00576B54">
      <w:pPr>
        <w:rPr>
          <w:sz w:val="24"/>
        </w:rPr>
      </w:pPr>
      <w:r>
        <w:rPr>
          <w:sz w:val="24"/>
        </w:rPr>
        <w:t>кошти міського бюджету – 5922,70 тис. грн..</w:t>
      </w:r>
    </w:p>
    <w:p w:rsidR="00576B54" w:rsidRDefault="00576B54" w:rsidP="00576B54">
      <w:pPr>
        <w:rPr>
          <w:sz w:val="24"/>
        </w:rPr>
      </w:pPr>
      <w:r>
        <w:rPr>
          <w:sz w:val="24"/>
        </w:rPr>
        <w:tab/>
        <w:t>Обсяг фінансування станом на 01.10.2017р. складає – 5796,7 тис грн., в тому числі:</w:t>
      </w:r>
    </w:p>
    <w:p w:rsidR="00576B54" w:rsidRDefault="00576B54" w:rsidP="00576B54">
      <w:pPr>
        <w:rPr>
          <w:sz w:val="24"/>
        </w:rPr>
      </w:pPr>
      <w:r>
        <w:rPr>
          <w:sz w:val="24"/>
        </w:rPr>
        <w:t>кошти міського бюджету – 5632,26 тис. грн.</w:t>
      </w:r>
    </w:p>
    <w:p w:rsidR="00576B54" w:rsidRDefault="00576B54" w:rsidP="00576B54">
      <w:pPr>
        <w:rPr>
          <w:sz w:val="24"/>
        </w:rPr>
      </w:pPr>
      <w:r>
        <w:rPr>
          <w:sz w:val="24"/>
        </w:rPr>
        <w:t>кошти спеціального фонду – 164,44 тис. грн.</w:t>
      </w:r>
    </w:p>
    <w:p w:rsidR="00576B54" w:rsidRDefault="00576B54" w:rsidP="00576B54">
      <w:pPr>
        <w:rPr>
          <w:sz w:val="24"/>
        </w:rPr>
        <w:sectPr w:rsidR="00576B54" w:rsidSect="004A0360">
          <w:pgSz w:w="11906" w:h="16838"/>
          <w:pgMar w:top="1134" w:right="850" w:bottom="1134" w:left="1701" w:header="708" w:footer="708" w:gutter="0"/>
          <w:cols w:space="708"/>
          <w:docGrid w:linePitch="360"/>
        </w:sectPr>
      </w:pPr>
    </w:p>
    <w:tbl>
      <w:tblPr>
        <w:tblW w:w="15594" w:type="dxa"/>
        <w:tblInd w:w="-318" w:type="dxa"/>
        <w:tblLook w:val="04A0"/>
      </w:tblPr>
      <w:tblGrid>
        <w:gridCol w:w="2259"/>
        <w:gridCol w:w="2578"/>
        <w:gridCol w:w="1184"/>
        <w:gridCol w:w="1504"/>
        <w:gridCol w:w="1076"/>
        <w:gridCol w:w="952"/>
        <w:gridCol w:w="952"/>
        <w:gridCol w:w="1060"/>
        <w:gridCol w:w="1006"/>
        <w:gridCol w:w="3023"/>
      </w:tblGrid>
      <w:tr w:rsidR="00576B54" w:rsidRPr="00561040" w:rsidTr="00510FE8">
        <w:trPr>
          <w:trHeight w:val="315"/>
        </w:trPr>
        <w:tc>
          <w:tcPr>
            <w:tcW w:w="15594" w:type="dxa"/>
            <w:gridSpan w:val="10"/>
            <w:tcBorders>
              <w:top w:val="nil"/>
              <w:left w:val="nil"/>
              <w:bottom w:val="nil"/>
              <w:right w:val="nil"/>
            </w:tcBorders>
            <w:shd w:val="clear" w:color="auto" w:fill="auto"/>
            <w:vAlign w:val="center"/>
          </w:tcPr>
          <w:p w:rsidR="00576B54" w:rsidRPr="00561040" w:rsidRDefault="00576B54" w:rsidP="00510FE8">
            <w:pPr>
              <w:jc w:val="center"/>
              <w:rPr>
                <w:b/>
                <w:bCs/>
                <w:sz w:val="24"/>
                <w:lang w:eastAsia="uk-UA"/>
              </w:rPr>
            </w:pPr>
            <w:r w:rsidRPr="00561040">
              <w:rPr>
                <w:b/>
                <w:bCs/>
                <w:sz w:val="24"/>
                <w:lang w:eastAsia="uk-UA"/>
              </w:rPr>
              <w:lastRenderedPageBreak/>
              <w:t>6.       НАПРЯМИ ДІЯЛЬНОСТІ, ЗАВДАННЯ ТА ЗАХОДИ ПРОГ</w:t>
            </w:r>
            <w:r>
              <w:rPr>
                <w:b/>
                <w:bCs/>
                <w:sz w:val="24"/>
                <w:lang w:eastAsia="uk-UA"/>
              </w:rPr>
              <w:t>Р</w:t>
            </w:r>
            <w:r w:rsidRPr="00561040">
              <w:rPr>
                <w:b/>
                <w:bCs/>
                <w:sz w:val="24"/>
                <w:lang w:eastAsia="uk-UA"/>
              </w:rPr>
              <w:t>АМИ, РЕСУРСНЕ ЗАБЕЗПЕЧЕННЯ</w:t>
            </w:r>
          </w:p>
        </w:tc>
      </w:tr>
      <w:tr w:rsidR="00576B54" w:rsidRPr="000E033B" w:rsidTr="00510FE8">
        <w:trPr>
          <w:trHeight w:val="255"/>
        </w:trPr>
        <w:tc>
          <w:tcPr>
            <w:tcW w:w="2259"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2578"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1184"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1504"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1076"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952"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952"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1060"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1006"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c>
          <w:tcPr>
            <w:tcW w:w="3023" w:type="dxa"/>
            <w:tcBorders>
              <w:top w:val="nil"/>
              <w:left w:val="nil"/>
              <w:bottom w:val="nil"/>
              <w:right w:val="nil"/>
            </w:tcBorders>
            <w:shd w:val="clear" w:color="auto" w:fill="auto"/>
            <w:vAlign w:val="center"/>
          </w:tcPr>
          <w:p w:rsidR="00576B54" w:rsidRPr="00561040" w:rsidRDefault="00576B54" w:rsidP="00510FE8">
            <w:pPr>
              <w:rPr>
                <w:sz w:val="20"/>
                <w:szCs w:val="20"/>
                <w:lang w:eastAsia="uk-UA"/>
              </w:rPr>
            </w:pPr>
          </w:p>
        </w:tc>
      </w:tr>
      <w:tr w:rsidR="00576B54" w:rsidRPr="00561040" w:rsidTr="00510FE8">
        <w:trPr>
          <w:trHeight w:val="708"/>
        </w:trPr>
        <w:tc>
          <w:tcPr>
            <w:tcW w:w="15594" w:type="dxa"/>
            <w:gridSpan w:val="10"/>
            <w:tcBorders>
              <w:top w:val="nil"/>
              <w:left w:val="nil"/>
              <w:bottom w:val="nil"/>
              <w:right w:val="nil"/>
            </w:tcBorders>
            <w:shd w:val="clear" w:color="auto" w:fill="auto"/>
            <w:vAlign w:val="center"/>
          </w:tcPr>
          <w:p w:rsidR="00576B54" w:rsidRPr="00B77E5B" w:rsidRDefault="00576B54" w:rsidP="00510FE8">
            <w:pPr>
              <w:jc w:val="center"/>
              <w:rPr>
                <w:sz w:val="24"/>
                <w:lang w:eastAsia="uk-UA"/>
              </w:rPr>
            </w:pPr>
            <w:r w:rsidRPr="00B77E5B">
              <w:rPr>
                <w:sz w:val="24"/>
              </w:rPr>
              <w:t xml:space="preserve">Міська програма </w:t>
            </w:r>
            <w:r w:rsidRPr="00B77E5B">
              <w:rPr>
                <w:sz w:val="24"/>
                <w:lang w:eastAsia="uk-UA"/>
              </w:rPr>
              <w:t>Забезпечення функціонування Територіального центру соціального обслуговування (надання соціальних послуг) Сєвєродонецької міської ради у 2018 році</w:t>
            </w:r>
          </w:p>
        </w:tc>
      </w:tr>
      <w:tr w:rsidR="00576B54" w:rsidRPr="00561040" w:rsidTr="00510FE8">
        <w:trPr>
          <w:trHeight w:val="550"/>
        </w:trPr>
        <w:tc>
          <w:tcPr>
            <w:tcW w:w="22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Завдання</w:t>
            </w:r>
          </w:p>
        </w:tc>
        <w:tc>
          <w:tcPr>
            <w:tcW w:w="257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Заходи</w:t>
            </w:r>
          </w:p>
        </w:tc>
        <w:tc>
          <w:tcPr>
            <w:tcW w:w="11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Строки виконання</w:t>
            </w:r>
          </w:p>
        </w:tc>
        <w:tc>
          <w:tcPr>
            <w:tcW w:w="150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Pr>
                <w:sz w:val="20"/>
                <w:szCs w:val="20"/>
                <w:lang w:eastAsia="uk-UA"/>
              </w:rPr>
              <w:t>Джерело</w:t>
            </w:r>
            <w:r w:rsidRPr="00561040">
              <w:rPr>
                <w:sz w:val="20"/>
                <w:szCs w:val="20"/>
                <w:lang w:eastAsia="uk-UA"/>
              </w:rPr>
              <w:t xml:space="preserve"> фінансування</w:t>
            </w:r>
          </w:p>
        </w:tc>
        <w:tc>
          <w:tcPr>
            <w:tcW w:w="5046" w:type="dxa"/>
            <w:gridSpan w:val="5"/>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Орієнтовні обсяги фінансування</w:t>
            </w:r>
            <w:r>
              <w:rPr>
                <w:sz w:val="20"/>
                <w:szCs w:val="20"/>
                <w:lang w:eastAsia="uk-UA"/>
              </w:rPr>
              <w:t xml:space="preserve"> на 2018 рік</w:t>
            </w:r>
            <w:r w:rsidRPr="00561040">
              <w:rPr>
                <w:sz w:val="20"/>
                <w:szCs w:val="20"/>
                <w:lang w:eastAsia="uk-UA"/>
              </w:rPr>
              <w:t>, тис.грн.</w:t>
            </w:r>
          </w:p>
        </w:tc>
        <w:tc>
          <w:tcPr>
            <w:tcW w:w="3023" w:type="dxa"/>
            <w:vMerge w:val="restart"/>
            <w:tcBorders>
              <w:top w:val="single" w:sz="4" w:space="0" w:color="auto"/>
              <w:left w:val="single" w:sz="4" w:space="0" w:color="auto"/>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Очікувані результати</w:t>
            </w:r>
          </w:p>
        </w:tc>
      </w:tr>
      <w:tr w:rsidR="00576B54" w:rsidRPr="000E033B" w:rsidTr="00510FE8">
        <w:trPr>
          <w:trHeight w:val="510"/>
        </w:trPr>
        <w:tc>
          <w:tcPr>
            <w:tcW w:w="2259" w:type="dxa"/>
            <w:vMerge/>
            <w:tcBorders>
              <w:top w:val="single" w:sz="4" w:space="0" w:color="auto"/>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2578" w:type="dxa"/>
            <w:vMerge/>
            <w:tcBorders>
              <w:top w:val="single" w:sz="4" w:space="0" w:color="auto"/>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184" w:type="dxa"/>
            <w:vMerge/>
            <w:tcBorders>
              <w:top w:val="single" w:sz="4" w:space="0" w:color="auto"/>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single" w:sz="4" w:space="0" w:color="auto"/>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І квартал</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ІІ квартал</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ІІІ квартал</w:t>
            </w:r>
          </w:p>
        </w:tc>
        <w:tc>
          <w:tcPr>
            <w:tcW w:w="1060"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ІV квартал</w:t>
            </w:r>
          </w:p>
        </w:tc>
        <w:tc>
          <w:tcPr>
            <w:tcW w:w="100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Усього</w:t>
            </w:r>
          </w:p>
        </w:tc>
        <w:tc>
          <w:tcPr>
            <w:tcW w:w="3023" w:type="dxa"/>
            <w:vMerge/>
            <w:tcBorders>
              <w:top w:val="single" w:sz="4" w:space="0" w:color="auto"/>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r>
      <w:tr w:rsidR="00576B54" w:rsidRPr="000E033B" w:rsidTr="00510FE8">
        <w:trPr>
          <w:trHeight w:val="824"/>
        </w:trPr>
        <w:tc>
          <w:tcPr>
            <w:tcW w:w="2259" w:type="dxa"/>
            <w:vMerge w:val="restart"/>
            <w:tcBorders>
              <w:top w:val="nil"/>
              <w:left w:val="single" w:sz="4" w:space="0" w:color="auto"/>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Завдання 1. Забезпечення функціонування Територіального центру соціального обслуговування (надання соціальних послуг) Сєвєродонецької міської ради</w:t>
            </w:r>
          </w:p>
        </w:tc>
        <w:tc>
          <w:tcPr>
            <w:tcW w:w="2578" w:type="dxa"/>
            <w:tcBorders>
              <w:top w:val="nil"/>
              <w:left w:val="nil"/>
              <w:bottom w:val="nil"/>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1. Виплата заробітної плати штатним працівникам</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2018</w:t>
            </w:r>
          </w:p>
        </w:tc>
        <w:tc>
          <w:tcPr>
            <w:tcW w:w="1504" w:type="dxa"/>
            <w:vMerge w:val="restart"/>
            <w:tcBorders>
              <w:top w:val="nil"/>
              <w:left w:val="single" w:sz="4" w:space="0" w:color="auto"/>
              <w:bottom w:val="single" w:sz="4" w:space="0" w:color="000000"/>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Місцевий бюджет Загальний фонд</w:t>
            </w:r>
          </w:p>
        </w:tc>
        <w:tc>
          <w:tcPr>
            <w:tcW w:w="1076" w:type="dxa"/>
            <w:tcBorders>
              <w:top w:val="nil"/>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2 067,7</w:t>
            </w:r>
          </w:p>
        </w:tc>
        <w:tc>
          <w:tcPr>
            <w:tcW w:w="952" w:type="dxa"/>
            <w:tcBorders>
              <w:top w:val="nil"/>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1 926,8</w:t>
            </w:r>
          </w:p>
        </w:tc>
        <w:tc>
          <w:tcPr>
            <w:tcW w:w="952" w:type="dxa"/>
            <w:tcBorders>
              <w:top w:val="nil"/>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1 980,5</w:t>
            </w:r>
          </w:p>
        </w:tc>
        <w:tc>
          <w:tcPr>
            <w:tcW w:w="1060" w:type="dxa"/>
            <w:tcBorders>
              <w:top w:val="nil"/>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2 162,3</w:t>
            </w:r>
          </w:p>
        </w:tc>
        <w:tc>
          <w:tcPr>
            <w:tcW w:w="1006" w:type="dxa"/>
            <w:tcBorders>
              <w:top w:val="nil"/>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8 137,3</w:t>
            </w:r>
          </w:p>
        </w:tc>
        <w:tc>
          <w:tcPr>
            <w:tcW w:w="3023" w:type="dxa"/>
            <w:vMerge w:val="restart"/>
            <w:tcBorders>
              <w:top w:val="single" w:sz="4" w:space="0" w:color="auto"/>
              <w:left w:val="single" w:sz="4" w:space="0" w:color="auto"/>
              <w:right w:val="single" w:sz="4" w:space="0" w:color="auto"/>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 xml:space="preserve">Забезпечення  безперебійної, ефективної роботи </w:t>
            </w:r>
            <w:proofErr w:type="spellStart"/>
            <w:r w:rsidRPr="003E7273">
              <w:rPr>
                <w:sz w:val="20"/>
                <w:szCs w:val="20"/>
                <w:lang w:eastAsia="uk-UA"/>
              </w:rPr>
              <w:t>Терцентру</w:t>
            </w:r>
            <w:proofErr w:type="spellEnd"/>
            <w:r w:rsidRPr="003E7273">
              <w:rPr>
                <w:sz w:val="20"/>
                <w:szCs w:val="20"/>
                <w:lang w:eastAsia="uk-UA"/>
              </w:rPr>
              <w:t> </w:t>
            </w:r>
          </w:p>
        </w:tc>
      </w:tr>
      <w:tr w:rsidR="00576B54" w:rsidRPr="000E033B" w:rsidTr="00510FE8">
        <w:trPr>
          <w:trHeight w:val="977"/>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2.Придбання предметів, матеріалів, обладнання та інвентарю</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36,1</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29,2</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24,0</w:t>
            </w:r>
          </w:p>
        </w:tc>
        <w:tc>
          <w:tcPr>
            <w:tcW w:w="1060"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20,0</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109,3</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977"/>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3. Медикаменти та перев</w:t>
            </w:r>
            <w:r>
              <w:rPr>
                <w:sz w:val="20"/>
                <w:szCs w:val="20"/>
                <w:lang w:eastAsia="uk-UA"/>
              </w:rPr>
              <w:t>’</w:t>
            </w:r>
            <w:r w:rsidRPr="00561040">
              <w:rPr>
                <w:sz w:val="20"/>
                <w:szCs w:val="20"/>
                <w:lang w:eastAsia="uk-UA"/>
              </w:rPr>
              <w:t>язувальні матеріали</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10,2</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12,2</w:t>
            </w:r>
          </w:p>
        </w:tc>
        <w:tc>
          <w:tcPr>
            <w:tcW w:w="952" w:type="dxa"/>
            <w:tcBorders>
              <w:top w:val="single" w:sz="4" w:space="0" w:color="auto"/>
              <w:left w:val="nil"/>
              <w:bottom w:val="nil"/>
              <w:right w:val="single" w:sz="4" w:space="0" w:color="auto"/>
            </w:tcBorders>
            <w:shd w:val="clear" w:color="auto" w:fill="auto"/>
            <w:vAlign w:val="center"/>
          </w:tcPr>
          <w:p w:rsidR="00576B54" w:rsidRPr="009C6196" w:rsidRDefault="00576B54" w:rsidP="00510FE8">
            <w:pPr>
              <w:jc w:val="center"/>
              <w:rPr>
                <w:sz w:val="20"/>
                <w:szCs w:val="20"/>
                <w:lang w:val="en-US" w:eastAsia="uk-UA"/>
              </w:rPr>
            </w:pPr>
            <w:r>
              <w:rPr>
                <w:sz w:val="20"/>
                <w:szCs w:val="20"/>
                <w:lang w:eastAsia="uk-UA"/>
              </w:rPr>
              <w:t>10,</w:t>
            </w:r>
            <w:r>
              <w:rPr>
                <w:sz w:val="20"/>
                <w:szCs w:val="20"/>
                <w:lang w:val="en-US" w:eastAsia="uk-UA"/>
              </w:rPr>
              <w:t>3</w:t>
            </w:r>
          </w:p>
        </w:tc>
        <w:tc>
          <w:tcPr>
            <w:tcW w:w="1060"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8,2</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val="en-US" w:eastAsia="uk-UA"/>
              </w:rPr>
            </w:pPr>
          </w:p>
          <w:p w:rsidR="00576B54" w:rsidRPr="003E7273" w:rsidRDefault="00576B54" w:rsidP="00510FE8">
            <w:pPr>
              <w:jc w:val="center"/>
              <w:rPr>
                <w:sz w:val="20"/>
                <w:szCs w:val="20"/>
                <w:lang w:eastAsia="uk-UA"/>
              </w:rPr>
            </w:pPr>
            <w:r w:rsidRPr="003E7273">
              <w:rPr>
                <w:sz w:val="20"/>
                <w:szCs w:val="20"/>
                <w:lang w:eastAsia="uk-UA"/>
              </w:rPr>
              <w:t>40,9</w:t>
            </w:r>
          </w:p>
          <w:p w:rsidR="00576B54" w:rsidRPr="003E7273" w:rsidRDefault="00576B54" w:rsidP="00510FE8">
            <w:pPr>
              <w:rPr>
                <w:sz w:val="20"/>
                <w:szCs w:val="20"/>
                <w:lang w:val="en-US" w:eastAsia="uk-UA"/>
              </w:rPr>
            </w:pP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566"/>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4.Оплата послуги (крім комунальних)</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18,5</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16,5</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16,5</w:t>
            </w:r>
          </w:p>
        </w:tc>
        <w:tc>
          <w:tcPr>
            <w:tcW w:w="1060"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12,9</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64,4</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546"/>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5. Видатки на відрядження</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1,2</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1,2</w:t>
            </w:r>
          </w:p>
        </w:tc>
        <w:tc>
          <w:tcPr>
            <w:tcW w:w="952"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1,2</w:t>
            </w:r>
          </w:p>
        </w:tc>
        <w:tc>
          <w:tcPr>
            <w:tcW w:w="1060" w:type="dxa"/>
            <w:tcBorders>
              <w:top w:val="single" w:sz="4" w:space="0" w:color="auto"/>
              <w:left w:val="nil"/>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1,0</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4,6</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554"/>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6.Оплата теплопостачання</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60,0</w:t>
            </w:r>
          </w:p>
        </w:tc>
        <w:tc>
          <w:tcPr>
            <w:tcW w:w="952" w:type="dxa"/>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Pr>
                <w:sz w:val="20"/>
                <w:szCs w:val="20"/>
                <w:lang w:eastAsia="uk-UA"/>
              </w:rPr>
              <w:t>0,0</w:t>
            </w:r>
            <w:r w:rsidRPr="00561040">
              <w:rPr>
                <w:sz w:val="20"/>
                <w:szCs w:val="20"/>
                <w:lang w:eastAsia="uk-UA"/>
              </w:rPr>
              <w:t> </w:t>
            </w:r>
          </w:p>
        </w:tc>
        <w:tc>
          <w:tcPr>
            <w:tcW w:w="952" w:type="dxa"/>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0,0</w:t>
            </w:r>
          </w:p>
        </w:tc>
        <w:tc>
          <w:tcPr>
            <w:tcW w:w="1060" w:type="dxa"/>
            <w:tcBorders>
              <w:top w:val="single" w:sz="4" w:space="0" w:color="auto"/>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55,5</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115,5</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718"/>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7.Оплата водопостачання та водовідведення</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1,4</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1,0</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0,9</w:t>
            </w:r>
          </w:p>
        </w:tc>
        <w:tc>
          <w:tcPr>
            <w:tcW w:w="1060"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1,4</w:t>
            </w:r>
          </w:p>
        </w:tc>
        <w:tc>
          <w:tcPr>
            <w:tcW w:w="1006" w:type="dxa"/>
            <w:tcBorders>
              <w:top w:val="single" w:sz="4" w:space="0" w:color="auto"/>
              <w:left w:val="nil"/>
              <w:bottom w:val="nil"/>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4,7</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402"/>
        </w:trPr>
        <w:tc>
          <w:tcPr>
            <w:tcW w:w="2259" w:type="dxa"/>
            <w:vMerge/>
            <w:tcBorders>
              <w:top w:val="nil"/>
              <w:left w:val="single" w:sz="4" w:space="0" w:color="auto"/>
              <w:bottom w:val="nil"/>
              <w:right w:val="single" w:sz="4" w:space="0" w:color="auto"/>
            </w:tcBorders>
            <w:vAlign w:val="center"/>
          </w:tcPr>
          <w:p w:rsidR="00576B54" w:rsidRPr="00561040" w:rsidRDefault="00576B54" w:rsidP="00510FE8">
            <w:pPr>
              <w:rPr>
                <w:sz w:val="20"/>
                <w:szCs w:val="20"/>
                <w:lang w:eastAsia="uk-UA"/>
              </w:rPr>
            </w:pPr>
          </w:p>
        </w:tc>
        <w:tc>
          <w:tcPr>
            <w:tcW w:w="2578"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8.Оплата електроенергії</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7,2</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7,2</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7,2</w:t>
            </w:r>
          </w:p>
        </w:tc>
        <w:tc>
          <w:tcPr>
            <w:tcW w:w="1060"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7,2</w:t>
            </w:r>
          </w:p>
        </w:tc>
        <w:tc>
          <w:tcPr>
            <w:tcW w:w="1006" w:type="dxa"/>
            <w:tcBorders>
              <w:top w:val="single" w:sz="4" w:space="0" w:color="auto"/>
              <w:left w:val="nil"/>
              <w:bottom w:val="single" w:sz="4" w:space="0" w:color="auto"/>
              <w:right w:val="nil"/>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28,8</w:t>
            </w:r>
          </w:p>
        </w:tc>
        <w:tc>
          <w:tcPr>
            <w:tcW w:w="3023" w:type="dxa"/>
            <w:vMerge/>
            <w:tcBorders>
              <w:left w:val="single" w:sz="4" w:space="0" w:color="auto"/>
              <w:right w:val="single" w:sz="4" w:space="0" w:color="auto"/>
            </w:tcBorders>
            <w:vAlign w:val="center"/>
          </w:tcPr>
          <w:p w:rsidR="00576B54" w:rsidRPr="003E7273" w:rsidRDefault="00576B54" w:rsidP="00510FE8">
            <w:pPr>
              <w:jc w:val="center"/>
              <w:rPr>
                <w:sz w:val="20"/>
                <w:szCs w:val="20"/>
                <w:lang w:eastAsia="uk-UA"/>
              </w:rPr>
            </w:pPr>
          </w:p>
        </w:tc>
      </w:tr>
      <w:tr w:rsidR="00576B54" w:rsidRPr="000E033B" w:rsidTr="00510FE8">
        <w:trPr>
          <w:trHeight w:val="1273"/>
        </w:trPr>
        <w:tc>
          <w:tcPr>
            <w:tcW w:w="2259" w:type="dxa"/>
            <w:tcBorders>
              <w:top w:val="nil"/>
              <w:left w:val="single" w:sz="4" w:space="0" w:color="auto"/>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 </w:t>
            </w:r>
          </w:p>
        </w:tc>
        <w:tc>
          <w:tcPr>
            <w:tcW w:w="2578"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9.Окремі заходи по реалізації державних(регіональних) програм, не віднесені до заходів розвитку</w:t>
            </w:r>
          </w:p>
        </w:tc>
        <w:tc>
          <w:tcPr>
            <w:tcW w:w="118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504" w:type="dxa"/>
            <w:vMerge/>
            <w:tcBorders>
              <w:top w:val="nil"/>
              <w:left w:val="single" w:sz="4" w:space="0" w:color="auto"/>
              <w:bottom w:val="single" w:sz="4" w:space="0" w:color="000000"/>
              <w:right w:val="single" w:sz="4" w:space="0" w:color="auto"/>
            </w:tcBorders>
            <w:vAlign w:val="center"/>
          </w:tcPr>
          <w:p w:rsidR="00576B54" w:rsidRPr="00561040" w:rsidRDefault="00576B54" w:rsidP="00510FE8">
            <w:pPr>
              <w:rPr>
                <w:sz w:val="20"/>
                <w:szCs w:val="20"/>
                <w:lang w:eastAsia="uk-UA"/>
              </w:rPr>
            </w:pPr>
          </w:p>
        </w:tc>
        <w:tc>
          <w:tcPr>
            <w:tcW w:w="107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0,0</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5,5</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0,0</w:t>
            </w:r>
          </w:p>
        </w:tc>
        <w:tc>
          <w:tcPr>
            <w:tcW w:w="1060"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0,0</w:t>
            </w:r>
          </w:p>
        </w:tc>
        <w:tc>
          <w:tcPr>
            <w:tcW w:w="1006" w:type="dxa"/>
            <w:tcBorders>
              <w:top w:val="single" w:sz="4" w:space="0" w:color="auto"/>
              <w:left w:val="nil"/>
              <w:bottom w:val="single" w:sz="4" w:space="0" w:color="auto"/>
              <w:right w:val="nil"/>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5,5</w:t>
            </w:r>
          </w:p>
        </w:tc>
        <w:tc>
          <w:tcPr>
            <w:tcW w:w="3023" w:type="dxa"/>
            <w:vMerge/>
            <w:tcBorders>
              <w:left w:val="single" w:sz="4" w:space="0" w:color="auto"/>
              <w:bottom w:val="nil"/>
              <w:right w:val="single" w:sz="4" w:space="0" w:color="auto"/>
            </w:tcBorders>
            <w:shd w:val="clear" w:color="auto" w:fill="auto"/>
            <w:vAlign w:val="center"/>
          </w:tcPr>
          <w:p w:rsidR="00576B54" w:rsidRPr="00561040" w:rsidRDefault="00576B54" w:rsidP="00510FE8">
            <w:pPr>
              <w:jc w:val="center"/>
              <w:rPr>
                <w:sz w:val="20"/>
                <w:szCs w:val="20"/>
                <w:lang w:eastAsia="uk-UA"/>
              </w:rPr>
            </w:pPr>
          </w:p>
        </w:tc>
      </w:tr>
      <w:tr w:rsidR="00576B54" w:rsidRPr="000E033B" w:rsidTr="00510FE8">
        <w:trPr>
          <w:trHeight w:val="255"/>
        </w:trPr>
        <w:tc>
          <w:tcPr>
            <w:tcW w:w="2259" w:type="dxa"/>
            <w:tcBorders>
              <w:top w:val="nil"/>
              <w:left w:val="single" w:sz="4" w:space="0" w:color="auto"/>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Всього</w:t>
            </w:r>
          </w:p>
        </w:tc>
        <w:tc>
          <w:tcPr>
            <w:tcW w:w="2578"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 </w:t>
            </w:r>
          </w:p>
        </w:tc>
        <w:tc>
          <w:tcPr>
            <w:tcW w:w="1184"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 </w:t>
            </w:r>
          </w:p>
        </w:tc>
        <w:tc>
          <w:tcPr>
            <w:tcW w:w="1504"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rPr>
                <w:sz w:val="20"/>
                <w:szCs w:val="20"/>
                <w:lang w:eastAsia="uk-UA"/>
              </w:rPr>
            </w:pPr>
            <w:r w:rsidRPr="00561040">
              <w:rPr>
                <w:sz w:val="20"/>
                <w:szCs w:val="20"/>
                <w:lang w:eastAsia="uk-UA"/>
              </w:rPr>
              <w:t> </w:t>
            </w:r>
          </w:p>
        </w:tc>
        <w:tc>
          <w:tcPr>
            <w:tcW w:w="1076"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2 202,3</w:t>
            </w:r>
          </w:p>
        </w:tc>
        <w:tc>
          <w:tcPr>
            <w:tcW w:w="952"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Pr>
                <w:sz w:val="20"/>
                <w:szCs w:val="20"/>
                <w:lang w:eastAsia="uk-UA"/>
              </w:rPr>
              <w:t>1999,6</w:t>
            </w:r>
          </w:p>
        </w:tc>
        <w:tc>
          <w:tcPr>
            <w:tcW w:w="952" w:type="dxa"/>
            <w:tcBorders>
              <w:top w:val="nil"/>
              <w:left w:val="nil"/>
              <w:bottom w:val="single" w:sz="4" w:space="0" w:color="auto"/>
              <w:right w:val="single" w:sz="4" w:space="0" w:color="auto"/>
            </w:tcBorders>
            <w:shd w:val="clear" w:color="auto" w:fill="auto"/>
            <w:vAlign w:val="center"/>
          </w:tcPr>
          <w:p w:rsidR="00576B54" w:rsidRPr="003E7273" w:rsidRDefault="00576B54" w:rsidP="00510FE8">
            <w:pPr>
              <w:jc w:val="center"/>
              <w:rPr>
                <w:sz w:val="20"/>
                <w:szCs w:val="20"/>
                <w:lang w:val="en-US" w:eastAsia="uk-UA"/>
              </w:rPr>
            </w:pPr>
          </w:p>
          <w:p w:rsidR="00576B54" w:rsidRPr="003E7273" w:rsidRDefault="00576B54" w:rsidP="00510FE8">
            <w:pPr>
              <w:jc w:val="center"/>
              <w:rPr>
                <w:sz w:val="20"/>
                <w:szCs w:val="20"/>
                <w:lang w:eastAsia="uk-UA"/>
              </w:rPr>
            </w:pPr>
            <w:r w:rsidRPr="003E7273">
              <w:rPr>
                <w:sz w:val="20"/>
                <w:szCs w:val="20"/>
                <w:lang w:eastAsia="uk-UA"/>
              </w:rPr>
              <w:t>2 040,6</w:t>
            </w:r>
          </w:p>
          <w:p w:rsidR="00576B54" w:rsidRPr="003E7273" w:rsidRDefault="00576B54" w:rsidP="00510FE8">
            <w:pPr>
              <w:jc w:val="center"/>
              <w:rPr>
                <w:sz w:val="20"/>
                <w:szCs w:val="20"/>
                <w:lang w:eastAsia="uk-UA"/>
              </w:rPr>
            </w:pPr>
          </w:p>
        </w:tc>
        <w:tc>
          <w:tcPr>
            <w:tcW w:w="1060" w:type="dxa"/>
            <w:tcBorders>
              <w:top w:val="nil"/>
              <w:left w:val="nil"/>
              <w:bottom w:val="single" w:sz="4" w:space="0" w:color="auto"/>
              <w:right w:val="single" w:sz="4" w:space="0" w:color="auto"/>
            </w:tcBorders>
            <w:shd w:val="clear" w:color="auto" w:fill="auto"/>
            <w:vAlign w:val="center"/>
          </w:tcPr>
          <w:p w:rsidR="00576B54" w:rsidRPr="003E7273" w:rsidRDefault="00576B54" w:rsidP="00510FE8">
            <w:pPr>
              <w:jc w:val="center"/>
              <w:rPr>
                <w:sz w:val="20"/>
                <w:szCs w:val="20"/>
                <w:lang w:eastAsia="uk-UA"/>
              </w:rPr>
            </w:pPr>
            <w:r w:rsidRPr="003E7273">
              <w:rPr>
                <w:sz w:val="20"/>
                <w:szCs w:val="20"/>
                <w:lang w:eastAsia="uk-UA"/>
              </w:rPr>
              <w:t>2268,5</w:t>
            </w:r>
          </w:p>
        </w:tc>
        <w:tc>
          <w:tcPr>
            <w:tcW w:w="1006" w:type="dxa"/>
            <w:tcBorders>
              <w:top w:val="single" w:sz="4" w:space="0" w:color="auto"/>
              <w:left w:val="nil"/>
              <w:bottom w:val="single" w:sz="4" w:space="0" w:color="auto"/>
              <w:right w:val="single" w:sz="4" w:space="0" w:color="auto"/>
            </w:tcBorders>
            <w:shd w:val="clear" w:color="auto" w:fill="auto"/>
            <w:vAlign w:val="center"/>
          </w:tcPr>
          <w:p w:rsidR="00576B54" w:rsidRPr="003E7273" w:rsidRDefault="00576B54" w:rsidP="00510FE8">
            <w:pPr>
              <w:jc w:val="center"/>
              <w:rPr>
                <w:sz w:val="20"/>
                <w:szCs w:val="20"/>
                <w:lang w:val="en-US" w:eastAsia="uk-UA"/>
              </w:rPr>
            </w:pPr>
          </w:p>
          <w:p w:rsidR="00576B54" w:rsidRPr="003E7273" w:rsidRDefault="00576B54" w:rsidP="00510FE8">
            <w:pPr>
              <w:jc w:val="center"/>
              <w:rPr>
                <w:sz w:val="20"/>
                <w:szCs w:val="20"/>
                <w:lang w:eastAsia="uk-UA"/>
              </w:rPr>
            </w:pPr>
            <w:r w:rsidRPr="003E7273">
              <w:rPr>
                <w:sz w:val="20"/>
                <w:szCs w:val="20"/>
                <w:lang w:eastAsia="uk-UA"/>
              </w:rPr>
              <w:t>8 511,0</w:t>
            </w:r>
          </w:p>
          <w:p w:rsidR="00576B54" w:rsidRPr="003E7273" w:rsidRDefault="00576B54" w:rsidP="00510FE8">
            <w:pPr>
              <w:jc w:val="center"/>
              <w:rPr>
                <w:sz w:val="20"/>
                <w:szCs w:val="20"/>
                <w:lang w:eastAsia="uk-UA"/>
              </w:rPr>
            </w:pPr>
          </w:p>
        </w:tc>
        <w:tc>
          <w:tcPr>
            <w:tcW w:w="3023" w:type="dxa"/>
            <w:tcBorders>
              <w:top w:val="nil"/>
              <w:left w:val="nil"/>
              <w:bottom w:val="single" w:sz="4" w:space="0" w:color="auto"/>
              <w:right w:val="single" w:sz="4" w:space="0" w:color="auto"/>
            </w:tcBorders>
            <w:shd w:val="clear" w:color="auto" w:fill="auto"/>
            <w:vAlign w:val="center"/>
          </w:tcPr>
          <w:p w:rsidR="00576B54" w:rsidRPr="00561040" w:rsidRDefault="00576B54" w:rsidP="00510FE8">
            <w:pPr>
              <w:jc w:val="center"/>
              <w:rPr>
                <w:sz w:val="20"/>
                <w:szCs w:val="20"/>
                <w:lang w:eastAsia="uk-UA"/>
              </w:rPr>
            </w:pPr>
            <w:r w:rsidRPr="00561040">
              <w:rPr>
                <w:sz w:val="20"/>
                <w:szCs w:val="20"/>
                <w:lang w:eastAsia="uk-UA"/>
              </w:rPr>
              <w:t> </w:t>
            </w:r>
          </w:p>
        </w:tc>
      </w:tr>
    </w:tbl>
    <w:p w:rsidR="00576B54" w:rsidRPr="000E033B" w:rsidRDefault="00576B54" w:rsidP="00576B54">
      <w:pPr>
        <w:rPr>
          <w:sz w:val="24"/>
        </w:rPr>
      </w:pPr>
    </w:p>
    <w:p w:rsidR="00576B54" w:rsidRPr="000E033B" w:rsidRDefault="00576B54" w:rsidP="00576B54">
      <w:pPr>
        <w:rPr>
          <w:sz w:val="24"/>
        </w:rPr>
      </w:pPr>
    </w:p>
    <w:tbl>
      <w:tblPr>
        <w:tblW w:w="14140" w:type="dxa"/>
        <w:tblCellMar>
          <w:left w:w="0" w:type="dxa"/>
          <w:right w:w="0" w:type="dxa"/>
        </w:tblCellMar>
        <w:tblLook w:val="04A0"/>
      </w:tblPr>
      <w:tblGrid>
        <w:gridCol w:w="2320"/>
        <w:gridCol w:w="9480"/>
        <w:gridCol w:w="920"/>
        <w:gridCol w:w="1420"/>
      </w:tblGrid>
      <w:tr w:rsidR="00576B54" w:rsidRPr="000E033B" w:rsidTr="00510FE8">
        <w:trPr>
          <w:trHeight w:val="315"/>
        </w:trPr>
        <w:tc>
          <w:tcPr>
            <w:tcW w:w="14140" w:type="dxa"/>
            <w:gridSpan w:val="4"/>
            <w:tcBorders>
              <w:top w:val="nil"/>
              <w:left w:val="nil"/>
              <w:bottom w:val="nil"/>
              <w:right w:val="nil"/>
            </w:tcBorders>
            <w:shd w:val="clear" w:color="auto" w:fill="auto"/>
            <w:noWrap/>
            <w:tcMar>
              <w:top w:w="15" w:type="dxa"/>
              <w:left w:w="15" w:type="dxa"/>
              <w:bottom w:w="0" w:type="dxa"/>
              <w:right w:w="15" w:type="dxa"/>
            </w:tcMar>
            <w:vAlign w:val="bottom"/>
          </w:tcPr>
          <w:p w:rsidR="00576B54" w:rsidRPr="000E033B" w:rsidRDefault="00576B54" w:rsidP="00510FE8">
            <w:pPr>
              <w:jc w:val="center"/>
              <w:rPr>
                <w:b/>
                <w:bCs/>
                <w:sz w:val="24"/>
              </w:rPr>
            </w:pPr>
            <w:r w:rsidRPr="000E033B">
              <w:rPr>
                <w:b/>
                <w:bCs/>
              </w:rPr>
              <w:t>7.     ОЧІКУВАНІ РЕЗУЛЬТАТИ ВИКОНАННЯ ПРОГРАМИ</w:t>
            </w:r>
          </w:p>
        </w:tc>
      </w:tr>
      <w:tr w:rsidR="00576B54" w:rsidRPr="000E033B" w:rsidTr="00510FE8">
        <w:trPr>
          <w:trHeight w:val="255"/>
        </w:trPr>
        <w:tc>
          <w:tcPr>
            <w:tcW w:w="2320" w:type="dxa"/>
            <w:tcBorders>
              <w:top w:val="nil"/>
              <w:left w:val="nil"/>
              <w:bottom w:val="nil"/>
              <w:right w:val="nil"/>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576B54" w:rsidRPr="000E033B" w:rsidRDefault="00576B54" w:rsidP="00510FE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576B54" w:rsidRPr="000E033B" w:rsidRDefault="00576B54" w:rsidP="00510FE8">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576B54" w:rsidRPr="000E033B" w:rsidRDefault="00576B54" w:rsidP="00510FE8">
            <w:pPr>
              <w:rPr>
                <w:sz w:val="20"/>
                <w:szCs w:val="20"/>
              </w:rPr>
            </w:pPr>
          </w:p>
        </w:tc>
      </w:tr>
      <w:tr w:rsidR="00576B54" w:rsidRPr="000E033B" w:rsidTr="00510FE8">
        <w:trPr>
          <w:trHeight w:val="855"/>
        </w:trPr>
        <w:tc>
          <w:tcPr>
            <w:tcW w:w="23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найменування завдання</w:t>
            </w:r>
          </w:p>
        </w:tc>
        <w:tc>
          <w:tcPr>
            <w:tcW w:w="94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Найменування показника</w:t>
            </w:r>
          </w:p>
        </w:tc>
        <w:tc>
          <w:tcPr>
            <w:tcW w:w="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Одиниця виміру</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Значення показника 201</w:t>
            </w:r>
            <w:r>
              <w:rPr>
                <w:sz w:val="20"/>
                <w:szCs w:val="20"/>
              </w:rPr>
              <w:t>8</w:t>
            </w:r>
          </w:p>
        </w:tc>
      </w:tr>
      <w:tr w:rsidR="00576B54" w:rsidRPr="000E033B" w:rsidTr="00510FE8">
        <w:trPr>
          <w:trHeight w:val="510"/>
        </w:trPr>
        <w:tc>
          <w:tcPr>
            <w:tcW w:w="23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Завдання 1</w:t>
            </w: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Забезпечення функціонування Територіального центру соціального обслуговування (надання соціальних послуг) Сєвєродонецької міської ради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rPr>
                <w:sz w:val="20"/>
                <w:szCs w:val="20"/>
              </w:rPr>
            </w:pPr>
            <w:r w:rsidRPr="000E033B">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rPr>
                <w:sz w:val="20"/>
                <w:szCs w:val="20"/>
              </w:rPr>
            </w:pPr>
            <w:r w:rsidRPr="000E033B">
              <w:rPr>
                <w:sz w:val="20"/>
                <w:szCs w:val="20"/>
              </w:rPr>
              <w:t> </w:t>
            </w:r>
          </w:p>
        </w:tc>
      </w:tr>
      <w:tr w:rsidR="00576B54" w:rsidRPr="000E033B" w:rsidTr="00510FE8">
        <w:trPr>
          <w:trHeight w:val="270"/>
        </w:trPr>
        <w:tc>
          <w:tcPr>
            <w:tcW w:w="2320" w:type="dxa"/>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Забезпечення функціонування Територіального центру соціального обслуговування (надання соціальних послуг) Сєвєродонецької міської ради</w:t>
            </w:r>
          </w:p>
        </w:tc>
        <w:tc>
          <w:tcPr>
            <w:tcW w:w="94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b/>
                <w:bCs/>
                <w:sz w:val="20"/>
                <w:szCs w:val="20"/>
              </w:rPr>
            </w:pPr>
            <w:r w:rsidRPr="000E033B">
              <w:rPr>
                <w:b/>
                <w:bCs/>
                <w:sz w:val="20"/>
                <w:szCs w:val="20"/>
              </w:rPr>
              <w:t>Показник витрат:</w:t>
            </w:r>
          </w:p>
        </w:tc>
        <w:tc>
          <w:tcPr>
            <w:tcW w:w="9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 </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0E033B">
              <w:rPr>
                <w:sz w:val="20"/>
                <w:szCs w:val="20"/>
              </w:rPr>
              <w:t> </w:t>
            </w:r>
          </w:p>
        </w:tc>
      </w:tr>
      <w:tr w:rsidR="00576B54" w:rsidRPr="000E033B" w:rsidTr="00510FE8">
        <w:trPr>
          <w:trHeight w:val="270"/>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Грошові кошти</w:t>
            </w:r>
          </w:p>
        </w:tc>
        <w:tc>
          <w:tcPr>
            <w:tcW w:w="9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proofErr w:type="spellStart"/>
            <w:r w:rsidRPr="000E033B">
              <w:rPr>
                <w:sz w:val="20"/>
                <w:szCs w:val="20"/>
              </w:rPr>
              <w:t>тис.грн</w:t>
            </w:r>
            <w:proofErr w:type="spellEnd"/>
            <w:r w:rsidRPr="000E033B">
              <w:rPr>
                <w:sz w:val="20"/>
                <w:szCs w:val="20"/>
              </w:rPr>
              <w:t>.</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jc w:val="center"/>
              <w:rPr>
                <w:sz w:val="20"/>
                <w:szCs w:val="20"/>
              </w:rPr>
            </w:pPr>
            <w:r w:rsidRPr="00C7751A">
              <w:rPr>
                <w:sz w:val="20"/>
                <w:szCs w:val="20"/>
              </w:rPr>
              <w:t>8 511,0</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комп'ютерної техніки, оргтехніки та кондиціонерів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шт.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62</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робочих місць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шт.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88,5</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b/>
                <w:bCs/>
                <w:sz w:val="20"/>
                <w:szCs w:val="20"/>
              </w:rPr>
            </w:pPr>
            <w:r w:rsidRPr="000E033B">
              <w:rPr>
                <w:b/>
                <w:bCs/>
                <w:sz w:val="20"/>
                <w:szCs w:val="20"/>
              </w:rPr>
              <w:t>Показник продукту: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штатних одиниць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одиниць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88,5</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наданих послуг Територіальним центром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шт.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78 223</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b/>
                <w:bCs/>
                <w:sz w:val="20"/>
                <w:szCs w:val="20"/>
              </w:rPr>
            </w:pPr>
            <w:r w:rsidRPr="000E033B">
              <w:rPr>
                <w:b/>
                <w:bCs/>
                <w:sz w:val="20"/>
                <w:szCs w:val="20"/>
              </w:rPr>
              <w:t>Показник ефективності:</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витрат на одну штатну одиницю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proofErr w:type="spellStart"/>
            <w:r w:rsidRPr="000E033B">
              <w:rPr>
                <w:sz w:val="20"/>
                <w:szCs w:val="20"/>
              </w:rPr>
              <w:t>тис.грн</w:t>
            </w:r>
            <w:proofErr w:type="spellEnd"/>
            <w:r w:rsidRPr="000E033B">
              <w:rPr>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C7751A">
              <w:rPr>
                <w:sz w:val="20"/>
                <w:szCs w:val="20"/>
              </w:rPr>
              <w:t>96,2</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Кількість послуг на одну штатну одиницю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шт.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884</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b/>
                <w:bCs/>
                <w:sz w:val="20"/>
                <w:szCs w:val="20"/>
              </w:rPr>
            </w:pPr>
            <w:r w:rsidRPr="000E033B">
              <w:rPr>
                <w:b/>
                <w:bCs/>
                <w:sz w:val="20"/>
                <w:szCs w:val="20"/>
              </w:rPr>
              <w:t>Показник якості:</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 </w:t>
            </w:r>
          </w:p>
        </w:tc>
      </w:tr>
      <w:tr w:rsidR="00576B54" w:rsidRPr="000E033B" w:rsidTr="00510FE8">
        <w:trPr>
          <w:trHeight w:val="255"/>
        </w:trPr>
        <w:tc>
          <w:tcPr>
            <w:tcW w:w="0" w:type="auto"/>
            <w:vMerge/>
            <w:tcBorders>
              <w:top w:val="nil"/>
              <w:left w:val="single" w:sz="4" w:space="0" w:color="auto"/>
              <w:bottom w:val="nil"/>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Результативність роботи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100</w:t>
            </w:r>
          </w:p>
        </w:tc>
      </w:tr>
      <w:tr w:rsidR="00576B54" w:rsidRPr="000E033B" w:rsidTr="00510FE8">
        <w:trPr>
          <w:trHeight w:val="255"/>
        </w:trPr>
        <w:tc>
          <w:tcPr>
            <w:tcW w:w="0" w:type="auto"/>
            <w:vMerge/>
            <w:tcBorders>
              <w:top w:val="nil"/>
              <w:left w:val="single" w:sz="4" w:space="0" w:color="auto"/>
              <w:bottom w:val="single" w:sz="4" w:space="0" w:color="auto"/>
              <w:right w:val="single" w:sz="4" w:space="0" w:color="auto"/>
            </w:tcBorders>
            <w:vAlign w:val="center"/>
          </w:tcPr>
          <w:p w:rsidR="00576B54" w:rsidRPr="000E033B" w:rsidRDefault="00576B54" w:rsidP="00510FE8">
            <w:pPr>
              <w:rPr>
                <w:sz w:val="20"/>
                <w:szCs w:val="20"/>
              </w:rPr>
            </w:pPr>
          </w:p>
        </w:tc>
        <w:tc>
          <w:tcPr>
            <w:tcW w:w="94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76B54" w:rsidRPr="000E033B" w:rsidRDefault="00576B54" w:rsidP="00510FE8">
            <w:pPr>
              <w:rPr>
                <w:sz w:val="20"/>
                <w:szCs w:val="20"/>
              </w:rPr>
            </w:pPr>
            <w:r w:rsidRPr="000E033B">
              <w:rPr>
                <w:sz w:val="20"/>
                <w:szCs w:val="20"/>
              </w:rPr>
              <w:t>Результативність оброблення звернень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76B54" w:rsidRPr="000E033B" w:rsidRDefault="00576B54" w:rsidP="00510FE8">
            <w:pPr>
              <w:jc w:val="center"/>
              <w:rPr>
                <w:sz w:val="20"/>
                <w:szCs w:val="20"/>
              </w:rPr>
            </w:pPr>
            <w:r w:rsidRPr="000E033B">
              <w:rPr>
                <w:sz w:val="20"/>
                <w:szCs w:val="20"/>
              </w:rPr>
              <w:t>100</w:t>
            </w:r>
          </w:p>
        </w:tc>
      </w:tr>
    </w:tbl>
    <w:p w:rsidR="00576B54" w:rsidRDefault="00576B54" w:rsidP="00576B54">
      <w:pPr>
        <w:rPr>
          <w:sz w:val="24"/>
        </w:rPr>
        <w:sectPr w:rsidR="00576B54" w:rsidSect="00561040">
          <w:pgSz w:w="16838" w:h="11906" w:orient="landscape"/>
          <w:pgMar w:top="568" w:right="1134" w:bottom="851" w:left="1134" w:header="709" w:footer="709" w:gutter="0"/>
          <w:cols w:space="708"/>
          <w:docGrid w:linePitch="360"/>
        </w:sectPr>
      </w:pPr>
    </w:p>
    <w:p w:rsidR="00576B54" w:rsidRDefault="00576B54" w:rsidP="00576B54">
      <w:pPr>
        <w:rPr>
          <w:sz w:val="24"/>
        </w:rPr>
      </w:pPr>
    </w:p>
    <w:p w:rsidR="00576B54" w:rsidRPr="005276C1" w:rsidRDefault="00576B54" w:rsidP="00576B54">
      <w:pPr>
        <w:numPr>
          <w:ilvl w:val="0"/>
          <w:numId w:val="3"/>
        </w:numPr>
        <w:spacing w:after="200" w:line="276" w:lineRule="auto"/>
        <w:ind w:left="0" w:firstLine="0"/>
        <w:jc w:val="center"/>
        <w:rPr>
          <w:b/>
          <w:szCs w:val="26"/>
        </w:rPr>
      </w:pPr>
      <w:r w:rsidRPr="005276C1">
        <w:rPr>
          <w:b/>
          <w:szCs w:val="26"/>
        </w:rPr>
        <w:t>ОРГАНІЗАЦІЯ УПРАВЛІННЯ ТА КОНТРОЛЮ ЗА ХОДОМ ВИКОНАННЯ ПРОГРАМИ</w:t>
      </w:r>
    </w:p>
    <w:p w:rsidR="00576B54" w:rsidRDefault="00576B54" w:rsidP="00576B54">
      <w:pPr>
        <w:ind w:firstLine="708"/>
        <w:rPr>
          <w:sz w:val="24"/>
        </w:rPr>
      </w:pPr>
      <w:r>
        <w:rPr>
          <w:sz w:val="24"/>
        </w:rPr>
        <w:t>Територіальний центр здійснює виконання програми в межах виділення асигнувань та складає щорічний звіт про її виконання.</w:t>
      </w:r>
    </w:p>
    <w:p w:rsidR="007A576D" w:rsidRDefault="007A576D" w:rsidP="00576B54">
      <w:pPr>
        <w:ind w:firstLine="708"/>
        <w:rPr>
          <w:sz w:val="24"/>
        </w:rPr>
      </w:pPr>
    </w:p>
    <w:p w:rsidR="00576B54" w:rsidRPr="005276C1" w:rsidRDefault="00576B54" w:rsidP="00576B54">
      <w:pPr>
        <w:numPr>
          <w:ilvl w:val="0"/>
          <w:numId w:val="3"/>
        </w:numPr>
        <w:spacing w:after="200" w:line="276" w:lineRule="auto"/>
        <w:ind w:left="0" w:firstLine="0"/>
        <w:jc w:val="center"/>
        <w:rPr>
          <w:b/>
          <w:szCs w:val="26"/>
        </w:rPr>
      </w:pPr>
      <w:r w:rsidRPr="00857BA5">
        <w:rPr>
          <w:b/>
          <w:szCs w:val="26"/>
        </w:rPr>
        <w:t xml:space="preserve">ОЧІКУВАННІ </w:t>
      </w:r>
      <w:r w:rsidRPr="005276C1">
        <w:rPr>
          <w:b/>
          <w:szCs w:val="26"/>
        </w:rPr>
        <w:t>КІНЦЕВІ РЕЗУЛЬТАТИ ВИКОНАННЯ ПРОГРАМИ</w:t>
      </w:r>
    </w:p>
    <w:p w:rsidR="00576B54" w:rsidRDefault="00576B54" w:rsidP="00576B54">
      <w:pPr>
        <w:ind w:firstLine="708"/>
        <w:rPr>
          <w:sz w:val="24"/>
        </w:rPr>
      </w:pPr>
      <w:r w:rsidRPr="00E439C8">
        <w:rPr>
          <w:sz w:val="24"/>
        </w:rPr>
        <w:t xml:space="preserve">Реалізація Програми забезпечення </w:t>
      </w:r>
      <w:r>
        <w:rPr>
          <w:sz w:val="24"/>
        </w:rPr>
        <w:t>функціонування Територіального центру Сєвєродонецької міської ради сприятиме створенню належних умов для надання соціальних послуг населенню міста, прийому громадян, забезпеченню широкого доступу громадян до інформації з питань надання соціальних послуг населенню міста.</w:t>
      </w:r>
    </w:p>
    <w:p w:rsidR="00576B54" w:rsidRDefault="00576B54" w:rsidP="00576B54">
      <w:pPr>
        <w:ind w:firstLine="708"/>
        <w:rPr>
          <w:sz w:val="24"/>
        </w:rPr>
      </w:pPr>
    </w:p>
    <w:p w:rsidR="00576B54" w:rsidRDefault="00576B54" w:rsidP="00576B54">
      <w:pPr>
        <w:ind w:firstLine="708"/>
        <w:rPr>
          <w:sz w:val="24"/>
        </w:rPr>
      </w:pPr>
    </w:p>
    <w:p w:rsidR="007A576D" w:rsidRDefault="007A576D" w:rsidP="00576B54">
      <w:pPr>
        <w:ind w:firstLine="708"/>
        <w:rPr>
          <w:sz w:val="24"/>
        </w:rPr>
      </w:pPr>
    </w:p>
    <w:p w:rsidR="007A576D" w:rsidRDefault="007A576D" w:rsidP="00576B54">
      <w:pPr>
        <w:ind w:firstLine="708"/>
        <w:rPr>
          <w:sz w:val="24"/>
        </w:rPr>
      </w:pPr>
    </w:p>
    <w:p w:rsidR="00576B54" w:rsidRPr="00B77E5B" w:rsidRDefault="00576B54" w:rsidP="00576B54">
      <w:pPr>
        <w:ind w:firstLine="708"/>
        <w:rPr>
          <w:b/>
          <w:sz w:val="24"/>
        </w:rPr>
      </w:pPr>
      <w:r w:rsidRPr="00347D4D">
        <w:rPr>
          <w:b/>
          <w:sz w:val="24"/>
        </w:rPr>
        <w:t>Підготував</w:t>
      </w:r>
      <w:r w:rsidR="007A576D">
        <w:rPr>
          <w:b/>
          <w:sz w:val="24"/>
        </w:rPr>
        <w:t>:</w:t>
      </w:r>
    </w:p>
    <w:p w:rsidR="00576B54" w:rsidRDefault="00576B54" w:rsidP="00576B54">
      <w:pPr>
        <w:ind w:firstLine="709"/>
        <w:rPr>
          <w:sz w:val="24"/>
        </w:rPr>
      </w:pPr>
      <w:r>
        <w:rPr>
          <w:sz w:val="24"/>
        </w:rPr>
        <w:t xml:space="preserve">Директор </w:t>
      </w:r>
      <w:r w:rsidRPr="00DA2E09">
        <w:rPr>
          <w:sz w:val="24"/>
        </w:rPr>
        <w:t>Територіальн</w:t>
      </w:r>
      <w:r>
        <w:rPr>
          <w:sz w:val="24"/>
        </w:rPr>
        <w:t>ого</w:t>
      </w:r>
      <w:r w:rsidRPr="00DA2E09">
        <w:rPr>
          <w:sz w:val="24"/>
        </w:rPr>
        <w:t xml:space="preserve"> центр</w:t>
      </w:r>
      <w:r>
        <w:rPr>
          <w:sz w:val="24"/>
        </w:rPr>
        <w:t>у</w:t>
      </w:r>
    </w:p>
    <w:p w:rsidR="00576B54" w:rsidRDefault="00576B54" w:rsidP="00576B54">
      <w:pPr>
        <w:ind w:firstLine="708"/>
        <w:rPr>
          <w:sz w:val="24"/>
        </w:rPr>
      </w:pPr>
      <w:r w:rsidRPr="00DA2E09">
        <w:rPr>
          <w:sz w:val="24"/>
        </w:rPr>
        <w:t>соціального обслуговування</w:t>
      </w:r>
    </w:p>
    <w:p w:rsidR="00576B54" w:rsidRDefault="00576B54" w:rsidP="00576B54">
      <w:pPr>
        <w:ind w:firstLine="708"/>
        <w:rPr>
          <w:sz w:val="24"/>
        </w:rPr>
      </w:pPr>
      <w:r w:rsidRPr="00DA2E09">
        <w:rPr>
          <w:sz w:val="24"/>
        </w:rPr>
        <w:t xml:space="preserve">(надання соціальних послуг) </w:t>
      </w:r>
    </w:p>
    <w:p w:rsidR="00576B54" w:rsidRDefault="00576B54" w:rsidP="00576B54">
      <w:pPr>
        <w:ind w:firstLine="708"/>
        <w:rPr>
          <w:sz w:val="24"/>
        </w:rPr>
      </w:pPr>
      <w:r w:rsidRPr="00DA2E09">
        <w:rPr>
          <w:sz w:val="24"/>
        </w:rPr>
        <w:t>Сєвєродонецької міської ради</w:t>
      </w:r>
      <w:r>
        <w:rPr>
          <w:sz w:val="24"/>
        </w:rPr>
        <w:tab/>
      </w:r>
      <w:r>
        <w:rPr>
          <w:sz w:val="24"/>
        </w:rPr>
        <w:tab/>
      </w:r>
      <w:r w:rsidRPr="00857BA5">
        <w:rPr>
          <w:sz w:val="24"/>
        </w:rPr>
        <w:tab/>
      </w:r>
      <w:r w:rsidRPr="00857BA5">
        <w:rPr>
          <w:sz w:val="24"/>
        </w:rPr>
        <w:tab/>
      </w:r>
      <w:r w:rsidRPr="00857BA5">
        <w:rPr>
          <w:sz w:val="24"/>
        </w:rPr>
        <w:tab/>
      </w:r>
      <w:r w:rsidRPr="00857BA5">
        <w:rPr>
          <w:sz w:val="24"/>
        </w:rPr>
        <w:tab/>
      </w:r>
      <w:r>
        <w:rPr>
          <w:sz w:val="24"/>
        </w:rPr>
        <w:t>Г.М. Щетнікова</w:t>
      </w:r>
    </w:p>
    <w:p w:rsidR="00576B54" w:rsidRDefault="00576B54" w:rsidP="00576B54">
      <w:pPr>
        <w:ind w:firstLine="708"/>
        <w:rPr>
          <w:sz w:val="24"/>
        </w:rPr>
      </w:pPr>
    </w:p>
    <w:p w:rsidR="00576B54" w:rsidRDefault="00576B54" w:rsidP="00576B54">
      <w:pPr>
        <w:ind w:firstLine="708"/>
        <w:rPr>
          <w:sz w:val="24"/>
        </w:rPr>
      </w:pPr>
    </w:p>
    <w:p w:rsidR="007A576D" w:rsidRDefault="007A576D" w:rsidP="007A576D">
      <w:pPr>
        <w:spacing w:line="360" w:lineRule="auto"/>
        <w:rPr>
          <w:sz w:val="24"/>
        </w:rPr>
      </w:pPr>
      <w:bookmarkStart w:id="3" w:name="_GoBack"/>
      <w:bookmarkEnd w:id="3"/>
      <w:r>
        <w:rPr>
          <w:sz w:val="24"/>
        </w:rPr>
        <w:tab/>
        <w:t>Керуючий справами виконкому</w:t>
      </w:r>
      <w:r>
        <w:rPr>
          <w:sz w:val="24"/>
        </w:rPr>
        <w:tab/>
      </w:r>
      <w:r>
        <w:rPr>
          <w:sz w:val="24"/>
        </w:rPr>
        <w:tab/>
      </w:r>
      <w:r>
        <w:rPr>
          <w:sz w:val="24"/>
        </w:rPr>
        <w:tab/>
      </w:r>
      <w:r>
        <w:rPr>
          <w:sz w:val="24"/>
        </w:rPr>
        <w:tab/>
      </w:r>
      <w:r>
        <w:rPr>
          <w:sz w:val="24"/>
        </w:rPr>
        <w:tab/>
      </w:r>
      <w:r>
        <w:rPr>
          <w:sz w:val="24"/>
        </w:rPr>
        <w:tab/>
        <w:t>Ю.А.Журба</w:t>
      </w:r>
    </w:p>
    <w:p w:rsidR="00160804" w:rsidRPr="00AF0866" w:rsidRDefault="00160804"/>
    <w:sectPr w:rsidR="00160804" w:rsidRPr="00AF0866" w:rsidSect="0016080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017A1"/>
    <w:multiLevelType w:val="hybridMultilevel"/>
    <w:tmpl w:val="1DC42D9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556C90"/>
    <w:multiLevelType w:val="hybridMultilevel"/>
    <w:tmpl w:val="849CD75A"/>
    <w:lvl w:ilvl="0" w:tplc="06A4307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A153E8"/>
    <w:multiLevelType w:val="hybridMultilevel"/>
    <w:tmpl w:val="52F01050"/>
    <w:lvl w:ilvl="0" w:tplc="D39A5A64">
      <w:start w:val="1"/>
      <w:numFmt w:val="decimal"/>
      <w:lvlText w:val="%1."/>
      <w:lvlJc w:val="left"/>
      <w:pPr>
        <w:ind w:left="644" w:hanging="360"/>
      </w:pPr>
      <w:rPr>
        <w:rFonts w:hint="default"/>
      </w:rPr>
    </w:lvl>
    <w:lvl w:ilvl="1" w:tplc="04220019" w:tentative="1">
      <w:start w:val="1"/>
      <w:numFmt w:val="lowerLetter"/>
      <w:lvlText w:val="%2."/>
      <w:lvlJc w:val="left"/>
      <w:pPr>
        <w:ind w:left="1398" w:hanging="360"/>
      </w:pPr>
    </w:lvl>
    <w:lvl w:ilvl="2" w:tplc="0422001B" w:tentative="1">
      <w:start w:val="1"/>
      <w:numFmt w:val="lowerRoman"/>
      <w:lvlText w:val="%3."/>
      <w:lvlJc w:val="right"/>
      <w:pPr>
        <w:ind w:left="2118" w:hanging="180"/>
      </w:pPr>
    </w:lvl>
    <w:lvl w:ilvl="3" w:tplc="0422000F" w:tentative="1">
      <w:start w:val="1"/>
      <w:numFmt w:val="decimal"/>
      <w:lvlText w:val="%4."/>
      <w:lvlJc w:val="left"/>
      <w:pPr>
        <w:ind w:left="2838" w:hanging="360"/>
      </w:pPr>
    </w:lvl>
    <w:lvl w:ilvl="4" w:tplc="04220019" w:tentative="1">
      <w:start w:val="1"/>
      <w:numFmt w:val="lowerLetter"/>
      <w:lvlText w:val="%5."/>
      <w:lvlJc w:val="left"/>
      <w:pPr>
        <w:ind w:left="3558" w:hanging="360"/>
      </w:pPr>
    </w:lvl>
    <w:lvl w:ilvl="5" w:tplc="0422001B" w:tentative="1">
      <w:start w:val="1"/>
      <w:numFmt w:val="lowerRoman"/>
      <w:lvlText w:val="%6."/>
      <w:lvlJc w:val="right"/>
      <w:pPr>
        <w:ind w:left="4278" w:hanging="180"/>
      </w:pPr>
    </w:lvl>
    <w:lvl w:ilvl="6" w:tplc="0422000F" w:tentative="1">
      <w:start w:val="1"/>
      <w:numFmt w:val="decimal"/>
      <w:lvlText w:val="%7."/>
      <w:lvlJc w:val="left"/>
      <w:pPr>
        <w:ind w:left="4998" w:hanging="360"/>
      </w:pPr>
    </w:lvl>
    <w:lvl w:ilvl="7" w:tplc="04220019" w:tentative="1">
      <w:start w:val="1"/>
      <w:numFmt w:val="lowerLetter"/>
      <w:lvlText w:val="%8."/>
      <w:lvlJc w:val="left"/>
      <w:pPr>
        <w:ind w:left="5718" w:hanging="360"/>
      </w:pPr>
    </w:lvl>
    <w:lvl w:ilvl="8" w:tplc="0422001B" w:tentative="1">
      <w:start w:val="1"/>
      <w:numFmt w:val="lowerRoman"/>
      <w:lvlText w:val="%9."/>
      <w:lvlJc w:val="right"/>
      <w:pPr>
        <w:ind w:left="6438" w:hanging="180"/>
      </w:pPr>
    </w:lvl>
  </w:abstractNum>
  <w:abstractNum w:abstractNumId="3">
    <w:nsid w:val="51B42F4B"/>
    <w:multiLevelType w:val="hybridMultilevel"/>
    <w:tmpl w:val="10CCE774"/>
    <w:lvl w:ilvl="0" w:tplc="AC4A205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D7F5564"/>
    <w:multiLevelType w:val="singleLevel"/>
    <w:tmpl w:val="67189C64"/>
    <w:lvl w:ilvl="0">
      <w:start w:val="1"/>
      <w:numFmt w:val="decimal"/>
      <w:lvlText w:val="%1."/>
      <w:lvlJc w:val="left"/>
      <w:pPr>
        <w:tabs>
          <w:tab w:val="num" w:pos="1080"/>
        </w:tabs>
        <w:ind w:left="1080" w:hanging="3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0866"/>
    <w:rsid w:val="00160804"/>
    <w:rsid w:val="00576B54"/>
    <w:rsid w:val="007A576D"/>
    <w:rsid w:val="00A35226"/>
    <w:rsid w:val="00AF0866"/>
    <w:rsid w:val="00B124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866"/>
    <w:pPr>
      <w:spacing w:after="0" w:line="240" w:lineRule="auto"/>
      <w:jc w:val="both"/>
    </w:pPr>
    <w:rPr>
      <w:rFonts w:ascii="Times New Roman" w:eastAsia="Times New Roman" w:hAnsi="Times New Roman" w:cs="Times New Roman"/>
      <w:sz w:val="26"/>
      <w:szCs w:val="24"/>
      <w:lang w:eastAsia="ru-RU"/>
    </w:rPr>
  </w:style>
  <w:style w:type="paragraph" w:styleId="1">
    <w:name w:val="heading 1"/>
    <w:basedOn w:val="a"/>
    <w:next w:val="a"/>
    <w:link w:val="10"/>
    <w:qFormat/>
    <w:rsid w:val="00576B54"/>
    <w:pPr>
      <w:keepNext/>
      <w:spacing w:before="240" w:after="60"/>
      <w:outlineLvl w:val="0"/>
    </w:pPr>
    <w:rPr>
      <w:rFonts w:ascii="Arial" w:hAnsi="Arial"/>
      <w:b/>
      <w:bCs/>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F0866"/>
    <w:pPr>
      <w:ind w:firstLine="709"/>
    </w:pPr>
    <w:rPr>
      <w:sz w:val="28"/>
      <w:szCs w:val="20"/>
    </w:rPr>
  </w:style>
  <w:style w:type="character" w:customStyle="1" w:styleId="a4">
    <w:name w:val="Подзаголовок Знак"/>
    <w:basedOn w:val="a0"/>
    <w:link w:val="a3"/>
    <w:rsid w:val="00AF0866"/>
    <w:rPr>
      <w:rFonts w:ascii="Times New Roman" w:eastAsia="Times New Roman" w:hAnsi="Times New Roman" w:cs="Times New Roman"/>
      <w:sz w:val="28"/>
      <w:szCs w:val="20"/>
      <w:lang w:eastAsia="ru-RU"/>
    </w:rPr>
  </w:style>
  <w:style w:type="paragraph" w:customStyle="1" w:styleId="11">
    <w:name w:val="заголовок 11"/>
    <w:basedOn w:val="a"/>
    <w:next w:val="a"/>
    <w:rsid w:val="00AF0866"/>
    <w:pPr>
      <w:keepNext/>
      <w:widowControl w:val="0"/>
      <w:jc w:val="center"/>
    </w:pPr>
    <w:rPr>
      <w:b/>
      <w:sz w:val="28"/>
      <w:szCs w:val="20"/>
    </w:rPr>
  </w:style>
  <w:style w:type="character" w:customStyle="1" w:styleId="10">
    <w:name w:val="Заголовок 1 Знак"/>
    <w:basedOn w:val="a0"/>
    <w:link w:val="1"/>
    <w:rsid w:val="00576B54"/>
    <w:rPr>
      <w:rFonts w:ascii="Arial" w:eastAsia="Times New Roman" w:hAnsi="Arial" w:cs="Times New Roman"/>
      <w:b/>
      <w:bCs/>
      <w:kern w:val="32"/>
      <w:sz w:val="32"/>
      <w:szCs w:val="32"/>
      <w:lang w:eastAsia="ru-RU"/>
    </w:rPr>
  </w:style>
  <w:style w:type="paragraph" w:styleId="a5">
    <w:name w:val="List Paragraph"/>
    <w:basedOn w:val="a"/>
    <w:uiPriority w:val="99"/>
    <w:qFormat/>
    <w:rsid w:val="00576B54"/>
    <w:pPr>
      <w:spacing w:after="200" w:line="276" w:lineRule="auto"/>
      <w:ind w:left="720"/>
      <w:contextualSpacing/>
      <w:jc w:val="left"/>
    </w:pPr>
    <w:rPr>
      <w:rFonts w:ascii="Calibri" w:eastAsia="Calibri" w:hAnsi="Calibri"/>
      <w:sz w:val="22"/>
      <w:szCs w:val="22"/>
      <w:lang w:val="ru-RU" w:eastAsia="en-US"/>
    </w:rPr>
  </w:style>
  <w:style w:type="paragraph" w:styleId="a6">
    <w:name w:val="Body Text"/>
    <w:aliases w:val="Основной текст Знак Знак Знак"/>
    <w:basedOn w:val="a"/>
    <w:link w:val="12"/>
    <w:uiPriority w:val="99"/>
    <w:rsid w:val="00576B54"/>
    <w:rPr>
      <w:rFonts w:ascii="Calibri" w:eastAsia="Calibri" w:hAnsi="Calibri"/>
      <w:sz w:val="22"/>
      <w:szCs w:val="22"/>
      <w:lang w:val="ru-RU" w:eastAsia="en-US"/>
    </w:rPr>
  </w:style>
  <w:style w:type="character" w:customStyle="1" w:styleId="a7">
    <w:name w:val="Основной текст Знак"/>
    <w:basedOn w:val="a0"/>
    <w:uiPriority w:val="99"/>
    <w:semiHidden/>
    <w:rsid w:val="00576B54"/>
    <w:rPr>
      <w:rFonts w:ascii="Times New Roman" w:eastAsia="Times New Roman" w:hAnsi="Times New Roman" w:cs="Times New Roman"/>
      <w:sz w:val="26"/>
      <w:szCs w:val="24"/>
      <w:lang w:eastAsia="ru-RU"/>
    </w:rPr>
  </w:style>
  <w:style w:type="character" w:customStyle="1" w:styleId="FontStyle12">
    <w:name w:val="Font Style12"/>
    <w:rsid w:val="00576B54"/>
    <w:rPr>
      <w:rFonts w:ascii="Times New Roman" w:hAnsi="Times New Roman" w:cs="Times New Roman"/>
      <w:sz w:val="22"/>
      <w:szCs w:val="22"/>
    </w:rPr>
  </w:style>
  <w:style w:type="character" w:customStyle="1" w:styleId="12">
    <w:name w:val="Основной текст Знак1"/>
    <w:aliases w:val="Основной текст Знак Знак Знак Знак"/>
    <w:link w:val="a6"/>
    <w:uiPriority w:val="99"/>
    <w:rsid w:val="00576B54"/>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6168</Words>
  <Characters>3516</Characters>
  <Application>Microsoft Office Word</Application>
  <DocSecurity>0</DocSecurity>
  <Lines>29</Lines>
  <Paragraphs>19</Paragraphs>
  <ScaleCrop>false</ScaleCrop>
  <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userMix1604</dc:creator>
  <cp:lastModifiedBy>userMix1604</cp:lastModifiedBy>
  <cp:revision>2</cp:revision>
  <dcterms:created xsi:type="dcterms:W3CDTF">2018-03-20T07:21:00Z</dcterms:created>
  <dcterms:modified xsi:type="dcterms:W3CDTF">2018-03-20T07:21:00Z</dcterms:modified>
</cp:coreProperties>
</file>