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B964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689</w:t>
      </w:r>
    </w:p>
    <w:p w:rsidR="0064298F" w:rsidRPr="0064298F" w:rsidRDefault="00D76B6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B964B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B964B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C63F2" w:rsidRDefault="00584E61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A3F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пеціалізованого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3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Ярової Л.Л.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A66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r w:rsidR="00FA6EB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Ярової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Лариси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Леонідівни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3DF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84E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спеціалізованого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="00A66AA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66AAB"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F3DF4" w:rsidRPr="003F3D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DF4">
        <w:rPr>
          <w:rFonts w:ascii="Times New Roman" w:eastAsia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3F3D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3DF4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64298F" w:rsidRPr="00E3591B" w:rsidRDefault="0064298F" w:rsidP="0046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F56D99" w:rsidRPr="00F56D99" w:rsidRDefault="0064298F" w:rsidP="00F56D9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 –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фізично</w:t>
      </w:r>
      <w:r w:rsidR="00C340C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C340C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особою – підприємцем  </w:t>
      </w:r>
    </w:p>
    <w:p w:rsidR="0064298F" w:rsidRPr="0064298F" w:rsidRDefault="00F56D99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Яровою Л.Л.</w:t>
      </w:r>
      <w:r w:rsidR="008929D3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64298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584E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спеціалізованого </w:t>
      </w:r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ргівлі </w:t>
      </w:r>
      <w:r w:rsidR="007358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алкогольн</w:t>
      </w:r>
      <w:r w:rsidR="00BD42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ою</w:t>
      </w:r>
      <w:r w:rsidR="007358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продукці</w:t>
      </w:r>
      <w:r w:rsidR="00BD42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єю</w:t>
      </w:r>
      <w:r w:rsidR="007358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тютюнов</w:t>
      </w:r>
      <w:r w:rsidR="00BD42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ими</w:t>
      </w:r>
      <w:r w:rsidR="007358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вироб</w:t>
      </w:r>
      <w:r w:rsidR="00BD42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ами</w:t>
      </w:r>
      <w:r w:rsidR="00584E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D42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584E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наявності ліцензії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52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F93D7D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3A52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 w:rsidRP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36B1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Ландиш</w:t>
      </w:r>
      <w:proofErr w:type="spellEnd"/>
      <w:r w:rsidR="002B111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072E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FC1636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 w:rsidRPr="00F56D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5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38/34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3A529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4E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влітку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</w:t>
      </w:r>
      <w:r w:rsidR="003A529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неділя 08.00 до 18.00,</w:t>
      </w:r>
    </w:p>
    <w:p w:rsidR="003A072E" w:rsidRDefault="003A529F" w:rsidP="003A529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 </w:t>
      </w:r>
      <w:r w:rsidR="00584E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взимку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08.00 до 20.00,</w:t>
      </w:r>
      <w:r w:rsidR="00F56D9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без 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вихідних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дн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ів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FA6EBC">
        <w:rPr>
          <w:rFonts w:ascii="Times New Roman" w:eastAsia="Times New Roman" w:hAnsi="Times New Roman" w:cs="Times New Roman"/>
          <w:sz w:val="24"/>
          <w:szCs w:val="24"/>
          <w:lang w:val="uk-UA"/>
        </w:rPr>
        <w:t>Яровій Л.Л.</w:t>
      </w:r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6EBC" w:rsidRDefault="00F60EA1" w:rsidP="00FA6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виконанням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покласти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міського </w:t>
      </w:r>
      <w:r w:rsidR="00FA6EB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голови </w:t>
      </w:r>
    </w:p>
    <w:p w:rsidR="00EA25E8" w:rsidRDefault="00C34062" w:rsidP="00FA6E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77"/>
        <w:gridCol w:w="10701"/>
        <w:gridCol w:w="9302"/>
      </w:tblGrid>
      <w:tr w:rsidR="0064298F" w:rsidTr="000A12E8">
        <w:tc>
          <w:tcPr>
            <w:tcW w:w="11677" w:type="dxa"/>
          </w:tcPr>
          <w:p w:rsidR="00B964B2" w:rsidRDefault="00B964B2" w:rsidP="00B9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B964B2" w:rsidRDefault="00B964B2" w:rsidP="00B964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964B2" w:rsidRDefault="00B964B2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701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66A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F734465"/>
    <w:multiLevelType w:val="hybridMultilevel"/>
    <w:tmpl w:val="47D4E278"/>
    <w:lvl w:ilvl="0" w:tplc="07F47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438A1"/>
    <w:rsid w:val="000561A5"/>
    <w:rsid w:val="0006032D"/>
    <w:rsid w:val="000820FD"/>
    <w:rsid w:val="000A12E8"/>
    <w:rsid w:val="000E4980"/>
    <w:rsid w:val="000F7894"/>
    <w:rsid w:val="00115860"/>
    <w:rsid w:val="00133B27"/>
    <w:rsid w:val="0013443D"/>
    <w:rsid w:val="00151F88"/>
    <w:rsid w:val="0015238D"/>
    <w:rsid w:val="001A6E45"/>
    <w:rsid w:val="001B5370"/>
    <w:rsid w:val="001C3E14"/>
    <w:rsid w:val="001D4881"/>
    <w:rsid w:val="001F242D"/>
    <w:rsid w:val="001F604C"/>
    <w:rsid w:val="00224778"/>
    <w:rsid w:val="0025128C"/>
    <w:rsid w:val="00271CBD"/>
    <w:rsid w:val="0027687D"/>
    <w:rsid w:val="00292A00"/>
    <w:rsid w:val="002A3FF9"/>
    <w:rsid w:val="002B111D"/>
    <w:rsid w:val="002C50AD"/>
    <w:rsid w:val="003177A1"/>
    <w:rsid w:val="00324141"/>
    <w:rsid w:val="00326DAA"/>
    <w:rsid w:val="00353E4A"/>
    <w:rsid w:val="00364942"/>
    <w:rsid w:val="003651D5"/>
    <w:rsid w:val="00373CDD"/>
    <w:rsid w:val="00392E91"/>
    <w:rsid w:val="003A072E"/>
    <w:rsid w:val="003A25C6"/>
    <w:rsid w:val="003A529F"/>
    <w:rsid w:val="003B60C8"/>
    <w:rsid w:val="003C0ED0"/>
    <w:rsid w:val="003C63F2"/>
    <w:rsid w:val="003E5EAA"/>
    <w:rsid w:val="003F0411"/>
    <w:rsid w:val="003F3DF4"/>
    <w:rsid w:val="00434C65"/>
    <w:rsid w:val="004427C3"/>
    <w:rsid w:val="00456347"/>
    <w:rsid w:val="00460A0E"/>
    <w:rsid w:val="00484B4D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84E61"/>
    <w:rsid w:val="005B0004"/>
    <w:rsid w:val="005D39D0"/>
    <w:rsid w:val="00601AD4"/>
    <w:rsid w:val="00630FE8"/>
    <w:rsid w:val="00632631"/>
    <w:rsid w:val="0064298F"/>
    <w:rsid w:val="00667638"/>
    <w:rsid w:val="00680089"/>
    <w:rsid w:val="006840CF"/>
    <w:rsid w:val="00685D67"/>
    <w:rsid w:val="006F2BA0"/>
    <w:rsid w:val="007126AA"/>
    <w:rsid w:val="0071385B"/>
    <w:rsid w:val="00735823"/>
    <w:rsid w:val="007536B1"/>
    <w:rsid w:val="007D0D34"/>
    <w:rsid w:val="007E0F4C"/>
    <w:rsid w:val="00804E6D"/>
    <w:rsid w:val="00884668"/>
    <w:rsid w:val="008929D3"/>
    <w:rsid w:val="00893CBF"/>
    <w:rsid w:val="008A47C6"/>
    <w:rsid w:val="008A7F19"/>
    <w:rsid w:val="00910E6E"/>
    <w:rsid w:val="0094370C"/>
    <w:rsid w:val="00983710"/>
    <w:rsid w:val="009A10EC"/>
    <w:rsid w:val="009A4A1F"/>
    <w:rsid w:val="009B42CA"/>
    <w:rsid w:val="009C0F44"/>
    <w:rsid w:val="00A06B6B"/>
    <w:rsid w:val="00A33686"/>
    <w:rsid w:val="00A33795"/>
    <w:rsid w:val="00A630A8"/>
    <w:rsid w:val="00A63A0E"/>
    <w:rsid w:val="00A66AAB"/>
    <w:rsid w:val="00A840F1"/>
    <w:rsid w:val="00AB45B3"/>
    <w:rsid w:val="00AC3873"/>
    <w:rsid w:val="00B14CCB"/>
    <w:rsid w:val="00B52400"/>
    <w:rsid w:val="00B964B2"/>
    <w:rsid w:val="00B9688C"/>
    <w:rsid w:val="00BB7A71"/>
    <w:rsid w:val="00BD39E6"/>
    <w:rsid w:val="00BD42B5"/>
    <w:rsid w:val="00C05DB7"/>
    <w:rsid w:val="00C0639B"/>
    <w:rsid w:val="00C127B7"/>
    <w:rsid w:val="00C34062"/>
    <w:rsid w:val="00C340CF"/>
    <w:rsid w:val="00C502C0"/>
    <w:rsid w:val="00C60336"/>
    <w:rsid w:val="00CA4147"/>
    <w:rsid w:val="00CA49A7"/>
    <w:rsid w:val="00CA776D"/>
    <w:rsid w:val="00CB2742"/>
    <w:rsid w:val="00CB7D7D"/>
    <w:rsid w:val="00CD2AA9"/>
    <w:rsid w:val="00CE55B2"/>
    <w:rsid w:val="00CF6968"/>
    <w:rsid w:val="00D23E7A"/>
    <w:rsid w:val="00D62588"/>
    <w:rsid w:val="00D65C0D"/>
    <w:rsid w:val="00D76B6C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52FE2"/>
    <w:rsid w:val="00F56D99"/>
    <w:rsid w:val="00F60EA1"/>
    <w:rsid w:val="00F64C50"/>
    <w:rsid w:val="00F775EE"/>
    <w:rsid w:val="00F93D7D"/>
    <w:rsid w:val="00FA6EBC"/>
    <w:rsid w:val="00FB61E4"/>
    <w:rsid w:val="00FC1636"/>
    <w:rsid w:val="00FC3962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46</cp:revision>
  <cp:lastPrinted>2017-08-01T05:50:00Z</cp:lastPrinted>
  <dcterms:created xsi:type="dcterms:W3CDTF">2017-06-14T12:57:00Z</dcterms:created>
  <dcterms:modified xsi:type="dcterms:W3CDTF">2017-12-11T14:17:00Z</dcterms:modified>
</cp:coreProperties>
</file>