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83" w:rsidRDefault="00560683" w:rsidP="00C0730F">
      <w:pPr>
        <w:spacing w:after="0" w:line="240" w:lineRule="auto"/>
        <w:ind w:left="2124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30F" w:rsidRPr="00C0730F" w:rsidRDefault="00C0730F" w:rsidP="00C0730F">
      <w:pPr>
        <w:spacing w:after="0" w:line="240" w:lineRule="auto"/>
        <w:ind w:left="2124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C0730F">
        <w:rPr>
          <w:rFonts w:ascii="Times New Roman" w:hAnsi="Times New Roman" w:cs="Times New Roman"/>
          <w:b/>
          <w:sz w:val="28"/>
          <w:szCs w:val="28"/>
        </w:rPr>
        <w:t xml:space="preserve">СЄВЄРОДОНЕЦЬКА МІСЬКА РАДА </w:t>
      </w:r>
    </w:p>
    <w:p w:rsidR="00C85909" w:rsidRDefault="00C0730F" w:rsidP="00C0730F">
      <w:pPr>
        <w:spacing w:after="0" w:line="240" w:lineRule="auto"/>
        <w:ind w:left="2832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30F">
        <w:rPr>
          <w:rFonts w:ascii="Times New Roman" w:hAnsi="Times New Roman" w:cs="Times New Roman"/>
          <w:b/>
          <w:sz w:val="28"/>
          <w:szCs w:val="28"/>
        </w:rPr>
        <w:t xml:space="preserve">ВИКОНАВЧИЙ </w:t>
      </w:r>
      <w:r w:rsidRPr="00C07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0730F">
        <w:rPr>
          <w:rFonts w:ascii="Times New Roman" w:hAnsi="Times New Roman" w:cs="Times New Roman"/>
          <w:b/>
          <w:sz w:val="28"/>
          <w:szCs w:val="28"/>
        </w:rPr>
        <w:t>КОМІТЕТ</w:t>
      </w:r>
    </w:p>
    <w:p w:rsidR="00C0730F" w:rsidRPr="00C0730F" w:rsidRDefault="00C0730F" w:rsidP="00C0730F">
      <w:pPr>
        <w:spacing w:after="0" w:line="240" w:lineRule="auto"/>
        <w:ind w:left="2832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30F" w:rsidRDefault="00C0730F" w:rsidP="00C0730F">
      <w:pPr>
        <w:spacing w:after="0" w:line="240" w:lineRule="auto"/>
        <w:ind w:left="2832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РІШЕННЯ № 222</w:t>
      </w:r>
    </w:p>
    <w:p w:rsidR="006B21C1" w:rsidRDefault="006B21C1" w:rsidP="00C0730F">
      <w:pPr>
        <w:spacing w:after="0" w:line="240" w:lineRule="auto"/>
        <w:ind w:left="2832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05 » квітня </w:t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2017 року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Про склад міської комісії 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з безпеки дорожнього руху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30 Закону України «Про місцеве самоврядування в Україні» та статі 6 Закону України «Про дорожній рух», з метою координації діяльності підприємств, установ та організацій з забезпечення безпеки дорожнього руху на території 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що відноситься до компетенції виконавчих органів місцевої ради, виконком міської ради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6B21C1">
        <w:rPr>
          <w:rFonts w:ascii="Times New Roman" w:hAnsi="Times New Roman" w:cs="Times New Roman"/>
          <w:sz w:val="24"/>
          <w:szCs w:val="24"/>
          <w:lang w:val="uk-UA"/>
        </w:rPr>
        <w:t>Створити міську комісію з безпеки дорожнього руху у складі згідно додатку.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6B21C1">
        <w:rPr>
          <w:rFonts w:ascii="Times New Roman" w:hAnsi="Times New Roman" w:cs="Times New Roman"/>
          <w:sz w:val="24"/>
          <w:szCs w:val="24"/>
          <w:lang w:val="uk-UA"/>
        </w:rPr>
        <w:t>Звернутися до міської ради з пропозицією звернутися до суду з адміністративним позовом про скасування розпорядження міського голови від 04 квітня 2017 року № 175 як прийнятого поза межами компетенції міського голови.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6B21C1">
        <w:rPr>
          <w:rFonts w:ascii="Times New Roman" w:hAnsi="Times New Roman" w:cs="Times New Roman"/>
          <w:sz w:val="24"/>
          <w:szCs w:val="24"/>
          <w:lang w:val="uk-UA"/>
        </w:rPr>
        <w:t>Рішення набуває чинності з моменту прийняття і підлягає оприлюдненню.</w:t>
      </w:r>
    </w:p>
    <w:p w:rsid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6B21C1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  <w:t>В.В.</w:t>
      </w:r>
      <w:proofErr w:type="spellStart"/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Pr="006B21C1" w:rsidRDefault="006B21C1" w:rsidP="006B21C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6B21C1" w:rsidRDefault="006B21C1" w:rsidP="006B21C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виконкому </w:t>
      </w:r>
    </w:p>
    <w:p w:rsidR="006B21C1" w:rsidRDefault="006B21C1" w:rsidP="006B21C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від „ 05 " квітня 2017 року</w:t>
      </w:r>
    </w:p>
    <w:p w:rsidR="006B21C1" w:rsidRDefault="006B21C1" w:rsidP="006B21C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222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Склад міської комісії з безпеки дорожнього руху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Ольшанський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О.В. заступник міського голови, голова комісії </w:t>
      </w:r>
    </w:p>
    <w:p w:rsid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Кузьмінов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О.Ю., заступник міського голови, заступник голови комісії </w:t>
      </w:r>
    </w:p>
    <w:p w:rsid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Ширшиков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А.В., завідувач сектору транспорту та зв'язку департаменту економічного розвитку та торгівлі, секретар комісії 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Члени комісії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Колєснік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Н.С., директор департаменту економічного розвитку та торгівлі міської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Шорохова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Ю.С., заступник начальника відділу з юридичних та правових питань міської 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Іщенко Н.Я., заступник начальника відділу земельних відносин та архітектури міської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Водолазька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Т.М., спеціаліст відділу цивільного захисту, екологічної безпеки та охорони праці міської 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Ка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6B21C1">
        <w:rPr>
          <w:rFonts w:ascii="Times New Roman" w:hAnsi="Times New Roman" w:cs="Times New Roman"/>
          <w:sz w:val="24"/>
          <w:szCs w:val="24"/>
          <w:lang w:val="uk-UA"/>
        </w:rPr>
        <w:t>иріна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О.Г., начальник відділу освіти міської ради;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Абраменко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Р.Л., начальник відділу капітального будівництва міської 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Ковалевський А.А., начальник управління ЖКГ міської 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Князь І.М., директор КІІ «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євє</w:t>
      </w:r>
      <w:r w:rsidRPr="006B21C1">
        <w:rPr>
          <w:rFonts w:ascii="Times New Roman" w:hAnsi="Times New Roman" w:cs="Times New Roman"/>
          <w:sz w:val="24"/>
          <w:szCs w:val="24"/>
          <w:lang w:val="uk-UA"/>
        </w:rPr>
        <w:t>родонецьккомунсервіс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Плякін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В.В., капітан поліції, начальник сектору безпеки дорожнього руху головного управління Національної поліції в Луганській області м. 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>, (за згодою)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Самойлова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О.О. 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. начальника управління 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Держгеокадастру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у м. 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в Луганській області, начальник відділу землеустрою, охорони та ринку земель (за згодою);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Шерстюк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Д.А., директор КП «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Ссвєродонецькліфт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sectPr w:rsidR="006B21C1" w:rsidRPr="006B21C1" w:rsidSect="006B21C1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0F"/>
    <w:rsid w:val="00560683"/>
    <w:rsid w:val="006B21C1"/>
    <w:rsid w:val="00C0730F"/>
    <w:rsid w:val="00C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Priem3</dc:creator>
  <cp:lastModifiedBy>Priem3</cp:lastModifiedBy>
  <cp:revision>2</cp:revision>
  <dcterms:created xsi:type="dcterms:W3CDTF">2017-04-19T08:29:00Z</dcterms:created>
  <dcterms:modified xsi:type="dcterms:W3CDTF">2017-04-19T08:29:00Z</dcterms:modified>
</cp:coreProperties>
</file>