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2F7247" w:rsidRDefault="0015562F" w:rsidP="0015562F">
      <w:pPr>
        <w:spacing w:after="0" w:line="240" w:lineRule="auto"/>
        <w:jc w:val="center"/>
        <w:rPr>
          <w:rFonts w:ascii="Times New Roman" w:hAnsi="Times New Roman" w:cs="Times New Roman"/>
          <w:b/>
          <w:sz w:val="24"/>
          <w:szCs w:val="24"/>
          <w:lang w:val="ru-RU"/>
        </w:rPr>
      </w:pPr>
      <w:r w:rsidRPr="0015562F">
        <w:rPr>
          <w:rFonts w:ascii="Times New Roman" w:hAnsi="Times New Roman" w:cs="Times New Roman"/>
          <w:b/>
          <w:sz w:val="24"/>
          <w:szCs w:val="24"/>
        </w:rPr>
        <w:t xml:space="preserve">РІШЕННЯ № </w:t>
      </w:r>
      <w:r w:rsidR="004D7B1E" w:rsidRPr="004D7B1E">
        <w:rPr>
          <w:rFonts w:ascii="Times New Roman" w:hAnsi="Times New Roman" w:cs="Times New Roman"/>
          <w:b/>
          <w:sz w:val="24"/>
          <w:szCs w:val="24"/>
          <w:lang w:val="ru-RU"/>
        </w:rPr>
        <w:t>1</w:t>
      </w:r>
      <w:r w:rsidR="004D7B1E" w:rsidRPr="002F7247">
        <w:rPr>
          <w:rFonts w:ascii="Times New Roman" w:hAnsi="Times New Roman" w:cs="Times New Roman"/>
          <w:b/>
          <w:sz w:val="24"/>
          <w:szCs w:val="24"/>
          <w:lang w:val="ru-RU"/>
        </w:rPr>
        <w:t>65</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«_</w:t>
      </w:r>
      <w:r w:rsidR="004D7B1E">
        <w:rPr>
          <w:rFonts w:ascii="Times New Roman" w:hAnsi="Times New Roman" w:cs="Times New Roman"/>
          <w:sz w:val="24"/>
          <w:szCs w:val="24"/>
        </w:rPr>
        <w:t>12</w:t>
      </w:r>
      <w:r w:rsidRPr="0015562F">
        <w:rPr>
          <w:rFonts w:ascii="Times New Roman" w:hAnsi="Times New Roman" w:cs="Times New Roman"/>
          <w:sz w:val="24"/>
          <w:szCs w:val="24"/>
        </w:rPr>
        <w:t>_»</w:t>
      </w:r>
      <w:r w:rsidR="004D7B1E">
        <w:rPr>
          <w:rFonts w:ascii="Times New Roman" w:hAnsi="Times New Roman" w:cs="Times New Roman"/>
          <w:sz w:val="24"/>
          <w:szCs w:val="24"/>
        </w:rPr>
        <w:t xml:space="preserve">   квітня</w:t>
      </w:r>
      <w:r w:rsidRPr="0015562F">
        <w:rPr>
          <w:rFonts w:ascii="Times New Roman" w:hAnsi="Times New Roman" w:cs="Times New Roman"/>
          <w:sz w:val="24"/>
          <w:szCs w:val="24"/>
        </w:rPr>
        <w:t xml:space="preserve">  </w:t>
      </w:r>
      <w:r w:rsidRPr="0015562F">
        <w:rPr>
          <w:rFonts w:ascii="Times New Roman" w:hAnsi="Times New Roman" w:cs="Times New Roman"/>
          <w:b/>
          <w:sz w:val="24"/>
          <w:szCs w:val="24"/>
        </w:rPr>
        <w:t>2016р.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за 1 квартал 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1 квартал 2016 року взяти до відома (Додається).</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3. Посадовим особам міської ради забезпечувати неухильне дотримання термінів виконання документів та вживати заходи щодо усунення причин, які призводять до збільшення надходження звернень громадян до Луганської обласної військово-цивільної адміністрації та центральних органів державної влади.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4.  Рішення підлягає оприлюдненню.</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2F7247">
        <w:rPr>
          <w:rFonts w:ascii="Times New Roman" w:hAnsi="Times New Roman" w:cs="Times New Roman"/>
          <w:sz w:val="24"/>
          <w:szCs w:val="24"/>
        </w:rPr>
        <w:t>керуючого справами виконкому Журбу Ю.А.</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Секретар міської ради,</w:t>
      </w:r>
    </w:p>
    <w:p w:rsidR="0015562F" w:rsidRPr="0015562F" w:rsidRDefault="0015562F" w:rsidP="0015562F">
      <w:pPr>
        <w:spacing w:after="0" w:line="240" w:lineRule="auto"/>
        <w:jc w:val="both"/>
        <w:rPr>
          <w:rFonts w:ascii="Times New Roman" w:hAnsi="Times New Roman" w:cs="Times New Roman"/>
          <w:b/>
          <w:sz w:val="24"/>
          <w:szCs w:val="24"/>
        </w:rPr>
      </w:pPr>
      <w:proofErr w:type="spellStart"/>
      <w:r w:rsidRPr="0015562F">
        <w:rPr>
          <w:rFonts w:ascii="Times New Roman" w:hAnsi="Times New Roman" w:cs="Times New Roman"/>
          <w:b/>
          <w:sz w:val="24"/>
          <w:szCs w:val="24"/>
        </w:rPr>
        <w:t>в.о</w:t>
      </w:r>
      <w:proofErr w:type="spellEnd"/>
      <w:r w:rsidRPr="0015562F">
        <w:rPr>
          <w:rFonts w:ascii="Times New Roman" w:hAnsi="Times New Roman" w:cs="Times New Roman"/>
          <w:b/>
          <w:sz w:val="24"/>
          <w:szCs w:val="24"/>
        </w:rPr>
        <w:t>. міського голови</w:t>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Pr="0015562F">
        <w:rPr>
          <w:rFonts w:ascii="Times New Roman" w:hAnsi="Times New Roman" w:cs="Times New Roman"/>
          <w:b/>
          <w:sz w:val="24"/>
          <w:szCs w:val="24"/>
        </w:rPr>
        <w:tab/>
      </w:r>
      <w:r w:rsidR="000E6EE0">
        <w:rPr>
          <w:rFonts w:ascii="Times New Roman" w:hAnsi="Times New Roman" w:cs="Times New Roman"/>
          <w:b/>
          <w:sz w:val="24"/>
          <w:szCs w:val="24"/>
        </w:rPr>
        <w:t>Г.В.</w:t>
      </w:r>
      <w:proofErr w:type="spellStart"/>
      <w:r w:rsidR="000E6EE0">
        <w:rPr>
          <w:rFonts w:ascii="Times New Roman" w:hAnsi="Times New Roman" w:cs="Times New Roman"/>
          <w:b/>
          <w:sz w:val="24"/>
          <w:szCs w:val="24"/>
        </w:rPr>
        <w:t>Пригеба</w:t>
      </w:r>
      <w:proofErr w:type="spellEnd"/>
    </w:p>
    <w:p w:rsidR="0015562F" w:rsidRPr="0015562F" w:rsidRDefault="0015562F" w:rsidP="0015562F">
      <w:pPr>
        <w:spacing w:after="0" w:line="240" w:lineRule="auto"/>
        <w:ind w:left="709"/>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F229FB" w:rsidRDefault="00F229FB" w:rsidP="00A87246">
      <w:pPr>
        <w:spacing w:after="0" w:line="240" w:lineRule="auto"/>
        <w:jc w:val="both"/>
        <w:rPr>
          <w:rFonts w:ascii="Times New Roman" w:hAnsi="Times New Roman" w:cs="Times New Roman"/>
          <w:b/>
          <w:sz w:val="24"/>
          <w:szCs w:val="24"/>
        </w:rPr>
      </w:pPr>
    </w:p>
    <w:p w:rsidR="0015562F" w:rsidRPr="0015562F" w:rsidRDefault="0015562F" w:rsidP="00A87246">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lastRenderedPageBreak/>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Pr="0015562F">
        <w:rPr>
          <w:rFonts w:ascii="Times New Roman" w:hAnsi="Times New Roman" w:cs="Times New Roman"/>
          <w:sz w:val="24"/>
          <w:szCs w:val="24"/>
        </w:rPr>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15562F" w:rsidP="0015562F">
      <w:pPr>
        <w:spacing w:after="0" w:line="240" w:lineRule="auto"/>
        <w:ind w:left="6300"/>
        <w:jc w:val="both"/>
        <w:rPr>
          <w:rFonts w:ascii="Times New Roman" w:hAnsi="Times New Roman" w:cs="Times New Roman"/>
          <w:sz w:val="24"/>
          <w:szCs w:val="24"/>
          <w:u w:val="single"/>
        </w:rPr>
      </w:pPr>
      <w:r w:rsidRPr="0015562F">
        <w:rPr>
          <w:rFonts w:ascii="Times New Roman" w:hAnsi="Times New Roman" w:cs="Times New Roman"/>
          <w:sz w:val="24"/>
          <w:szCs w:val="24"/>
        </w:rPr>
        <w:t>від «</w:t>
      </w:r>
      <w:r w:rsidR="004D7B1E">
        <w:rPr>
          <w:rFonts w:ascii="Times New Roman" w:hAnsi="Times New Roman" w:cs="Times New Roman"/>
          <w:sz w:val="24"/>
          <w:szCs w:val="24"/>
        </w:rPr>
        <w:t>12</w:t>
      </w:r>
      <w:r w:rsidRPr="0015562F">
        <w:rPr>
          <w:rFonts w:ascii="Times New Roman" w:hAnsi="Times New Roman" w:cs="Times New Roman"/>
          <w:sz w:val="24"/>
          <w:szCs w:val="24"/>
        </w:rPr>
        <w:t>»</w:t>
      </w:r>
      <w:r w:rsidR="004D7B1E">
        <w:rPr>
          <w:rFonts w:ascii="Times New Roman" w:hAnsi="Times New Roman" w:cs="Times New Roman"/>
          <w:sz w:val="24"/>
          <w:szCs w:val="24"/>
        </w:rPr>
        <w:t xml:space="preserve"> квітня</w:t>
      </w:r>
      <w:r w:rsidRPr="0015562F">
        <w:rPr>
          <w:rFonts w:ascii="Times New Roman" w:hAnsi="Times New Roman" w:cs="Times New Roman"/>
          <w:sz w:val="24"/>
          <w:szCs w:val="24"/>
        </w:rPr>
        <w:t>2016</w:t>
      </w:r>
      <w:r w:rsidRPr="0015562F">
        <w:rPr>
          <w:rFonts w:ascii="Times New Roman" w:hAnsi="Times New Roman" w:cs="Times New Roman"/>
          <w:sz w:val="24"/>
          <w:szCs w:val="24"/>
          <w:lang w:val="ru-RU"/>
        </w:rPr>
        <w:t xml:space="preserve"> р. </w:t>
      </w:r>
      <w:r w:rsidRPr="0015562F">
        <w:rPr>
          <w:rFonts w:ascii="Times New Roman" w:hAnsi="Times New Roman" w:cs="Times New Roman"/>
          <w:sz w:val="24"/>
          <w:szCs w:val="24"/>
        </w:rPr>
        <w:t xml:space="preserve">№ </w:t>
      </w:r>
      <w:r w:rsidR="004D7B1E">
        <w:rPr>
          <w:rFonts w:ascii="Times New Roman" w:hAnsi="Times New Roman" w:cs="Times New Roman"/>
          <w:sz w:val="24"/>
          <w:szCs w:val="24"/>
        </w:rPr>
        <w:t>165</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1 квартал 2016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Проаналізувавши стан розгляду звернень громадян, що надійшли  до міської ради у 1 кварталі 2016 року,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січня - березня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3006 пропозицій, заяв та скарг громадян, що на </w:t>
      </w:r>
      <w:r>
        <w:rPr>
          <w:rFonts w:ascii="Times New Roman" w:hAnsi="Times New Roman" w:cs="Times New Roman"/>
          <w:sz w:val="24"/>
          <w:szCs w:val="24"/>
        </w:rPr>
        <w:t>51,2</w:t>
      </w:r>
      <w:r w:rsidRPr="0015562F">
        <w:rPr>
          <w:rFonts w:ascii="Times New Roman" w:hAnsi="Times New Roman" w:cs="Times New Roman"/>
          <w:sz w:val="24"/>
          <w:szCs w:val="24"/>
        </w:rPr>
        <w:t>%  більше ніж за  відповідний період 2015 р. Заяв, пропозицій, клопотань надано 2138 (</w:t>
      </w:r>
      <w:r>
        <w:rPr>
          <w:rFonts w:ascii="Times New Roman" w:hAnsi="Times New Roman" w:cs="Times New Roman"/>
          <w:sz w:val="24"/>
          <w:szCs w:val="24"/>
        </w:rPr>
        <w:t>1053</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р.). Письмових звернень (скарг) надійшло  779 (</w:t>
      </w:r>
      <w:r>
        <w:rPr>
          <w:rFonts w:ascii="Times New Roman" w:hAnsi="Times New Roman" w:cs="Times New Roman"/>
          <w:sz w:val="24"/>
          <w:szCs w:val="24"/>
        </w:rPr>
        <w:t>377</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729 звернення надійшло до Урядової «гарячої» телефонної лінії Урядового контактного центру. Колективних звернень одержано 42 ( </w:t>
      </w:r>
      <w:r w:rsidR="00A87246">
        <w:rPr>
          <w:rFonts w:ascii="Times New Roman" w:hAnsi="Times New Roman" w:cs="Times New Roman"/>
          <w:sz w:val="24"/>
          <w:szCs w:val="24"/>
        </w:rPr>
        <w:t>1,4</w:t>
      </w:r>
      <w:r w:rsidRPr="0015562F">
        <w:rPr>
          <w:rFonts w:ascii="Times New Roman" w:hAnsi="Times New Roman" w:cs="Times New Roman"/>
          <w:sz w:val="24"/>
          <w:szCs w:val="24"/>
        </w:rPr>
        <w:t>% від  всіх  звернень). На прийом з особистих питань звернулось 64 (</w:t>
      </w:r>
      <w:r w:rsidR="002E2E8D">
        <w:rPr>
          <w:rFonts w:ascii="Times New Roman" w:hAnsi="Times New Roman" w:cs="Times New Roman"/>
          <w:sz w:val="24"/>
          <w:szCs w:val="24"/>
        </w:rPr>
        <w:t>59</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р.). На сайт міської ради надійшло 18 звернень</w:t>
      </w:r>
      <w:r w:rsidR="002E2E8D">
        <w:rPr>
          <w:rFonts w:ascii="Times New Roman" w:hAnsi="Times New Roman" w:cs="Times New Roman"/>
          <w:sz w:val="24"/>
          <w:szCs w:val="24"/>
        </w:rPr>
        <w:t xml:space="preserve"> громадян (36 – у 2015 р.)</w:t>
      </w:r>
      <w:r w:rsidRPr="0015562F">
        <w:rPr>
          <w:rFonts w:ascii="Times New Roman" w:hAnsi="Times New Roman" w:cs="Times New Roman"/>
          <w:sz w:val="24"/>
          <w:szCs w:val="24"/>
        </w:rPr>
        <w:t>.</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Як випливає з аналізу звернень, всього у них порушено 3004 різних питань. Серед питань, які містяться у зверненнях громадян 79,9% - питання соціального захисту населення, 8,9% - питання комунального господарства, 0,5% - питання охорони здоров`я, 1,8% - питання житлової політики, 1,6% - питання  забезпечення дотримання законності та охорони правопорядку, реалізації прав  і свобод громадян,  4,3% - діяльність органів місцевого самоврядування. Основну частину авторів звернень становлять найменш соціально захищені категорії населення –</w:t>
      </w:r>
      <w:r w:rsidR="00EA5080">
        <w:rPr>
          <w:rFonts w:ascii="Times New Roman" w:hAnsi="Times New Roman" w:cs="Times New Roman"/>
          <w:sz w:val="24"/>
          <w:szCs w:val="24"/>
        </w:rPr>
        <w:t xml:space="preserve"> </w:t>
      </w:r>
      <w:r w:rsidRPr="0015562F">
        <w:rPr>
          <w:rFonts w:ascii="Times New Roman" w:hAnsi="Times New Roman" w:cs="Times New Roman"/>
          <w:sz w:val="24"/>
          <w:szCs w:val="24"/>
        </w:rPr>
        <w:t>учасники війни (0,6%), «діти війни» (1,2%), учасники бойових дій (0,2%), інваліди (9,3%), пенсіонери (34%), багатодітні родини (0,6%), одинокі матері (2%), безробітні (5,2%), працівники бюджетної сфери (0,8%).</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Серед організаційних заходів, здійснених  міською радою щодо поліпшення розгляду звернень громадян, є щотижневий аналіз відділом зі звернень громадян вирішення скарг громадян, прийом відповідей від виконавців, переважно з актами виконання робіт, за підписом авторів звернень. У відділі зі звернень громадян налагоджено автоматизовану реєстрацію пропозицій, заяв і скарг та особистого прийому громадян за допомогою персонального комп’ютера. Згідно постанови Кабінету Міністрів від 24 вересня 2008 р. №858 «Про затвердження Класифікатора звернень громадян», внесено необхідні зміни щодо програмного забезпечення обліку звернень громадян для застосування Класифікатора. </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70 запитів. Всі запити відпрацьовані згідно законодавства.</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2E2E8D" w:rsidRPr="002E2E8D" w:rsidRDefault="00A87246"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Заступник міського голови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А.А.Гавриленко</w:t>
      </w:r>
    </w:p>
    <w:sectPr w:rsidR="002E2E8D" w:rsidRPr="002E2E8D"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5562F"/>
    <w:rsid w:val="000E6EE0"/>
    <w:rsid w:val="0015562F"/>
    <w:rsid w:val="00177E71"/>
    <w:rsid w:val="002E2E8D"/>
    <w:rsid w:val="002F7247"/>
    <w:rsid w:val="00343AFB"/>
    <w:rsid w:val="004D7B1E"/>
    <w:rsid w:val="00572C95"/>
    <w:rsid w:val="00953F77"/>
    <w:rsid w:val="00A87246"/>
    <w:rsid w:val="00B80C2F"/>
    <w:rsid w:val="00DC3B8D"/>
    <w:rsid w:val="00EA5080"/>
    <w:rsid w:val="00F22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B30-CA56-4CB1-B00F-D749F9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userBur0806</cp:lastModifiedBy>
  <cp:revision>8</cp:revision>
  <cp:lastPrinted>2016-04-08T07:47:00Z</cp:lastPrinted>
  <dcterms:created xsi:type="dcterms:W3CDTF">2016-04-04T07:35:00Z</dcterms:created>
  <dcterms:modified xsi:type="dcterms:W3CDTF">2016-04-18T08:37:00Z</dcterms:modified>
</cp:coreProperties>
</file>