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04" w:rsidRPr="000D3A04" w:rsidRDefault="000D3A04" w:rsidP="000D3A0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D3A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0D3A04" w:rsidRPr="000D3A04" w:rsidRDefault="000D3A04" w:rsidP="000D3A0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D3A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D3A04" w:rsidRPr="000D3A04" w:rsidRDefault="000D3A04" w:rsidP="000D3A0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D3A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№846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«22» жовтня  2013 року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</w:t>
      </w:r>
    </w:p>
    <w:p w:rsidR="000D3A04" w:rsidRPr="000D3A04" w:rsidRDefault="000D3A04" w:rsidP="000D3A0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D3A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затвердження тарифів на послуги ДЮСШ відділу освіти Сєвєродонецької міської ради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 ст.28 та п.6 ст.59 Закону України «Про місцеве самоврядування в Україні», наказом Міністерства України у справах сім’ї, молоді та спорту, Міністерства фінансів України та Міністерства економіки України №3042/1030/936 від 28.08.2009 року і розглянувши звернення начальника відділу освіти Сєвєродонецької міської ради про затвердження тарифів на послуги ДЮСШ відділу освіти, виконком Сєвєродонецької міської ради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ВИРІШИВ: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      Затвердити тарифи на послуги ДЮСШ відділу освіти Сєвєродонецької міської ради (Додаток).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      Відділу внутрішньої політики та зв’язків з громадськістю оприлюднити дане рішення у місцевих засобах масової інформації протягом 3-х днів після його прийняття.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      Рішення набуває чинності з дня його офіційного оприлюднення.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4.      Рішення виконкому №1289 від 09.10.2012 року «Про затвердження тарифів на послуги ДЮСШ відділу освіти Сєвєродонецької міської ради» вважати таким, що втратило чинність.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5.      Контроль за виконанням цього рішення покласти на першого заступника міського голови Є.В. Халіна та заступника міського голови С.Ф. Терьошина.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D3A04" w:rsidRPr="000D3A04" w:rsidRDefault="000D3A04" w:rsidP="000D3A04">
      <w:pPr>
        <w:shd w:val="clear" w:color="auto" w:fill="FFFFFF"/>
        <w:spacing w:after="180" w:line="174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</w:t>
      </w:r>
      <w:r w:rsidRPr="000D3A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0D3A0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D3A0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В.В. Казаков</w:t>
      </w:r>
    </w:p>
    <w:p w:rsidR="000D3A04" w:rsidRPr="000D3A04" w:rsidRDefault="000D3A04" w:rsidP="000D3A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04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0D3A04" w:rsidRPr="000D3A04" w:rsidRDefault="000D3A04" w:rsidP="000D3A04">
      <w:pPr>
        <w:shd w:val="clear" w:color="auto" w:fill="FFFFFF"/>
        <w:spacing w:after="180" w:line="360" w:lineRule="atLeast"/>
        <w:ind w:left="5580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 рішення виконкому міськради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від «22»жовтня 2013 року №846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ind w:left="6120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color w:val="000000"/>
          <w:spacing w:val="3"/>
          <w:sz w:val="12"/>
          <w:szCs w:val="12"/>
          <w:lang w:val="uk-UA" w:eastAsia="ru-RU"/>
        </w:rPr>
        <w:t> 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ind w:left="637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color w:val="000000"/>
          <w:spacing w:val="-3"/>
          <w:sz w:val="12"/>
          <w:szCs w:val="12"/>
          <w:lang w:val="uk-UA" w:eastAsia="ru-RU"/>
        </w:rPr>
        <w:t> 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ind w:left="637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color w:val="000000"/>
          <w:spacing w:val="-3"/>
          <w:sz w:val="12"/>
          <w:szCs w:val="12"/>
          <w:lang w:val="uk-UA" w:eastAsia="ru-RU"/>
        </w:rPr>
        <w:t> 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ТАРИФИ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lastRenderedPageBreak/>
        <w:t>на послуги ДЮСШ відділу освіти Сєвєродонецької міської ради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9375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0"/>
        <w:gridCol w:w="6575"/>
        <w:gridCol w:w="2160"/>
      </w:tblGrid>
      <w:tr w:rsidR="000D3A04" w:rsidRPr="000D3A04" w:rsidTr="000D3A04">
        <w:trPr>
          <w:trHeight w:val="6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A04" w:rsidRPr="000D3A04" w:rsidRDefault="000D3A04" w:rsidP="000D3A0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6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A04" w:rsidRPr="000D3A04" w:rsidRDefault="000D3A04" w:rsidP="000D3A0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Найменування послуг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A04" w:rsidRPr="000D3A04" w:rsidRDefault="000D3A04" w:rsidP="000D3A0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Вартість послуг, грн</w:t>
            </w:r>
            <w:r w:rsidRPr="000D3A0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.</w:t>
            </w:r>
          </w:p>
        </w:tc>
      </w:tr>
      <w:tr w:rsidR="000D3A04" w:rsidRPr="000D3A04" w:rsidTr="000D3A04">
        <w:trPr>
          <w:trHeight w:val="54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A04" w:rsidRPr="000D3A04" w:rsidRDefault="000D3A04" w:rsidP="000D3A0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87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A04" w:rsidRPr="000D3A04" w:rsidRDefault="000D3A04" w:rsidP="000D3A0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Послуги плавального басейну</w:t>
            </w:r>
          </w:p>
        </w:tc>
      </w:tr>
      <w:tr w:rsidR="000D3A04" w:rsidRPr="000D3A04" w:rsidTr="000D3A04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A04" w:rsidRPr="000D3A04" w:rsidRDefault="000D3A04" w:rsidP="000D3A0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1.1.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A04" w:rsidRPr="000D3A04" w:rsidRDefault="000D3A04" w:rsidP="000D3A04">
            <w:pPr>
              <w:spacing w:after="180" w:line="360" w:lineRule="atLeast"/>
              <w:ind w:left="167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Вартість однієї доріжки за одну годину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A04" w:rsidRPr="000D3A04" w:rsidRDefault="000D3A04" w:rsidP="000D3A0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139,86</w:t>
            </w:r>
          </w:p>
        </w:tc>
      </w:tr>
      <w:tr w:rsidR="000D3A04" w:rsidRPr="000D3A04" w:rsidTr="000D3A04">
        <w:trPr>
          <w:trHeight w:val="36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A04" w:rsidRPr="000D3A04" w:rsidRDefault="000D3A04" w:rsidP="000D3A0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1.2.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A04" w:rsidRPr="000D3A04" w:rsidRDefault="000D3A04" w:rsidP="000D3A04">
            <w:pPr>
              <w:spacing w:after="180" w:line="360" w:lineRule="atLeast"/>
              <w:ind w:left="167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Вартість одного відвідування на одну особу за одну годину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A04" w:rsidRPr="000D3A04" w:rsidRDefault="000D3A04" w:rsidP="000D3A0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19,98</w:t>
            </w:r>
          </w:p>
        </w:tc>
      </w:tr>
      <w:tr w:rsidR="000D3A04" w:rsidRPr="000D3A04" w:rsidTr="000D3A04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A04" w:rsidRPr="000D3A04" w:rsidRDefault="000D3A04" w:rsidP="000D3A0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1.3.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A04" w:rsidRPr="000D3A04" w:rsidRDefault="000D3A04" w:rsidP="000D3A04">
            <w:pPr>
              <w:spacing w:after="180" w:line="360" w:lineRule="atLeast"/>
              <w:ind w:left="167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Вартість разового відвідування на одну особу за одну годину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A04" w:rsidRPr="000D3A04" w:rsidRDefault="000D3A04" w:rsidP="000D3A0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23,31</w:t>
            </w:r>
          </w:p>
        </w:tc>
      </w:tr>
      <w:tr w:rsidR="000D3A04" w:rsidRPr="000D3A04" w:rsidTr="000D3A04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A04" w:rsidRPr="000D3A04" w:rsidRDefault="000D3A04" w:rsidP="000D3A0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1.4.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A04" w:rsidRPr="000D3A04" w:rsidRDefault="000D3A04" w:rsidP="000D3A04">
            <w:pPr>
              <w:spacing w:after="180" w:line="360" w:lineRule="atLeast"/>
              <w:ind w:left="167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Вартість одного відвідування на одну особу за одну годину в ранковий час з 30% знижкою для пенсіонерів та вчителів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A04" w:rsidRPr="000D3A04" w:rsidRDefault="000D3A04" w:rsidP="000D3A0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13,99</w:t>
            </w:r>
          </w:p>
        </w:tc>
      </w:tr>
      <w:tr w:rsidR="000D3A04" w:rsidRPr="000D3A04" w:rsidTr="000D3A04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A04" w:rsidRPr="000D3A04" w:rsidRDefault="000D3A04" w:rsidP="000D3A0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1.5.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A04" w:rsidRPr="000D3A04" w:rsidRDefault="000D3A04" w:rsidP="000D3A04">
            <w:pPr>
              <w:spacing w:after="180" w:line="360" w:lineRule="atLeast"/>
              <w:ind w:left="167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Вартість разового відвідування на одну особу за одну годину в ранковий час з 30% знижкою для пенсіонерів та вчителів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A04" w:rsidRPr="000D3A04" w:rsidRDefault="000D3A04" w:rsidP="000D3A0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16,32</w:t>
            </w:r>
          </w:p>
        </w:tc>
      </w:tr>
      <w:tr w:rsidR="000D3A04" w:rsidRPr="000D3A04" w:rsidTr="000D3A04">
        <w:trPr>
          <w:trHeight w:val="47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A04" w:rsidRPr="000D3A04" w:rsidRDefault="000D3A04" w:rsidP="000D3A0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A04" w:rsidRPr="000D3A04" w:rsidRDefault="000D3A04" w:rsidP="000D3A0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Послуги сауни</w:t>
            </w:r>
            <w:r w:rsidRPr="000D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0D3A04" w:rsidRPr="000D3A04" w:rsidTr="000D3A04">
        <w:trPr>
          <w:trHeight w:val="42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A04" w:rsidRPr="000D3A04" w:rsidRDefault="000D3A04" w:rsidP="000D3A0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2.1.</w:t>
            </w:r>
          </w:p>
        </w:tc>
        <w:tc>
          <w:tcPr>
            <w:tcW w:w="6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A04" w:rsidRPr="000D3A04" w:rsidRDefault="000D3A04" w:rsidP="000D3A04">
            <w:pPr>
              <w:spacing w:after="180" w:line="360" w:lineRule="atLeast"/>
              <w:ind w:left="167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Вартість сауни на одну годину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D3A04" w:rsidRPr="000D3A04" w:rsidRDefault="000D3A04" w:rsidP="000D3A0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D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28,72</w:t>
            </w:r>
          </w:p>
        </w:tc>
      </w:tr>
    </w:tbl>
    <w:p w:rsidR="000D3A04" w:rsidRPr="000D3A04" w:rsidRDefault="000D3A04" w:rsidP="000D3A04">
      <w:pPr>
        <w:shd w:val="clear" w:color="auto" w:fill="FFFFFF"/>
        <w:spacing w:after="180" w:line="360" w:lineRule="atLeast"/>
        <w:ind w:left="637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color w:val="000000"/>
          <w:spacing w:val="-3"/>
          <w:sz w:val="12"/>
          <w:szCs w:val="12"/>
          <w:lang w:val="uk-UA" w:eastAsia="ru-RU"/>
        </w:rPr>
        <w:t> 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b/>
          <w:bCs/>
          <w:color w:val="000000"/>
          <w:spacing w:val="-3"/>
          <w:sz w:val="12"/>
          <w:szCs w:val="12"/>
          <w:lang w:val="uk-UA" w:eastAsia="ru-RU"/>
        </w:rPr>
        <w:t>Керуючий справами </w:t>
      </w:r>
      <w:r w:rsidRPr="000D3A04">
        <w:rPr>
          <w:rFonts w:ascii="Tahoma" w:eastAsia="Times New Roman" w:hAnsi="Tahoma" w:cs="Tahoma"/>
          <w:b/>
          <w:bCs/>
          <w:color w:val="000000"/>
          <w:spacing w:val="-3"/>
          <w:sz w:val="12"/>
          <w:lang w:val="uk-UA" w:eastAsia="ru-RU"/>
        </w:rPr>
        <w:t> </w:t>
      </w:r>
      <w:r w:rsidRPr="000D3A04">
        <w:rPr>
          <w:rFonts w:ascii="Tahoma" w:eastAsia="Times New Roman" w:hAnsi="Tahoma" w:cs="Tahoma"/>
          <w:b/>
          <w:bCs/>
          <w:color w:val="000000"/>
          <w:spacing w:val="-3"/>
          <w:sz w:val="12"/>
          <w:szCs w:val="12"/>
          <w:lang w:val="uk-UA" w:eastAsia="ru-RU"/>
        </w:rPr>
        <w:t>виконкому                      </w:t>
      </w:r>
      <w:r w:rsidRPr="000D3A04">
        <w:rPr>
          <w:rFonts w:ascii="Tahoma" w:eastAsia="Times New Roman" w:hAnsi="Tahoma" w:cs="Tahoma"/>
          <w:b/>
          <w:bCs/>
          <w:color w:val="000000"/>
          <w:spacing w:val="-3"/>
          <w:sz w:val="12"/>
          <w:lang w:val="uk-UA" w:eastAsia="ru-RU"/>
        </w:rPr>
        <w:t> </w:t>
      </w:r>
      <w:r w:rsidRPr="000D3A04">
        <w:rPr>
          <w:rFonts w:ascii="Tahoma" w:eastAsia="Times New Roman" w:hAnsi="Tahoma" w:cs="Tahoma"/>
          <w:b/>
          <w:bCs/>
          <w:color w:val="000000"/>
          <w:spacing w:val="-3"/>
          <w:sz w:val="12"/>
          <w:szCs w:val="12"/>
          <w:lang w:val="uk-UA" w:eastAsia="ru-RU"/>
        </w:rPr>
        <w:t>                                  </w:t>
      </w:r>
      <w:r w:rsidRPr="000D3A04">
        <w:rPr>
          <w:rFonts w:ascii="Tahoma" w:eastAsia="Times New Roman" w:hAnsi="Tahoma" w:cs="Tahoma"/>
          <w:b/>
          <w:bCs/>
          <w:color w:val="000000"/>
          <w:spacing w:val="-3"/>
          <w:sz w:val="12"/>
          <w:lang w:val="uk-UA" w:eastAsia="ru-RU"/>
        </w:rPr>
        <w:t> </w:t>
      </w:r>
      <w:r w:rsidRPr="000D3A04">
        <w:rPr>
          <w:rFonts w:ascii="Tahoma" w:eastAsia="Times New Roman" w:hAnsi="Tahoma" w:cs="Tahoma"/>
          <w:b/>
          <w:bCs/>
          <w:color w:val="000000"/>
          <w:spacing w:val="-5"/>
          <w:sz w:val="12"/>
          <w:szCs w:val="12"/>
          <w:lang w:val="uk-UA" w:eastAsia="ru-RU"/>
        </w:rPr>
        <w:t>Л.Ф. Єфименко</w:t>
      </w:r>
    </w:p>
    <w:p w:rsidR="000D3A04" w:rsidRPr="000D3A04" w:rsidRDefault="000D3A04" w:rsidP="000D3A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D3A0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0D3A04"/>
    <w:rsid w:val="000D3A04"/>
    <w:rsid w:val="00C62C0A"/>
    <w:rsid w:val="00D724A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D3A0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3A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D3A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3A04"/>
    <w:rPr>
      <w:b/>
      <w:bCs/>
    </w:rPr>
  </w:style>
  <w:style w:type="character" w:customStyle="1" w:styleId="apple-converted-space">
    <w:name w:val="apple-converted-space"/>
    <w:basedOn w:val="a0"/>
    <w:rsid w:val="000D3A04"/>
  </w:style>
  <w:style w:type="character" w:styleId="a5">
    <w:name w:val="Emphasis"/>
    <w:basedOn w:val="a0"/>
    <w:uiPriority w:val="20"/>
    <w:qFormat/>
    <w:rsid w:val="000D3A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4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2016-08-31T06:46:00Z</dcterms:created>
  <dcterms:modified xsi:type="dcterms:W3CDTF">2016-08-31T06:46:00Z</dcterms:modified>
</cp:coreProperties>
</file>