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595B" w:rsidRPr="00A8595B" w:rsidRDefault="00A8595B" w:rsidP="00A8595B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A8595B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СЄВЄРОДОНЕЦЬКА  </w:t>
      </w:r>
      <w:r w:rsidRPr="00A8595B">
        <w:rPr>
          <w:rFonts w:ascii="Tahoma" w:eastAsia="Times New Roman" w:hAnsi="Tahoma" w:cs="Tahoma"/>
          <w:b/>
          <w:bCs/>
          <w:color w:val="4A4A4A"/>
          <w:sz w:val="28"/>
          <w:lang w:val="uk-UA" w:eastAsia="ru-RU"/>
        </w:rPr>
        <w:t> </w:t>
      </w:r>
      <w:r w:rsidRPr="00A8595B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МІСЬКА  </w:t>
      </w:r>
      <w:r w:rsidRPr="00A8595B">
        <w:rPr>
          <w:rFonts w:ascii="Tahoma" w:eastAsia="Times New Roman" w:hAnsi="Tahoma" w:cs="Tahoma"/>
          <w:b/>
          <w:bCs/>
          <w:color w:val="4A4A4A"/>
          <w:sz w:val="28"/>
          <w:lang w:val="uk-UA" w:eastAsia="ru-RU"/>
        </w:rPr>
        <w:t> </w:t>
      </w:r>
      <w:r w:rsidRPr="00A8595B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РАДА</w:t>
      </w:r>
    </w:p>
    <w:p w:rsidR="00A8595B" w:rsidRPr="00A8595B" w:rsidRDefault="00A8595B" w:rsidP="00A8595B">
      <w:pPr>
        <w:shd w:val="clear" w:color="auto" w:fill="FFFFFF"/>
        <w:spacing w:after="120" w:line="360" w:lineRule="atLeast"/>
        <w:jc w:val="center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A8595B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ВИКОНАВЧИЙ  </w:t>
      </w:r>
      <w:r w:rsidRPr="00A8595B">
        <w:rPr>
          <w:rFonts w:ascii="Tahoma" w:eastAsia="Times New Roman" w:hAnsi="Tahoma" w:cs="Tahoma"/>
          <w:b/>
          <w:bCs/>
          <w:color w:val="4A4A4A"/>
          <w:sz w:val="28"/>
          <w:lang w:val="uk-UA" w:eastAsia="ru-RU"/>
        </w:rPr>
        <w:t> </w:t>
      </w:r>
      <w:r w:rsidRPr="00A8595B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КОМІТЕТ</w:t>
      </w:r>
    </w:p>
    <w:p w:rsidR="00A8595B" w:rsidRPr="00A8595B" w:rsidRDefault="00A8595B" w:rsidP="00A8595B">
      <w:pPr>
        <w:shd w:val="clear" w:color="auto" w:fill="FFFFFF"/>
        <w:spacing w:after="120" w:line="360" w:lineRule="atLeast"/>
        <w:jc w:val="center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A8595B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РІШЕННЯ №</w:t>
      </w:r>
      <w:r w:rsidRPr="00A8595B">
        <w:rPr>
          <w:rFonts w:ascii="Tahoma" w:eastAsia="Times New Roman" w:hAnsi="Tahoma" w:cs="Tahoma"/>
          <w:b/>
          <w:bCs/>
          <w:color w:val="4A4A4A"/>
          <w:sz w:val="28"/>
          <w:szCs w:val="28"/>
          <w:lang w:val="en-US" w:eastAsia="ru-RU"/>
        </w:rPr>
        <w:t>822</w:t>
      </w:r>
    </w:p>
    <w:p w:rsidR="00A8595B" w:rsidRPr="00A8595B" w:rsidRDefault="00A8595B" w:rsidP="00A8595B">
      <w:pPr>
        <w:shd w:val="clear" w:color="auto" w:fill="FFFFFF"/>
        <w:spacing w:after="180" w:line="219" w:lineRule="atLeast"/>
        <w:jc w:val="center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A8595B">
        <w:rPr>
          <w:rFonts w:ascii="Tahoma" w:eastAsia="Times New Roman" w:hAnsi="Tahoma" w:cs="Tahoma"/>
          <w:b/>
          <w:bCs/>
          <w:color w:val="4A4A4A"/>
          <w:sz w:val="16"/>
          <w:szCs w:val="16"/>
          <w:lang w:val="uk-UA" w:eastAsia="ru-RU"/>
        </w:rPr>
        <w:t> </w:t>
      </w:r>
    </w:p>
    <w:p w:rsidR="00A8595B" w:rsidRPr="00A8595B" w:rsidRDefault="00A8595B" w:rsidP="00A8595B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A8595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«   08  »    жовтня    2013 року</w:t>
      </w:r>
    </w:p>
    <w:p w:rsidR="00A8595B" w:rsidRPr="00A8595B" w:rsidRDefault="00A8595B" w:rsidP="00A8595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A8595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м. Сєвєродонецьк</w:t>
      </w:r>
    </w:p>
    <w:p w:rsidR="00A8595B" w:rsidRPr="00A8595B" w:rsidRDefault="00A8595B" w:rsidP="00A8595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A8595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 </w:t>
      </w:r>
    </w:p>
    <w:p w:rsidR="00A8595B" w:rsidRPr="00A8595B" w:rsidRDefault="00A8595B" w:rsidP="00A8595B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A8595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Про безоплатну передачу персональних комп’ютерів з балансу міської ради на баланс виконавчих органів Сєвєродонецької міської ради (головних розпорядників бюджетних коштів)</w:t>
      </w:r>
    </w:p>
    <w:p w:rsidR="00A8595B" w:rsidRPr="00A8595B" w:rsidRDefault="00A8595B" w:rsidP="00A8595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A8595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 </w:t>
      </w:r>
    </w:p>
    <w:p w:rsidR="00A8595B" w:rsidRPr="00A8595B" w:rsidRDefault="00A8595B" w:rsidP="00A8595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A8595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Керуючись ст. 26 Закону України від 21 травня 1997 року № 280 «Про місцеве самоврядування в Україні», Положенням про порядок списання матеріальних цінностей з балансу Сєвєродонецької міської ради, затвердженим рішенням виконкому від 20.11.2012 р. № 1443, та враховуючи листи:</w:t>
      </w:r>
    </w:p>
    <w:p w:rsidR="00A8595B" w:rsidRPr="00A8595B" w:rsidRDefault="00A8595B" w:rsidP="00A8595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A8595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-         управління житлово-комунального господарства Сєвєродонецької міської ради від 05.09.2013 року № 1537 та від 16.09.2013 № 1578;</w:t>
      </w:r>
    </w:p>
    <w:p w:rsidR="00A8595B" w:rsidRPr="00A8595B" w:rsidRDefault="00A8595B" w:rsidP="00A8595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A8595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-         управління праці та соціального захисту населення Сєвєродонецької міської ради від 11.09.2013 року № 4258/10;</w:t>
      </w:r>
    </w:p>
    <w:p w:rsidR="00A8595B" w:rsidRPr="00A8595B" w:rsidRDefault="00A8595B" w:rsidP="00A8595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A8595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-         відділу у справах сім’ї, молоді та спорту Сєвєродонецької міської ради від 16.09.2013 року № 667, виконавчий комітет міської ради</w:t>
      </w:r>
    </w:p>
    <w:p w:rsidR="00A8595B" w:rsidRPr="00A8595B" w:rsidRDefault="00A8595B" w:rsidP="00A8595B">
      <w:pPr>
        <w:shd w:val="clear" w:color="auto" w:fill="FFFFFF"/>
        <w:spacing w:after="180" w:line="360" w:lineRule="atLeast"/>
        <w:ind w:right="-5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A8595B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ВИРІШИВ:</w:t>
      </w:r>
    </w:p>
    <w:p w:rsidR="00A8595B" w:rsidRPr="00A8595B" w:rsidRDefault="00A8595B" w:rsidP="00A8595B">
      <w:pPr>
        <w:shd w:val="clear" w:color="auto" w:fill="FFFFFF"/>
        <w:spacing w:after="180" w:line="360" w:lineRule="atLeast"/>
        <w:ind w:right="-5" w:firstLine="900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A8595B">
        <w:rPr>
          <w:rFonts w:ascii="Tahoma" w:eastAsia="Times New Roman" w:hAnsi="Tahoma" w:cs="Tahoma"/>
          <w:b/>
          <w:bCs/>
          <w:color w:val="4A4A4A"/>
          <w:sz w:val="16"/>
          <w:szCs w:val="16"/>
          <w:lang w:val="uk-UA" w:eastAsia="ru-RU"/>
        </w:rPr>
        <w:t> </w:t>
      </w:r>
    </w:p>
    <w:p w:rsidR="00A8595B" w:rsidRPr="00A8595B" w:rsidRDefault="00A8595B" w:rsidP="00A8595B">
      <w:pPr>
        <w:shd w:val="clear" w:color="auto" w:fill="FFFFFF"/>
        <w:spacing w:after="180" w:line="360" w:lineRule="atLeast"/>
        <w:ind w:left="1069" w:hanging="360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A8595B">
        <w:rPr>
          <w:rFonts w:ascii="Tahoma" w:eastAsia="Times New Roman" w:hAnsi="Tahoma" w:cs="Tahoma"/>
          <w:color w:val="000000"/>
          <w:sz w:val="15"/>
          <w:szCs w:val="15"/>
          <w:lang w:val="uk-UA" w:eastAsia="ru-RU"/>
        </w:rPr>
        <w:t>1.</w:t>
      </w:r>
      <w:r w:rsidRPr="00A8595B">
        <w:rPr>
          <w:rFonts w:ascii="Times New Roman" w:eastAsia="Times New Roman" w:hAnsi="Times New Roman" w:cs="Times New Roman"/>
          <w:color w:val="000000"/>
          <w:sz w:val="14"/>
          <w:szCs w:val="14"/>
          <w:lang w:val="uk-UA" w:eastAsia="ru-RU"/>
        </w:rPr>
        <w:t>     </w:t>
      </w:r>
      <w:r w:rsidRPr="00A8595B">
        <w:rPr>
          <w:rFonts w:ascii="Times New Roman" w:eastAsia="Times New Roman" w:hAnsi="Times New Roman" w:cs="Times New Roman"/>
          <w:color w:val="000000"/>
          <w:sz w:val="14"/>
          <w:lang w:val="uk-UA" w:eastAsia="ru-RU"/>
        </w:rPr>
        <w:t> </w:t>
      </w:r>
      <w:r w:rsidRPr="00A8595B">
        <w:rPr>
          <w:rFonts w:ascii="Tahoma" w:eastAsia="Times New Roman" w:hAnsi="Tahoma" w:cs="Tahoma"/>
          <w:color w:val="000000"/>
          <w:sz w:val="15"/>
          <w:szCs w:val="15"/>
          <w:lang w:val="uk-UA" w:eastAsia="ru-RU"/>
        </w:rPr>
        <w:t>Передати безоплатно з балансу Сєвєродонецької міської ради </w:t>
      </w:r>
      <w:r w:rsidRPr="00A8595B">
        <w:rPr>
          <w:rFonts w:ascii="Tahoma" w:eastAsia="Times New Roman" w:hAnsi="Tahoma" w:cs="Tahoma"/>
          <w:color w:val="000000"/>
          <w:sz w:val="15"/>
          <w:lang w:val="uk-UA" w:eastAsia="ru-RU"/>
        </w:rPr>
        <w:t> </w:t>
      </w:r>
      <w:r w:rsidRPr="00A8595B">
        <w:rPr>
          <w:rFonts w:ascii="Tahoma" w:eastAsia="Times New Roman" w:hAnsi="Tahoma" w:cs="Tahoma"/>
          <w:color w:val="000000"/>
          <w:sz w:val="15"/>
          <w:szCs w:val="15"/>
          <w:lang w:val="uk-UA" w:eastAsia="ru-RU"/>
        </w:rPr>
        <w:t>на баланс:</w:t>
      </w:r>
    </w:p>
    <w:p w:rsidR="00A8595B" w:rsidRPr="00A8595B" w:rsidRDefault="00A8595B" w:rsidP="00A8595B">
      <w:pPr>
        <w:shd w:val="clear" w:color="auto" w:fill="FFFFFF"/>
        <w:spacing w:after="180" w:line="360" w:lineRule="atLeast"/>
        <w:ind w:left="1429" w:hanging="360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A8595B">
        <w:rPr>
          <w:rFonts w:ascii="Symbol" w:eastAsia="Times New Roman" w:hAnsi="Symbol" w:cs="Tahoma"/>
          <w:color w:val="4A4A4A"/>
          <w:sz w:val="15"/>
          <w:szCs w:val="15"/>
          <w:lang w:val="uk-UA" w:eastAsia="ru-RU"/>
        </w:rPr>
        <w:t></w:t>
      </w:r>
      <w:r w:rsidRPr="00A8595B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A8595B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A8595B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управління житлово-комунального господарства Сєвєродонецької міської ради</w:t>
      </w:r>
      <w:r w:rsidRPr="00A8595B">
        <w:rPr>
          <w:rFonts w:ascii="Tahoma" w:eastAsia="Times New Roman" w:hAnsi="Tahoma" w:cs="Tahoma"/>
          <w:color w:val="000000"/>
          <w:sz w:val="15"/>
          <w:lang w:val="uk-UA" w:eastAsia="ru-RU"/>
        </w:rPr>
        <w:t> </w:t>
      </w:r>
      <w:r w:rsidRPr="00A8595B">
        <w:rPr>
          <w:rFonts w:ascii="Tahoma" w:eastAsia="Times New Roman" w:hAnsi="Tahoma" w:cs="Tahoma"/>
          <w:color w:val="000000"/>
          <w:sz w:val="15"/>
          <w:szCs w:val="15"/>
          <w:lang w:val="uk-UA" w:eastAsia="ru-RU"/>
        </w:rPr>
        <w:t>2 (два) персональний комп’ютери;</w:t>
      </w:r>
    </w:p>
    <w:p w:rsidR="00A8595B" w:rsidRPr="00A8595B" w:rsidRDefault="00A8595B" w:rsidP="00A8595B">
      <w:pPr>
        <w:shd w:val="clear" w:color="auto" w:fill="FFFFFF"/>
        <w:spacing w:after="180" w:line="360" w:lineRule="atLeast"/>
        <w:ind w:left="1429" w:hanging="360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A8595B">
        <w:rPr>
          <w:rFonts w:ascii="Symbol" w:eastAsia="Times New Roman" w:hAnsi="Symbol" w:cs="Tahoma"/>
          <w:color w:val="4A4A4A"/>
          <w:sz w:val="15"/>
          <w:szCs w:val="15"/>
          <w:lang w:val="uk-UA" w:eastAsia="ru-RU"/>
        </w:rPr>
        <w:t></w:t>
      </w:r>
      <w:r w:rsidRPr="00A8595B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A8595B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A8595B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управління праці та соціального захисту населення Сєвєродонецької міської</w:t>
      </w:r>
      <w:r w:rsidRPr="00A8595B">
        <w:rPr>
          <w:rFonts w:ascii="Tahoma" w:eastAsia="Times New Roman" w:hAnsi="Tahoma" w:cs="Tahoma"/>
          <w:color w:val="000000"/>
          <w:sz w:val="15"/>
          <w:lang w:val="uk-UA" w:eastAsia="ru-RU"/>
        </w:rPr>
        <w:t> </w:t>
      </w:r>
      <w:r w:rsidRPr="00A8595B">
        <w:rPr>
          <w:rFonts w:ascii="Tahoma" w:eastAsia="Times New Roman" w:hAnsi="Tahoma" w:cs="Tahoma"/>
          <w:color w:val="000000"/>
          <w:sz w:val="15"/>
          <w:szCs w:val="15"/>
          <w:lang w:val="uk-UA" w:eastAsia="ru-RU"/>
        </w:rPr>
        <w:t>10 (десять) персональних комп’ютерів;</w:t>
      </w:r>
    </w:p>
    <w:p w:rsidR="00A8595B" w:rsidRPr="00A8595B" w:rsidRDefault="00A8595B" w:rsidP="00A8595B">
      <w:pPr>
        <w:shd w:val="clear" w:color="auto" w:fill="FFFFFF"/>
        <w:spacing w:after="180" w:line="360" w:lineRule="atLeast"/>
        <w:ind w:left="1429" w:hanging="360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A8595B">
        <w:rPr>
          <w:rFonts w:ascii="Symbol" w:eastAsia="Times New Roman" w:hAnsi="Symbol" w:cs="Tahoma"/>
          <w:color w:val="4A4A4A"/>
          <w:sz w:val="15"/>
          <w:szCs w:val="15"/>
          <w:lang w:val="uk-UA" w:eastAsia="ru-RU"/>
        </w:rPr>
        <w:t></w:t>
      </w:r>
      <w:r w:rsidRPr="00A8595B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A8595B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A8595B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відділу у справах сім’ї, молоді та спорту Сєвєродонецької міської ради 5 (п’ять)</w:t>
      </w:r>
      <w:r w:rsidRPr="00A8595B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A8595B">
        <w:rPr>
          <w:rFonts w:ascii="Tahoma" w:eastAsia="Times New Roman" w:hAnsi="Tahoma" w:cs="Tahoma"/>
          <w:color w:val="000000"/>
          <w:sz w:val="15"/>
          <w:szCs w:val="15"/>
          <w:lang w:val="uk-UA" w:eastAsia="ru-RU"/>
        </w:rPr>
        <w:t>персональних комп’ютерів.</w:t>
      </w:r>
    </w:p>
    <w:p w:rsidR="00A8595B" w:rsidRPr="00A8595B" w:rsidRDefault="00A8595B" w:rsidP="00A8595B">
      <w:pPr>
        <w:shd w:val="clear" w:color="auto" w:fill="FFFFFF"/>
        <w:spacing w:after="180" w:line="360" w:lineRule="atLeast"/>
        <w:ind w:left="1069" w:hanging="360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A8595B">
        <w:rPr>
          <w:rFonts w:ascii="Tahoma" w:eastAsia="Times New Roman" w:hAnsi="Tahoma" w:cs="Tahoma"/>
          <w:color w:val="000000"/>
          <w:sz w:val="15"/>
          <w:szCs w:val="15"/>
          <w:lang w:val="uk-UA" w:eastAsia="ru-RU"/>
        </w:rPr>
        <w:t>2.</w:t>
      </w:r>
      <w:r w:rsidRPr="00A8595B">
        <w:rPr>
          <w:rFonts w:ascii="Times New Roman" w:eastAsia="Times New Roman" w:hAnsi="Times New Roman" w:cs="Times New Roman"/>
          <w:color w:val="000000"/>
          <w:sz w:val="14"/>
          <w:szCs w:val="14"/>
          <w:lang w:val="uk-UA" w:eastAsia="ru-RU"/>
        </w:rPr>
        <w:t>     </w:t>
      </w:r>
      <w:r w:rsidRPr="00A8595B">
        <w:rPr>
          <w:rFonts w:ascii="Times New Roman" w:eastAsia="Times New Roman" w:hAnsi="Times New Roman" w:cs="Times New Roman"/>
          <w:color w:val="000000"/>
          <w:sz w:val="14"/>
          <w:lang w:val="uk-UA" w:eastAsia="ru-RU"/>
        </w:rPr>
        <w:t> </w:t>
      </w:r>
      <w:r w:rsidRPr="00A8595B">
        <w:rPr>
          <w:rFonts w:ascii="Tahoma" w:eastAsia="Times New Roman" w:hAnsi="Tahoma" w:cs="Tahoma"/>
          <w:color w:val="000000"/>
          <w:sz w:val="15"/>
          <w:szCs w:val="15"/>
          <w:lang w:val="uk-UA" w:eastAsia="ru-RU"/>
        </w:rPr>
        <w:t>Начальнику відділу АСУ та ТО Гурській І.Б. підготувати документи для передачі 17 (сімнадцяти) персональних комп’ютерів.</w:t>
      </w:r>
    </w:p>
    <w:p w:rsidR="00A8595B" w:rsidRPr="00A8595B" w:rsidRDefault="00A8595B" w:rsidP="00A8595B">
      <w:pPr>
        <w:shd w:val="clear" w:color="auto" w:fill="FFFFFF"/>
        <w:spacing w:after="180" w:line="360" w:lineRule="atLeast"/>
        <w:ind w:left="1069" w:hanging="360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A8595B">
        <w:rPr>
          <w:rFonts w:ascii="Tahoma" w:eastAsia="Times New Roman" w:hAnsi="Tahoma" w:cs="Tahoma"/>
          <w:color w:val="000000"/>
          <w:sz w:val="15"/>
          <w:szCs w:val="15"/>
          <w:lang w:val="uk-UA" w:eastAsia="ru-RU"/>
        </w:rPr>
        <w:t>3.</w:t>
      </w:r>
      <w:r w:rsidRPr="00A8595B">
        <w:rPr>
          <w:rFonts w:ascii="Times New Roman" w:eastAsia="Times New Roman" w:hAnsi="Times New Roman" w:cs="Times New Roman"/>
          <w:color w:val="000000"/>
          <w:sz w:val="14"/>
          <w:szCs w:val="14"/>
          <w:lang w:val="uk-UA" w:eastAsia="ru-RU"/>
        </w:rPr>
        <w:t>     </w:t>
      </w:r>
      <w:r w:rsidRPr="00A8595B">
        <w:rPr>
          <w:rFonts w:ascii="Times New Roman" w:eastAsia="Times New Roman" w:hAnsi="Times New Roman" w:cs="Times New Roman"/>
          <w:color w:val="000000"/>
          <w:sz w:val="14"/>
          <w:lang w:val="uk-UA" w:eastAsia="ru-RU"/>
        </w:rPr>
        <w:t> </w:t>
      </w:r>
      <w:r w:rsidRPr="00A8595B">
        <w:rPr>
          <w:rFonts w:ascii="Tahoma" w:eastAsia="Times New Roman" w:hAnsi="Tahoma" w:cs="Tahoma"/>
          <w:color w:val="000000"/>
          <w:sz w:val="15"/>
          <w:szCs w:val="15"/>
          <w:lang w:val="uk-UA" w:eastAsia="ru-RU"/>
        </w:rPr>
        <w:t>Відділу</w:t>
      </w:r>
      <w:r w:rsidRPr="00A8595B">
        <w:rPr>
          <w:rFonts w:ascii="Tahoma" w:eastAsia="Times New Roman" w:hAnsi="Tahoma" w:cs="Tahoma"/>
          <w:color w:val="000000"/>
          <w:sz w:val="15"/>
          <w:lang w:val="uk-UA" w:eastAsia="ru-RU"/>
        </w:rPr>
        <w:t> </w:t>
      </w:r>
      <w:r w:rsidRPr="00A8595B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бухгалтерського обліку та звітності</w:t>
      </w:r>
      <w:r w:rsidRPr="00A8595B">
        <w:rPr>
          <w:rFonts w:ascii="Tahoma" w:eastAsia="Times New Roman" w:hAnsi="Tahoma" w:cs="Tahoma"/>
          <w:color w:val="000000"/>
          <w:sz w:val="15"/>
          <w:lang w:val="uk-UA" w:eastAsia="ru-RU"/>
        </w:rPr>
        <w:t> </w:t>
      </w:r>
      <w:r w:rsidRPr="00A8595B">
        <w:rPr>
          <w:rFonts w:ascii="Tahoma" w:eastAsia="Times New Roman" w:hAnsi="Tahoma" w:cs="Tahoma"/>
          <w:color w:val="000000"/>
          <w:sz w:val="15"/>
          <w:szCs w:val="15"/>
          <w:lang w:val="uk-UA" w:eastAsia="ru-RU"/>
        </w:rPr>
        <w:t>(Куріловій О.О.) оформити передачу 17 (сімнадцяти) персональних комп’ютерів </w:t>
      </w:r>
      <w:r w:rsidRPr="00A8595B">
        <w:rPr>
          <w:rFonts w:ascii="Tahoma" w:eastAsia="Times New Roman" w:hAnsi="Tahoma" w:cs="Tahoma"/>
          <w:color w:val="000000"/>
          <w:sz w:val="15"/>
          <w:lang w:val="uk-UA" w:eastAsia="ru-RU"/>
        </w:rPr>
        <w:t> </w:t>
      </w:r>
      <w:r w:rsidRPr="00A8595B">
        <w:rPr>
          <w:rFonts w:ascii="Tahoma" w:eastAsia="Times New Roman" w:hAnsi="Tahoma" w:cs="Tahoma"/>
          <w:color w:val="000000"/>
          <w:sz w:val="15"/>
          <w:szCs w:val="15"/>
          <w:lang w:val="uk-UA" w:eastAsia="ru-RU"/>
        </w:rPr>
        <w:t>у відповідності до чинного законодавства України.</w:t>
      </w:r>
    </w:p>
    <w:p w:rsidR="00A8595B" w:rsidRPr="00A8595B" w:rsidRDefault="00A8595B" w:rsidP="00A8595B">
      <w:pPr>
        <w:shd w:val="clear" w:color="auto" w:fill="FFFFFF"/>
        <w:spacing w:after="180" w:line="360" w:lineRule="atLeast"/>
        <w:ind w:left="1069" w:hanging="360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A8595B">
        <w:rPr>
          <w:rFonts w:ascii="Tahoma" w:eastAsia="Times New Roman" w:hAnsi="Tahoma" w:cs="Tahoma"/>
          <w:color w:val="000000"/>
          <w:sz w:val="15"/>
          <w:szCs w:val="15"/>
          <w:lang w:val="uk-UA" w:eastAsia="ru-RU"/>
        </w:rPr>
        <w:lastRenderedPageBreak/>
        <w:t>4.</w:t>
      </w:r>
      <w:r w:rsidRPr="00A8595B">
        <w:rPr>
          <w:rFonts w:ascii="Times New Roman" w:eastAsia="Times New Roman" w:hAnsi="Times New Roman" w:cs="Times New Roman"/>
          <w:color w:val="000000"/>
          <w:sz w:val="14"/>
          <w:szCs w:val="14"/>
          <w:lang w:val="uk-UA" w:eastAsia="ru-RU"/>
        </w:rPr>
        <w:t>     </w:t>
      </w:r>
      <w:r w:rsidRPr="00A8595B">
        <w:rPr>
          <w:rFonts w:ascii="Times New Roman" w:eastAsia="Times New Roman" w:hAnsi="Times New Roman" w:cs="Times New Roman"/>
          <w:color w:val="000000"/>
          <w:sz w:val="14"/>
          <w:lang w:val="uk-UA" w:eastAsia="ru-RU"/>
        </w:rPr>
        <w:t> </w:t>
      </w:r>
      <w:r w:rsidRPr="00A8595B">
        <w:rPr>
          <w:rFonts w:ascii="Tahoma" w:eastAsia="Times New Roman" w:hAnsi="Tahoma" w:cs="Tahoma"/>
          <w:color w:val="000000"/>
          <w:sz w:val="15"/>
          <w:szCs w:val="15"/>
          <w:lang w:val="uk-UA" w:eastAsia="ru-RU"/>
        </w:rPr>
        <w:t>Дане рішення підлягає оприлюдненню.</w:t>
      </w:r>
    </w:p>
    <w:p w:rsidR="00A8595B" w:rsidRPr="00A8595B" w:rsidRDefault="00A8595B" w:rsidP="00A8595B">
      <w:pPr>
        <w:shd w:val="clear" w:color="auto" w:fill="FFFFFF"/>
        <w:spacing w:after="240" w:line="360" w:lineRule="atLeast"/>
        <w:ind w:left="1066" w:hanging="357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A8595B">
        <w:rPr>
          <w:rFonts w:ascii="Tahoma" w:eastAsia="Times New Roman" w:hAnsi="Tahoma" w:cs="Tahoma"/>
          <w:color w:val="000000"/>
          <w:sz w:val="15"/>
          <w:szCs w:val="15"/>
          <w:lang w:val="uk-UA" w:eastAsia="ru-RU"/>
        </w:rPr>
        <w:t>5.</w:t>
      </w:r>
      <w:r w:rsidRPr="00A8595B">
        <w:rPr>
          <w:rFonts w:ascii="Times New Roman" w:eastAsia="Times New Roman" w:hAnsi="Times New Roman" w:cs="Times New Roman"/>
          <w:color w:val="000000"/>
          <w:sz w:val="14"/>
          <w:szCs w:val="14"/>
          <w:lang w:val="uk-UA" w:eastAsia="ru-RU"/>
        </w:rPr>
        <w:t>     </w:t>
      </w:r>
      <w:r w:rsidRPr="00A8595B">
        <w:rPr>
          <w:rFonts w:ascii="Times New Roman" w:eastAsia="Times New Roman" w:hAnsi="Times New Roman" w:cs="Times New Roman"/>
          <w:color w:val="000000"/>
          <w:sz w:val="14"/>
          <w:lang w:val="uk-UA" w:eastAsia="ru-RU"/>
        </w:rPr>
        <w:t> </w:t>
      </w:r>
      <w:r w:rsidRPr="00A8595B">
        <w:rPr>
          <w:rFonts w:ascii="Tahoma" w:eastAsia="Times New Roman" w:hAnsi="Tahoma" w:cs="Tahoma"/>
          <w:color w:val="000000"/>
          <w:sz w:val="15"/>
          <w:szCs w:val="15"/>
          <w:lang w:val="uk-UA" w:eastAsia="ru-RU"/>
        </w:rPr>
        <w:t>Контроль за виконанням даного рішення покласти на першого заступника міського голови Халіна Є.В.</w:t>
      </w:r>
    </w:p>
    <w:p w:rsidR="00A8595B" w:rsidRPr="00A8595B" w:rsidRDefault="00A8595B" w:rsidP="00A8595B">
      <w:pPr>
        <w:shd w:val="clear" w:color="auto" w:fill="FFFFFF"/>
        <w:spacing w:after="24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A8595B">
        <w:rPr>
          <w:rFonts w:ascii="Tahoma" w:eastAsia="Times New Roman" w:hAnsi="Tahoma" w:cs="Tahoma"/>
          <w:color w:val="000000"/>
          <w:sz w:val="15"/>
          <w:szCs w:val="15"/>
          <w:lang w:val="en-US" w:eastAsia="ru-RU"/>
        </w:rPr>
        <w:t> </w:t>
      </w:r>
    </w:p>
    <w:p w:rsidR="00A8595B" w:rsidRPr="00A8595B" w:rsidRDefault="00A8595B" w:rsidP="00A8595B">
      <w:pPr>
        <w:shd w:val="clear" w:color="auto" w:fill="FFFFFF"/>
        <w:spacing w:after="24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A8595B">
        <w:rPr>
          <w:rFonts w:ascii="Tahoma" w:eastAsia="Times New Roman" w:hAnsi="Tahoma" w:cs="Tahoma"/>
          <w:color w:val="000000"/>
          <w:sz w:val="15"/>
          <w:szCs w:val="15"/>
          <w:lang w:val="uk-UA" w:eastAsia="ru-RU"/>
        </w:rPr>
        <w:t> </w:t>
      </w:r>
    </w:p>
    <w:p w:rsidR="00A8595B" w:rsidRPr="00A8595B" w:rsidRDefault="00A8595B" w:rsidP="00A8595B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A8595B">
        <w:rPr>
          <w:rFonts w:ascii="Tahoma" w:eastAsia="Times New Roman" w:hAnsi="Tahoma" w:cs="Tahoma"/>
          <w:b/>
          <w:bCs/>
          <w:color w:val="000000"/>
          <w:sz w:val="15"/>
          <w:szCs w:val="15"/>
          <w:lang w:val="uk-UA" w:eastAsia="ru-RU"/>
        </w:rPr>
        <w:t>           </w:t>
      </w:r>
      <w:r w:rsidRPr="00A8595B">
        <w:rPr>
          <w:rFonts w:ascii="Tahoma" w:eastAsia="Times New Roman" w:hAnsi="Tahoma" w:cs="Tahoma"/>
          <w:b/>
          <w:bCs/>
          <w:color w:val="000000"/>
          <w:sz w:val="15"/>
          <w:lang w:val="uk-UA" w:eastAsia="ru-RU"/>
        </w:rPr>
        <w:t> </w:t>
      </w:r>
      <w:r w:rsidRPr="00A8595B">
        <w:rPr>
          <w:rFonts w:ascii="Tahoma" w:eastAsia="Times New Roman" w:hAnsi="Tahoma" w:cs="Tahoma"/>
          <w:b/>
          <w:bCs/>
          <w:color w:val="000000"/>
          <w:sz w:val="15"/>
          <w:szCs w:val="15"/>
          <w:lang w:val="uk-UA" w:eastAsia="ru-RU"/>
        </w:rPr>
        <w:t>Секретар ради        </w:t>
      </w:r>
      <w:r w:rsidRPr="00A8595B">
        <w:rPr>
          <w:rFonts w:ascii="Tahoma" w:eastAsia="Times New Roman" w:hAnsi="Tahoma" w:cs="Tahoma"/>
          <w:b/>
          <w:bCs/>
          <w:color w:val="000000"/>
          <w:sz w:val="15"/>
          <w:lang w:val="uk-UA" w:eastAsia="ru-RU"/>
        </w:rPr>
        <w:t> </w:t>
      </w:r>
      <w:r w:rsidRPr="00A8595B">
        <w:rPr>
          <w:rFonts w:ascii="Tahoma" w:eastAsia="Times New Roman" w:hAnsi="Tahoma" w:cs="Tahoma"/>
          <w:b/>
          <w:bCs/>
          <w:color w:val="000000"/>
          <w:sz w:val="15"/>
          <w:szCs w:val="15"/>
          <w:lang w:val="uk-UA" w:eastAsia="ru-RU"/>
        </w:rPr>
        <w:t>                                              </w:t>
      </w:r>
      <w:r w:rsidRPr="00A8595B">
        <w:rPr>
          <w:rFonts w:ascii="Tahoma" w:eastAsia="Times New Roman" w:hAnsi="Tahoma" w:cs="Tahoma"/>
          <w:b/>
          <w:bCs/>
          <w:color w:val="000000"/>
          <w:sz w:val="15"/>
          <w:lang w:val="uk-UA" w:eastAsia="ru-RU"/>
        </w:rPr>
        <w:t> </w:t>
      </w:r>
      <w:r w:rsidRPr="00A8595B">
        <w:rPr>
          <w:rFonts w:ascii="Tahoma" w:eastAsia="Times New Roman" w:hAnsi="Tahoma" w:cs="Tahoma"/>
          <w:b/>
          <w:bCs/>
          <w:color w:val="000000"/>
          <w:sz w:val="15"/>
          <w:szCs w:val="15"/>
          <w:lang w:eastAsia="ru-RU"/>
        </w:rPr>
        <w:t>                       </w:t>
      </w:r>
      <w:r w:rsidRPr="00A8595B">
        <w:rPr>
          <w:rFonts w:ascii="Tahoma" w:eastAsia="Times New Roman" w:hAnsi="Tahoma" w:cs="Tahoma"/>
          <w:b/>
          <w:bCs/>
          <w:color w:val="000000"/>
          <w:sz w:val="15"/>
          <w:lang w:eastAsia="ru-RU"/>
        </w:rPr>
        <w:t> </w:t>
      </w:r>
      <w:r w:rsidRPr="00A8595B">
        <w:rPr>
          <w:rFonts w:ascii="Tahoma" w:eastAsia="Times New Roman" w:hAnsi="Tahoma" w:cs="Tahoma"/>
          <w:b/>
          <w:bCs/>
          <w:color w:val="000000"/>
          <w:sz w:val="15"/>
          <w:szCs w:val="15"/>
          <w:lang w:val="uk-UA" w:eastAsia="ru-RU"/>
        </w:rPr>
        <w:t>А.А. Гавриленко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8595B"/>
    <w:rsid w:val="00A21D10"/>
    <w:rsid w:val="00A8595B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A8595B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8595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A8595B"/>
  </w:style>
  <w:style w:type="paragraph" w:styleId="a3">
    <w:name w:val="Normal (Web)"/>
    <w:basedOn w:val="a"/>
    <w:uiPriority w:val="99"/>
    <w:semiHidden/>
    <w:unhideWhenUsed/>
    <w:rsid w:val="00A8595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923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297</Words>
  <Characters>1694</Characters>
  <Application>Microsoft Office Word</Application>
  <DocSecurity>0</DocSecurity>
  <Lines>14</Lines>
  <Paragraphs>3</Paragraphs>
  <ScaleCrop>false</ScaleCrop>
  <Company>Северодонецкие вести</Company>
  <LinksUpToDate>false</LinksUpToDate>
  <CharactersWithSpaces>1988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2016-08-30T13:29:00Z</dcterms:created>
  <dcterms:modified xsi:type="dcterms:W3CDTF">2016-08-30T13:29:00Z</dcterms:modified>
</cp:coreProperties>
</file>