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A" w:rsidRPr="0079142A" w:rsidRDefault="0079142A" w:rsidP="007914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 </w:t>
      </w:r>
      <w:r w:rsidRPr="007914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МІСЬКА РАДА</w:t>
      </w:r>
    </w:p>
    <w:p w:rsidR="0079142A" w:rsidRPr="0079142A" w:rsidRDefault="0079142A" w:rsidP="007914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79142A" w:rsidRPr="0079142A" w:rsidRDefault="0079142A" w:rsidP="0079142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№69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«29»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9142A" w:rsidRPr="0079142A" w:rsidRDefault="0079142A" w:rsidP="007914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роботу Координаційної ради</w:t>
      </w:r>
      <w:r w:rsidRPr="007914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питань розвитку підприємництва</w:t>
      </w:r>
      <w:r w:rsidRPr="007914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у м. </w:t>
      </w: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Сєвєродонецьку</w:t>
      </w:r>
      <w:proofErr w:type="spellEnd"/>
      <w:r w:rsidRPr="007914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2012 рік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п.1 ст. 54, ст. 59 Закону України «Про місцеве самоврядування в Україні», п.1.12 Указу Президента України «Про заходи щодо забезпечення підтримки та дальшого розвитку підприємницької діяльності», розглянувши інформацію про роботу Координаційної ради з питань розвитку підприємництва у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2012 рік, виконком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міськради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4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201" w:lineRule="atLeast"/>
        <w:ind w:right="-4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Інформацію про роботу Координаційної ради з питань розвитку підприємництва у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м.Сєвєродонецьку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2012 рік прийняти до відома (Додаток).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79142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4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 Казаков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6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FFFFFF"/>
          <w:sz w:val="10"/>
          <w:szCs w:val="10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6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FFFFFF"/>
          <w:sz w:val="10"/>
          <w:szCs w:val="10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18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FFFFFF"/>
          <w:sz w:val="10"/>
          <w:szCs w:val="10"/>
          <w:u w:val="single"/>
          <w:lang w:val="uk-UA" w:eastAsia="ru-RU"/>
        </w:rPr>
        <w:t>Рішення надіслати:</w:t>
      </w:r>
      <w:r w:rsidRPr="0079142A">
        <w:rPr>
          <w:rFonts w:ascii="Tahoma" w:eastAsia="Times New Roman" w:hAnsi="Tahoma" w:cs="Tahoma"/>
          <w:color w:val="FFFFFF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FFFFFF"/>
          <w:sz w:val="10"/>
          <w:szCs w:val="10"/>
          <w:lang w:val="uk-UA" w:eastAsia="ru-RU"/>
        </w:rPr>
        <w:t>до загального відділу, департаменту економічного розвитку, відділу по роботі зі ЗМІ.</w:t>
      </w:r>
    </w:p>
    <w:p w:rsidR="0079142A" w:rsidRPr="0079142A" w:rsidRDefault="0079142A" w:rsidP="007914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2A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79142A" w:rsidRPr="0079142A" w:rsidRDefault="0079142A" w:rsidP="0079142A">
      <w:pPr>
        <w:shd w:val="clear" w:color="auto" w:fill="FFFFFF"/>
        <w:spacing w:line="360" w:lineRule="atLeast"/>
        <w:ind w:left="5664" w:right="-7" w:firstLine="8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79142A" w:rsidRPr="0079142A" w:rsidRDefault="0079142A" w:rsidP="007914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79142A" w:rsidRPr="0079142A" w:rsidRDefault="0079142A" w:rsidP="007914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29 </w:t>
      </w:r>
      <w:proofErr w:type="spellStart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січня</w:t>
      </w:r>
      <w:proofErr w:type="spellEnd"/>
      <w:r w:rsidRPr="0079142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69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left="60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Інформація</w:t>
      </w:r>
      <w:proofErr w:type="spellEnd"/>
    </w:p>
    <w:p w:rsidR="0079142A" w:rsidRPr="0079142A" w:rsidRDefault="0079142A" w:rsidP="007914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gram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</w:t>
      </w:r>
      <w:proofErr w:type="gram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роботу </w:t>
      </w: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Координаційної</w:t>
      </w:r>
      <w:proofErr w:type="spell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</w:p>
    <w:p w:rsidR="0079142A" w:rsidRPr="0079142A" w:rsidRDefault="0079142A" w:rsidP="007914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розвитку</w:t>
      </w:r>
      <w:proofErr w:type="spell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</w:t>
      </w:r>
      <w:proofErr w:type="gram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ідприємництва</w:t>
      </w:r>
      <w:proofErr w:type="spell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у м. </w:t>
      </w: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Сєвєродонецьку</w:t>
      </w:r>
      <w:proofErr w:type="spellEnd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за 2012 </w:t>
      </w:r>
      <w:proofErr w:type="spellStart"/>
      <w:r w:rsidRPr="0079142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рік</w:t>
      </w:r>
      <w:proofErr w:type="spellEnd"/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4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 xml:space="preserve">Одним з пріоритетних напрямків діяльності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є сприяння розвитку підприємництва.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9142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стало створення Координаційної ради з питань розвитку підприємництва у місті </w:t>
      </w:r>
      <w:proofErr w:type="spellStart"/>
      <w:r w:rsidRPr="0079142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79142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яка є дорадчо-консультативним органом, що сприяє реалізації державної політики у сфері підприємництва.</w:t>
      </w:r>
    </w:p>
    <w:p w:rsidR="0079142A" w:rsidRPr="0079142A" w:rsidRDefault="0079142A" w:rsidP="0079142A">
      <w:pPr>
        <w:shd w:val="clear" w:color="auto" w:fill="FFFFFF"/>
        <w:spacing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Рішенням виконкому міськради від 17.05.2011р. №643 затверджено Положення та склад Координаційної ради з питань розвитку підприємництва у м.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складу Координаційної ради входять 13 осіб – представники влади, бізнесу, профспілок та громадських організацій підприємців.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Основною формою роботи Координаційної ради є засідання. Засідання Координаційної ради проводяться відповідно до річного плану, який затверджується головою.</w:t>
      </w:r>
    </w:p>
    <w:p w:rsidR="0079142A" w:rsidRPr="0079142A" w:rsidRDefault="0079142A" w:rsidP="0079142A">
      <w:pPr>
        <w:shd w:val="clear" w:color="auto" w:fill="FFFFFF"/>
        <w:spacing w:line="360" w:lineRule="atLeast"/>
        <w:ind w:left="-42"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засіданнях Координаційної ради обговорюються різноманітні питання підприємництва та питання, які пов’язані з проектами регуляторних </w:t>
      </w:r>
      <w:r w:rsidRPr="0079142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актів, які приймаються на рівні міської ради. Спірні питання та питання які викликають жвавий інтерес, розглядаються на засіданнях кілька разів. В процесі обговорення враховуються пропозиції та зауваження всіх членів Координаційної ради.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67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Протягом 2012р. на засіданнях виконкому розглянуті та затверджені питання:</w:t>
      </w:r>
    </w:p>
    <w:p w:rsidR="0079142A" w:rsidRPr="0079142A" w:rsidRDefault="0079142A" w:rsidP="0079142A">
      <w:pPr>
        <w:shd w:val="clear" w:color="auto" w:fill="FFFFFF"/>
        <w:spacing w:line="360" w:lineRule="atLeast"/>
        <w:ind w:right="-21" w:firstLine="72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підсумки роботи Координаційної ради</w:t>
      </w:r>
      <w:r w:rsidRPr="0079142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2011 рік (рішення від 27.01.2012р. №67);</w:t>
      </w:r>
    </w:p>
    <w:p w:rsidR="0079142A" w:rsidRPr="0079142A" w:rsidRDefault="0079142A" w:rsidP="0079142A">
      <w:pPr>
        <w:shd w:val="clear" w:color="auto" w:fill="FFFFFF"/>
        <w:spacing w:line="360" w:lineRule="atLeast"/>
        <w:ind w:right="-21" w:firstLine="72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підсумки</w:t>
      </w:r>
      <w:r w:rsidRPr="0079142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роботи Координаційної ради за І півріччя 2012 року (рішення від 23.07.2012р. №931);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67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- план діяльності</w:t>
      </w:r>
      <w:r w:rsidRPr="0079142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Координаційної ради на 2013 рік (рішення від 25.12.2012р.).</w:t>
      </w:r>
    </w:p>
    <w:p w:rsidR="0079142A" w:rsidRPr="0079142A" w:rsidRDefault="0079142A" w:rsidP="0079142A">
      <w:pPr>
        <w:shd w:val="clear" w:color="auto" w:fill="FFFFFF"/>
        <w:spacing w:line="360" w:lineRule="atLeast"/>
        <w:ind w:left="-42"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2012 рік проведено 12 засідань Координаційної ради, на яких розглянуті питання:</w:t>
      </w:r>
    </w:p>
    <w:p w:rsidR="0079142A" w:rsidRPr="0079142A" w:rsidRDefault="0079142A" w:rsidP="0079142A">
      <w:pPr>
        <w:shd w:val="clear" w:color="auto" w:fill="FFFFFF"/>
        <w:spacing w:line="360" w:lineRule="atLeast"/>
        <w:ind w:left="-42" w:right="-21"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- регуляторного характеру: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встановлення фіксованих ставок єдиного податку на 2012 рік;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бронювання робочих місць для працевлаштування соціально</w:t>
      </w:r>
      <w:r w:rsidRPr="0079142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незахищених громадян на 2012 рік;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умови надання в оренду земельних ділянок на період будівництва;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порядок присвоєння адрес об’єктам нерухомості на території міської ради;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проект програми відчуження об’єктів комунальної власності територіальної громади на 2012-2014 роки;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обмеження продажу алкогольних, слабоалкогольних напоїв, вин столових під час проведення міських заходів;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проект положення про порядок встановлення режиму роботи об’єктів торгівлі та сфери послуг;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проект порядку пайової участі у розвитку інфраструктури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914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7914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проект порядку відрахування до місцевого бюджету частини чистого прибутку (доходу) комунальними унітарними підприємствами;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- встановлення тарифів на послуги: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 утримання гуртожитків;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- з перевезення пасажирів на міському автобусному маршруті загального користування №109 «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Щедрищево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i/>
          <w:iCs/>
          <w:color w:val="4A4A4A"/>
          <w:sz w:val="10"/>
          <w:szCs w:val="10"/>
          <w:lang w:val="uk-UA" w:eastAsia="ru-RU"/>
        </w:rPr>
        <w:t>- інші питання: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щодо розробки програми розвитку малого і середнього підприємництва на 2013-2015 роки;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</w:t>
      </w:r>
      <w:r w:rsidRPr="0079142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лан діяльності К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оординаційної ради на 2013 рік.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На засіданнях Координаційної ради заслуховувалися усі одержані зауваження та пропозиції від членів Координаційної ради та суб’єктів господарювання міста,</w:t>
      </w:r>
      <w:r w:rsidRPr="0079142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розглядалися спірні питання, які виникали в процесі роботи та сфері підприємництва.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сесії міськради затверджено 7 рішень, з них - 6 регуляторні акти, а на засіданні виконкому міськради – 4 рішення, з них - 2 регуляторних акта.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Координаційна рада </w:t>
      </w:r>
      <w:proofErr w:type="spellStart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щопівроку</w:t>
      </w:r>
      <w:proofErr w:type="spellEnd"/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інформує громадськість через засоби масової інформації про свою діяльність.</w:t>
      </w:r>
    </w:p>
    <w:p w:rsidR="0079142A" w:rsidRPr="0079142A" w:rsidRDefault="0079142A" w:rsidP="0079142A">
      <w:pPr>
        <w:shd w:val="clear" w:color="auto" w:fill="FFFFFF"/>
        <w:spacing w:after="180" w:line="24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Всі заплановані заходи у 2012 році Координаційною радою виконанні тому роботу можливо вважити задовільною.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</w:t>
      </w:r>
    </w:p>
    <w:p w:rsidR="0079142A" w:rsidRPr="0079142A" w:rsidRDefault="0079142A" w:rsidP="0079142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142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справами виконкому                   </w:t>
      </w:r>
      <w:r w:rsidRPr="0079142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79142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</w:t>
      </w:r>
      <w:r w:rsidRPr="0079142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9142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Л.Ф. Єфименко</w:t>
      </w:r>
    </w:p>
    <w:p w:rsidR="00C62C0A" w:rsidRPr="0079142A" w:rsidRDefault="00C62C0A" w:rsidP="0079142A"/>
    <w:sectPr w:rsidR="00C62C0A" w:rsidRPr="0079142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9142A"/>
    <w:rsid w:val="003A04F6"/>
    <w:rsid w:val="0079142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914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9142A"/>
  </w:style>
  <w:style w:type="paragraph" w:styleId="a3">
    <w:name w:val="Normal (Web)"/>
    <w:basedOn w:val="a"/>
    <w:uiPriority w:val="99"/>
    <w:semiHidden/>
    <w:unhideWhenUsed/>
    <w:rsid w:val="007914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914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14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142A"/>
    <w:rPr>
      <w:b/>
      <w:bCs/>
    </w:rPr>
  </w:style>
  <w:style w:type="paragraph" w:styleId="a7">
    <w:name w:val="Title"/>
    <w:basedOn w:val="a"/>
    <w:link w:val="a8"/>
    <w:uiPriority w:val="10"/>
    <w:qFormat/>
    <w:rsid w:val="007914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914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914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Company>Северодонецкие вести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2016-07-28T06:35:00Z</dcterms:created>
  <dcterms:modified xsi:type="dcterms:W3CDTF">2016-07-28T06:35:00Z</dcterms:modified>
</cp:coreProperties>
</file>