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6E" w:rsidRPr="005E306E" w:rsidRDefault="005E306E" w:rsidP="005E30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E306E" w:rsidRPr="005E306E" w:rsidRDefault="005E306E" w:rsidP="005E30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E306E" w:rsidRPr="005E306E" w:rsidRDefault="005E306E" w:rsidP="005E30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E306E" w:rsidRPr="005E306E" w:rsidRDefault="005E306E" w:rsidP="005E30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 665</w:t>
      </w:r>
    </w:p>
    <w:p w:rsidR="005E306E" w:rsidRPr="005E306E" w:rsidRDefault="005E306E" w:rsidP="005E306E">
      <w:pPr>
        <w:shd w:val="clear" w:color="auto" w:fill="FFFFFF"/>
        <w:spacing w:after="180" w:line="132" w:lineRule="atLeast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b/>
          <w:bCs/>
          <w:color w:val="4A4A4A"/>
          <w:sz w:val="9"/>
          <w:szCs w:val="9"/>
          <w:lang w:val="uk-UA" w:eastAsia="ru-RU"/>
        </w:rPr>
        <w:t> 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eastAsia="ru-RU"/>
        </w:rPr>
        <w:t xml:space="preserve">“ 20 ”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eastAsia="ru-RU"/>
        </w:rPr>
        <w:t>серпня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eastAsia="ru-RU"/>
        </w:rPr>
        <w:t xml:space="preserve"> 2013 року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eastAsia="ru-RU"/>
        </w:rPr>
        <w:t xml:space="preserve">м.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eastAsia="ru-RU"/>
        </w:rPr>
        <w:t>Сєвєродонецьк</w:t>
      </w:r>
      <w:proofErr w:type="spellEnd"/>
    </w:p>
    <w:p w:rsidR="005E306E" w:rsidRPr="005E306E" w:rsidRDefault="005E306E" w:rsidP="005E306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E306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кінотеатру </w:t>
      </w:r>
      <w:proofErr w:type="spellStart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“КінопалаЦ”</w:t>
      </w:r>
      <w:proofErr w:type="spellEnd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</w:t>
      </w:r>
      <w:r w:rsidRPr="005E306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Гладких Ю.В., розташованого в</w:t>
      </w:r>
      <w:r w:rsidRPr="005E306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ТЦ </w:t>
      </w:r>
      <w:proofErr w:type="spellStart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E306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Радянський, буд. 46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“Про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місцеве самоврядування в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Україні”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, рішенням виконкому № 1481 від 27.11.2012р.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“Про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Сєвєродонецька”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, розглянувши заяву фізичної особи – підприємця Гладких Юрія Володимировича /конфіденційна інформація/ про встановлення режиму роботи кінотеатру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“КінопалаЦ”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, розташованого в 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ТЦ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“Джаз”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за адресою: м.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Сєвєродонецьк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, пр. Радянський, буд. 46, на підставі /конфіденційна інформація/, виконком міської ради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</w:pPr>
      <w:r w:rsidRPr="005E306E">
        <w:rPr>
          <w:rFonts w:ascii="Tahoma" w:eastAsia="Times New Roman" w:hAnsi="Tahoma" w:cs="Tahoma"/>
          <w:b/>
          <w:bCs/>
          <w:color w:val="4A4A4A"/>
          <w:sz w:val="9"/>
          <w:szCs w:val="9"/>
          <w:lang w:val="uk-UA" w:eastAsia="ru-RU"/>
        </w:rPr>
        <w:t>ВИРІШИВ:</w:t>
      </w:r>
    </w:p>
    <w:p w:rsidR="005E306E" w:rsidRPr="005E306E" w:rsidRDefault="005E306E" w:rsidP="005E306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1.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Встановити, погоджений з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власником–фізичною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особою–підприємцем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Гладких Ю.В., режим роботи кінотеатру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“КінопалаЦ”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для надання платних послуг населенню (демонстрація кінофільмів: код КВЕД 59.14., площа – 123,2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кв.м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), розташованого в ТЦ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“Джаз”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за адресою: м.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Сєвєродонецьк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, пр. Радянський, буд. 46, тел. 095-5307872, а саме: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      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з 10.00 до 24.00,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     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без перерви та вихідних днів.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2. Фізичній особі – підприємцю Гладких Ю.В.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розмістити біля входу до кінотеатру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“КінопалаЦ”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вивіску з зазначенням на ній найменування суб’єкту господарювання та інформації про режим роботи.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3.</w:t>
      </w:r>
      <w:r w:rsidRPr="005E306E">
        <w:rPr>
          <w:rFonts w:ascii="Tahoma" w:eastAsia="Times New Roman" w:hAnsi="Tahoma" w:cs="Tahoma"/>
          <w:color w:val="4A4A4A"/>
          <w:sz w:val="9"/>
          <w:lang w:val="uk-UA" w:eastAsia="ru-RU"/>
        </w:rPr>
        <w:t> </w:t>
      </w: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Витяг з даного рішення підлягає оприлюдненню.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Халіна</w:t>
      </w:r>
      <w:proofErr w:type="spellEnd"/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 xml:space="preserve"> Є.В. 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</w:t>
      </w:r>
    </w:p>
    <w:p w:rsidR="005E306E" w:rsidRPr="005E306E" w:rsidRDefault="005E306E" w:rsidP="005E306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9"/>
          <w:szCs w:val="9"/>
          <w:lang w:eastAsia="ru-RU"/>
        </w:rPr>
      </w:pPr>
      <w:r w:rsidRPr="005E306E">
        <w:rPr>
          <w:rFonts w:ascii="Tahoma" w:eastAsia="Times New Roman" w:hAnsi="Tahoma" w:cs="Tahoma"/>
          <w:color w:val="4A4A4A"/>
          <w:sz w:val="9"/>
          <w:szCs w:val="9"/>
          <w:lang w:val="uk-UA" w:eastAsia="ru-RU"/>
        </w:rPr>
        <w:t> </w:t>
      </w:r>
    </w:p>
    <w:tbl>
      <w:tblPr>
        <w:tblW w:w="1044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420"/>
        <w:gridCol w:w="2340"/>
      </w:tblGrid>
      <w:tr w:rsidR="005E306E" w:rsidRPr="005E306E" w:rsidTr="005E306E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06E" w:rsidRPr="005E306E" w:rsidRDefault="005E306E" w:rsidP="005E30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30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06E" w:rsidRPr="005E306E" w:rsidRDefault="005E306E" w:rsidP="005E30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30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06E" w:rsidRPr="005E306E" w:rsidRDefault="005E306E" w:rsidP="005E30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30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E30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5E306E" w:rsidRPr="005E306E" w:rsidRDefault="005E306E" w:rsidP="005E306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E306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5E306E"/>
    <w:rsid w:val="005E306E"/>
    <w:rsid w:val="00C62C0A"/>
    <w:rsid w:val="00E95DB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E30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3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306E"/>
  </w:style>
  <w:style w:type="paragraph" w:styleId="a4">
    <w:name w:val="Body Text Indent"/>
    <w:basedOn w:val="a"/>
    <w:link w:val="a5"/>
    <w:uiPriority w:val="99"/>
    <w:semiHidden/>
    <w:unhideWhenUsed/>
    <w:rsid w:val="005E3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E3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E30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E30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2016-08-29T06:36:00Z</dcterms:created>
  <dcterms:modified xsi:type="dcterms:W3CDTF">2016-08-29T06:36:00Z</dcterms:modified>
</cp:coreProperties>
</file>