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05" w:rsidRPr="00011805" w:rsidRDefault="00011805" w:rsidP="0001180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СЄВЄРОДОНЕЦЬКА </w:t>
      </w:r>
      <w:r w:rsidRPr="00011805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011805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МІСЬКА </w:t>
      </w:r>
      <w:r w:rsidRPr="00011805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011805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РАДА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 </w:t>
      </w:r>
      <w:r w:rsidRPr="00011805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01180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КОМІТЕТ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№527</w:t>
      </w:r>
    </w:p>
    <w:p w:rsidR="00011805" w:rsidRPr="00011805" w:rsidRDefault="00011805" w:rsidP="00011805">
      <w:pPr>
        <w:shd w:val="clear" w:color="auto" w:fill="FFFFFF"/>
        <w:spacing w:after="180" w:line="219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25 червня 2013 року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м. </w:t>
      </w:r>
      <w:proofErr w:type="spellStart"/>
      <w:r w:rsidRPr="0001180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Сєвєродонецьк</w:t>
      </w:r>
      <w:proofErr w:type="spellEnd"/>
    </w:p>
    <w:p w:rsidR="00011805" w:rsidRPr="00011805" w:rsidRDefault="00011805" w:rsidP="0001180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805">
        <w:rPr>
          <w:rFonts w:ascii="Tahoma" w:eastAsia="Times New Roman" w:hAnsi="Tahoma" w:cs="Tahoma"/>
          <w:b/>
          <w:bCs/>
          <w:color w:val="4A4A4A"/>
          <w:sz w:val="15"/>
          <w:szCs w:val="15"/>
          <w:shd w:val="clear" w:color="auto" w:fill="FFFFFF"/>
          <w:lang w:val="uk-UA" w:eastAsia="ru-RU"/>
        </w:rPr>
        <w:t> 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01180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11805" w:rsidRPr="00011805" w:rsidRDefault="00011805" w:rsidP="0001180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118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передачу мереж тепло- </w:t>
      </w:r>
      <w:proofErr w:type="spellStart"/>
      <w:r w:rsidRPr="000118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водопостачання</w:t>
      </w:r>
      <w:proofErr w:type="spellEnd"/>
      <w:r w:rsidRPr="000118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118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закладів</w:t>
      </w:r>
      <w:proofErr w:type="spellEnd"/>
      <w:r w:rsidRPr="000118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118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освіти</w:t>
      </w:r>
      <w:proofErr w:type="spellEnd"/>
      <w:r w:rsidRPr="000118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118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0118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балансу </w:t>
      </w:r>
      <w:proofErr w:type="spellStart"/>
      <w:r w:rsidRPr="000118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відділу</w:t>
      </w:r>
      <w:proofErr w:type="spellEnd"/>
      <w:r w:rsidRPr="000118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118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освіти</w:t>
      </w:r>
      <w:proofErr w:type="spellEnd"/>
      <w:proofErr w:type="gramStart"/>
      <w:r w:rsidRPr="000118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118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</w:t>
      </w:r>
      <w:proofErr w:type="gramEnd"/>
      <w:r w:rsidRPr="000118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євєродонецької</w:t>
      </w:r>
      <w:proofErr w:type="spellEnd"/>
      <w:r w:rsidRPr="000118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118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0118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на баланс       КП «</w:t>
      </w:r>
      <w:proofErr w:type="spellStart"/>
      <w:r w:rsidRPr="000118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Сєвєродонецьктеплокомуненерго</w:t>
      </w:r>
      <w:proofErr w:type="spellEnd"/>
      <w:r w:rsidRPr="000118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011805" w:rsidRPr="00011805" w:rsidRDefault="00011805" w:rsidP="0001180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80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 w:type="textWrapping" w:clear="all"/>
      </w:r>
    </w:p>
    <w:p w:rsidR="00011805" w:rsidRPr="00011805" w:rsidRDefault="00011805" w:rsidP="0001180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 29 Закону України «Про місцеве самоврядування в Україні», розглянувши звернення начальника відділу освіти </w:t>
      </w:r>
      <w:proofErr w:type="spellStart"/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від 09 квітня 2013 року № 511 (додається),</w:t>
      </w:r>
      <w:r w:rsidRPr="00011805">
        <w:rPr>
          <w:rFonts w:ascii="Bodoni" w:eastAsia="Times New Roman" w:hAnsi="Bodoni" w:cs="Tahoma"/>
          <w:color w:val="4A4A4A"/>
          <w:sz w:val="15"/>
          <w:lang w:val="uk-UA" w:eastAsia="ru-RU"/>
        </w:rPr>
        <w:t> </w:t>
      </w:r>
      <w:r w:rsidRPr="00011805">
        <w:rPr>
          <w:rFonts w:ascii="Bodoni" w:eastAsia="Times New Roman" w:hAnsi="Bodoni" w:cs="Tahoma"/>
          <w:color w:val="4A4A4A"/>
          <w:sz w:val="15"/>
          <w:szCs w:val="15"/>
          <w:lang w:val="uk-UA" w:eastAsia="ru-RU"/>
        </w:rPr>
        <w:t>з</w:t>
      </w:r>
      <w:r w:rsidRPr="0001180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метою ефективного використання комунального майна, що є власністю територіальної громади міста </w:t>
      </w:r>
      <w:proofErr w:type="spellStart"/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Луганської області, виконком </w:t>
      </w:r>
      <w:proofErr w:type="spellStart"/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           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01180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1180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Передати безкоштовно з балансу відділу освіти </w:t>
      </w:r>
      <w:proofErr w:type="spellStart"/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на баланс </w:t>
      </w:r>
      <w:proofErr w:type="spellStart"/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Сєвєродонецьктеплокомуненерго</w:t>
      </w:r>
      <w:proofErr w:type="spellEnd"/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 мережі </w:t>
      </w:r>
      <w:proofErr w:type="spellStart"/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тепло-</w:t>
      </w:r>
      <w:proofErr w:type="spellEnd"/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водопостачання закладів освіти від кордонів розподілу до будівель закладу згідно з додатком до цього рішення.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</w:t>
      </w:r>
      <w:r w:rsidRPr="0001180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1180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Сєвєродонецьктеплокомуненерго</w:t>
      </w:r>
      <w:proofErr w:type="spellEnd"/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 прийняти на свій баланс зазначені мережі </w:t>
      </w:r>
      <w:proofErr w:type="spellStart"/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тепло-</w:t>
      </w:r>
      <w:proofErr w:type="spellEnd"/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водопостачання згідно діючого законодавства України та забезпечити їх належну експлуатацію.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01180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1180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Дане рішення виконкому підлягає оприлюдненню.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</w:t>
      </w:r>
      <w:r w:rsidRPr="0001180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1180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Чернишина</w:t>
      </w:r>
      <w:proofErr w:type="spellEnd"/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П.Г.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ind w:left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ind w:left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lastRenderedPageBreak/>
        <w:t>Міський голова                                                                            </w:t>
      </w:r>
      <w:r w:rsidRPr="00011805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1180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</w:t>
      </w:r>
      <w:r w:rsidRPr="00011805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1180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В.В. </w:t>
      </w:r>
      <w:proofErr w:type="spellStart"/>
      <w:r w:rsidRPr="0001180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Казаков</w:t>
      </w:r>
      <w:proofErr w:type="spellEnd"/>
    </w:p>
    <w:p w:rsidR="00011805" w:rsidRPr="00011805" w:rsidRDefault="00011805" w:rsidP="0001180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 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ind w:left="652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ind w:left="652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ind w:left="6521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i/>
          <w:iCs/>
          <w:color w:val="4A4A4A"/>
          <w:sz w:val="20"/>
          <w:lang w:val="uk-UA" w:eastAsia="ru-RU"/>
        </w:rPr>
        <w:t>Додаток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ind w:left="6521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i/>
          <w:iCs/>
          <w:color w:val="4A4A4A"/>
          <w:sz w:val="20"/>
          <w:lang w:val="uk-UA" w:eastAsia="ru-RU"/>
        </w:rPr>
        <w:t>до рішення виконкому №527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ind w:left="6521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i/>
          <w:iCs/>
          <w:color w:val="4A4A4A"/>
          <w:sz w:val="20"/>
          <w:lang w:val="uk-UA" w:eastAsia="ru-RU"/>
        </w:rPr>
        <w:t>від 25 червня 2013 р.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ind w:left="652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ind w:left="652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011805" w:rsidRPr="00011805" w:rsidRDefault="00011805" w:rsidP="00011805">
      <w:pPr>
        <w:shd w:val="clear" w:color="auto" w:fill="FFFFFF"/>
        <w:spacing w:after="180" w:line="360" w:lineRule="atLeast"/>
        <w:ind w:left="652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11805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tbl>
      <w:tblPr>
        <w:tblW w:w="9644" w:type="dxa"/>
        <w:jc w:val="center"/>
        <w:tblInd w:w="-206" w:type="dxa"/>
        <w:tblCellMar>
          <w:left w:w="0" w:type="dxa"/>
          <w:right w:w="0" w:type="dxa"/>
        </w:tblCellMar>
        <w:tblLook w:val="04A0"/>
      </w:tblPr>
      <w:tblGrid>
        <w:gridCol w:w="440"/>
        <w:gridCol w:w="4131"/>
        <w:gridCol w:w="1100"/>
        <w:gridCol w:w="1262"/>
        <w:gridCol w:w="1751"/>
        <w:gridCol w:w="960"/>
      </w:tblGrid>
      <w:tr w:rsidR="00011805" w:rsidRPr="00011805" w:rsidTr="00011805">
        <w:trPr>
          <w:trHeight w:val="312"/>
          <w:jc w:val="center"/>
        </w:trPr>
        <w:tc>
          <w:tcPr>
            <w:tcW w:w="8684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ind w:firstLine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Перелік мереж тепло - водопостачання, що живлять заклади освіти та передаються з балансу відділу освіти </w:t>
            </w:r>
            <w:proofErr w:type="spellStart"/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Сєвєродонецької</w:t>
            </w:r>
            <w:proofErr w:type="spellEnd"/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міської ради на баланс </w:t>
            </w:r>
            <w:proofErr w:type="spellStart"/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Сєвєродонецьктеплокомуненерго</w:t>
            </w:r>
            <w:proofErr w:type="spellEnd"/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</w:p>
          <w:p w:rsidR="00011805" w:rsidRPr="00011805" w:rsidRDefault="00011805" w:rsidP="00011805">
            <w:pPr>
              <w:spacing w:after="180" w:line="360" w:lineRule="atLeast"/>
              <w:ind w:firstLine="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805" w:rsidRPr="00011805" w:rsidTr="00011805">
        <w:trPr>
          <w:trHeight w:val="288"/>
          <w:jc w:val="center"/>
        </w:trPr>
        <w:tc>
          <w:tcPr>
            <w:tcW w:w="4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41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1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7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805" w:rsidRPr="00011805" w:rsidTr="00011805">
        <w:trPr>
          <w:trHeight w:val="836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4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Найменування об'єкту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Інв.№</w:t>
            </w:r>
            <w:proofErr w:type="spellEnd"/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Довжина, </w:t>
            </w:r>
            <w:proofErr w:type="spellStart"/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пог.м</w:t>
            </w:r>
            <w:proofErr w:type="spellEnd"/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Ринкова вартість, грн.</w:t>
            </w:r>
          </w:p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(без ПДВ)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805" w:rsidRPr="00011805" w:rsidTr="00011805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СЗШ №1  пр. Хіміків, 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805" w:rsidRPr="00011805" w:rsidTr="00011805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труба сталева ø89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10630159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57752,00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805" w:rsidRPr="00011805" w:rsidTr="00011805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СЗШ №2  вул. Жовтнева, 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805" w:rsidRPr="00011805" w:rsidTr="00011805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труба сталева ø108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10630192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548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366599,00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805" w:rsidRPr="00011805" w:rsidTr="00011805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27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ДНЗ №30 вул. </w:t>
            </w:r>
            <w:proofErr w:type="spellStart"/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Вілєсова</w:t>
            </w:r>
            <w:proofErr w:type="spellEnd"/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, 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805" w:rsidRPr="00011805" w:rsidTr="00011805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труба сталева ø57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10630008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273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99076,00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805" w:rsidRPr="00011805" w:rsidTr="00011805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труба сталева ø45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10630008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26582,00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805" w:rsidRPr="00011805" w:rsidTr="00011805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31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ДНЗ №42 вул. </w:t>
            </w:r>
            <w:proofErr w:type="spellStart"/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Курчатова</w:t>
            </w:r>
            <w:proofErr w:type="spellEnd"/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,17а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805" w:rsidRPr="00011805" w:rsidTr="00011805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труба сталева ø57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10630047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26726,00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805" w:rsidRPr="00011805" w:rsidTr="00011805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lastRenderedPageBreak/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труба сталева ø76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10630047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362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159810,00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805" w:rsidRPr="00011805" w:rsidTr="00011805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32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МНВК </w:t>
            </w:r>
            <w:proofErr w:type="spellStart"/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пр</w:t>
            </w:r>
            <w:proofErr w:type="spellEnd"/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Гвардійський,22Б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805" w:rsidRPr="00011805" w:rsidTr="00011805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труба сталева ø89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10630107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118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70748,00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805" w:rsidRPr="00011805" w:rsidTr="00011805">
        <w:trPr>
          <w:trHeight w:val="288"/>
          <w:jc w:val="center"/>
        </w:trPr>
        <w:tc>
          <w:tcPr>
            <w:tcW w:w="457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 </w:t>
            </w:r>
          </w:p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 </w:t>
            </w:r>
          </w:p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Керуючий справами виконкому</w:t>
            </w:r>
          </w:p>
        </w:tc>
        <w:tc>
          <w:tcPr>
            <w:tcW w:w="11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12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</w:tc>
        <w:tc>
          <w:tcPr>
            <w:tcW w:w="271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805" w:rsidRPr="00011805" w:rsidRDefault="00011805" w:rsidP="00011805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Л.Ф.Єфименко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805"/>
    <w:rsid w:val="00011805"/>
    <w:rsid w:val="00296F5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1180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18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0118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0118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1805"/>
  </w:style>
  <w:style w:type="paragraph" w:styleId="a5">
    <w:name w:val="Body Text Indent"/>
    <w:basedOn w:val="a"/>
    <w:link w:val="a6"/>
    <w:uiPriority w:val="99"/>
    <w:semiHidden/>
    <w:unhideWhenUsed/>
    <w:rsid w:val="000118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118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118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1935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2016-08-22T08:09:00Z</dcterms:created>
  <dcterms:modified xsi:type="dcterms:W3CDTF">2016-08-22T08:09:00Z</dcterms:modified>
</cp:coreProperties>
</file>