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DE" w:rsidRPr="006E60DE" w:rsidRDefault="006E60DE" w:rsidP="006E60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СЄВЕРОДОНЕЦЬКА МІСЬКА РАДА</w:t>
      </w:r>
    </w:p>
    <w:p w:rsidR="006E60DE" w:rsidRPr="006E60DE" w:rsidRDefault="006E60DE" w:rsidP="006E60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E60DE" w:rsidRPr="006E60DE" w:rsidRDefault="006E60DE" w:rsidP="006E60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        </w:t>
      </w:r>
      <w:proofErr w:type="gramStart"/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№499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28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 18 » червня 2013 року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6E60DE" w:rsidRPr="006E60DE" w:rsidRDefault="006E60DE" w:rsidP="006E60D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внесення змін до </w:t>
      </w:r>
      <w:proofErr w:type="gramStart"/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виконкому від 31 травня 2011 року № 695 «Про створення комплексної групи з забезпечення контролю за дотриманням безпечних умов для життя та здоров’я дітей, які перебувають у дитячих закладах оздоровлення та відпочинку м. Сєвєродонецька»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Керуючись ст. 28, 32 Закону України від 21 травня 1997 року № 280/97-ВР «Про місцеве самоврядування в Україні», згідно з </w:t>
      </w:r>
      <w:proofErr w:type="gramStart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ішенням виконкому від 21 травня 2013 року № 381 «Про організаційне та фінансове забезпечення оздоровлення та відпочинку дітей влітку 2013 року» та з метою приведення у відповідність з діючим законодавством документації виконком</w:t>
      </w:r>
      <w:proofErr w:type="gramStart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</w:t>
      </w:r>
      <w:proofErr w:type="gramEnd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 міської ради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Додаток </w:t>
      </w:r>
      <w:proofErr w:type="gramStart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 виконкому від 31 травня 2011 року № 695 «Про створення комплексної групи з забезпечення контролю за дотриманням безпечних умов для життя та здоров’я дітей, які перебувають у дитячих закладах оздоровлення та відпочинку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Сєвєродонецька» викласти в наступній редакції. (Додаток).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Дане </w:t>
      </w:r>
      <w:proofErr w:type="gramStart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 підлягає оприлюдненню.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Контроль за виконанням даного </w:t>
      </w:r>
      <w:proofErr w:type="gramStart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 покласти на заступника міського голови С.Ф.Терьошина.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ind w:left="4956" w:firstLine="708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 xml:space="preserve">                                                                                              до </w:t>
      </w:r>
      <w:proofErr w:type="gramStart"/>
      <w:r w:rsidRPr="006E60DE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6E60DE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 виконкому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                    від 18 червня 2013 року № 499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СКЛАД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комплексної групи з забезпечення контролю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за дотриманням безпечних умов для життя та здоров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eastAsia="ru-RU"/>
        </w:rPr>
        <w:t>’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я дітей,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які перебувають у дитячих закладах оздоровлення та відпочинку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м. Сєвєродонецька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Терьошин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Сергій Федорович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заступник міського голови,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голова комплексної групи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Ханювченко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відділу у справах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Володимир Іванович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сім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eastAsia="ru-RU"/>
        </w:rPr>
        <w:t>’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ї, молоді та спорту,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заступник голови комплексної групи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Попова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Світлана Миколаївна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секретар комплексної групи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ЧЛЕНИ КОМПЛЕКСНОЇ ГРУПИ: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Башкатов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відділу освіти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Олег Валентинович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lastRenderedPageBreak/>
        <w:t>Водяник  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управління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Роман Валерійович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охорони здоров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eastAsia="ru-RU"/>
        </w:rPr>
        <w:t>’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я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Кузнєцова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УП та СЗН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Катерина Степанівна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Верещагін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Віталій Миколайович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відділу з захисту прав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br/>
        <w:t>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споживачів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Абраменко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Роман Леонідович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відділу капітального  будівництва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Єсипов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головний державний санітарний лікар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Володимир Дмитрович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м. Сєвєродонецька та Новоайдарського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району(за згодою)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Гергель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Олександр Віталійович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головний державний інспектор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br/>
        <w:t>                                                                                     Інспекційного відділу у північному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br/>
        <w:t>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регіоні Інспекційного управління № 2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br/>
        <w:t>            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Інспекції державного архітектурно-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будівельного контролю у Луганській області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Пасічник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 начальник МВ ГУМВС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Юрій Віталійович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м. Сєвєродонецька (за згодою)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  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ind w:left="4956" w:hanging="495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Горохов                    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-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начальник Сєвєродонецького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Микола Юрійович          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міського управління Головного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br/>
        <w:t>                                     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                                                управління ДСНС України</w:t>
      </w:r>
      <w:r w:rsidRPr="006E60DE">
        <w:rPr>
          <w:rFonts w:ascii="Times New Roman" w:eastAsia="Times New Roman" w:hAnsi="Times New Roman" w:cs="Times New Roman"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val="uk-UA" w:eastAsia="ru-RU"/>
        </w:rPr>
        <w:t>в Луганській обл. (за згодою</w:t>
      </w:r>
      <w:r w:rsidRPr="006E60DE">
        <w:rPr>
          <w:rFonts w:ascii="Times New Roman" w:eastAsia="Times New Roman" w:hAnsi="Times New Roman" w:cs="Times New Roman"/>
          <w:color w:val="4A4A4A"/>
          <w:sz w:val="15"/>
          <w:szCs w:val="15"/>
          <w:lang w:eastAsia="ru-RU"/>
        </w:rPr>
        <w:t>)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ind w:left="495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 </w:t>
      </w:r>
    </w:p>
    <w:p w:rsidR="006E60DE" w:rsidRPr="006E60DE" w:rsidRDefault="006E60DE" w:rsidP="006E60D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lastRenderedPageBreak/>
        <w:t>Керуючий справами виконкому                                  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lang w:val="uk-UA" w:eastAsia="ru-RU"/>
        </w:rPr>
        <w:t> </w:t>
      </w:r>
      <w:r w:rsidRPr="006E60DE">
        <w:rPr>
          <w:rFonts w:ascii="Times New Roman" w:eastAsia="Times New Roman" w:hAnsi="Times New Roman" w:cs="Times New Roman"/>
          <w:b/>
          <w:bCs/>
          <w:color w:val="4A4A4A"/>
          <w:sz w:val="15"/>
          <w:szCs w:val="15"/>
          <w:lang w:val="uk-UA" w:eastAsia="ru-RU"/>
        </w:rPr>
        <w:t>Л.Ф.Єфименко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E60DE"/>
    <w:rsid w:val="006E60DE"/>
    <w:rsid w:val="00A2000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E60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0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E60DE"/>
  </w:style>
  <w:style w:type="paragraph" w:styleId="a3">
    <w:name w:val="Normal (Web)"/>
    <w:basedOn w:val="a"/>
    <w:uiPriority w:val="99"/>
    <w:semiHidden/>
    <w:unhideWhenUsed/>
    <w:rsid w:val="006E60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60DE"/>
    <w:rPr>
      <w:i/>
      <w:iCs/>
    </w:rPr>
  </w:style>
  <w:style w:type="character" w:styleId="a5">
    <w:name w:val="Strong"/>
    <w:basedOn w:val="a0"/>
    <w:uiPriority w:val="22"/>
    <w:qFormat/>
    <w:rsid w:val="006E6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3952</Characters>
  <Application>Microsoft Office Word</Application>
  <DocSecurity>0</DocSecurity>
  <Lines>32</Lines>
  <Paragraphs>9</Paragraphs>
  <ScaleCrop>false</ScaleCrop>
  <Company>Северодонецкие вести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2016-08-02T08:27:00Z</dcterms:created>
  <dcterms:modified xsi:type="dcterms:W3CDTF">2016-08-02T08:28:00Z</dcterms:modified>
</cp:coreProperties>
</file>