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85" w:rsidRPr="00692A85" w:rsidRDefault="00692A85" w:rsidP="00692A85">
      <w:pPr>
        <w:shd w:val="clear" w:color="auto" w:fill="FFFFFF"/>
        <w:spacing w:after="180" w:line="360"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000000"/>
          <w:sz w:val="28"/>
          <w:szCs w:val="28"/>
          <w:lang w:val="uk-UA" w:eastAsia="ru-RU"/>
        </w:rPr>
        <w:t>СЄВЄРОДОНЕЦЬКА МІСЬКА РАДА</w:t>
      </w:r>
    </w:p>
    <w:p w:rsidR="00692A85" w:rsidRPr="00692A85" w:rsidRDefault="00692A85" w:rsidP="00692A85">
      <w:pPr>
        <w:shd w:val="clear" w:color="auto" w:fill="FFFFFF"/>
        <w:spacing w:after="180" w:line="201"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000000"/>
          <w:sz w:val="28"/>
          <w:szCs w:val="28"/>
          <w:lang w:val="uk-UA" w:eastAsia="ru-RU"/>
        </w:rPr>
        <w:t>ВИКОНАВЧИЙ КОМІТЕТ</w:t>
      </w:r>
    </w:p>
    <w:p w:rsidR="00692A85" w:rsidRPr="00692A85" w:rsidRDefault="00692A85" w:rsidP="00692A85">
      <w:pPr>
        <w:shd w:val="clear" w:color="auto" w:fill="FFFFFF"/>
        <w:spacing w:after="180" w:line="201"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000000"/>
          <w:sz w:val="28"/>
          <w:szCs w:val="28"/>
          <w:lang w:val="uk-UA" w:eastAsia="ru-RU"/>
        </w:rPr>
        <w:t>РІШЕННЯ №372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14 травня 2013 року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м. Сєвєродонецьк</w:t>
      </w:r>
    </w:p>
    <w:p w:rsidR="00692A85" w:rsidRPr="00692A85" w:rsidRDefault="00692A85" w:rsidP="00692A85">
      <w:pPr>
        <w:shd w:val="clear" w:color="auto" w:fill="FFFFFF"/>
        <w:spacing w:after="60"/>
        <w:outlineLvl w:val="1"/>
        <w:rPr>
          <w:rFonts w:ascii="Tahoma" w:eastAsia="Times New Roman" w:hAnsi="Tahoma" w:cs="Tahoma"/>
          <w:b/>
          <w:bCs/>
          <w:color w:val="4A4A4A"/>
          <w:sz w:val="31"/>
          <w:szCs w:val="31"/>
          <w:lang w:eastAsia="ru-RU"/>
        </w:rPr>
      </w:pPr>
      <w:r w:rsidRPr="00692A85">
        <w:rPr>
          <w:rFonts w:ascii="Tahoma" w:eastAsia="Times New Roman" w:hAnsi="Tahoma" w:cs="Tahoma"/>
          <w:b/>
          <w:bCs/>
          <w:color w:val="000000"/>
          <w:sz w:val="31"/>
          <w:szCs w:val="31"/>
          <w:lang w:val="uk-UA" w:eastAsia="ru-RU"/>
        </w:rPr>
        <w:t>Про хід виконання </w:t>
      </w:r>
      <w:r w:rsidRPr="00692A85">
        <w:rPr>
          <w:rFonts w:ascii="Tahoma" w:eastAsia="Times New Roman" w:hAnsi="Tahoma" w:cs="Tahoma"/>
          <w:b/>
          <w:bCs/>
          <w:color w:val="000000"/>
          <w:sz w:val="31"/>
          <w:lang w:val="uk-UA" w:eastAsia="ru-RU"/>
        </w:rPr>
        <w:t> </w:t>
      </w:r>
      <w:r w:rsidRPr="00692A85">
        <w:rPr>
          <w:rFonts w:ascii="Tahoma" w:eastAsia="Times New Roman" w:hAnsi="Tahoma" w:cs="Tahoma"/>
          <w:b/>
          <w:bCs/>
          <w:color w:val="000000"/>
          <w:sz w:val="31"/>
          <w:szCs w:val="31"/>
          <w:lang w:val="uk-UA" w:eastAsia="ru-RU"/>
        </w:rPr>
        <w:t>Закону</w:t>
      </w:r>
      <w:r w:rsidRPr="00692A85">
        <w:rPr>
          <w:rFonts w:ascii="Tahoma" w:eastAsia="Times New Roman" w:hAnsi="Tahoma" w:cs="Tahoma"/>
          <w:b/>
          <w:bCs/>
          <w:color w:val="4A4A4A"/>
          <w:sz w:val="31"/>
          <w:lang w:eastAsia="ru-RU"/>
        </w:rPr>
        <w:t> </w:t>
      </w:r>
      <w:r w:rsidRPr="00692A85">
        <w:rPr>
          <w:rFonts w:ascii="Tahoma" w:eastAsia="Times New Roman" w:hAnsi="Tahoma" w:cs="Tahoma"/>
          <w:b/>
          <w:bCs/>
          <w:color w:val="000000"/>
          <w:sz w:val="31"/>
          <w:szCs w:val="31"/>
          <w:lang w:val="uk-UA" w:eastAsia="ru-RU"/>
        </w:rPr>
        <w:t>України “Про статус ветеранів</w:t>
      </w:r>
      <w:r w:rsidRPr="00692A85">
        <w:rPr>
          <w:rFonts w:ascii="Tahoma" w:eastAsia="Times New Roman" w:hAnsi="Tahoma" w:cs="Tahoma"/>
          <w:b/>
          <w:bCs/>
          <w:color w:val="4A4A4A"/>
          <w:sz w:val="31"/>
          <w:lang w:eastAsia="ru-RU"/>
        </w:rPr>
        <w:t> </w:t>
      </w:r>
      <w:r w:rsidRPr="00692A85">
        <w:rPr>
          <w:rFonts w:ascii="Tahoma" w:eastAsia="Times New Roman" w:hAnsi="Tahoma" w:cs="Tahoma"/>
          <w:b/>
          <w:bCs/>
          <w:color w:val="000000"/>
          <w:sz w:val="31"/>
          <w:szCs w:val="31"/>
          <w:lang w:val="uk-UA" w:eastAsia="ru-RU"/>
        </w:rPr>
        <w:t>війни, гарантії їх соціального</w:t>
      </w:r>
      <w:r w:rsidRPr="00692A85">
        <w:rPr>
          <w:rFonts w:ascii="Tahoma" w:eastAsia="Times New Roman" w:hAnsi="Tahoma" w:cs="Tahoma"/>
          <w:b/>
          <w:bCs/>
          <w:color w:val="4A4A4A"/>
          <w:sz w:val="31"/>
          <w:lang w:eastAsia="ru-RU"/>
        </w:rPr>
        <w:t> </w:t>
      </w:r>
      <w:r w:rsidRPr="00692A85">
        <w:rPr>
          <w:rFonts w:ascii="Tahoma" w:eastAsia="Times New Roman" w:hAnsi="Tahoma" w:cs="Tahoma"/>
          <w:b/>
          <w:bCs/>
          <w:color w:val="000000"/>
          <w:sz w:val="31"/>
          <w:szCs w:val="31"/>
          <w:lang w:val="uk-UA" w:eastAsia="ru-RU"/>
        </w:rPr>
        <w:t>захисту” в м. Сєвєродонецьку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 </w:t>
      </w:r>
    </w:p>
    <w:p w:rsidR="00692A85" w:rsidRPr="00692A85" w:rsidRDefault="00692A85" w:rsidP="00692A85">
      <w:pPr>
        <w:shd w:val="clear" w:color="auto" w:fill="FFFFFF"/>
        <w:spacing w:after="180" w:line="201" w:lineRule="atLeast"/>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 </w:t>
      </w:r>
    </w:p>
    <w:p w:rsidR="00692A85" w:rsidRPr="00692A85" w:rsidRDefault="00692A85" w:rsidP="00692A85">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Керуючись ст.34 Закону України “Про місцеве самоврядування в Україні” та розглянувши довідку робочої групи “Про хід виконання Закону України “Про статус ветеранів війни, гарантії їх соціального захисту” в м. Сєвєродонецьку», виконком </w:t>
      </w:r>
      <w:r w:rsidRPr="00692A85">
        <w:rPr>
          <w:rFonts w:ascii="Tahoma" w:eastAsia="Times New Roman" w:hAnsi="Tahoma" w:cs="Tahoma"/>
          <w:color w:val="000000"/>
          <w:sz w:val="10"/>
          <w:lang w:val="uk-UA" w:eastAsia="ru-RU"/>
        </w:rPr>
        <w:t> </w:t>
      </w:r>
      <w:r w:rsidRPr="00692A85">
        <w:rPr>
          <w:rFonts w:ascii="Tahoma" w:eastAsia="Times New Roman" w:hAnsi="Tahoma" w:cs="Tahoma"/>
          <w:color w:val="000000"/>
          <w:sz w:val="10"/>
          <w:szCs w:val="10"/>
          <w:lang w:val="uk-UA" w:eastAsia="ru-RU"/>
        </w:rPr>
        <w:t>міської ради</w:t>
      </w:r>
    </w:p>
    <w:p w:rsidR="00692A85" w:rsidRPr="00692A85" w:rsidRDefault="00692A85" w:rsidP="00692A85">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 </w:t>
      </w:r>
    </w:p>
    <w:p w:rsidR="00692A85" w:rsidRPr="00692A85" w:rsidRDefault="00692A85" w:rsidP="00692A85">
      <w:pPr>
        <w:shd w:val="clear" w:color="auto" w:fill="FFFFFF"/>
        <w:spacing w:after="180" w:line="201" w:lineRule="atLeast"/>
        <w:ind w:firstLine="709"/>
        <w:rPr>
          <w:rFonts w:ascii="Tahoma" w:eastAsia="Times New Roman" w:hAnsi="Tahoma" w:cs="Tahoma"/>
          <w:color w:val="4A4A4A"/>
          <w:sz w:val="10"/>
          <w:szCs w:val="10"/>
          <w:lang w:eastAsia="ru-RU"/>
        </w:rPr>
      </w:pPr>
      <w:r w:rsidRPr="00692A85">
        <w:rPr>
          <w:rFonts w:ascii="Tahoma" w:eastAsia="Times New Roman" w:hAnsi="Tahoma" w:cs="Tahoma"/>
          <w:b/>
          <w:bCs/>
          <w:color w:val="000000"/>
          <w:sz w:val="10"/>
          <w:szCs w:val="10"/>
          <w:lang w:val="uk-UA" w:eastAsia="ru-RU"/>
        </w:rPr>
        <w:t>ВИРІШИВ:</w:t>
      </w:r>
    </w:p>
    <w:p w:rsidR="00692A85" w:rsidRPr="00692A85" w:rsidRDefault="00692A85" w:rsidP="00692A85">
      <w:pPr>
        <w:shd w:val="clear" w:color="auto" w:fill="FFFFFF"/>
        <w:spacing w:after="180" w:line="360" w:lineRule="atLeast"/>
        <w:ind w:firstLine="748"/>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1.Довідку робочої групи «Про хід виконання Закону України «Про статус ветеранів війни, гарантії їх соціального захисту» в м. Сєвєродонецьку» взяти до відома (додається).</w:t>
      </w:r>
    </w:p>
    <w:p w:rsidR="00692A85" w:rsidRPr="00692A85" w:rsidRDefault="00692A85" w:rsidP="00692A85">
      <w:pPr>
        <w:shd w:val="clear" w:color="auto" w:fill="FFFFFF"/>
        <w:spacing w:after="180" w:line="360" w:lineRule="atLeast"/>
        <w:ind w:firstLine="748"/>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2.Територіальному центру соціального обслуговування (надання соціальних послуг) продовжити роботу з обстеження матеріально-побутових умов ветеранів війни з метою надання допомоги самотнім малозабезпеченим, важко хворим ветеранам війни.</w:t>
      </w:r>
    </w:p>
    <w:p w:rsidR="00692A85" w:rsidRPr="00692A85" w:rsidRDefault="00692A85" w:rsidP="00692A85">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3.Дане рішення підлягає оприлюдненню.</w:t>
      </w:r>
    </w:p>
    <w:p w:rsidR="00692A85" w:rsidRPr="00692A85" w:rsidRDefault="00692A85" w:rsidP="00692A85">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692A85">
        <w:rPr>
          <w:rFonts w:ascii="Tahoma" w:eastAsia="Times New Roman" w:hAnsi="Tahoma" w:cs="Tahoma"/>
          <w:color w:val="000000"/>
          <w:sz w:val="10"/>
          <w:szCs w:val="10"/>
          <w:lang w:val="uk-UA" w:eastAsia="ru-RU"/>
        </w:rPr>
        <w:t>4.Контроль за виконанням цього рішення покласти на заступника міського голови Терьошина С.Ф.</w:t>
      </w:r>
    </w:p>
    <w:p w:rsidR="00692A85" w:rsidRPr="00692A85" w:rsidRDefault="00692A85" w:rsidP="00692A85">
      <w:pPr>
        <w:rPr>
          <w:rFonts w:ascii="Times New Roman" w:eastAsia="Times New Roman" w:hAnsi="Times New Roman" w:cs="Times New Roman"/>
          <w:sz w:val="24"/>
          <w:szCs w:val="24"/>
          <w:lang w:eastAsia="ru-RU"/>
        </w:rPr>
      </w:pPr>
      <w:r w:rsidRPr="00692A85">
        <w:rPr>
          <w:rFonts w:ascii="Tahoma" w:eastAsia="Times New Roman" w:hAnsi="Tahoma" w:cs="Tahoma"/>
          <w:color w:val="4A4A4A"/>
          <w:sz w:val="10"/>
          <w:szCs w:val="10"/>
          <w:lang w:eastAsia="ru-RU"/>
        </w:rPr>
        <w:br/>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b/>
          <w:bCs/>
          <w:color w:val="4A4A4A"/>
          <w:sz w:val="10"/>
          <w:szCs w:val="10"/>
          <w:lang w:val="uk-UA" w:eastAsia="ru-RU"/>
        </w:rPr>
        <w:t>Міський голова                 </w:t>
      </w:r>
      <w:r w:rsidRPr="00692A85">
        <w:rPr>
          <w:rFonts w:ascii="Tahoma" w:eastAsia="Times New Roman" w:hAnsi="Tahoma" w:cs="Tahoma"/>
          <w:b/>
          <w:bCs/>
          <w:color w:val="4A4A4A"/>
          <w:sz w:val="10"/>
          <w:lang w:val="uk-UA" w:eastAsia="ru-RU"/>
        </w:rPr>
        <w:t> </w:t>
      </w:r>
      <w:r w:rsidRPr="00692A85">
        <w:rPr>
          <w:rFonts w:ascii="Tahoma" w:eastAsia="Times New Roman" w:hAnsi="Tahoma" w:cs="Tahoma"/>
          <w:b/>
          <w:bCs/>
          <w:color w:val="4A4A4A"/>
          <w:sz w:val="10"/>
          <w:szCs w:val="10"/>
          <w:lang w:val="uk-UA" w:eastAsia="ru-RU"/>
        </w:rPr>
        <w:t>                                                          </w:t>
      </w:r>
      <w:r w:rsidRPr="00692A85">
        <w:rPr>
          <w:rFonts w:ascii="Tahoma" w:eastAsia="Times New Roman" w:hAnsi="Tahoma" w:cs="Tahoma"/>
          <w:b/>
          <w:bCs/>
          <w:color w:val="4A4A4A"/>
          <w:sz w:val="10"/>
          <w:lang w:val="uk-UA" w:eastAsia="ru-RU"/>
        </w:rPr>
        <w:t> </w:t>
      </w:r>
      <w:r w:rsidRPr="00692A85">
        <w:rPr>
          <w:rFonts w:ascii="Tahoma" w:eastAsia="Times New Roman" w:hAnsi="Tahoma" w:cs="Tahoma"/>
          <w:b/>
          <w:bCs/>
          <w:color w:val="4A4A4A"/>
          <w:sz w:val="10"/>
          <w:szCs w:val="10"/>
          <w:lang w:val="uk-UA" w:eastAsia="ru-RU"/>
        </w:rPr>
        <w:t>В.В.Казаков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p>
    <w:p w:rsidR="00692A85" w:rsidRPr="00692A85" w:rsidRDefault="00692A85" w:rsidP="00692A85">
      <w:pPr>
        <w:shd w:val="clear" w:color="auto" w:fill="FFFFFF"/>
        <w:spacing w:after="180" w:line="360" w:lineRule="atLeast"/>
        <w:ind w:firstLine="7020"/>
        <w:jc w:val="right"/>
        <w:rPr>
          <w:rFonts w:ascii="Tahoma" w:eastAsia="Times New Roman" w:hAnsi="Tahoma" w:cs="Tahoma"/>
          <w:color w:val="4A4A4A"/>
          <w:sz w:val="10"/>
          <w:szCs w:val="10"/>
          <w:lang w:eastAsia="ru-RU"/>
        </w:rPr>
      </w:pPr>
      <w:r w:rsidRPr="00692A85">
        <w:rPr>
          <w:rFonts w:ascii="Tahoma" w:eastAsia="Times New Roman" w:hAnsi="Tahoma" w:cs="Tahoma"/>
          <w:i/>
          <w:iCs/>
          <w:color w:val="4A4A4A"/>
          <w:sz w:val="10"/>
          <w:lang w:eastAsia="ru-RU"/>
        </w:rPr>
        <w:t>Додаток</w:t>
      </w:r>
    </w:p>
    <w:p w:rsidR="00692A85" w:rsidRPr="00692A85" w:rsidRDefault="00692A85" w:rsidP="00692A85">
      <w:pPr>
        <w:shd w:val="clear" w:color="auto" w:fill="FFFFFF"/>
        <w:spacing w:after="180" w:line="360" w:lineRule="atLeast"/>
        <w:jc w:val="right"/>
        <w:rPr>
          <w:rFonts w:ascii="Tahoma" w:eastAsia="Times New Roman" w:hAnsi="Tahoma" w:cs="Tahoma"/>
          <w:color w:val="4A4A4A"/>
          <w:sz w:val="10"/>
          <w:szCs w:val="10"/>
          <w:lang w:eastAsia="ru-RU"/>
        </w:rPr>
      </w:pPr>
      <w:r w:rsidRPr="00692A85">
        <w:rPr>
          <w:rFonts w:ascii="Tahoma" w:eastAsia="Times New Roman" w:hAnsi="Tahoma" w:cs="Tahoma"/>
          <w:i/>
          <w:iCs/>
          <w:color w:val="4A4A4A"/>
          <w:sz w:val="10"/>
          <w:lang w:eastAsia="ru-RU"/>
        </w:rPr>
        <w:t>до рішення виконкому</w:t>
      </w:r>
    </w:p>
    <w:p w:rsidR="00692A85" w:rsidRPr="00692A85" w:rsidRDefault="00692A85" w:rsidP="00692A85">
      <w:pPr>
        <w:shd w:val="clear" w:color="auto" w:fill="FFFFFF"/>
        <w:spacing w:after="180" w:line="360" w:lineRule="atLeast"/>
        <w:jc w:val="right"/>
        <w:rPr>
          <w:rFonts w:ascii="Tahoma" w:eastAsia="Times New Roman" w:hAnsi="Tahoma" w:cs="Tahoma"/>
          <w:color w:val="4A4A4A"/>
          <w:sz w:val="10"/>
          <w:szCs w:val="10"/>
          <w:lang w:eastAsia="ru-RU"/>
        </w:rPr>
      </w:pPr>
      <w:r w:rsidRPr="00692A85">
        <w:rPr>
          <w:rFonts w:ascii="Tahoma" w:eastAsia="Times New Roman" w:hAnsi="Tahoma" w:cs="Tahoma"/>
          <w:i/>
          <w:iCs/>
          <w:color w:val="4A4A4A"/>
          <w:sz w:val="10"/>
          <w:lang w:eastAsia="ru-RU"/>
        </w:rPr>
        <w:t>від 14.05.2013 № 372</w:t>
      </w:r>
    </w:p>
    <w:p w:rsidR="00692A85" w:rsidRPr="00692A85" w:rsidRDefault="00692A85" w:rsidP="00692A85">
      <w:pPr>
        <w:shd w:val="clear" w:color="auto" w:fill="FFFFFF"/>
        <w:spacing w:after="180" w:line="360"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4A4A4A"/>
          <w:sz w:val="10"/>
          <w:lang w:eastAsia="ru-RU"/>
        </w:rPr>
        <w:t>Довідка робочої групи</w:t>
      </w:r>
    </w:p>
    <w:p w:rsidR="00692A85" w:rsidRPr="00692A85" w:rsidRDefault="00692A85" w:rsidP="00692A85">
      <w:pPr>
        <w:shd w:val="clear" w:color="auto" w:fill="FFFFFF"/>
        <w:spacing w:after="180" w:line="360"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4A4A4A"/>
          <w:sz w:val="10"/>
          <w:lang w:eastAsia="ru-RU"/>
        </w:rPr>
        <w:t>„Про хід виконання Закону України „Про статус</w:t>
      </w:r>
    </w:p>
    <w:p w:rsidR="00692A85" w:rsidRPr="00692A85" w:rsidRDefault="00692A85" w:rsidP="00692A85">
      <w:pPr>
        <w:shd w:val="clear" w:color="auto" w:fill="FFFFFF"/>
        <w:spacing w:after="180" w:line="360"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4A4A4A"/>
          <w:sz w:val="10"/>
          <w:lang w:eastAsia="ru-RU"/>
        </w:rPr>
        <w:t>ветеранів війни, гарантії їх соціального захисту”</w:t>
      </w:r>
    </w:p>
    <w:p w:rsidR="00692A85" w:rsidRPr="00692A85" w:rsidRDefault="00692A85" w:rsidP="00692A85">
      <w:pPr>
        <w:shd w:val="clear" w:color="auto" w:fill="FFFFFF"/>
        <w:spacing w:after="180" w:line="360" w:lineRule="atLeast"/>
        <w:jc w:val="center"/>
        <w:rPr>
          <w:rFonts w:ascii="Tahoma" w:eastAsia="Times New Roman" w:hAnsi="Tahoma" w:cs="Tahoma"/>
          <w:color w:val="4A4A4A"/>
          <w:sz w:val="10"/>
          <w:szCs w:val="10"/>
          <w:lang w:eastAsia="ru-RU"/>
        </w:rPr>
      </w:pPr>
      <w:r w:rsidRPr="00692A85">
        <w:rPr>
          <w:rFonts w:ascii="Tahoma" w:eastAsia="Times New Roman" w:hAnsi="Tahoma" w:cs="Tahoma"/>
          <w:b/>
          <w:bCs/>
          <w:color w:val="4A4A4A"/>
          <w:sz w:val="10"/>
          <w:lang w:eastAsia="ru-RU"/>
        </w:rPr>
        <w:t>в м. Сєвєродонецьку”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Робоча група проаналізувала хід виконання Закону України „Про статус ветеранів війни, гарантії їх соціального захисту” в м. Сєвєродонецьку за період з 01.01.2012 року по 31.12.2012 року.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Виявлено, що станом на 01.01.2012 року у м.Сєвєродонецьку проживало 4424 ветерана війни, у т.ч. 393 інваліда війни, 677 учасників бойових дій, 669 осіб, на яких поширюється дія Закону, 2685 учасників війни (ст. 9). На виконання постанови Кабінету Міністрів України № 117 від 29.01.2003р. інформація про ветеранів війни внесена до Єдиного державного автоматизованого реєстру осіб, які мають право на пільги згідно діючого законодавства.</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п.1 ст.ст.12, 13, 14, 15 цього закону, всі ветерани війни мають право на безоплатне одержання ліків за рецептами лікарів.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 12 місяців 2012 року ветеранам війни було видано ліків за пільговими рецептами на суму 255000,0 грн.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інвалідам війни – на суму 46945,82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бойових дій – на суму 80898,91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війни – на суму 127155,27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п.2 ст.ст. 12, 13, 14, 15 ветерани війни мають право на першочергове безоплатне зубопротезування (інваліди війни – на позачергове).</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У 2012 році потребували зубопротезування 302 ветерана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38;</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52;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 207;</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осіб, на яких поширюється чинність закону, – 5.</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скористалися цим правом 48 ветеранів війни на загальну суму 44958,00 грн, що складає 15,9 %,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20 на суму 17073,11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14  на суму 11944,28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 14 на суму 15940,61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п.3 ст.ст. 12, 13, 14, 15 ветерани війни та особи, на яких поширюється чинність закону, мають право на безоплатне забезпечення санаторно-курортним лікуванням.</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УПтаСЗН веде облік осіб, які мають бажання отримати санаторно-курортну путівку.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 року у черзі на отримання санаторно-курортної путівки знаходилося 133 ветерана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8;</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                    учасників бойових дій –  25;</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(ст. 9) та осіб, на яких поширюється дія Закону –   100.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Із них мали право на забезпечення санаторно-курортними путівками в 2012 році 95 ветеранів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Окрім того, 41 ветеран війни вже протягом декількох років знаходиться на черзі, але вже більше трьох разів відмовлялись від запропонованих путівок.</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санаторно-курортні путівки отримали 55 ветеранів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- 15;</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- 10;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(ст. 9) та осіб, на яких поширюється дія Закону  - 30.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Ветерани війни забезпечуються путівками до санаторіїв, що належать до сфери управління Міністерства соціальної політики (до цих санаторіїв отримано 36 путівок згідно розподілу Головного Управління праці та соціального захисту населення), та за рахунок коштів відповідної субвенції з державного бюджету місцевим бюджетам (закуплено 19 путівок).</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Таким чином оздоровлено  58%  ветеранів війни, які хотіли і мали на це право в 2012 році.</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Інваліди війни мають право на отримання компенсації за санаторно-курортне лікування, якщо протягом двох років не користувались санаторно-курортною путівкою. В 2012 році компенсацію отримали 59 інвалідів війни на загальну суму – 18400,00грн.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п.п.4, 5 ст.ст. 12, 13, 14, 15 ветерани війни мають право на знижки з оплати за користування житлом та комунальними послугами (75%, 100% та 50% відповідно статусу).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Щомісяця цим правом користується, в середньому, 5456 ветеранів війни та членів їх сімей. Підприємствам, які надають житлово-комунальні послуги за 2012 рік відшкодовано 9120,99 тис.грн., надано за цей період пільг на суму 8075,37 тис.грн. Борг на 01.01.2012 року становив 1972,75 тис.грн. Станом на 01.01.2013р. борг становив       927,13 тис.грн.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п.6 ст.ст. 12, 13, 14, 15 ветерани війни мають право на знижку вартості палива в межах норм, встановлених для продажу населенню, для осіб, які проживають у будинках, що не мають центрального опалення.</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Цим правом користуються ветерани війни, які мешкають у селищах Борівське, Метьолкіне, Воронове, Сиротине, селі Воєводівка.</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Постановою КМУ від 23.04.2012 № 356 «Про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 за рахунок субвенції з державного бюджету місцевим бюджетам» у 2012 році встановлена норма: 1 т. вугілля на одне домогосподарство та 1 балон скрапленого газу.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скористувалось цим правом 68 ветеранів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6;</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(ст. 9) та осіб, на яких поширюється дія Закону  - 60.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Загальна сума виплати на тверде паливо становить 34675,00 грн., на  скраплений газ – 1218,80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Фінансування відповідає потребі і тому заборгованості по виплаті немає.</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з міського бюджету були виділені кошти на одноразову матеріальну допомогу учасникам бойових дій і інвалідам війни для придбання ними додаткової тони вугілля та балону скрапленого газу.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Отримали кошти 8 ветеранів війни на загальну суму 6357,82 грн., в т.ч. 6 учасників бойових дій на суму 4457,82 грн. та 2 інваліда війни на суму 1900,00грн.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п.7 ст.ст. 12, 13, 14, 15 ветерани мають право на безоплатний проїзд усіма видами міського пасажирського транспорту, а також залізничним і водним транспортом приміського сполучення та автобусами приміських і міжміських маршрутів, у тому числі, внутрірайонних, внутрі – та міжобласних, незалежно від відстані та місця проживання.</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У зв’язку з недостатнім бюджетним фінансуванням на відшкодування витрат за пільговий проїзд міським та приміським транспортом осіб, які мають право згідно діючого законодавства, у м. Сєвєродонецьку рішенням виконкому від 21.02.2012р. № 228 перевізниками пільгової категорії громадян на тролейбусних, міських та приміських маршрутах визначено КП «Сєвєродонецьке тролейбусне управління» та ВАТ «Сєвєродонецьке АТП 10920». Ці підприємства одержували кошти на часткове покриття фактично понесених збитків від пільгового проїзду громадян з державного та міського бюджетів.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Для покриття затрат за перевезення пільгових категорій громадян у міському та приміському автомобільному транспорті, місту за 2012 рік надійшла субвенція у сумі 903,03 тис.грн.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Для пільгових перевезень електротранспортом за 2012 рік надійшла субвенція у розмірі 9496,726 тис.грн. Недостатнє фінансування з державного бюджету призводить до збитковості роботи зазначених підприємств.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п.8 ст.13 інваліди війни мають право на позачерговий безоплатний капітальний ремонт власних будинків і квартир, а особи, на яких поширюється дія Закону, мають право на позачерговий безоплатний капітальний ремонт власних жилих будинків і першочерговий поточний ремонт жилих будинків і квартир. В 2012 році зроблено капітальні ремонти на загальну суму 72239,35 грн. 2 ветеранам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п.9 ст.12; п.12 ст.13; п.9 ст.14; п.10 ст.15 ветерани війни мають право на щорічне медичне обстеження і диспансеризацію із залученням необхідних спеціалістів.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інформації управління охорони здоров’я, у місті щорічно проводиться медичне обстеження і диспансеризація із залученням необхідних спеціалістів.</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п.9 ст.13 інваліди війни мають право на позачергове обслуговування амбулаторно-поліклінічними закладами, а також позачергову госпіталізацію.</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 2012 рік на лікування інвалідів війни у стаціонарі витрачено 28350,00 грн.: на харчування –  13230,00 грн., на медикаменти – 15120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Всього на обліку в лікувальних закладах знаходиться 4754  ветерана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інвалідів війни –   392;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782;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(ст. 9) та осіб, на яких поширюється дія Закону, – 3580;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Амбулаторно проліковано в 2012 році 4606 осіб, стаціонарно проліковано – 1350 осіб (інвалідів війни –  64; учасників бойових дій –  245; учасників війни –  1015; осіб, на яких поширюється дія Закону, – 26). Видані санаторно-курортні путівки – 143 ветеранам війни, проліковано в обласному госпіталі – 145 осіб, проліковано в стаціонарах на дому – 1624 ветерана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Комісійно оглянуто  4506 ветеранів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Медична допомога надається дільничними лікарями-терапевтами, при необхідності залучаються „профільні спеціалісти”.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До комплексного медичного огляду залучаються спеціалісти: невролог, хірург, окуліст, стоматолог; при необхідності: уролог, психіатр, ендокринолог.</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На стендах у поліклініках міста розміщена інформація щодо першочергового обслуговування і госпіталізації учасників бойових дій і учасників війни та позачергове – інвалідів війни. В відділеннях КУ «СМБЛ» виділені палати для інвалідів війни і учасників бойових дій. Черги на госпіталізацію у відділеннях немає.</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Для проведення пільгового обслуговування ветеранів війни в амбулаторних умовах виділяється недостатньо коштів з міського бюджету.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п.14 ст.12, п.18 ст.13, п.13 ст.14, п.15 ст.15 мають право на позачергове (інваліди війни та особи на яких поширюється дія Закону) забезпечення жилою площею, а учасники бойових дій та учасники війни (ст.9) – на першочергове забезпечення жилою площею.</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інформації відділу з обліку та розподілу житлової площі, станом на 01.01.2013 року на обліку потребуючих поліпшення житлових умов за місцем мешкання, при міській раді перебуває 33 особи, на яких поширюється дія  Закону України «Про статус ветеранів війни, гарантії їх соціального захисту».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У 2012 році даній категорії пільговиків житло не надавалось.</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п.17 ст.12, п.21 ст.13, п.16 ст.14, п.18 ст.15 учасники бойових дій, інваліди війни ІІІ групи, учасники війни (ст. 9), особи, на яких поширюється дія Закону, мають право на безоплатний проїзд один раз на два роки (туди і назад) залізничним, водним, повітряним або міжміським автомобільним транспортом, незалежно від наявності залізничного сполучення, або проїзд один раз на рік (туди і назад) вказаними видами транспорту з 50% знижкою.</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Інваліди війни І та ІІ груп мають право безоплатного проїзду один раз на рік (туди і назад) залізничним, водним, повітряним або міжміським автомобільним транспортом, а особи, які супроводжують інвалідів І групи на 50% знижку вартості проїзду один раз на рік (туди і назад).</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Для пільгового проїзду ветеранам війни видаються талони.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УПтаСЗН видало 31 ветерану війни листи талонів на право одержання проїзних квитків зі знижкою їх вартості на період 2007-2012 рр.</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Скористались цим правом у 2012 році 275 ветеранів війни на загальну суму 29483,11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п.19 ст.12, п.10 ст.13, п.18 ст.14, п.20 ст.15 ветерани війни (крім інвалідів війни) мають право на позачергове користування послугами зв’язку та позачергове встановлення, на пільгових умовах, квартирних телефонів і 50 % знижку з абонементної плати за користування телефоном.</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Інваліди війни мають право на позачергове безоплатне встановлення квартирних телефонів і 50% знижку з абонементної плати за користування квартирним телефоном, а інваліди Великої Вітчизняної війни та війни з Японією мають право на 100 % знижку з абонементної плати за користування квартирним телефоном.</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01.01.2013р. цим правом користуються 3162 ветерана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01.01.2013р., за інформацією цеху телекомунікаційних послуг №20 та центру інформаційних технологій та телекомунікацій, в черзі на встановлення телефону знаходяться 77 ветеранів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                    інвалідів війни — 4;</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бойових дій — 7;</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учасників війни (ст. 9) — 63;</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осіб,  на яких поширюється дія Закону (ст. 10), – 3.</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16 ветеранам війни було встановлено квартирні телефони,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інвалідам війни  - 2;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бойових дій  - 4;</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війни (ст.9) — 10;</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Головна причина того, що існує черга на встановлення телефонів ветеранам війни – це відсутність технічної можливості.</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п.21 ст.12, п.25 ст.13, п.20 ст.14, п.22 ст.15 ветерани війни мають право на позачергове влаштування до закладів соціального захисту населення, а також обслуговування службами соціального захисту населення вдома. В 2012 році  7 ветеранів війни було влаштовано до будинку-інтернату.</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01.01.2013р. територіальним центром соціального обслуговування (надання соціальних послуг) обслуговується 291 ветеран війни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на платній основі - 15 осіб;</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на безплатній основі - 276  осіб.</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 період з 01.01.2012р. по 31.12.2012р. проводився прийом заяв і документів для розгляду на Комісіях з встановлення пенсій за особливі заслуги перед Україною при Кабінеті Міністрів України та обласній державній адміністрації згідно із законом України “Про пенсії за особливі заслуги перед Україною”.</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Призначено пенсію за особливі заслуги перед Україною  16 ветеранам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 р. пенсію за особливі заслуги перед Україною отримують 639 ветеранів війни.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На виконання постанови Кабінету Міністрів України від 28.10.2004р.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і учасників бойових дій”, а також Розпорядження голови облдержадміністрації від 20 грудня 2010р. №1569 “Про затвердження Порядку фінансування витрат на безоплатне поховання або відшкодування витрат на здійснене поховання померлих (загиблих) учасників бойових дій та інвалідів війни” до обласного ГУПтаСЗН надано 44 заяви на відшкодування витрат на поховання. Відшкодовано витрат на поховання учасників бойових дій, інвалідів війни з числа учасників бойових дій ритуальним службам та приватним особам на загальну суму – 52840,80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п.22 ст.12, п.27 ст.13, п.20 ст.14, п.23 ст.15 ветерани війни мають право на підвищення пенсії або щомісячного грошового утримання.</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lastRenderedPageBreak/>
        <w:t>Згідно інформації управління Пенсійного фонду України в м.Сєвєродонецьку, станом на 01.01.2013р. ветерани війни мають такі підвищення до пенсії:</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інваліди війни І групи – 50% прожиткового мінімуму – 447,00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інваліди війни ІІ групи – 40 % прожиткового мінімуму – 357,60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інваліди війни ІІІ групи – 30 % прожиткового мінімуму – 268,20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учасники бойових дій – 25 % прожиткового мінімуму –  223,50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учасники війни – 10 % прожиткового мінімуму –   89,40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учасники війни, нагороджені медаллю, – 15% прожиткового мінімуму – 134,10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особи,  на  яких  поширюється  дія  Закону, – 25% прожиткового  мінімуму   – 223,50 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Згідно п.22 ст.12, п.27 ст.13, п.20 ст.14, п.23 ст.15 ветерани війни мають право на щорічну разову грошову допомогу до 5 травня.</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 2012 році розмір цієї допомоги був встановлений пунктом 5 постанови Кабінету Міністрів України від 28.12.2011 № 1381 «Про підвищення рівня соціального захисту найбільш вразливих верств населення» та постанови Кабінету Міністрів України від 05.04.2012 «Про внесення змін до постанови кабінету Міністрів України від 28.12.2011 № 1381 «Про підвищення рівня соціального захисту найбільш вразливих верств населення».</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 2012 рік разова грошова допомога до Дня Перемоги виплачена 4474 ветеранам війни на суму 1812125,00грн.  в т.ч.:</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інвалідам війни –  401;</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бойових дій – 697;</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учасникам війни (ст.9) -  2682;</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особам, на яких поширюється дія Закону, – 694.</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Загальна сума на виплату цієї допомоги склала 1822229,50грн. (з урахуванням поштових витрат).</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У зв'язку з тим, що Постановами КМУ у період 2008-2012 роки щорічна разова грошова допомога до 5 травня встановлюється у розмірах менших, ніж встановлено Законом України “Про статус ветеранів війни, гарантії їх соціального захисту”, за перерахунком зазначеної допомоги з позовними заявами до суду станом на 01.01.2013р. звернулось 2 особи.</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Міський суд розглянув 2 позови на загальну суму 10,1 тис.грн. з яких 1 рішення прийнято на користь УПтаСЗН, 1 – на користь заявника. За рішеннями суду у 2012р. на користь ветеранів війни підлягає стягненню з УПтаСЗН  5,5 тис.грн.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Станом на 01.01.2013р. підрозділом примусового виконання  рішень Головного управління юстиції у Луганській області відкрито виконавче провадження щодо стягнення з УПтаСЗН суми недоплаченої щорічної разової грошової допомоги до  5 травня у розмірі  42,2 тис.грн.</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Виплата щорічної разової грошової допомоги ветеранам війни до 5 травня проводиться УПтаСЗН відповідно до діючого законодавства та відповідно до бюджетних призначень.</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eastAsia="ru-RU"/>
        </w:rPr>
        <w:t>На підставі вищезазначеного робоча група вважає, що Закон України «Про статус ветеранів війни, гарантії їх соціального захисту» виконується у м.Сєвєродонецьку у межах бюджетного фінансування.</w:t>
      </w:r>
    </w:p>
    <w:p w:rsidR="00692A85" w:rsidRPr="00692A85" w:rsidRDefault="00692A85" w:rsidP="00692A85">
      <w:pPr>
        <w:rPr>
          <w:rFonts w:ascii="Times New Roman" w:eastAsia="Times New Roman" w:hAnsi="Times New Roman" w:cs="Times New Roman"/>
          <w:sz w:val="24"/>
          <w:szCs w:val="24"/>
          <w:lang w:eastAsia="ru-RU"/>
        </w:rPr>
      </w:pPr>
      <w:r w:rsidRPr="00692A85">
        <w:rPr>
          <w:rFonts w:ascii="Tahoma" w:eastAsia="Times New Roman" w:hAnsi="Tahoma" w:cs="Tahoma"/>
          <w:color w:val="4A4A4A"/>
          <w:sz w:val="10"/>
          <w:szCs w:val="10"/>
          <w:lang w:eastAsia="ru-RU"/>
        </w:rPr>
        <w:lastRenderedPageBreak/>
        <w:br/>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Голова робочої групи                                                                                </w:t>
      </w:r>
      <w:r w:rsidRPr="00692A85">
        <w:rPr>
          <w:rFonts w:ascii="Tahoma" w:eastAsia="Times New Roman" w:hAnsi="Tahoma" w:cs="Tahoma"/>
          <w:color w:val="4A4A4A"/>
          <w:sz w:val="10"/>
          <w:lang w:val="uk-UA" w:eastAsia="ru-RU"/>
        </w:rPr>
        <w:t> </w:t>
      </w:r>
      <w:r w:rsidRPr="00692A85">
        <w:rPr>
          <w:rFonts w:ascii="Tahoma" w:eastAsia="Times New Roman" w:hAnsi="Tahoma" w:cs="Tahoma"/>
          <w:color w:val="4A4A4A"/>
          <w:sz w:val="10"/>
          <w:szCs w:val="10"/>
          <w:lang w:val="uk-UA" w:eastAsia="ru-RU"/>
        </w:rPr>
        <w:t>С.Ф.Терьошин</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Заступник голови робочої групи                                                              </w:t>
      </w:r>
      <w:r w:rsidRPr="00692A85">
        <w:rPr>
          <w:rFonts w:ascii="Tahoma" w:eastAsia="Times New Roman" w:hAnsi="Tahoma" w:cs="Tahoma"/>
          <w:color w:val="4A4A4A"/>
          <w:sz w:val="10"/>
          <w:lang w:val="uk-UA" w:eastAsia="ru-RU"/>
        </w:rPr>
        <w:t> </w:t>
      </w:r>
      <w:r w:rsidRPr="00692A85">
        <w:rPr>
          <w:rFonts w:ascii="Tahoma" w:eastAsia="Times New Roman" w:hAnsi="Tahoma" w:cs="Tahoma"/>
          <w:color w:val="4A4A4A"/>
          <w:sz w:val="10"/>
          <w:szCs w:val="10"/>
          <w:lang w:val="uk-UA" w:eastAsia="ru-RU"/>
        </w:rPr>
        <w:t>О.В.Бондаренко</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Члени робочої групи:                                                                                 </w:t>
      </w:r>
      <w:r w:rsidRPr="00692A85">
        <w:rPr>
          <w:rFonts w:ascii="Tahoma" w:eastAsia="Times New Roman" w:hAnsi="Tahoma" w:cs="Tahoma"/>
          <w:color w:val="4A4A4A"/>
          <w:sz w:val="10"/>
          <w:lang w:val="uk-UA" w:eastAsia="ru-RU"/>
        </w:rPr>
        <w:t> </w:t>
      </w:r>
      <w:r w:rsidRPr="00692A85">
        <w:rPr>
          <w:rFonts w:ascii="Tahoma" w:eastAsia="Times New Roman" w:hAnsi="Tahoma" w:cs="Tahoma"/>
          <w:color w:val="4A4A4A"/>
          <w:sz w:val="10"/>
          <w:szCs w:val="10"/>
          <w:lang w:val="uk-UA" w:eastAsia="ru-RU"/>
        </w:rPr>
        <w:t>І.І.Михайлюк</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r w:rsidRPr="00692A85">
        <w:rPr>
          <w:rFonts w:ascii="Tahoma" w:eastAsia="Times New Roman" w:hAnsi="Tahoma" w:cs="Tahoma"/>
          <w:color w:val="4A4A4A"/>
          <w:sz w:val="10"/>
          <w:lang w:val="uk-UA" w:eastAsia="ru-RU"/>
        </w:rPr>
        <w:t> </w:t>
      </w:r>
      <w:r w:rsidRPr="00692A85">
        <w:rPr>
          <w:rFonts w:ascii="Tahoma" w:eastAsia="Times New Roman" w:hAnsi="Tahoma" w:cs="Tahoma"/>
          <w:color w:val="4A4A4A"/>
          <w:sz w:val="10"/>
          <w:szCs w:val="10"/>
          <w:lang w:val="uk-UA" w:eastAsia="ru-RU"/>
        </w:rPr>
        <w:t>Т.О.Міндріна</w:t>
      </w:r>
    </w:p>
    <w:p w:rsidR="00692A85" w:rsidRPr="00692A85" w:rsidRDefault="00692A85" w:rsidP="00692A85">
      <w:pPr>
        <w:shd w:val="clear" w:color="auto" w:fill="FFFFFF"/>
        <w:spacing w:after="180" w:line="360" w:lineRule="atLeast"/>
        <w:jc w:val="both"/>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 </w:t>
      </w:r>
    </w:p>
    <w:p w:rsidR="00692A85" w:rsidRPr="00692A85" w:rsidRDefault="00692A85" w:rsidP="00692A85">
      <w:pPr>
        <w:shd w:val="clear" w:color="auto" w:fill="FFFFFF"/>
        <w:spacing w:after="180" w:line="360" w:lineRule="atLeast"/>
        <w:rPr>
          <w:rFonts w:ascii="Tahoma" w:eastAsia="Times New Roman" w:hAnsi="Tahoma" w:cs="Tahoma"/>
          <w:color w:val="4A4A4A"/>
          <w:sz w:val="10"/>
          <w:szCs w:val="10"/>
          <w:lang w:eastAsia="ru-RU"/>
        </w:rPr>
      </w:pPr>
      <w:r w:rsidRPr="00692A85">
        <w:rPr>
          <w:rFonts w:ascii="Tahoma" w:eastAsia="Times New Roman" w:hAnsi="Tahoma" w:cs="Tahoma"/>
          <w:color w:val="4A4A4A"/>
          <w:sz w:val="10"/>
          <w:szCs w:val="10"/>
          <w:lang w:val="uk-UA" w:eastAsia="ru-RU"/>
        </w:rPr>
        <w:t>Керуючий справами виконкому                                                                     </w:t>
      </w:r>
      <w:r w:rsidRPr="00692A85">
        <w:rPr>
          <w:rFonts w:ascii="Tahoma" w:eastAsia="Times New Roman" w:hAnsi="Tahoma" w:cs="Tahoma"/>
          <w:color w:val="4A4A4A"/>
          <w:sz w:val="10"/>
          <w:lang w:val="uk-UA" w:eastAsia="ru-RU"/>
        </w:rPr>
        <w:t> </w:t>
      </w:r>
      <w:r w:rsidRPr="00692A85">
        <w:rPr>
          <w:rFonts w:ascii="Tahoma" w:eastAsia="Times New Roman" w:hAnsi="Tahoma" w:cs="Tahoma"/>
          <w:color w:val="4A4A4A"/>
          <w:sz w:val="10"/>
          <w:szCs w:val="10"/>
          <w:lang w:val="uk-UA" w:eastAsia="ru-RU"/>
        </w:rPr>
        <w:t>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692A85"/>
    <w:rsid w:val="0021335F"/>
    <w:rsid w:val="00692A85"/>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692A8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2A85"/>
    <w:rPr>
      <w:rFonts w:ascii="Times New Roman" w:eastAsia="Times New Roman" w:hAnsi="Times New Roman" w:cs="Times New Roman"/>
      <w:b/>
      <w:bCs/>
      <w:sz w:val="36"/>
      <w:szCs w:val="36"/>
      <w:lang w:eastAsia="ru-RU"/>
    </w:rPr>
  </w:style>
  <w:style w:type="paragraph" w:customStyle="1" w:styleId="standard">
    <w:name w:val="standard"/>
    <w:basedOn w:val="a"/>
    <w:rsid w:val="00692A85"/>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92A8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2A85"/>
  </w:style>
  <w:style w:type="character" w:styleId="a4">
    <w:name w:val="Emphasis"/>
    <w:basedOn w:val="a0"/>
    <w:uiPriority w:val="20"/>
    <w:qFormat/>
    <w:rsid w:val="00692A85"/>
    <w:rPr>
      <w:i/>
      <w:iCs/>
    </w:rPr>
  </w:style>
  <w:style w:type="character" w:styleId="a5">
    <w:name w:val="Strong"/>
    <w:basedOn w:val="a0"/>
    <w:uiPriority w:val="22"/>
    <w:qFormat/>
    <w:rsid w:val="00692A85"/>
    <w:rPr>
      <w:b/>
      <w:bCs/>
    </w:rPr>
  </w:style>
</w:styles>
</file>

<file path=word/webSettings.xml><?xml version="1.0" encoding="utf-8"?>
<w:webSettings xmlns:r="http://schemas.openxmlformats.org/officeDocument/2006/relationships" xmlns:w="http://schemas.openxmlformats.org/wordprocessingml/2006/main">
  <w:divs>
    <w:div w:id="3383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2832</Words>
  <Characters>16143</Characters>
  <Application>Microsoft Office Word</Application>
  <DocSecurity>0</DocSecurity>
  <Lines>134</Lines>
  <Paragraphs>37</Paragraphs>
  <ScaleCrop>false</ScaleCrop>
  <Company>Северодонецкие вести</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2016-08-01T07:40:00Z</dcterms:created>
  <dcterms:modified xsi:type="dcterms:W3CDTF">2016-08-01T07:41:00Z</dcterms:modified>
</cp:coreProperties>
</file>