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FA9" w:rsidRPr="00080FA9" w:rsidRDefault="00080FA9" w:rsidP="00080FA9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80FA9">
        <w:rPr>
          <w:rFonts w:ascii="Tahoma" w:eastAsia="Times New Roman" w:hAnsi="Tahoma" w:cs="Tahoma"/>
          <w:b/>
          <w:bCs/>
          <w:color w:val="4A4A4A"/>
          <w:sz w:val="28"/>
          <w:szCs w:val="28"/>
          <w:lang w:val="en-US" w:eastAsia="ru-RU"/>
        </w:rPr>
        <w:t>C</w:t>
      </w:r>
      <w:r w:rsidRPr="00080FA9">
        <w:rPr>
          <w:rFonts w:ascii="Tahoma" w:eastAsia="Times New Roman" w:hAnsi="Tahoma" w:cs="Tahoma"/>
          <w:b/>
          <w:bCs/>
          <w:color w:val="4A4A4A"/>
          <w:sz w:val="28"/>
          <w:szCs w:val="28"/>
          <w:lang w:eastAsia="ru-RU"/>
        </w:rPr>
        <w:t>ЄВЄРОДОНЕЦЬКА</w:t>
      </w:r>
      <w:proofErr w:type="gramStart"/>
      <w:r w:rsidRPr="00080FA9">
        <w:rPr>
          <w:rFonts w:ascii="Tahoma" w:eastAsia="Times New Roman" w:hAnsi="Tahoma" w:cs="Tahoma"/>
          <w:b/>
          <w:bCs/>
          <w:color w:val="4A4A4A"/>
          <w:sz w:val="28"/>
          <w:szCs w:val="28"/>
          <w:lang w:eastAsia="ru-RU"/>
        </w:rPr>
        <w:t> </w:t>
      </w:r>
      <w:r w:rsidRPr="00080FA9">
        <w:rPr>
          <w:rFonts w:ascii="Tahoma" w:eastAsia="Times New Roman" w:hAnsi="Tahoma" w:cs="Tahoma"/>
          <w:b/>
          <w:bCs/>
          <w:color w:val="4A4A4A"/>
          <w:sz w:val="28"/>
          <w:lang w:eastAsia="ru-RU"/>
        </w:rPr>
        <w:t> </w:t>
      </w:r>
      <w:r w:rsidRPr="00080FA9">
        <w:rPr>
          <w:rFonts w:ascii="Tahoma" w:eastAsia="Times New Roman" w:hAnsi="Tahoma" w:cs="Tahoma"/>
          <w:b/>
          <w:bCs/>
          <w:color w:val="4A4A4A"/>
          <w:sz w:val="28"/>
          <w:szCs w:val="28"/>
          <w:lang w:eastAsia="ru-RU"/>
        </w:rPr>
        <w:t>МІСЬКА</w:t>
      </w:r>
      <w:proofErr w:type="gramEnd"/>
      <w:r w:rsidRPr="00080FA9">
        <w:rPr>
          <w:rFonts w:ascii="Tahoma" w:eastAsia="Times New Roman" w:hAnsi="Tahoma" w:cs="Tahoma"/>
          <w:b/>
          <w:bCs/>
          <w:color w:val="4A4A4A"/>
          <w:sz w:val="28"/>
          <w:szCs w:val="28"/>
          <w:lang w:eastAsia="ru-RU"/>
        </w:rPr>
        <w:t> </w:t>
      </w:r>
      <w:r w:rsidRPr="00080FA9">
        <w:rPr>
          <w:rFonts w:ascii="Tahoma" w:eastAsia="Times New Roman" w:hAnsi="Tahoma" w:cs="Tahoma"/>
          <w:b/>
          <w:bCs/>
          <w:color w:val="4A4A4A"/>
          <w:sz w:val="28"/>
          <w:lang w:eastAsia="ru-RU"/>
        </w:rPr>
        <w:t> </w:t>
      </w:r>
      <w:r w:rsidRPr="00080FA9">
        <w:rPr>
          <w:rFonts w:ascii="Tahoma" w:eastAsia="Times New Roman" w:hAnsi="Tahoma" w:cs="Tahoma"/>
          <w:b/>
          <w:bCs/>
          <w:color w:val="4A4A4A"/>
          <w:sz w:val="28"/>
          <w:szCs w:val="28"/>
          <w:lang w:eastAsia="ru-RU"/>
        </w:rPr>
        <w:t>РАДА</w:t>
      </w:r>
    </w:p>
    <w:p w:rsidR="00080FA9" w:rsidRPr="00080FA9" w:rsidRDefault="00080FA9" w:rsidP="00080FA9">
      <w:pPr>
        <w:shd w:val="clear" w:color="auto" w:fill="FFFFFF"/>
        <w:spacing w:after="180" w:line="201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80FA9">
        <w:rPr>
          <w:rFonts w:ascii="Tahoma" w:eastAsia="Times New Roman" w:hAnsi="Tahoma" w:cs="Tahoma"/>
          <w:b/>
          <w:bCs/>
          <w:color w:val="4A4A4A"/>
          <w:sz w:val="28"/>
          <w:szCs w:val="28"/>
          <w:lang w:eastAsia="ru-RU"/>
        </w:rPr>
        <w:t>ВИКОНАВЧИЙ КОМІТЕТ</w:t>
      </w:r>
    </w:p>
    <w:p w:rsidR="00080FA9" w:rsidRPr="00080FA9" w:rsidRDefault="00080FA9" w:rsidP="00080FA9">
      <w:pPr>
        <w:shd w:val="clear" w:color="auto" w:fill="FFFFFF"/>
        <w:spacing w:after="180" w:line="201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gramStart"/>
      <w:r w:rsidRPr="00080FA9">
        <w:rPr>
          <w:rFonts w:ascii="Tahoma" w:eastAsia="Times New Roman" w:hAnsi="Tahoma" w:cs="Tahoma"/>
          <w:b/>
          <w:bCs/>
          <w:color w:val="4A4A4A"/>
          <w:sz w:val="28"/>
          <w:szCs w:val="28"/>
          <w:lang w:eastAsia="ru-RU"/>
        </w:rPr>
        <w:t>Р</w:t>
      </w:r>
      <w:proofErr w:type="gramEnd"/>
      <w:r w:rsidRPr="00080FA9">
        <w:rPr>
          <w:rFonts w:ascii="Tahoma" w:eastAsia="Times New Roman" w:hAnsi="Tahoma" w:cs="Tahoma"/>
          <w:b/>
          <w:bCs/>
          <w:color w:val="4A4A4A"/>
          <w:sz w:val="28"/>
          <w:szCs w:val="28"/>
          <w:lang w:eastAsia="ru-RU"/>
        </w:rPr>
        <w:t>ІШЕННЯ №231</w:t>
      </w:r>
    </w:p>
    <w:p w:rsidR="00080FA9" w:rsidRPr="00080FA9" w:rsidRDefault="00080FA9" w:rsidP="00080FA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80FA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« 19 » </w:t>
      </w:r>
      <w:proofErr w:type="spellStart"/>
      <w:r w:rsidRPr="00080FA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березня</w:t>
      </w:r>
      <w:proofErr w:type="spellEnd"/>
      <w:r w:rsidRPr="00080FA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2013 року</w:t>
      </w:r>
    </w:p>
    <w:p w:rsidR="00080FA9" w:rsidRPr="00080FA9" w:rsidRDefault="00080FA9" w:rsidP="00080FA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080FA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080FA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080FA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</w:p>
    <w:p w:rsidR="00080FA9" w:rsidRPr="00080FA9" w:rsidRDefault="00080FA9" w:rsidP="00080FA9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80FA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</w:t>
      </w:r>
      <w:proofErr w:type="spellStart"/>
      <w:r w:rsidRPr="00080FA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затвердження</w:t>
      </w:r>
      <w:proofErr w:type="spellEnd"/>
      <w:r w:rsidRPr="00080FA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плану </w:t>
      </w:r>
      <w:proofErr w:type="spellStart"/>
      <w:r w:rsidRPr="00080FA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роботи</w:t>
      </w:r>
      <w:proofErr w:type="spellEnd"/>
      <w:r w:rsidRPr="00080FA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на 2013 </w:t>
      </w:r>
      <w:proofErr w:type="spellStart"/>
      <w:proofErr w:type="gramStart"/>
      <w:r w:rsidRPr="00080FA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080FA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ік</w:t>
      </w:r>
      <w:proofErr w:type="spellEnd"/>
      <w:r w:rsidRPr="00080FA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та </w:t>
      </w:r>
      <w:proofErr w:type="spellStart"/>
      <w:r w:rsidRPr="00080FA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підсумків</w:t>
      </w:r>
      <w:proofErr w:type="spellEnd"/>
      <w:r w:rsidRPr="00080FA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080FA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роботи</w:t>
      </w:r>
      <w:proofErr w:type="spellEnd"/>
      <w:r w:rsidRPr="00080FA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за 2012 </w:t>
      </w:r>
      <w:proofErr w:type="spellStart"/>
      <w:r w:rsidRPr="00080FA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рік</w:t>
      </w:r>
      <w:proofErr w:type="spellEnd"/>
      <w:r w:rsidRPr="00080FA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080FA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щодо</w:t>
      </w:r>
      <w:proofErr w:type="spellEnd"/>
      <w:r w:rsidRPr="00080FA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080FA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виконання</w:t>
      </w:r>
      <w:proofErr w:type="spellEnd"/>
      <w:r w:rsidRPr="00080FA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080FA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Державної</w:t>
      </w:r>
      <w:proofErr w:type="spellEnd"/>
      <w:r w:rsidRPr="00080FA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080FA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цільової</w:t>
      </w:r>
      <w:proofErr w:type="spellEnd"/>
      <w:r w:rsidRPr="00080FA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080FA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програми</w:t>
      </w:r>
      <w:proofErr w:type="spellEnd"/>
      <w:r w:rsidRPr="00080FA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080FA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підготовки</w:t>
      </w:r>
      <w:proofErr w:type="spellEnd"/>
      <w:r w:rsidRPr="00080FA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, </w:t>
      </w:r>
      <w:proofErr w:type="spellStart"/>
      <w:r w:rsidRPr="00080FA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перепідготовки</w:t>
      </w:r>
      <w:proofErr w:type="spellEnd"/>
      <w:r w:rsidRPr="00080FA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та </w:t>
      </w:r>
      <w:proofErr w:type="spellStart"/>
      <w:r w:rsidRPr="00080FA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підвищення</w:t>
      </w:r>
      <w:proofErr w:type="spellEnd"/>
      <w:r w:rsidRPr="00080FA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080FA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кваліфікації</w:t>
      </w:r>
      <w:proofErr w:type="spellEnd"/>
      <w:r w:rsidRPr="00080FA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080FA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фахівців</w:t>
      </w:r>
      <w:proofErr w:type="spellEnd"/>
      <w:r w:rsidRPr="00080FA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у </w:t>
      </w:r>
      <w:proofErr w:type="spellStart"/>
      <w:r w:rsidRPr="00080FA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сфері</w:t>
      </w:r>
      <w:proofErr w:type="spellEnd"/>
      <w:r w:rsidRPr="00080FA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080FA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європейської</w:t>
      </w:r>
      <w:proofErr w:type="spellEnd"/>
      <w:r w:rsidRPr="00080FA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080FA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інтеграції</w:t>
      </w:r>
      <w:proofErr w:type="spellEnd"/>
      <w:r w:rsidRPr="00080FA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та  </w:t>
      </w:r>
      <w:proofErr w:type="spellStart"/>
      <w:r w:rsidRPr="00080FA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євроатлантичного</w:t>
      </w:r>
      <w:proofErr w:type="spellEnd"/>
      <w:r w:rsidRPr="00080FA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080FA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співробітництва</w:t>
      </w:r>
      <w:proofErr w:type="spellEnd"/>
      <w:r w:rsidRPr="00080FA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080FA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України</w:t>
      </w:r>
      <w:proofErr w:type="spellEnd"/>
      <w:r w:rsidRPr="00080FA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на 2008 – 2015 роки</w:t>
      </w:r>
    </w:p>
    <w:p w:rsidR="00080FA9" w:rsidRPr="00080FA9" w:rsidRDefault="00080FA9" w:rsidP="00080FA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80FA9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080FA9" w:rsidRPr="00080FA9" w:rsidRDefault="00080FA9" w:rsidP="00080FA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080FA9">
        <w:rPr>
          <w:rFonts w:ascii="Tahoma" w:eastAsia="Times New Roman" w:hAnsi="Tahoma" w:cs="Tahoma"/>
          <w:color w:val="000000"/>
          <w:spacing w:val="7"/>
          <w:sz w:val="10"/>
          <w:szCs w:val="10"/>
          <w:lang w:val="uk-UA" w:eastAsia="ru-RU"/>
        </w:rPr>
        <w:t>       </w:t>
      </w:r>
      <w:r w:rsidRPr="00080FA9">
        <w:rPr>
          <w:rFonts w:ascii="Tahoma" w:eastAsia="Times New Roman" w:hAnsi="Tahoma" w:cs="Tahoma"/>
          <w:color w:val="000000"/>
          <w:spacing w:val="7"/>
          <w:sz w:val="10"/>
          <w:lang w:val="uk-UA" w:eastAsia="ru-RU"/>
        </w:rPr>
        <w:t> </w:t>
      </w:r>
      <w:r w:rsidRPr="00080FA9">
        <w:rPr>
          <w:rFonts w:ascii="Tahoma" w:eastAsia="Times New Roman" w:hAnsi="Tahoma" w:cs="Tahoma"/>
          <w:color w:val="000000"/>
          <w:spacing w:val="7"/>
          <w:sz w:val="10"/>
          <w:szCs w:val="10"/>
          <w:lang w:val="uk-UA" w:eastAsia="ru-RU"/>
        </w:rPr>
        <w:t>Керуючись ст.52 Закону України «Про місцеве самоврядування в Україні»,</w:t>
      </w:r>
      <w:r w:rsidRPr="00080FA9">
        <w:rPr>
          <w:rFonts w:ascii="Tahoma" w:eastAsia="Times New Roman" w:hAnsi="Tahoma" w:cs="Tahoma"/>
          <w:color w:val="000000"/>
          <w:spacing w:val="7"/>
          <w:sz w:val="10"/>
          <w:lang w:val="uk-UA" w:eastAsia="ru-RU"/>
        </w:rPr>
        <w:t> </w:t>
      </w:r>
      <w:r w:rsidRPr="00080F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на виконання постанови Кабінету Міністрів України від 05.11.2008р. №974 «Про затвердження Державної цільової програми підготовки, перепідготовки та підвищення кваліфікації фахівців у сфері європейської інтеграції та євроатлантичного співробітництва України на 2008 – 2015 роки» та за підсумками роботи з даного питання у 2012 році, виконком міської ради</w:t>
      </w:r>
    </w:p>
    <w:p w:rsidR="00080FA9" w:rsidRPr="00080FA9" w:rsidRDefault="00080FA9" w:rsidP="00080FA9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080FA9">
        <w:rPr>
          <w:rFonts w:ascii="Tahoma" w:eastAsia="Times New Roman" w:hAnsi="Tahoma" w:cs="Tahoma"/>
          <w:b/>
          <w:bCs/>
          <w:color w:val="000000"/>
          <w:spacing w:val="-7"/>
          <w:sz w:val="10"/>
          <w:szCs w:val="10"/>
          <w:lang w:val="uk-UA" w:eastAsia="ru-RU"/>
        </w:rPr>
        <w:t> </w:t>
      </w:r>
    </w:p>
    <w:p w:rsidR="00080FA9" w:rsidRPr="00080FA9" w:rsidRDefault="00080FA9" w:rsidP="00080FA9">
      <w:pPr>
        <w:shd w:val="clear" w:color="auto" w:fill="FFFFFF"/>
        <w:spacing w:after="180" w:line="201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80FA9">
        <w:rPr>
          <w:rFonts w:ascii="Tahoma" w:eastAsia="Times New Roman" w:hAnsi="Tahoma" w:cs="Tahoma"/>
          <w:b/>
          <w:bCs/>
          <w:color w:val="000000"/>
          <w:spacing w:val="-7"/>
          <w:sz w:val="10"/>
          <w:szCs w:val="10"/>
          <w:lang w:eastAsia="ru-RU"/>
        </w:rPr>
        <w:t>ВИРІШИВ:</w:t>
      </w:r>
    </w:p>
    <w:p w:rsidR="00080FA9" w:rsidRPr="00080FA9" w:rsidRDefault="00080FA9" w:rsidP="00080FA9">
      <w:pPr>
        <w:shd w:val="clear" w:color="auto" w:fill="FFFFFF"/>
        <w:spacing w:after="180" w:line="360" w:lineRule="atLeast"/>
        <w:ind w:left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80F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</w:t>
      </w:r>
      <w:r w:rsidRPr="00080FA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80F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1 Затвердити підсумки роботи за 2012 рік та план роботи на 2013 рік щодо </w:t>
      </w:r>
      <w:proofErr w:type="spellStart"/>
      <w:r w:rsidRPr="00080F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виконан-</w:t>
      </w:r>
      <w:proofErr w:type="spellEnd"/>
    </w:p>
    <w:p w:rsidR="00080FA9" w:rsidRPr="00080FA9" w:rsidRDefault="00080FA9" w:rsidP="00080FA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080F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ня</w:t>
      </w:r>
      <w:proofErr w:type="spellEnd"/>
      <w:r w:rsidRPr="00080F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Державної цільової програми підготовки, перепідготовки та підвищення кваліфікації фахівців у сфері європейської інтеграції та євроатлантичного співробітництва України на 2008 – 2015 роки (Додаток 1, 2).</w:t>
      </w:r>
    </w:p>
    <w:p w:rsidR="00080FA9" w:rsidRPr="00080FA9" w:rsidRDefault="00080FA9" w:rsidP="00080FA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80F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</w:t>
      </w:r>
      <w:r w:rsidRPr="00080FA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80F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2 Контроль за виконанням даного рішення покласти на першого заступника</w:t>
      </w:r>
      <w:r w:rsidRPr="00080FA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80F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  міського голови з питань діяльності виконавчих органів ради </w:t>
      </w:r>
      <w:proofErr w:type="spellStart"/>
      <w:r w:rsidRPr="00080F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Дядика</w:t>
      </w:r>
      <w:proofErr w:type="spellEnd"/>
      <w:r w:rsidRPr="00080F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С.М.</w:t>
      </w:r>
    </w:p>
    <w:p w:rsidR="00080FA9" w:rsidRPr="00080FA9" w:rsidRDefault="00080FA9" w:rsidP="00080FA9">
      <w:pPr>
        <w:shd w:val="clear" w:color="auto" w:fill="FFFFFF"/>
        <w:spacing w:after="180" w:line="360" w:lineRule="atLeast"/>
        <w:ind w:left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80F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080FA9" w:rsidRPr="00080FA9" w:rsidRDefault="00080FA9" w:rsidP="00080FA9">
      <w:pPr>
        <w:shd w:val="clear" w:color="auto" w:fill="FFFFFF"/>
        <w:spacing w:after="60" w:line="166" w:lineRule="atLeast"/>
        <w:outlineLvl w:val="3"/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</w:pPr>
      <w:r w:rsidRPr="00080FA9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Міський голова                                                                         </w:t>
      </w:r>
      <w:r w:rsidRPr="00080FA9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080FA9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                   В.В.Казаков</w:t>
      </w:r>
    </w:p>
    <w:p w:rsidR="00080FA9" w:rsidRPr="00080FA9" w:rsidRDefault="00080FA9" w:rsidP="00080FA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80FA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080FA9"/>
    <w:rsid w:val="00080FA9"/>
    <w:rsid w:val="00564C5A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080FA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080FA9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80F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80FA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80FA9"/>
  </w:style>
  <w:style w:type="paragraph" w:styleId="a3">
    <w:name w:val="Normal (Web)"/>
    <w:basedOn w:val="a"/>
    <w:uiPriority w:val="99"/>
    <w:semiHidden/>
    <w:unhideWhenUsed/>
    <w:rsid w:val="00080FA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1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1191</Characters>
  <Application>Microsoft Office Word</Application>
  <DocSecurity>0</DocSecurity>
  <Lines>9</Lines>
  <Paragraphs>2</Paragraphs>
  <ScaleCrop>false</ScaleCrop>
  <Company>Северодонецкие вести</Company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2016-07-28T12:44:00Z</dcterms:created>
  <dcterms:modified xsi:type="dcterms:W3CDTF">2016-07-28T12:46:00Z</dcterms:modified>
</cp:coreProperties>
</file>