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81" w:rsidRPr="00882481" w:rsidRDefault="00882481" w:rsidP="00882481">
      <w:pPr>
        <w:shd w:val="clear" w:color="auto" w:fill="FFFFFF"/>
        <w:spacing w:after="60"/>
        <w:jc w:val="center"/>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000000"/>
          <w:sz w:val="28"/>
          <w:szCs w:val="28"/>
          <w:lang w:val="uk-UA" w:eastAsia="ru-RU"/>
        </w:rPr>
        <w:t>СЄВЄРОДОНЕЦЬКА МІСЬКА РАДА</w:t>
      </w:r>
    </w:p>
    <w:p w:rsidR="00882481" w:rsidRPr="00882481" w:rsidRDefault="00882481" w:rsidP="00882481">
      <w:pPr>
        <w:shd w:val="clear" w:color="auto" w:fill="FFFFFF"/>
        <w:spacing w:after="60"/>
        <w:jc w:val="center"/>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000000"/>
          <w:sz w:val="28"/>
          <w:szCs w:val="28"/>
          <w:lang w:val="uk-UA" w:eastAsia="ru-RU"/>
        </w:rPr>
        <w:t>ВИКОНАВЧИЙ КОМІТЕТ</w:t>
      </w:r>
    </w:p>
    <w:p w:rsidR="00882481" w:rsidRPr="00882481" w:rsidRDefault="00882481" w:rsidP="00882481">
      <w:pPr>
        <w:shd w:val="clear" w:color="auto" w:fill="FFFFFF"/>
        <w:spacing w:after="60"/>
        <w:jc w:val="center"/>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000000"/>
          <w:sz w:val="26"/>
          <w:szCs w:val="26"/>
          <w:lang w:val="uk-UA" w:eastAsia="ru-RU"/>
        </w:rPr>
        <w:t> </w:t>
      </w:r>
    </w:p>
    <w:p w:rsidR="00882481" w:rsidRPr="00882481" w:rsidRDefault="00882481" w:rsidP="00882481">
      <w:pPr>
        <w:shd w:val="clear" w:color="auto" w:fill="FFFFFF"/>
        <w:spacing w:after="60"/>
        <w:jc w:val="center"/>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000000"/>
          <w:sz w:val="28"/>
          <w:szCs w:val="28"/>
          <w:lang w:val="uk-UA" w:eastAsia="ru-RU"/>
        </w:rPr>
        <w:t>РІШЕННЯ №</w:t>
      </w:r>
      <w:r w:rsidRPr="00882481">
        <w:rPr>
          <w:rFonts w:ascii="Tahoma" w:eastAsia="Times New Roman" w:hAnsi="Tahoma" w:cs="Tahoma"/>
          <w:b/>
          <w:bCs/>
          <w:color w:val="000000"/>
          <w:sz w:val="28"/>
          <w:szCs w:val="28"/>
          <w:lang w:eastAsia="ru-RU"/>
        </w:rPr>
        <w:t>139</w:t>
      </w:r>
    </w:p>
    <w:p w:rsidR="00882481" w:rsidRPr="00882481" w:rsidRDefault="00882481" w:rsidP="00882481">
      <w:pPr>
        <w:shd w:val="clear" w:color="auto" w:fill="FFFFFF"/>
        <w:spacing w:after="180" w:line="360" w:lineRule="atLeast"/>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19 лютого 2013 року</w:t>
      </w:r>
    </w:p>
    <w:p w:rsidR="00882481" w:rsidRPr="00882481" w:rsidRDefault="00882481" w:rsidP="00882481">
      <w:pPr>
        <w:shd w:val="clear" w:color="auto" w:fill="FFFFFF"/>
        <w:spacing w:after="180" w:line="360" w:lineRule="atLeast"/>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м. Сєвєродонецьк</w:t>
      </w:r>
    </w:p>
    <w:p w:rsidR="00882481" w:rsidRPr="00882481" w:rsidRDefault="00882481" w:rsidP="00882481">
      <w:pPr>
        <w:shd w:val="clear" w:color="auto" w:fill="FFFFFF"/>
        <w:spacing w:after="180" w:line="360" w:lineRule="atLeast"/>
        <w:rPr>
          <w:rFonts w:ascii="Tahoma" w:eastAsia="Times New Roman" w:hAnsi="Tahoma" w:cs="Tahoma"/>
          <w:color w:val="4A4A4A"/>
          <w:sz w:val="10"/>
          <w:szCs w:val="10"/>
          <w:lang w:eastAsia="ru-RU"/>
        </w:rPr>
      </w:pPr>
      <w:r w:rsidRPr="00882481">
        <w:rPr>
          <w:rFonts w:ascii="Tahoma" w:eastAsia="Times New Roman" w:hAnsi="Tahoma" w:cs="Tahoma"/>
          <w:color w:val="000000"/>
          <w:sz w:val="26"/>
          <w:szCs w:val="26"/>
          <w:lang w:val="uk-UA" w:eastAsia="ru-RU"/>
        </w:rPr>
        <w:t> </w:t>
      </w:r>
    </w:p>
    <w:p w:rsidR="00882481" w:rsidRPr="00882481" w:rsidRDefault="00882481" w:rsidP="00882481">
      <w:pPr>
        <w:shd w:val="clear" w:color="auto" w:fill="FFFFFF"/>
        <w:spacing w:after="60"/>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4A4A4A"/>
          <w:sz w:val="24"/>
          <w:szCs w:val="24"/>
          <w:lang w:val="uk-UA" w:eastAsia="ru-RU"/>
        </w:rPr>
        <w:t>Про</w:t>
      </w:r>
      <w:r w:rsidRPr="00882481">
        <w:rPr>
          <w:rFonts w:ascii="Tahoma" w:eastAsia="Times New Roman" w:hAnsi="Tahoma" w:cs="Tahoma"/>
          <w:b/>
          <w:bCs/>
          <w:color w:val="4A4A4A"/>
          <w:sz w:val="24"/>
          <w:lang w:val="uk-UA" w:eastAsia="ru-RU"/>
        </w:rPr>
        <w:t> </w:t>
      </w:r>
      <w:r w:rsidRPr="00882481">
        <w:rPr>
          <w:rFonts w:ascii="Tahoma" w:eastAsia="Times New Roman" w:hAnsi="Tahoma" w:cs="Tahoma"/>
          <w:b/>
          <w:bCs/>
          <w:color w:val="4A4A4A"/>
          <w:sz w:val="24"/>
          <w:szCs w:val="24"/>
          <w:lang w:val="uk-UA" w:eastAsia="ru-RU"/>
        </w:rPr>
        <w:t> затвердження Положення про відзнаку</w:t>
      </w:r>
      <w:r w:rsidRPr="00882481">
        <w:rPr>
          <w:rFonts w:ascii="Tahoma" w:eastAsia="Times New Roman" w:hAnsi="Tahoma" w:cs="Tahoma"/>
          <w:b/>
          <w:bCs/>
          <w:color w:val="4A4A4A"/>
          <w:sz w:val="24"/>
          <w:lang w:val="uk-UA" w:eastAsia="ru-RU"/>
        </w:rPr>
        <w:t> </w:t>
      </w:r>
      <w:r w:rsidRPr="00882481">
        <w:rPr>
          <w:rFonts w:ascii="Tahoma" w:eastAsia="Times New Roman" w:hAnsi="Tahoma" w:cs="Tahoma"/>
          <w:b/>
          <w:bCs/>
          <w:color w:val="4A4A4A"/>
          <w:sz w:val="24"/>
          <w:szCs w:val="24"/>
          <w:lang w:val="uk-UA" w:eastAsia="ru-RU"/>
        </w:rPr>
        <w:t>„За заслуги перед містом Сєвєродонецьком” в новій редакції</w:t>
      </w:r>
    </w:p>
    <w:p w:rsidR="00882481" w:rsidRPr="00882481" w:rsidRDefault="00882481" w:rsidP="00882481">
      <w:pPr>
        <w:shd w:val="clear" w:color="auto" w:fill="FFFFFF"/>
        <w:spacing w:after="180" w:line="201" w:lineRule="atLeast"/>
        <w:rPr>
          <w:rFonts w:ascii="Tahoma" w:eastAsia="Times New Roman" w:hAnsi="Tahoma" w:cs="Tahoma"/>
          <w:color w:val="4A4A4A"/>
          <w:sz w:val="10"/>
          <w:szCs w:val="10"/>
          <w:lang w:eastAsia="ru-RU"/>
        </w:rPr>
      </w:pPr>
      <w:r w:rsidRPr="00882481">
        <w:rPr>
          <w:rFonts w:ascii="Tahoma" w:eastAsia="Times New Roman" w:hAnsi="Tahoma" w:cs="Tahoma"/>
          <w:color w:val="4A4A4A"/>
          <w:sz w:val="24"/>
          <w:szCs w:val="24"/>
          <w:lang w:val="uk-UA" w:eastAsia="ru-RU"/>
        </w:rPr>
        <w:t> </w:t>
      </w:r>
    </w:p>
    <w:p w:rsidR="00882481" w:rsidRPr="00882481" w:rsidRDefault="00882481" w:rsidP="00882481">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                Керуючись п. 6 ст. 59 Закону України „Про місцеве самоврядування в Україні”, з метою підтвердження визнання видатних заслуг окремих осіб перед громадою міста та приведення у відповідність з Положеннями про інші міські відзнаки, виконком міської ради</w:t>
      </w:r>
    </w:p>
    <w:p w:rsidR="00882481" w:rsidRPr="00882481" w:rsidRDefault="00882481" w:rsidP="00882481">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24"/>
          <w:szCs w:val="24"/>
          <w:lang w:val="uk-UA" w:eastAsia="ru-RU"/>
        </w:rPr>
        <w:t> </w:t>
      </w:r>
    </w:p>
    <w:p w:rsidR="00882481" w:rsidRPr="00882481" w:rsidRDefault="00882481" w:rsidP="00882481">
      <w:pPr>
        <w:shd w:val="clear" w:color="auto" w:fill="FFFFFF"/>
        <w:spacing w:after="180" w:line="360" w:lineRule="atLeast"/>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           </w:t>
      </w:r>
      <w:r w:rsidRPr="00882481">
        <w:rPr>
          <w:rFonts w:ascii="Tahoma" w:eastAsia="Times New Roman" w:hAnsi="Tahoma" w:cs="Tahoma"/>
          <w:b/>
          <w:bCs/>
          <w:color w:val="4A4A4A"/>
          <w:sz w:val="10"/>
          <w:lang w:val="uk-UA" w:eastAsia="ru-RU"/>
        </w:rPr>
        <w:t> </w:t>
      </w:r>
      <w:r w:rsidRPr="00882481">
        <w:rPr>
          <w:rFonts w:ascii="Tahoma" w:eastAsia="Times New Roman" w:hAnsi="Tahoma" w:cs="Tahoma"/>
          <w:b/>
          <w:bCs/>
          <w:color w:val="4A4A4A"/>
          <w:sz w:val="10"/>
          <w:szCs w:val="10"/>
          <w:lang w:val="uk-UA" w:eastAsia="ru-RU"/>
        </w:rPr>
        <w:t> ВИРІШИВ</w:t>
      </w:r>
      <w:r w:rsidRPr="00882481">
        <w:rPr>
          <w:rFonts w:ascii="Tahoma" w:eastAsia="Times New Roman" w:hAnsi="Tahoma" w:cs="Tahoma"/>
          <w:b/>
          <w:bCs/>
          <w:color w:val="4A4A4A"/>
          <w:sz w:val="10"/>
          <w:szCs w:val="10"/>
          <w:lang w:eastAsia="ru-RU"/>
        </w:rPr>
        <w:t>:</w:t>
      </w:r>
    </w:p>
    <w:p w:rsidR="00882481" w:rsidRPr="00882481" w:rsidRDefault="00882481" w:rsidP="00882481">
      <w:pPr>
        <w:shd w:val="clear" w:color="auto" w:fill="FFFFFF"/>
        <w:spacing w:before="100" w:line="360" w:lineRule="atLeast"/>
        <w:ind w:firstLine="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1.</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Затвердити Положення про відзнаку „За заслуги перед містом Сєвєродонецьком” в новій редакції (додається).</w:t>
      </w:r>
    </w:p>
    <w:p w:rsidR="00882481" w:rsidRPr="00882481" w:rsidRDefault="00882481" w:rsidP="00882481">
      <w:pPr>
        <w:shd w:val="clear" w:color="auto" w:fill="FFFFFF"/>
        <w:spacing w:before="100" w:line="360" w:lineRule="atLeast"/>
        <w:ind w:firstLine="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2.</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Рішення виконкому від 16.07.2002 р. № 1147 „Про затвердження статуту відзнаки „За заслуги перед містом Сєвєродонецьком” вважати таким, що втратило чинність.</w:t>
      </w:r>
    </w:p>
    <w:p w:rsidR="00882481" w:rsidRPr="00882481" w:rsidRDefault="00882481" w:rsidP="00882481">
      <w:pPr>
        <w:shd w:val="clear" w:color="auto" w:fill="FFFFFF"/>
        <w:spacing w:before="100" w:line="360" w:lineRule="atLeast"/>
        <w:ind w:left="720" w:hanging="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3.</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Рішення підлягає оприлюдненню.</w:t>
      </w:r>
    </w:p>
    <w:p w:rsidR="00882481" w:rsidRPr="00882481" w:rsidRDefault="00882481" w:rsidP="00882481">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4.</w:t>
      </w:r>
      <w:r w:rsidRPr="00882481">
        <w:rPr>
          <w:rFonts w:ascii="Times New Roman" w:eastAsia="Times New Roman" w:hAnsi="Times New Roman" w:cs="Times New Roman"/>
          <w:color w:val="4A4A4A"/>
          <w:sz w:val="14"/>
          <w:szCs w:val="14"/>
          <w:lang w:eastAsia="ru-RU"/>
        </w:rPr>
        <w:t>     </w:t>
      </w:r>
      <w:r w:rsidRPr="00882481">
        <w:rPr>
          <w:rFonts w:ascii="Times New Roman" w:eastAsia="Times New Roman" w:hAnsi="Times New Roman" w:cs="Times New Roman"/>
          <w:color w:val="4A4A4A"/>
          <w:sz w:val="14"/>
          <w:lang w:eastAsia="ru-RU"/>
        </w:rPr>
        <w:t> </w:t>
      </w:r>
      <w:r w:rsidRPr="00882481">
        <w:rPr>
          <w:rFonts w:ascii="Tahoma" w:eastAsia="Times New Roman" w:hAnsi="Tahoma" w:cs="Tahoma"/>
          <w:color w:val="4A4A4A"/>
          <w:sz w:val="10"/>
          <w:szCs w:val="10"/>
          <w:lang w:val="uk-UA" w:eastAsia="ru-RU"/>
        </w:rPr>
        <w:t>Контроль за виконанням даного рішення покласти на керуючого справами виконкому Єфименко Л.Ф.</w:t>
      </w:r>
    </w:p>
    <w:p w:rsidR="00882481" w:rsidRPr="00882481" w:rsidRDefault="00882481" w:rsidP="00882481">
      <w:pPr>
        <w:shd w:val="clear" w:color="auto" w:fill="FFFFFF"/>
        <w:spacing w:after="180" w:line="360" w:lineRule="atLeast"/>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after="180" w:line="360" w:lineRule="atLeast"/>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26"/>
          <w:szCs w:val="26"/>
          <w:lang w:val="uk-UA" w:eastAsia="ru-RU"/>
        </w:rPr>
        <w:t> </w:t>
      </w:r>
    </w:p>
    <w:p w:rsidR="00882481" w:rsidRPr="00882481" w:rsidRDefault="00882481" w:rsidP="00882481">
      <w:pPr>
        <w:shd w:val="clear" w:color="auto" w:fill="FFFFFF"/>
        <w:spacing w:after="180" w:line="151" w:lineRule="atLeast"/>
        <w:ind w:left="705"/>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Міський</w:t>
      </w:r>
      <w:r w:rsidRPr="00882481">
        <w:rPr>
          <w:rFonts w:ascii="Tahoma" w:eastAsia="Times New Roman" w:hAnsi="Tahoma" w:cs="Tahoma"/>
          <w:b/>
          <w:bCs/>
          <w:color w:val="4A4A4A"/>
          <w:sz w:val="10"/>
          <w:lang w:eastAsia="ru-RU"/>
        </w:rPr>
        <w:t> </w:t>
      </w:r>
      <w:r w:rsidRPr="00882481">
        <w:rPr>
          <w:rFonts w:ascii="Tahoma" w:eastAsia="Times New Roman" w:hAnsi="Tahoma" w:cs="Tahoma"/>
          <w:b/>
          <w:bCs/>
          <w:color w:val="4A4A4A"/>
          <w:sz w:val="10"/>
          <w:szCs w:val="10"/>
          <w:lang w:eastAsia="ru-RU"/>
        </w:rPr>
        <w:t>голова                 </w:t>
      </w:r>
      <w:r w:rsidRPr="00882481">
        <w:rPr>
          <w:rFonts w:ascii="Tahoma" w:eastAsia="Times New Roman" w:hAnsi="Tahoma" w:cs="Tahoma"/>
          <w:b/>
          <w:bCs/>
          <w:color w:val="4A4A4A"/>
          <w:sz w:val="10"/>
          <w:lang w:eastAsia="ru-RU"/>
        </w:rPr>
        <w:t> </w:t>
      </w:r>
      <w:r w:rsidRPr="00882481">
        <w:rPr>
          <w:rFonts w:ascii="Tahoma" w:eastAsia="Times New Roman" w:hAnsi="Tahoma" w:cs="Tahoma"/>
          <w:b/>
          <w:bCs/>
          <w:color w:val="4A4A4A"/>
          <w:sz w:val="10"/>
          <w:szCs w:val="10"/>
          <w:lang w:eastAsia="ru-RU"/>
        </w:rPr>
        <w:t>                   </w:t>
      </w:r>
      <w:r w:rsidRPr="00882481">
        <w:rPr>
          <w:rFonts w:ascii="Tahoma" w:eastAsia="Times New Roman" w:hAnsi="Tahoma" w:cs="Tahoma"/>
          <w:b/>
          <w:bCs/>
          <w:color w:val="4A4A4A"/>
          <w:sz w:val="10"/>
          <w:lang w:eastAsia="ru-RU"/>
        </w:rPr>
        <w:t> </w:t>
      </w:r>
      <w:r w:rsidRPr="00882481">
        <w:rPr>
          <w:rFonts w:ascii="Tahoma" w:eastAsia="Times New Roman" w:hAnsi="Tahoma" w:cs="Tahoma"/>
          <w:b/>
          <w:bCs/>
          <w:color w:val="4A4A4A"/>
          <w:sz w:val="10"/>
          <w:szCs w:val="10"/>
          <w:lang w:eastAsia="ru-RU"/>
        </w:rPr>
        <w:t>                                      </w:t>
      </w:r>
      <w:r w:rsidRPr="00882481">
        <w:rPr>
          <w:rFonts w:ascii="Tahoma" w:eastAsia="Times New Roman" w:hAnsi="Tahoma" w:cs="Tahoma"/>
          <w:b/>
          <w:bCs/>
          <w:color w:val="4A4A4A"/>
          <w:sz w:val="10"/>
          <w:lang w:eastAsia="ru-RU"/>
        </w:rPr>
        <w:t> </w:t>
      </w:r>
      <w:r w:rsidRPr="00882481">
        <w:rPr>
          <w:rFonts w:ascii="Tahoma" w:eastAsia="Times New Roman" w:hAnsi="Tahoma" w:cs="Tahoma"/>
          <w:b/>
          <w:bCs/>
          <w:color w:val="4A4A4A"/>
          <w:sz w:val="10"/>
          <w:szCs w:val="10"/>
          <w:lang w:eastAsia="ru-RU"/>
        </w:rPr>
        <w:t>В.</w:t>
      </w:r>
      <w:r w:rsidRPr="00882481">
        <w:rPr>
          <w:rFonts w:ascii="Tahoma" w:eastAsia="Times New Roman" w:hAnsi="Tahoma" w:cs="Tahoma"/>
          <w:b/>
          <w:bCs/>
          <w:color w:val="4A4A4A"/>
          <w:sz w:val="10"/>
          <w:szCs w:val="10"/>
          <w:lang w:val="uk-UA" w:eastAsia="ru-RU"/>
        </w:rPr>
        <w:t>В</w:t>
      </w:r>
      <w:r w:rsidRPr="00882481">
        <w:rPr>
          <w:rFonts w:ascii="Tahoma" w:eastAsia="Times New Roman" w:hAnsi="Tahoma" w:cs="Tahoma"/>
          <w:b/>
          <w:bCs/>
          <w:color w:val="4A4A4A"/>
          <w:sz w:val="10"/>
          <w:szCs w:val="10"/>
          <w:lang w:eastAsia="ru-RU"/>
        </w:rPr>
        <w:t>.</w:t>
      </w:r>
      <w:r w:rsidRPr="00882481">
        <w:rPr>
          <w:rFonts w:ascii="Tahoma" w:eastAsia="Times New Roman" w:hAnsi="Tahoma" w:cs="Tahoma"/>
          <w:b/>
          <w:bCs/>
          <w:color w:val="4A4A4A"/>
          <w:sz w:val="10"/>
          <w:lang w:eastAsia="ru-RU"/>
        </w:rPr>
        <w:t> </w:t>
      </w:r>
      <w:r w:rsidRPr="00882481">
        <w:rPr>
          <w:rFonts w:ascii="Tahoma" w:eastAsia="Times New Roman" w:hAnsi="Tahoma" w:cs="Tahoma"/>
          <w:b/>
          <w:bCs/>
          <w:color w:val="4A4A4A"/>
          <w:sz w:val="10"/>
          <w:szCs w:val="10"/>
          <w:lang w:val="uk-UA" w:eastAsia="ru-RU"/>
        </w:rPr>
        <w:t>Казаков</w:t>
      </w:r>
    </w:p>
    <w:p w:rsidR="00882481" w:rsidRPr="00882481" w:rsidRDefault="00882481" w:rsidP="00882481">
      <w:pPr>
        <w:shd w:val="clear" w:color="auto" w:fill="FFFFFF"/>
        <w:spacing w:after="180" w:line="151" w:lineRule="atLeast"/>
        <w:ind w:left="705"/>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           </w:t>
      </w:r>
    </w:p>
    <w:p w:rsidR="00882481" w:rsidRPr="00882481" w:rsidRDefault="00882481" w:rsidP="00882481">
      <w:pPr>
        <w:shd w:val="clear" w:color="auto" w:fill="FFFFFF"/>
        <w:spacing w:after="180" w:line="151" w:lineRule="atLeast"/>
        <w:ind w:left="705"/>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eastAsia="ru-RU"/>
        </w:rPr>
        <w:t> </w:t>
      </w:r>
    </w:p>
    <w:p w:rsidR="00882481" w:rsidRPr="00882481" w:rsidRDefault="00882481" w:rsidP="00882481">
      <w:pPr>
        <w:shd w:val="clear" w:color="auto" w:fill="FFFFFF"/>
        <w:spacing w:after="180" w:line="151" w:lineRule="atLeast"/>
        <w:ind w:left="705"/>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before="100" w:line="360" w:lineRule="atLeast"/>
        <w:ind w:left="5761"/>
        <w:jc w:val="right"/>
        <w:rPr>
          <w:rFonts w:ascii="Tahoma" w:eastAsia="Times New Roman" w:hAnsi="Tahoma" w:cs="Tahoma"/>
          <w:color w:val="4A4A4A"/>
          <w:sz w:val="10"/>
          <w:szCs w:val="10"/>
          <w:lang w:eastAsia="ru-RU"/>
        </w:rPr>
      </w:pPr>
      <w:r w:rsidRPr="00882481">
        <w:rPr>
          <w:rFonts w:ascii="Tahoma" w:eastAsia="Times New Roman" w:hAnsi="Tahoma" w:cs="Tahoma"/>
          <w:i/>
          <w:iCs/>
          <w:color w:val="4A4A4A"/>
          <w:sz w:val="10"/>
          <w:lang w:val="uk-UA" w:eastAsia="ru-RU"/>
        </w:rPr>
        <w:t>Додаток </w:t>
      </w:r>
      <w:r w:rsidRPr="00882481">
        <w:rPr>
          <w:rFonts w:ascii="Tahoma" w:eastAsia="Times New Roman" w:hAnsi="Tahoma" w:cs="Tahoma"/>
          <w:i/>
          <w:iCs/>
          <w:color w:val="4A4A4A"/>
          <w:sz w:val="10"/>
          <w:szCs w:val="10"/>
          <w:lang w:val="uk-UA" w:eastAsia="ru-RU"/>
        </w:rPr>
        <w:br/>
      </w:r>
      <w:r w:rsidRPr="00882481">
        <w:rPr>
          <w:rFonts w:ascii="Tahoma" w:eastAsia="Times New Roman" w:hAnsi="Tahoma" w:cs="Tahoma"/>
          <w:i/>
          <w:iCs/>
          <w:color w:val="4A4A4A"/>
          <w:sz w:val="10"/>
          <w:lang w:val="uk-UA" w:eastAsia="ru-RU"/>
        </w:rPr>
        <w:t>до рішення виконкому</w:t>
      </w:r>
    </w:p>
    <w:p w:rsidR="00882481" w:rsidRPr="00882481" w:rsidRDefault="00882481" w:rsidP="00882481">
      <w:pPr>
        <w:shd w:val="clear" w:color="auto" w:fill="FFFFFF"/>
        <w:spacing w:line="360" w:lineRule="atLeast"/>
        <w:ind w:left="5761"/>
        <w:jc w:val="right"/>
        <w:rPr>
          <w:rFonts w:ascii="Tahoma" w:eastAsia="Times New Roman" w:hAnsi="Tahoma" w:cs="Tahoma"/>
          <w:color w:val="4A4A4A"/>
          <w:sz w:val="10"/>
          <w:szCs w:val="10"/>
          <w:lang w:eastAsia="ru-RU"/>
        </w:rPr>
      </w:pPr>
      <w:r w:rsidRPr="00882481">
        <w:rPr>
          <w:rFonts w:ascii="Tahoma" w:eastAsia="Times New Roman" w:hAnsi="Tahoma" w:cs="Tahoma"/>
          <w:i/>
          <w:iCs/>
          <w:color w:val="4A4A4A"/>
          <w:sz w:val="10"/>
          <w:lang w:val="uk-UA" w:eastAsia="ru-RU"/>
        </w:rPr>
        <w:t>від 19 лютого 2013 р. № 139</w:t>
      </w:r>
    </w:p>
    <w:p w:rsidR="00882481" w:rsidRPr="00882481" w:rsidRDefault="00882481" w:rsidP="00882481">
      <w:pPr>
        <w:shd w:val="clear" w:color="auto" w:fill="FFFFFF"/>
        <w:spacing w:line="360" w:lineRule="atLeast"/>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after="60"/>
        <w:jc w:val="center"/>
        <w:outlineLvl w:val="1"/>
        <w:rPr>
          <w:rFonts w:ascii="Tahoma" w:eastAsia="Times New Roman" w:hAnsi="Tahoma" w:cs="Tahoma"/>
          <w:b/>
          <w:bCs/>
          <w:color w:val="4A4A4A"/>
          <w:sz w:val="31"/>
          <w:szCs w:val="31"/>
          <w:lang w:eastAsia="ru-RU"/>
        </w:rPr>
      </w:pPr>
      <w:r w:rsidRPr="00882481">
        <w:rPr>
          <w:rFonts w:ascii="Tahoma" w:eastAsia="Times New Roman" w:hAnsi="Tahoma" w:cs="Tahoma"/>
          <w:b/>
          <w:bCs/>
          <w:color w:val="4A4A4A"/>
          <w:sz w:val="24"/>
          <w:szCs w:val="24"/>
          <w:lang w:val="uk-UA" w:eastAsia="ru-RU"/>
        </w:rPr>
        <w:t>ПОЛОЖЕННЯ</w:t>
      </w:r>
      <w:r w:rsidRPr="00882481">
        <w:rPr>
          <w:rFonts w:ascii="Tahoma" w:eastAsia="Times New Roman" w:hAnsi="Tahoma" w:cs="Tahoma"/>
          <w:b/>
          <w:bCs/>
          <w:color w:val="4A4A4A"/>
          <w:sz w:val="24"/>
          <w:szCs w:val="24"/>
          <w:lang w:val="uk-UA" w:eastAsia="ru-RU"/>
        </w:rPr>
        <w:br/>
      </w:r>
      <w:r w:rsidRPr="00882481">
        <w:rPr>
          <w:rFonts w:ascii="Tahoma" w:eastAsia="Times New Roman" w:hAnsi="Tahoma" w:cs="Tahoma"/>
          <w:color w:val="4A4A4A"/>
          <w:sz w:val="24"/>
          <w:szCs w:val="24"/>
          <w:lang w:val="uk-UA" w:eastAsia="ru-RU"/>
        </w:rPr>
        <w:t>про відзнаку „За заслуги перед містом Сєвєродонецьком”</w:t>
      </w:r>
    </w:p>
    <w:p w:rsidR="00882481" w:rsidRPr="00882481" w:rsidRDefault="00882481" w:rsidP="00882481">
      <w:pPr>
        <w:shd w:val="clear" w:color="auto" w:fill="FFFFFF"/>
        <w:spacing w:before="100" w:line="360" w:lineRule="atLeast"/>
        <w:ind w:left="720" w:hanging="360"/>
        <w:jc w:val="center"/>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1.</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b/>
          <w:bCs/>
          <w:color w:val="4A4A4A"/>
          <w:sz w:val="10"/>
          <w:szCs w:val="10"/>
          <w:lang w:val="uk-UA" w:eastAsia="ru-RU"/>
        </w:rPr>
        <w:t>Загальні положення</w:t>
      </w: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firstLine="709"/>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1.1. Відзнакою „За заслуги перед містом Сєвєродонецьком” (надалі відзнакою) вшановуються з нагоди ювілейних дат, визначних подій, міських та державних свят за </w:t>
      </w:r>
      <w:r w:rsidRPr="00882481">
        <w:rPr>
          <w:rFonts w:ascii="Tahoma" w:eastAsia="Times New Roman" w:hAnsi="Tahoma" w:cs="Tahoma"/>
          <w:color w:val="4A4A4A"/>
          <w:sz w:val="10"/>
          <w:lang w:val="uk-UA" w:eastAsia="ru-RU"/>
        </w:rPr>
        <w:t> </w:t>
      </w:r>
      <w:r w:rsidRPr="00882481">
        <w:rPr>
          <w:rFonts w:ascii="Tahoma" w:eastAsia="Times New Roman" w:hAnsi="Tahoma" w:cs="Tahoma"/>
          <w:color w:val="4A4A4A"/>
          <w:sz w:val="10"/>
          <w:szCs w:val="10"/>
          <w:lang w:val="uk-UA" w:eastAsia="ru-RU"/>
        </w:rPr>
        <w:t>вагомі досягнення в галузях науки, освіти, культури, спорту, охорони здоров’я, охорони громадського порядку, будівництва та житлово-комунального господарства, підприємництва; активну громадську діяльність.</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1.2. Відзнакою можуть нагороджуватися</w:t>
      </w:r>
      <w:r w:rsidRPr="00882481">
        <w:rPr>
          <w:rFonts w:ascii="Tahoma" w:eastAsia="Times New Roman" w:hAnsi="Tahoma" w:cs="Tahoma"/>
          <w:color w:val="4A4A4A"/>
          <w:sz w:val="10"/>
          <w:lang w:val="uk-UA" w:eastAsia="ru-RU"/>
        </w:rPr>
        <w:t> </w:t>
      </w:r>
      <w:r w:rsidRPr="00882481">
        <w:rPr>
          <w:rFonts w:ascii="Tahoma" w:eastAsia="Times New Roman" w:hAnsi="Tahoma" w:cs="Tahoma"/>
          <w:color w:val="4A4A4A"/>
          <w:sz w:val="10"/>
          <w:szCs w:val="10"/>
          <w:lang w:val="uk-UA" w:eastAsia="ru-RU"/>
        </w:rPr>
        <w:t> громадяни України, громадяни інших держав та особи без громадянства.</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lastRenderedPageBreak/>
        <w:t>Стаття 1.3. Відзнака має вигляд нагрудного знаку для носіння його з лівого боку грудей та посвідчення.</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1.4. Відзнакою нагороджуються не більше двох осіб на рік.</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1.5. Відомості про нагороджених розміщ</w:t>
      </w:r>
      <w:r w:rsidRPr="00882481">
        <w:rPr>
          <w:rFonts w:ascii="Tahoma" w:eastAsia="Times New Roman" w:hAnsi="Tahoma" w:cs="Tahoma"/>
          <w:color w:val="4A4A4A"/>
          <w:sz w:val="10"/>
          <w:szCs w:val="10"/>
          <w:lang w:eastAsia="ru-RU"/>
        </w:rPr>
        <w:t>у</w:t>
      </w:r>
      <w:r w:rsidRPr="00882481">
        <w:rPr>
          <w:rFonts w:ascii="Tahoma" w:eastAsia="Times New Roman" w:hAnsi="Tahoma" w:cs="Tahoma"/>
          <w:color w:val="4A4A4A"/>
          <w:sz w:val="10"/>
          <w:szCs w:val="10"/>
          <w:lang w:val="uk-UA" w:eastAsia="ru-RU"/>
        </w:rPr>
        <w:t>ються на інформаційному стенді, який знаходиться в холі приміщення міської ради. Кожного року стенд поповнюється прізвищами нововідзначених осіб.</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left="720" w:hanging="360"/>
        <w:jc w:val="center"/>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2.</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b/>
          <w:bCs/>
          <w:color w:val="4A4A4A"/>
          <w:sz w:val="10"/>
          <w:szCs w:val="10"/>
          <w:lang w:val="uk-UA" w:eastAsia="ru-RU"/>
        </w:rPr>
        <w:t>Порядок представлення до нагородження відзнакою</w:t>
      </w:r>
      <w:r w:rsidRPr="00882481">
        <w:rPr>
          <w:rFonts w:ascii="Tahoma" w:eastAsia="Times New Roman" w:hAnsi="Tahoma" w:cs="Tahoma"/>
          <w:b/>
          <w:bCs/>
          <w:color w:val="4A4A4A"/>
          <w:sz w:val="10"/>
          <w:szCs w:val="10"/>
          <w:lang w:val="uk-UA" w:eastAsia="ru-RU"/>
        </w:rPr>
        <w:br/>
        <w:t>„За заслуги перед містом Сєвєродонецьком”</w:t>
      </w:r>
    </w:p>
    <w:p w:rsidR="00882481" w:rsidRPr="00882481" w:rsidRDefault="00882481" w:rsidP="00882481">
      <w:pPr>
        <w:shd w:val="clear" w:color="auto" w:fill="FFFFFF"/>
        <w:spacing w:line="360" w:lineRule="atLeast"/>
        <w:ind w:left="360"/>
        <w:jc w:val="center"/>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firstLine="720"/>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2.1. Нагородження відзнакою проводиться двічі на рік: до Дня міста та до Дня незалежності України.</w:t>
      </w:r>
    </w:p>
    <w:p w:rsidR="00882481" w:rsidRPr="00882481" w:rsidRDefault="00882481" w:rsidP="00882481">
      <w:pPr>
        <w:shd w:val="clear" w:color="auto" w:fill="FFFFFF"/>
        <w:spacing w:line="360" w:lineRule="atLeast"/>
        <w:ind w:firstLine="720"/>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2.2. Право висування кандидатур на нагородження відзнакою належить:</w:t>
      </w:r>
    </w:p>
    <w:p w:rsidR="00882481" w:rsidRPr="00882481" w:rsidRDefault="00882481" w:rsidP="00882481">
      <w:pPr>
        <w:shd w:val="clear" w:color="auto" w:fill="FFFFFF"/>
        <w:spacing w:line="360" w:lineRule="atLeast"/>
        <w:ind w:left="1065" w:hanging="360"/>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міському голові;</w:t>
      </w:r>
    </w:p>
    <w:p w:rsidR="00882481" w:rsidRPr="00882481" w:rsidRDefault="00882481" w:rsidP="00882481">
      <w:pPr>
        <w:shd w:val="clear" w:color="auto" w:fill="FFFFFF"/>
        <w:spacing w:line="360" w:lineRule="atLeast"/>
        <w:ind w:left="1065" w:hanging="360"/>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постійним комісіям Сєвєродонецької міської ради;</w:t>
      </w:r>
    </w:p>
    <w:p w:rsidR="00882481" w:rsidRPr="00882481" w:rsidRDefault="00882481" w:rsidP="00882481">
      <w:pPr>
        <w:shd w:val="clear" w:color="auto" w:fill="FFFFFF"/>
        <w:spacing w:line="360" w:lineRule="atLeast"/>
        <w:ind w:left="1065" w:hanging="360"/>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членам виконавчого комітету міської ради;</w:t>
      </w:r>
    </w:p>
    <w:p w:rsidR="00882481" w:rsidRPr="00882481" w:rsidRDefault="00882481" w:rsidP="00882481">
      <w:pPr>
        <w:shd w:val="clear" w:color="auto" w:fill="FFFFFF"/>
        <w:spacing w:line="360" w:lineRule="atLeast"/>
        <w:ind w:left="1065" w:hanging="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трудовим колективам підприємств, установ та організацій міста (незалежно від форм їх власності);</w:t>
      </w:r>
    </w:p>
    <w:p w:rsidR="00882481" w:rsidRPr="00882481" w:rsidRDefault="00882481" w:rsidP="00882481">
      <w:pPr>
        <w:shd w:val="clear" w:color="auto" w:fill="FFFFFF"/>
        <w:spacing w:line="360" w:lineRule="atLeast"/>
        <w:ind w:left="1065" w:hanging="36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color w:val="4A4A4A"/>
          <w:sz w:val="10"/>
          <w:szCs w:val="10"/>
          <w:lang w:val="uk-UA" w:eastAsia="ru-RU"/>
        </w:rPr>
        <w:t>громадським організаціям, профспілкам, релігійним конфесіям, міським осередкам політичних партій.</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2.3. Висування оформляється у вигляді подання довільної форми, до якого додається нагородний лист установленого зразка, в якому визначаються конкретні заслуги особи, що стали підставою для порушення клопотання про нагородження відзнакою.</w:t>
      </w:r>
    </w:p>
    <w:p w:rsidR="00882481" w:rsidRPr="00882481" w:rsidRDefault="00882481" w:rsidP="00882481">
      <w:pPr>
        <w:shd w:val="clear" w:color="auto" w:fill="FFFFFF"/>
        <w:spacing w:line="360" w:lineRule="atLeast"/>
        <w:ind w:firstLine="720"/>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2.4. Документи подаються на розгляд Конкурсної комісії через загальний відділ міської ради не пізніше 15 квітня та 15 липня поточного року. Подання, що надійшли після вказаних дат, до даного свята не розглядаються.</w:t>
      </w:r>
    </w:p>
    <w:p w:rsidR="00882481" w:rsidRPr="00882481" w:rsidRDefault="00882481" w:rsidP="00882481">
      <w:pPr>
        <w:shd w:val="clear" w:color="auto" w:fill="FFFFFF"/>
        <w:spacing w:line="360" w:lineRule="atLeast"/>
        <w:ind w:firstLine="703"/>
        <w:jc w:val="both"/>
        <w:rPr>
          <w:rFonts w:ascii="Tahoma" w:eastAsia="Times New Roman" w:hAnsi="Tahoma" w:cs="Tahoma"/>
          <w:color w:val="4A4A4A"/>
          <w:sz w:val="10"/>
          <w:szCs w:val="10"/>
          <w:lang w:val="uk-UA" w:eastAsia="ru-RU"/>
        </w:rPr>
      </w:pPr>
      <w:r w:rsidRPr="00882481">
        <w:rPr>
          <w:rFonts w:ascii="Tahoma" w:eastAsia="Times New Roman" w:hAnsi="Tahoma" w:cs="Tahoma"/>
          <w:color w:val="4A4A4A"/>
          <w:sz w:val="10"/>
          <w:szCs w:val="10"/>
          <w:lang w:val="uk-UA" w:eastAsia="ru-RU"/>
        </w:rPr>
        <w:t>Стаття 2.5. Обговорення здійснюється на засіданні Конкурсної комісії. Рішення приймається більшістю голосів її членів шляхом відкритого голосування та затверджується рішенням виконкому міської ради.</w:t>
      </w:r>
    </w:p>
    <w:p w:rsidR="00882481" w:rsidRPr="00882481" w:rsidRDefault="00882481" w:rsidP="00882481">
      <w:pPr>
        <w:shd w:val="clear" w:color="auto" w:fill="FFFFFF"/>
        <w:spacing w:before="100" w:line="360" w:lineRule="atLeast"/>
        <w:ind w:left="720" w:hanging="360"/>
        <w:jc w:val="center"/>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3.</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b/>
          <w:bCs/>
          <w:color w:val="4A4A4A"/>
          <w:sz w:val="10"/>
          <w:szCs w:val="10"/>
          <w:lang w:val="uk-UA" w:eastAsia="ru-RU"/>
        </w:rPr>
        <w:t>Порядок нагородження осіб відзнакою „За заслуги перед містом Сєвєродонецьком”.</w:t>
      </w:r>
    </w:p>
    <w:p w:rsidR="00882481" w:rsidRPr="00882481" w:rsidRDefault="00882481" w:rsidP="00882481">
      <w:pPr>
        <w:shd w:val="clear" w:color="auto" w:fill="FFFFFF"/>
        <w:spacing w:line="360" w:lineRule="atLeast"/>
        <w:ind w:left="357"/>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3.1. Вручення посвідчення та нагрудного знаку „За заслуги перед містом Сєвєродонецьком” проводиться в умовах урочистості й широкої гласності під час святкування Дня міста та Дня незалежності України.</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3.2. Відзнаку вручає Сєвєродонецький міський голова або за його дорученням секретар ради чи один із заступників.</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3.3. У разі неможливості нагородженого бути присутнім на урочистій церемонії особисто, посвідчення та нагрудний знак вручаються його представникові або близьким родичам.</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3.4. Рішення виконавчого комітету міської ради про нагородження відзнакою доводиться до відома громадян через засоби масової інформації та оприлюднюється на офіційному сайті міської ради.</w:t>
      </w:r>
    </w:p>
    <w:p w:rsidR="00882481" w:rsidRPr="00882481" w:rsidRDefault="00882481" w:rsidP="00882481">
      <w:pPr>
        <w:shd w:val="clear" w:color="auto" w:fill="FFFFFF"/>
        <w:spacing w:before="100" w:line="360" w:lineRule="atLeast"/>
        <w:ind w:left="720" w:hanging="360"/>
        <w:jc w:val="center"/>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4.</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b/>
          <w:bCs/>
          <w:color w:val="4A4A4A"/>
          <w:sz w:val="10"/>
          <w:szCs w:val="10"/>
          <w:lang w:val="uk-UA" w:eastAsia="ru-RU"/>
        </w:rPr>
        <w:t>Опис атрибутів відзнаки „За заслуги перед містом Сєвєродонецьком”</w:t>
      </w:r>
    </w:p>
    <w:p w:rsidR="00882481" w:rsidRPr="00882481" w:rsidRDefault="00882481" w:rsidP="00882481">
      <w:pPr>
        <w:shd w:val="clear" w:color="auto" w:fill="FFFFFF"/>
        <w:spacing w:line="360" w:lineRule="atLeast"/>
        <w:ind w:left="357"/>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left="703" w:hanging="346"/>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4.1. Опис посвідчення відзнаки.</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Бланк посвідчення представляє собою двосторінкову книжку, наклеєну на щільну основу, що складається навпіл і обтягнута шкіряною тканиною. На обкладинці розташоване зображення герба міста Сєвєродонецька і нижче напис:</w:t>
      </w:r>
      <w:r w:rsidRPr="00882481">
        <w:rPr>
          <w:rFonts w:ascii="Tahoma" w:eastAsia="Times New Roman" w:hAnsi="Tahoma" w:cs="Tahoma"/>
          <w:color w:val="4A4A4A"/>
          <w:sz w:val="10"/>
          <w:lang w:val="uk-UA" w:eastAsia="ru-RU"/>
        </w:rPr>
        <w:t> </w:t>
      </w:r>
      <w:r w:rsidRPr="00882481">
        <w:rPr>
          <w:rFonts w:ascii="Tahoma" w:eastAsia="Times New Roman" w:hAnsi="Tahoma" w:cs="Tahoma"/>
          <w:b/>
          <w:bCs/>
          <w:color w:val="4A4A4A"/>
          <w:sz w:val="10"/>
          <w:szCs w:val="10"/>
          <w:lang w:val="uk-UA" w:eastAsia="ru-RU"/>
        </w:rPr>
        <w:t>ВІДЗНАКА</w:t>
      </w:r>
      <w:r w:rsidRPr="00882481">
        <w:rPr>
          <w:rFonts w:ascii="Tahoma" w:eastAsia="Times New Roman" w:hAnsi="Tahoma" w:cs="Tahoma"/>
          <w:color w:val="4A4A4A"/>
          <w:sz w:val="10"/>
          <w:lang w:val="uk-UA" w:eastAsia="ru-RU"/>
        </w:rPr>
        <w:t> </w:t>
      </w:r>
      <w:r w:rsidRPr="00882481">
        <w:rPr>
          <w:rFonts w:ascii="Tahoma" w:eastAsia="Times New Roman" w:hAnsi="Tahoma" w:cs="Tahoma"/>
          <w:color w:val="4A4A4A"/>
          <w:sz w:val="10"/>
          <w:szCs w:val="10"/>
          <w:lang w:val="uk-UA" w:eastAsia="ru-RU"/>
        </w:rPr>
        <w:t>ЗА ЗАСЛУГИ ПЕРЕД МІСТОМ СЄВЄРОДОНЕЦЬКОМ. Зображення герба міста Сєвєродонецька і текст виконуються тисненням з позолотою.</w:t>
      </w:r>
    </w:p>
    <w:p w:rsidR="00882481" w:rsidRPr="00882481" w:rsidRDefault="00882481" w:rsidP="00882481">
      <w:pPr>
        <w:shd w:val="clear" w:color="auto" w:fill="FFFFFF"/>
        <w:spacing w:line="360" w:lineRule="atLeast"/>
        <w:ind w:firstLine="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Внутрішня частина посвідчення складається з лівої та правої сторінок.</w:t>
      </w:r>
    </w:p>
    <w:p w:rsidR="00882481" w:rsidRPr="00882481" w:rsidRDefault="00882481" w:rsidP="00882481">
      <w:pPr>
        <w:shd w:val="clear" w:color="auto" w:fill="FFFFFF"/>
        <w:spacing w:line="360" w:lineRule="atLeast"/>
        <w:ind w:firstLine="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u w:val="single"/>
          <w:lang w:val="uk-UA" w:eastAsia="ru-RU"/>
        </w:rPr>
        <w:t>Лівий бік</w:t>
      </w:r>
    </w:p>
    <w:p w:rsidR="00882481" w:rsidRPr="00882481" w:rsidRDefault="00882481" w:rsidP="00882481">
      <w:pPr>
        <w:shd w:val="clear" w:color="auto" w:fill="FFFFFF"/>
        <w:spacing w:line="360" w:lineRule="atLeast"/>
        <w:ind w:left="703" w:hanging="346"/>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„За заслуги перед містом Сєвєродонецьком”</w:t>
      </w:r>
    </w:p>
    <w:p w:rsidR="00882481" w:rsidRPr="00882481" w:rsidRDefault="00882481" w:rsidP="00882481">
      <w:pPr>
        <w:shd w:val="clear" w:color="auto" w:fill="FFFFFF"/>
        <w:spacing w:line="360" w:lineRule="atLeast"/>
        <w:ind w:left="703" w:hanging="346"/>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Світлина відзнаки</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u w:val="single"/>
          <w:lang w:val="uk-UA" w:eastAsia="ru-RU"/>
        </w:rPr>
        <w:t>Правий бік</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lastRenderedPageBreak/>
        <w:t>На розліновану сторінку вписується прізвище, ім</w:t>
      </w:r>
      <w:r w:rsidRPr="00882481">
        <w:rPr>
          <w:rFonts w:ascii="Tahoma" w:eastAsia="Times New Roman" w:hAnsi="Tahoma" w:cs="Tahoma"/>
          <w:color w:val="4A4A4A"/>
          <w:sz w:val="10"/>
          <w:szCs w:val="10"/>
          <w:lang w:eastAsia="ru-RU"/>
        </w:rPr>
        <w:t>’</w:t>
      </w:r>
      <w:r w:rsidRPr="00882481">
        <w:rPr>
          <w:rFonts w:ascii="Tahoma" w:eastAsia="Times New Roman" w:hAnsi="Tahoma" w:cs="Tahoma"/>
          <w:color w:val="4A4A4A"/>
          <w:sz w:val="10"/>
          <w:szCs w:val="10"/>
          <w:lang w:val="uk-UA" w:eastAsia="ru-RU"/>
        </w:rPr>
        <w:t>я, по батькові</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НАГОРОДЖЕНИЙ (А) ВІДЗНАКОЮ</w:t>
      </w:r>
    </w:p>
    <w:p w:rsidR="00882481" w:rsidRPr="00882481" w:rsidRDefault="00882481" w:rsidP="00882481">
      <w:pPr>
        <w:shd w:val="clear" w:color="auto" w:fill="FFFFFF"/>
        <w:spacing w:line="360" w:lineRule="atLeast"/>
        <w:ind w:left="703" w:hanging="346"/>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„За заслуги перед містом Сєвєродонецьком”</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Згідно з рішенням виконавчого комітету Сєвєродонецької міської ради</w:t>
      </w:r>
      <w:r w:rsidRPr="00882481">
        <w:rPr>
          <w:rFonts w:ascii="Tahoma" w:eastAsia="Times New Roman" w:hAnsi="Tahoma" w:cs="Tahoma"/>
          <w:color w:val="4A4A4A"/>
          <w:sz w:val="10"/>
          <w:szCs w:val="10"/>
          <w:lang w:val="uk-UA" w:eastAsia="ru-RU"/>
        </w:rPr>
        <w:br/>
        <w:t>від ___________ № _______</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Міський голова __________ _________________</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r w:rsidRPr="00882481">
        <w:rPr>
          <w:rFonts w:ascii="Tahoma" w:eastAsia="Times New Roman" w:hAnsi="Tahoma" w:cs="Tahoma"/>
          <w:color w:val="4A4A4A"/>
          <w:sz w:val="10"/>
          <w:lang w:val="uk-UA" w:eastAsia="ru-RU"/>
        </w:rPr>
        <w:t> </w:t>
      </w:r>
      <w:r w:rsidRPr="00882481">
        <w:rPr>
          <w:rFonts w:ascii="Tahoma" w:eastAsia="Times New Roman" w:hAnsi="Tahoma" w:cs="Tahoma"/>
          <w:color w:val="4A4A4A"/>
          <w:sz w:val="10"/>
          <w:szCs w:val="10"/>
          <w:lang w:val="uk-UA" w:eastAsia="ru-RU"/>
        </w:rPr>
        <w:t>          (підпис)    (ініціали, прізвище)</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М.П.</w:t>
      </w:r>
    </w:p>
    <w:p w:rsidR="00882481" w:rsidRPr="00882481" w:rsidRDefault="00882481" w:rsidP="00882481">
      <w:pPr>
        <w:shd w:val="clear" w:color="auto" w:fill="FFFFFF"/>
        <w:spacing w:line="360" w:lineRule="atLeast"/>
        <w:ind w:left="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Розмір складеного бланку посвідчення 100 х 70 мм</w:t>
      </w:r>
    </w:p>
    <w:p w:rsidR="00882481" w:rsidRPr="00882481" w:rsidRDefault="00882481" w:rsidP="00882481">
      <w:pPr>
        <w:shd w:val="clear" w:color="auto" w:fill="FFFFFF"/>
        <w:spacing w:line="360" w:lineRule="atLeast"/>
        <w:ind w:left="703" w:hanging="346"/>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4.2. Опис нагрудного знаку „За заслуги перед містом Сєвєродонецьком”.</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Нагрудний знак „За заслуги перед містом Сєвєродонецьком” виготовляється методом штампування і складається з шістьох деталей.</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Матеріал – латунь, гальванічно вкрита шаром золота чи нікелю. Відзнака має вид золотавого хреста, промені якого залиті напівпрозорою емаллю червоного кольору.</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Хрест накладено на сріблястого кольору підкладку, що складається з зубчастого колеса і радіальних стилізованих снопів пшениці (4 шт.). У центрі хреста розташовано золотавий вінок з девізним написом „За заслуги перед містом” і герб міста Сєвєродонецька.</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Нагрудний знак кріпиться до колодки з блакитно-жовтою стрічкою.</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Відзнака має спеціальне кріплення і носиться на грудях з лівого боку верхньої частини одягу. </w:t>
      </w:r>
    </w:p>
    <w:p w:rsidR="00882481" w:rsidRPr="00882481" w:rsidRDefault="00882481" w:rsidP="00882481">
      <w:pPr>
        <w:shd w:val="clear" w:color="auto" w:fill="FFFFFF"/>
        <w:spacing w:line="360" w:lineRule="atLeast"/>
        <w:ind w:firstLine="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left="720" w:hanging="360"/>
        <w:jc w:val="center"/>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5.</w:t>
      </w:r>
      <w:r w:rsidRPr="00882481">
        <w:rPr>
          <w:rFonts w:ascii="Times New Roman" w:eastAsia="Times New Roman" w:hAnsi="Times New Roman" w:cs="Times New Roman"/>
          <w:color w:val="4A4A4A"/>
          <w:sz w:val="14"/>
          <w:szCs w:val="14"/>
          <w:lang w:val="uk-UA" w:eastAsia="ru-RU"/>
        </w:rPr>
        <w:t>     </w:t>
      </w:r>
      <w:r w:rsidRPr="00882481">
        <w:rPr>
          <w:rFonts w:ascii="Times New Roman" w:eastAsia="Times New Roman" w:hAnsi="Times New Roman" w:cs="Times New Roman"/>
          <w:color w:val="4A4A4A"/>
          <w:sz w:val="14"/>
          <w:lang w:val="uk-UA" w:eastAsia="ru-RU"/>
        </w:rPr>
        <w:t> </w:t>
      </w:r>
      <w:r w:rsidRPr="00882481">
        <w:rPr>
          <w:rFonts w:ascii="Tahoma" w:eastAsia="Times New Roman" w:hAnsi="Tahoma" w:cs="Tahoma"/>
          <w:b/>
          <w:bCs/>
          <w:color w:val="4A4A4A"/>
          <w:sz w:val="10"/>
          <w:szCs w:val="10"/>
          <w:lang w:val="uk-UA" w:eastAsia="ru-RU"/>
        </w:rPr>
        <w:t>Заключні положення</w:t>
      </w:r>
    </w:p>
    <w:p w:rsidR="00882481" w:rsidRPr="00882481" w:rsidRDefault="00882481" w:rsidP="00882481">
      <w:pPr>
        <w:shd w:val="clear" w:color="auto" w:fill="FFFFFF"/>
        <w:spacing w:line="360" w:lineRule="atLeast"/>
        <w:ind w:left="360"/>
        <w:jc w:val="center"/>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5.1. Робота з акумуляції документів, їх узагальнення, подання на розгляд Конкурсної комісії, підготовка рішень виконкому, за її висновком, покладається на організаційний відділ міської ради.</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5.2. Збереження та виготовлення посвідчень, нагрудних знаків забезпечує організаційний відділ міської ради.</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5.3. У випадку втрати (псування) нагрудного знаку його дублікат не видається. У випадку втрати посвідчення необхідно звернутись до організаційного відділу щодо видачі дублікату.</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5.4. В разі смерті особи, нагородженої відзнакою, її посвідчення і нагрудний знак залишаються у спадкоємців без права носіння, а в разі їх відсутності, або за їх бажанням, приймаються на збереження до архівного відділу міської ради.</w:t>
      </w:r>
    </w:p>
    <w:p w:rsidR="00882481" w:rsidRPr="00882481" w:rsidRDefault="00882481" w:rsidP="00882481">
      <w:pPr>
        <w:shd w:val="clear" w:color="auto" w:fill="FFFFFF"/>
        <w:spacing w:line="360" w:lineRule="atLeast"/>
        <w:ind w:firstLine="363"/>
        <w:jc w:val="both"/>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Стаття 5.5. Дане Положення вступає в силу з моменту його затвердження виконавчим комітетом міської ради і поширюється на всіх нагороджених відзнакою, в тому числі на тих, кого було нагороджено до прийняття даного рішення.</w:t>
      </w:r>
    </w:p>
    <w:p w:rsidR="00882481" w:rsidRPr="00882481" w:rsidRDefault="00882481" w:rsidP="00882481">
      <w:pPr>
        <w:shd w:val="clear" w:color="auto" w:fill="FFFFFF"/>
        <w:spacing w:line="360" w:lineRule="atLeast"/>
        <w:ind w:firstLine="363"/>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882481" w:rsidRPr="00882481" w:rsidRDefault="00882481" w:rsidP="00882481">
      <w:pPr>
        <w:shd w:val="clear" w:color="auto" w:fill="FFFFFF"/>
        <w:spacing w:line="360" w:lineRule="atLeast"/>
        <w:ind w:firstLine="363"/>
        <w:rPr>
          <w:rFonts w:ascii="Tahoma" w:eastAsia="Times New Roman" w:hAnsi="Tahoma" w:cs="Tahoma"/>
          <w:color w:val="4A4A4A"/>
          <w:sz w:val="10"/>
          <w:szCs w:val="10"/>
          <w:lang w:eastAsia="ru-RU"/>
        </w:rPr>
      </w:pPr>
      <w:r w:rsidRPr="00882481">
        <w:rPr>
          <w:rFonts w:ascii="Tahoma" w:eastAsia="Times New Roman" w:hAnsi="Tahoma" w:cs="Tahoma"/>
          <w:b/>
          <w:bCs/>
          <w:color w:val="4A4A4A"/>
          <w:sz w:val="10"/>
          <w:szCs w:val="10"/>
          <w:lang w:val="uk-UA" w:eastAsia="ru-RU"/>
        </w:rPr>
        <w:t>Керуючий справами виконкому                                                     </w:t>
      </w:r>
      <w:r w:rsidRPr="00882481">
        <w:rPr>
          <w:rFonts w:ascii="Tahoma" w:eastAsia="Times New Roman" w:hAnsi="Tahoma" w:cs="Tahoma"/>
          <w:b/>
          <w:bCs/>
          <w:color w:val="4A4A4A"/>
          <w:sz w:val="10"/>
          <w:lang w:val="uk-UA" w:eastAsia="ru-RU"/>
        </w:rPr>
        <w:t> </w:t>
      </w:r>
      <w:r w:rsidRPr="00882481">
        <w:rPr>
          <w:rFonts w:ascii="Tahoma" w:eastAsia="Times New Roman" w:hAnsi="Tahoma" w:cs="Tahoma"/>
          <w:b/>
          <w:bCs/>
          <w:color w:val="4A4A4A"/>
          <w:sz w:val="10"/>
          <w:szCs w:val="10"/>
          <w:lang w:val="uk-UA" w:eastAsia="ru-RU"/>
        </w:rPr>
        <w:t>Л.Ф. Єфименко</w:t>
      </w:r>
    </w:p>
    <w:p w:rsidR="00882481" w:rsidRPr="00882481" w:rsidRDefault="00882481" w:rsidP="00882481">
      <w:pPr>
        <w:shd w:val="clear" w:color="auto" w:fill="FFFFFF"/>
        <w:spacing w:after="180" w:line="151" w:lineRule="atLeast"/>
        <w:ind w:left="705"/>
        <w:rPr>
          <w:rFonts w:ascii="Tahoma" w:eastAsia="Times New Roman" w:hAnsi="Tahoma" w:cs="Tahoma"/>
          <w:color w:val="4A4A4A"/>
          <w:sz w:val="10"/>
          <w:szCs w:val="10"/>
          <w:lang w:eastAsia="ru-RU"/>
        </w:rPr>
      </w:pPr>
      <w:r w:rsidRPr="00882481">
        <w:rPr>
          <w:rFonts w:ascii="Tahoma" w:eastAsia="Times New Roman" w:hAnsi="Tahoma" w:cs="Tahoma"/>
          <w:color w:val="4A4A4A"/>
          <w:sz w:val="10"/>
          <w:szCs w:val="10"/>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882481"/>
    <w:rsid w:val="00882481"/>
    <w:rsid w:val="00C62C0A"/>
    <w:rsid w:val="00F846EA"/>
    <w:rsid w:val="00FA6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88248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2481"/>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88248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882481"/>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8248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2481"/>
  </w:style>
  <w:style w:type="paragraph" w:styleId="a6">
    <w:name w:val="Body Text"/>
    <w:basedOn w:val="a"/>
    <w:link w:val="a7"/>
    <w:uiPriority w:val="99"/>
    <w:semiHidden/>
    <w:unhideWhenUsed/>
    <w:rsid w:val="0088248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882481"/>
    <w:rPr>
      <w:rFonts w:ascii="Times New Roman" w:eastAsia="Times New Roman" w:hAnsi="Times New Roman" w:cs="Times New Roman"/>
      <w:sz w:val="24"/>
      <w:szCs w:val="24"/>
      <w:lang w:eastAsia="ru-RU"/>
    </w:rPr>
  </w:style>
  <w:style w:type="character" w:styleId="a8">
    <w:name w:val="Emphasis"/>
    <w:basedOn w:val="a0"/>
    <w:uiPriority w:val="20"/>
    <w:qFormat/>
    <w:rsid w:val="00882481"/>
    <w:rPr>
      <w:i/>
      <w:iCs/>
    </w:rPr>
  </w:style>
</w:styles>
</file>

<file path=word/webSettings.xml><?xml version="1.0" encoding="utf-8"?>
<w:webSettings xmlns:r="http://schemas.openxmlformats.org/officeDocument/2006/relationships" xmlns:w="http://schemas.openxmlformats.org/wordprocessingml/2006/main">
  <w:divs>
    <w:div w:id="6671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5952</Characters>
  <Application>Microsoft Office Word</Application>
  <DocSecurity>0</DocSecurity>
  <Lines>49</Lines>
  <Paragraphs>13</Paragraphs>
  <ScaleCrop>false</ScaleCrop>
  <Company>Северодонецкие вести</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2016-07-28T09:31:00Z</dcterms:created>
  <dcterms:modified xsi:type="dcterms:W3CDTF">2016-07-28T09:31:00Z</dcterms:modified>
</cp:coreProperties>
</file>