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C2" w:rsidRPr="0092405C" w:rsidRDefault="001530C2" w:rsidP="00114F1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Pr="0092405C">
        <w:rPr>
          <w:rFonts w:ascii="Times New Roman" w:hAnsi="Times New Roman"/>
          <w:lang w:val="uk-UA"/>
        </w:rPr>
        <w:t>Додаток 1</w:t>
      </w:r>
    </w:p>
    <w:p w:rsidR="001530C2" w:rsidRPr="0092405C" w:rsidRDefault="001530C2" w:rsidP="00052253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до рішення 79 (позачергової) </w:t>
      </w:r>
      <w:r w:rsidRPr="0092405C">
        <w:rPr>
          <w:rFonts w:ascii="Times New Roman" w:hAnsi="Times New Roman"/>
          <w:lang w:val="uk-UA"/>
        </w:rPr>
        <w:t xml:space="preserve"> се</w:t>
      </w:r>
      <w:r>
        <w:rPr>
          <w:rFonts w:ascii="Times New Roman" w:hAnsi="Times New Roman"/>
          <w:lang w:val="uk-UA"/>
        </w:rPr>
        <w:t>сії міської ради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          від « 03  » квітня        2020 року    № 4745</w:t>
      </w:r>
    </w:p>
    <w:p w:rsidR="001530C2" w:rsidRPr="00A8640F" w:rsidRDefault="001530C2" w:rsidP="00052253">
      <w:pPr>
        <w:rPr>
          <w:rFonts w:ascii="Times New Roman" w:hAnsi="Times New Roman"/>
          <w:lang w:val="uk-UA"/>
        </w:rPr>
      </w:pPr>
    </w:p>
    <w:p w:rsidR="001530C2" w:rsidRPr="00E3464F" w:rsidRDefault="001530C2" w:rsidP="00052253">
      <w:pPr>
        <w:jc w:val="center"/>
        <w:rPr>
          <w:rFonts w:ascii="Times New Roman" w:hAnsi="Times New Roman"/>
          <w:b/>
          <w:lang w:val="uk-UA"/>
        </w:rPr>
      </w:pPr>
      <w:r w:rsidRPr="00E3464F">
        <w:rPr>
          <w:rFonts w:ascii="Times New Roman" w:hAnsi="Times New Roman"/>
          <w:b/>
          <w:lang w:val="uk-UA"/>
        </w:rPr>
        <w:t>ЗАВДАННЯ І ЗАХОДИ</w:t>
      </w:r>
    </w:p>
    <w:p w:rsidR="001530C2" w:rsidRPr="00E3464F" w:rsidRDefault="001530C2" w:rsidP="00052253">
      <w:pPr>
        <w:jc w:val="center"/>
        <w:rPr>
          <w:rFonts w:ascii="Times New Roman" w:hAnsi="Times New Roman"/>
          <w:b/>
          <w:lang w:val="uk-UA"/>
        </w:rPr>
      </w:pPr>
    </w:p>
    <w:p w:rsidR="001530C2" w:rsidRPr="00E3464F" w:rsidRDefault="001530C2" w:rsidP="00052253">
      <w:pPr>
        <w:jc w:val="center"/>
        <w:rPr>
          <w:rFonts w:ascii="Times New Roman" w:hAnsi="Times New Roman"/>
          <w:lang w:val="uk-UA"/>
        </w:rPr>
      </w:pPr>
      <w:r w:rsidRPr="00E3464F">
        <w:rPr>
          <w:rFonts w:ascii="Times New Roman" w:hAnsi="Times New Roman"/>
          <w:lang w:val="uk-UA"/>
        </w:rPr>
        <w:t xml:space="preserve">З ВИКОНАННЯ МІСЬКОЇ </w:t>
      </w:r>
      <w:r>
        <w:rPr>
          <w:rFonts w:ascii="Times New Roman" w:hAnsi="Times New Roman"/>
          <w:lang w:val="uk-UA"/>
        </w:rPr>
        <w:t xml:space="preserve">ЦІЛЬОВОЇ </w:t>
      </w:r>
      <w:r w:rsidRPr="00E3464F">
        <w:rPr>
          <w:rFonts w:ascii="Times New Roman" w:hAnsi="Times New Roman"/>
          <w:lang w:val="uk-UA"/>
        </w:rPr>
        <w:t>КОМПЛЕКСНОЇ ПРОГРАМИ</w:t>
      </w:r>
      <w:r>
        <w:rPr>
          <w:rFonts w:ascii="Times New Roman" w:hAnsi="Times New Roman"/>
          <w:lang w:val="uk-UA"/>
        </w:rPr>
        <w:t xml:space="preserve"> «МОЛОДЬ СЄВЄРОДОНЕЦЬКА» НА 2020</w:t>
      </w:r>
      <w:r w:rsidRPr="00E3464F">
        <w:rPr>
          <w:rFonts w:ascii="Times New Roman" w:hAnsi="Times New Roman"/>
          <w:lang w:val="uk-UA"/>
        </w:rPr>
        <w:t xml:space="preserve"> РІК</w:t>
      </w:r>
    </w:p>
    <w:p w:rsidR="001530C2" w:rsidRPr="00E3464F" w:rsidRDefault="001530C2" w:rsidP="00052253">
      <w:pPr>
        <w:jc w:val="center"/>
        <w:rPr>
          <w:rFonts w:ascii="Times New Roman" w:hAnsi="Times New Roman"/>
          <w:b/>
          <w:lang w:val="uk-UA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"/>
        <w:gridCol w:w="2600"/>
        <w:gridCol w:w="2243"/>
        <w:gridCol w:w="2056"/>
        <w:gridCol w:w="3378"/>
        <w:gridCol w:w="1909"/>
        <w:gridCol w:w="1922"/>
        <w:gridCol w:w="1764"/>
      </w:tblGrid>
      <w:tr w:rsidR="001530C2" w:rsidRPr="00114F13" w:rsidTr="00777CAF"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:rsidR="001530C2" w:rsidRPr="00777CAF" w:rsidRDefault="001530C2" w:rsidP="00777CA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1530C2" w:rsidRPr="00777CAF" w:rsidRDefault="001530C2" w:rsidP="00777CA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1530C2" w:rsidRPr="00777CAF" w:rsidRDefault="001530C2" w:rsidP="00777CA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1530C2" w:rsidRPr="00777CAF" w:rsidRDefault="001530C2" w:rsidP="00777CA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1530C2" w:rsidRPr="00777CAF" w:rsidRDefault="001530C2" w:rsidP="00777CA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Головний розпорядник бюджетних коштів</w:t>
            </w:r>
          </w:p>
        </w:tc>
        <w:tc>
          <w:tcPr>
            <w:tcW w:w="1922" w:type="dxa"/>
          </w:tcPr>
          <w:p w:rsidR="001530C2" w:rsidRPr="00777CAF" w:rsidRDefault="001530C2" w:rsidP="00777CA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764" w:type="dxa"/>
          </w:tcPr>
          <w:p w:rsidR="001530C2" w:rsidRPr="00777CAF" w:rsidRDefault="001530C2" w:rsidP="00777CA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Прогнозований обсяг фінансування для виконання завдань в тис. грн.</w:t>
            </w:r>
          </w:p>
        </w:tc>
      </w:tr>
      <w:tr w:rsidR="001530C2" w:rsidRPr="00777CAF" w:rsidTr="00777CAF">
        <w:trPr>
          <w:trHeight w:val="2025"/>
        </w:trPr>
        <w:tc>
          <w:tcPr>
            <w:tcW w:w="2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2" w:rsidRPr="00777CAF" w:rsidRDefault="001530C2" w:rsidP="007F06AE">
            <w:pPr>
              <w:rPr>
                <w:rFonts w:ascii="Times New Roman" w:hAnsi="Times New Roman"/>
                <w:b/>
                <w:lang w:val="ru-RU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1.Здійснення державних і громадських заходів , спрямованих на утвердження патріотизму, громадянської свідомості й активної громадянської позиції молоді.  Національно-патріотичне виховання молоді.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1. Відділ освіти, навчальні заклади міста (професійно-технічні навчальні заклади, СНУ ім. В.Даля, СХМТ), відділ молоді та спорту, відділ культури, Сєвєродонецький військовий комісаріат, ГО «Сєвєродонецька міська організація ветеранів України», молодіжні та дитячі  громадські організації. 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2. Відділ освіти, навчальні заклади міста, Сєвєродонецький військовий комісаріат, громадські організації.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3. Сєвєродонецький військовий комісаріат, ГО «Сєвєродонецька міська організація ветеранів України», відділ молоді та спорту, відділ освіти, відділ культури.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4. Відділ освіти, відділ молоді та спорту, Сєвєродонецький військовий комісаріат.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5. Сєвєродонецький військовий комісаріат.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6. Сєвєродонецький військовий комісаріат.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7. Відділ освіти, Сєвєродонецький військовий комісаріат, громадські організації міста.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8. Сєвєродонецький військовий комісаріат.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9. Відділ культури, Сєвєродонецький військовий комісаріат, відділ освіти, навчальні заклади міста.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10. Сєвєродонецький військовий комісаріат.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11. Відділ культури, Міський Палац 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культури, відділ освіти, навчальні заклади міста, Сєвєродонецький військовий комісаріат.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12. Відділ молоді та спорту, відділ культури, організації та підприємства міста, відділи міської ради, громадські організації та ін.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13. Відділ молоді та спорту, органи учнівського та студентського самоврядування навчальних закладів міста (професійно-технічні навчальні заклади, СХМТ, СНУ ім.. В.Даля).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14. Відділ освіти, ДГО «Дивосвіт».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15. Сєвєродонецький міський відділ Кримінально-виконавчої інспекції.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16. Відділ освіти.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17. Відділ культури.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18. Відділ молоді та спорту, навчальні заклади міста, відділ освіти.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19. Відділ освіти, навчальні заклади міста.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Кількість залученої молоді.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Формування патріотичної свідомості молоді.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1. Організація та проведення заходів для дітей та молоді з національно-патріотичного виховання, в тому числі  з вивчення історії та культури України, подвигів борців за незалежність, суверенітет та територіальну цілісність України, її демократичний вибір.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2.Вивчення та пропагування кращого досвіду військово-патріотичного та фізичного виховання молоді, сприяння збереженню військово-патріотичних клубів, музеїв, кімнат Бойової слави в навчальних закладах міста.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3. Проведення роботи з молоддю допризовного віку: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проведення семінарів, конференцій, конкурсів з вивчення історії України та українського народу;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залучення молоді до проведення військово-патріотичних акцій;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проведення спартакіади допризовної молоді;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упорядкування територій меморіальних комплексів, могил загиблих воїнів;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допомога ветеранам війни та праці, вдовам загиблих.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4. Організація та проведення змагань серед команд навчальних закладів з військово-прикладних видів спорту.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5. Проведення роботи з професійної орієнтації серед юнаків щодо отримання військової спеціальності з метою підготовки молоді  до вступу у військово-навчальні заклади.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6.Сприяння виконанню Державної програми переходу Збройних Сил України до комплектування військовослужбовцями, які  проходять військову службу за контрактом. Проведення роботи щодо роз’яснення особливостей та значення контрактної служби.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7. Організація та проведення міського етапу Всеукраїнської дитячо-юнацької військово-патріотичної гри «Сокіл» («Джура»).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8. Організація відвідування учнівською молоддю військових частин.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9.Організація та проведення культурно-масових, спортивних та інформаційних заходів за участю молоді до Дня захисника Вітчизни та Дня Збройних Сил України.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10.Відвідування місць бойової слави регіону юнаками спільно з ветеранами військової служби, учасниками бойових дій. 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11. Організація та проведення культурно-масових заходів за 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участю молоді, присвячених історичним датам та видатним подіям: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соборності України;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пам</w:t>
            </w:r>
            <w:r w:rsidRPr="00777CAF">
              <w:rPr>
                <w:rFonts w:ascii="Times New Roman" w:hAnsi="Times New Roman"/>
                <w:sz w:val="22"/>
                <w:szCs w:val="22"/>
                <w:lang w:val="ru-RU"/>
              </w:rPr>
              <w:t>’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яті героїв Крут;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визволення м.Сєвєродонецька від німецько-фашистських загарбників;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вшанування учасників бойових дій на території інших держав;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пам</w:t>
            </w:r>
            <w:r w:rsidRPr="00777CAF">
              <w:rPr>
                <w:rFonts w:ascii="Times New Roman" w:hAnsi="Times New Roman"/>
                <w:sz w:val="22"/>
                <w:szCs w:val="22"/>
                <w:lang w:val="ru-RU"/>
              </w:rPr>
              <w:t>’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яті Чорнобильської катастрофи;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Перемоги;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День Конституції України;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скорботи та вшанування пам</w:t>
            </w:r>
            <w:r w:rsidRPr="00777CAF">
              <w:rPr>
                <w:rFonts w:ascii="Times New Roman" w:hAnsi="Times New Roman"/>
                <w:sz w:val="22"/>
                <w:szCs w:val="22"/>
                <w:lang w:val="ru-RU"/>
              </w:rPr>
              <w:t>’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яті жертв війни в Україні;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визволення м. Сєвєродонецька від незаконних озброєних формувань;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Державного Прапору України;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Незалежності України;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визволення Луганської області від німецько-фашистських загарбників;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партизанської слави, День людей похилого віку, День ветеранів;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захисника України (День захисника Вітчизни);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визволення України від німецько-фашистських загарбників.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-День української писемності та мови;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Гідності та свободи;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пам</w:t>
            </w:r>
            <w:r w:rsidRPr="00777CAF">
              <w:rPr>
                <w:rFonts w:ascii="Times New Roman" w:hAnsi="Times New Roman"/>
                <w:sz w:val="22"/>
                <w:szCs w:val="22"/>
                <w:lang w:val="ru-RU"/>
              </w:rPr>
              <w:t>’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яті жертв голодоморів;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волонтера;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День Збройних Сил України.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Гідність і толерантність.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12. Організація та проведення заходів до Дня молоді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(відзначення соціально активних представників молодого покоління, залучення молоді до спортивних та культурологічних заходів).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13. Організація поїздок молоді в інші регіони України з метою заохочення лідерів та активістів громадських організацій, органів учнівського та студентського самоврядування та формування шанобливого ставлення до культури та традицій українського народу.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14. Проведення роботи з лідерами-волонтерами міської дитячої громадської організації «Дивосвіт» в межах акцій: «Від серця до серця», «Почуйте всі», «Милосердя», «Лелеченя добра» та ін. 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Молодь у злагоді з законом.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15. Проведення індивідуально-профілактичної роботи з особами, засудженими до покарань, не пов’язаними з позбавленням волі, звільненими від відбування покарань з випробуванням, спрямованої на недопущення скоєння ними нових злочинів та протиправних дій.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16. Організація діяльності міського право освітнього клубу старшокласників «Я і закон».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17. Діяльність правового клубу «Право знати право» на базі КЗ «Сєвєродонецька бібліотека для юнацтва ім. Й.Б.Курлата».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18. Сприяння проведенню просвітницьких заходів серед молоді  щодо затвердження гендерної рівності чоловіків та жінок у сучасному суспільстві, в тому числі і в рамках проведення міської акції «16 днів проти насильства».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Охорона довкілля.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  <w:r w:rsidRPr="00777CAF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. Сприяння проведенню акцій, заходів, спрямованих на виховання бережного ставлення до природного та соціального, культурного та предметно-побутового довкілля.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За рахунок коштів, передбачених на фінансування заходів виконавців Програми.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  <w:vMerge w:val="restart"/>
            <w:tcBorders>
              <w:left w:val="single" w:sz="4" w:space="0" w:color="auto"/>
            </w:tcBorders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Міський бюджет, інші, не заборонені  законодавством кошти.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  <w:vMerge w:val="restart"/>
          </w:tcPr>
          <w:p w:rsidR="001530C2" w:rsidRPr="00777CAF" w:rsidRDefault="001530C2" w:rsidP="00777CAF">
            <w:pPr>
              <w:jc w:val="center"/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24,925 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530C2" w:rsidRPr="00777CAF" w:rsidTr="00777CAF">
        <w:trPr>
          <w:trHeight w:val="70"/>
        </w:trPr>
        <w:tc>
          <w:tcPr>
            <w:tcW w:w="2601" w:type="dxa"/>
            <w:gridSpan w:val="2"/>
            <w:vMerge/>
            <w:tcBorders>
              <w:top w:val="single" w:sz="4" w:space="0" w:color="auto"/>
            </w:tcBorders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</w:tcBorders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</w:tcBorders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  <w:tcBorders>
              <w:top w:val="single" w:sz="4" w:space="0" w:color="auto"/>
            </w:tcBorders>
          </w:tcPr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</w:tcBorders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  <w:vMerge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  <w:vMerge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530C2" w:rsidRPr="00777CAF" w:rsidTr="00777CAF">
        <w:tc>
          <w:tcPr>
            <w:tcW w:w="2601" w:type="dxa"/>
            <w:gridSpan w:val="2"/>
          </w:tcPr>
          <w:p w:rsidR="001530C2" w:rsidRPr="00777CAF" w:rsidRDefault="001530C2" w:rsidP="007F06AE">
            <w:pPr>
              <w:rPr>
                <w:rFonts w:ascii="Times New Roman" w:hAnsi="Times New Roman"/>
                <w:b/>
                <w:lang w:val="ru-RU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2.Популяризація та утвердження здорового і безпечного способу життя та культури здоров’я серед молоді.</w:t>
            </w:r>
          </w:p>
        </w:tc>
        <w:tc>
          <w:tcPr>
            <w:tcW w:w="2243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1.Відділ молоді та спорту та  спорту, відділ освіти, відділ культури.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2. Відділ освіти, ЦСССДМ, Управління охорони здоров’я, відділ молоді та спорту, громадські організації міста.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3. Відділ молоді та спорту, відділ освіти, навчальні заклади міста (професійно-технічні навчальні заклади, СХМТ).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4. Відділ освіти, Центр туризму, краєзнавства та екскурсій учнівської молоді, Сєвєродонецьке міське управління ДСНС України в Луганській обл., відділ молоді та спорту.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5. Відділ освіти, відділ молоді та спорту, навчальні заклади міста (СНУ ім. В.Даля, СХМТ, професійно-технічні навчальні заклади, Сєвєродонецьке обласне музичне училище ім.С.Прокоф’єва)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6. Відділ молоді та спорту, КДЮСШ 1, 2, 3, СДЮСТШ ВВС «Садко», С ДЮК «Юність», громадські організації міста, в тому числі спортивного спрямування.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7. Відділ молоді та спорту, КДЮСШ 1.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8. Відділ молоді та спорту, СДЮСТШ ВВС «Садко».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9. Відділ освіти, відділ молоді та спорту.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10. Управління молоді та спорту.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11. Відділ освіти, навчальні заклади міста, ЦСССДМ, Управління охорони здоров’я, відділ молоді та спорту.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12. Відділ освіти, ЦСССДМ, Управління охорони здоров’я, громадські організації міста.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13. ЦСССДМ.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14. ЦСССДМ.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15. ЦСССДМ.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16. ЦСССДМ,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відділ молоді та спорту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</w:tcPr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«У здоровому тілі – здоровий дух»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1.Сприяння участі  молоді в міських, обласних, всеукраїнських та міжнародних заходах спортивного, культурологічного, просвітницького напрямків щодо підвищення рівня фізичного, духовного і соціального здоров</w:t>
            </w:r>
            <w:r w:rsidRPr="00777CA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’я 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дітей та молоді.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2.Організація інформаційно-просвітницьких заходів з питань формування здорового способу життя: акцій, «круглих столів», лекційно-тренінгової роботи, відеолекторіїв, бесід тощо.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3. Проведення спартакіад за участю дітей та учнівської молоді міста.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4. Організація та проведення зборів-змагань юних рятувальників «Школа безпеки».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5. Проведення молодіжних заходів до Всесвітнього Дня туризму, Всесвітнього Дня здоров</w:t>
            </w:r>
            <w:r w:rsidRPr="00777CAF">
              <w:rPr>
                <w:rFonts w:ascii="Times New Roman" w:hAnsi="Times New Roman"/>
                <w:sz w:val="22"/>
                <w:szCs w:val="22"/>
                <w:lang w:val="ru-RU"/>
              </w:rPr>
              <w:t>’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я та ін.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6. Сприяння залученню дітей та молоді до занять фізичною культурою і  спортом в секціях ДЮСШ відділу молоді та спорту, спортивних клубах за місцем проживання, громадських організаціях спортивного напрямку тощо.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7. Організація та проведення Відкритої першості з тенісу «Молода гвардія», Відкритої першості міста Меморіал К.В.Глухової, Клубного Чемпіонату України з настільного тенісу, регіональних змагань з боксу та ін., Відкритої першості міста з боксу Пам’яті майстра спорту з боксу В.Христанкова.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8. Організація та проведення Чемпіонатів та Кубків області з водних видів спорту на базі СДЮСТШ «Садко».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9. Сприяння участі молоді міста в обласних заходах, спрямованих на пропаганду здорового способу життя.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10. Забезпечення лікувально-діагностичної допомоги молоді згідно зі стандартами і протоколами надання медичної допомоги, затвердженими МОЗ України, і адаптованими до місцевих умов.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11. Впровадження нових методів профілактики негативних явищ у молодіжному середовищі.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«У гармонії з собою і світом».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12. Сприяння зміцненню психічного здоров</w:t>
            </w:r>
            <w:r w:rsidRPr="00777CAF">
              <w:rPr>
                <w:rFonts w:ascii="Times New Roman" w:hAnsi="Times New Roman"/>
                <w:sz w:val="22"/>
                <w:szCs w:val="22"/>
                <w:lang w:val="ru-RU"/>
              </w:rPr>
              <w:t>’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я молодих людей, формування внутрішньої культури їх взаємин у сім</w:t>
            </w:r>
            <w:r w:rsidRPr="00777CA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’ї та 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соціальному середовищі. Популяризація серед молоді знань з безпеки життєдіяльності.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13. Проведення заходів для молоді щодо збереження репродуктивного здоров</w:t>
            </w:r>
            <w:r w:rsidRPr="00777CAF">
              <w:rPr>
                <w:rFonts w:ascii="Times New Roman" w:hAnsi="Times New Roman"/>
                <w:sz w:val="22"/>
                <w:szCs w:val="22"/>
                <w:lang w:val="ru-RU"/>
              </w:rPr>
              <w:t>’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я та підготовки до усвідомленого батьківства.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14. Здійснення соціального супроводу молодих сімей, осіб, які опинились в складних життєвих обставинах.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15. Організація роботи консультаційного пункту на базі пологового будинку та жіночої консультації з метою надання психологічної допомоги молодим жінкам, сім’ям, які мають намір відмови від дитини.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16. Випуск (придбання) буклетів, плакатів, листівок з пропаганди сімейних відносин, профілактики насильства , протидії торгівлі людьми та ін.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0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3. За рахунок коштів, передбачених Міською цільовою комплексною програмою розвитку фізичної культури та спорту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на 2020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рік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Міський бюджет,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інші, не заборонені  законодавством кошти.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1530C2" w:rsidRPr="00777CAF" w:rsidRDefault="001530C2" w:rsidP="00777CAF">
            <w:pPr>
              <w:jc w:val="center"/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33,1</w:t>
            </w:r>
          </w:p>
          <w:p w:rsidR="001530C2" w:rsidRPr="00777CAF" w:rsidRDefault="001530C2" w:rsidP="00777CAF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530C2" w:rsidRPr="00777CAF" w:rsidTr="00777CAF">
        <w:tc>
          <w:tcPr>
            <w:tcW w:w="2601" w:type="dxa"/>
            <w:gridSpan w:val="2"/>
          </w:tcPr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3.Набуття молодими людьми знань, навичок та інших компетентностей поза системою освіти, Створення цілісної системи неформальної освіти молоді задля сприяння громадському діалогу та створення додаткових умов для розвитку і самореалізації особистості.</w:t>
            </w:r>
          </w:p>
        </w:tc>
        <w:tc>
          <w:tcPr>
            <w:tcW w:w="2243" w:type="dxa"/>
          </w:tcPr>
          <w:p w:rsidR="001530C2" w:rsidRPr="00777CAF" w:rsidRDefault="001530C2" w:rsidP="007F06AE">
            <w:pPr>
              <w:rPr>
                <w:rFonts w:ascii="Times New Roman" w:hAnsi="Times New Roman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1.Відділ кадрової роботи та з питань служби в органах місцевого самоврядування.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2. Відділ молоді та спорту, відділ освіти, ЦСССДМ, навчальні заклади міста (СНУ 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pgNum/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н... В.Даля, професійно-технічні навчальні заклади, СХМТ), громадські організації.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3. Відділ молоді та спорту, громадські організації, відділ освіти, навчальні заклади міста, Сєвєродонецький центр зайнятості.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4. Громадські організації міста, відділ культури, відділ молоді та спорту.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5. Відділ освіти, відділ культури, відділ молоді та спорту, СДЮК «Юність».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6. Відділ освіти.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7. Відділ культури, відділ освіти, СДЮК «Юність», відділ молоді та спорту.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8. Відділ освіти, відділ молоді та спорту, ЦСССДМ, громадські організації.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9. Відділ культури КУ «Сєвєродонецька галерея мистецтв».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10. Відділ молоді та спорту.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Кількість залученої молоді.</w:t>
            </w:r>
          </w:p>
        </w:tc>
        <w:tc>
          <w:tcPr>
            <w:tcW w:w="3380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1.Залучення в установленому порядку представників  молоді, які мають відповідний рівень освіти, беруть активну участь у громадському житті та мають намір вступити на державну службу або в органи місцевого самоврядування, до стажування в відповідних органах з наступним зарахуванням осіб, які виявили відповідний професійний рівень і ділові якості, до кадрового резерву.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2. Сприяння участі лідерів та активістів молодіжних громадських організацій, органів учнівського та студентського самоврядування в обласних форумах, фестивалях, конкурсах та 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pgNum/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н..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3. Проведення навчальних семінарів, лекцій, тренінгів, «круглих столів» для учнівської, студентської та працюючої молоді міста. 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4. Проведення заходів з метою підтримки молодіжних субкультур (стрітболу, пейнтболу, лазертагу, репфестів, рокфестів та 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pgNum/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н..).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. Залучення молоді до творчих фестивалів, конкурсів, виставок, благодійних акцій та 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pgNum/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н..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6.  Організація та проведення регіонального турніру юних математиків пам’яті І.І.Антипова, регіональної інтелектуально-розважальної гри «Гуманітарна карусель», регіонального інтелектуального екологічного марафону, регіонального інтелектуального турніру експериментальної фізики пам’яті В.М.Задорожнього.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7. Організація молодіжних артпроектів, фестивалів, залучення молоді до творчих колективів та об’єднань художньої самодіяльності.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8. Сприяння участі дітей та молоді вразливих верств населення, в тому числі інвалідів, в заходах,  конкурсах, змаганнях, акціях міста, регіону, області, України.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9. Створення експозицій молодих митців.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10. Підтримка молодіжних центрів, сприяння інклюзії в молодіжній роботі.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0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Міський бюджет,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інші, не заборонені  законодавством кошти.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1530C2" w:rsidRPr="00777CAF" w:rsidRDefault="001530C2" w:rsidP="00777CAF">
            <w:pPr>
              <w:jc w:val="center"/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48,795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530C2" w:rsidRPr="00777CAF" w:rsidTr="00777CAF">
        <w:trPr>
          <w:gridBefore w:val="1"/>
          <w:trHeight w:val="1635"/>
        </w:trPr>
        <w:tc>
          <w:tcPr>
            <w:tcW w:w="2601" w:type="dxa"/>
          </w:tcPr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4. Створення умов та здійснення заходів, спрямованих на забезпечення первинної і вторинної зайнятості та самозайнятості молоді. Сприяння працевлаштуванню.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43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1.Сєвєродонецький центр зайнятості.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2. Сєвєродонецький центр зайнятості.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3. Сєвєродонецький центр зайнятості.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4. Сєвєродонецький центр зайнятості.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5. Сєвєродонецький центр зайнятості.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6. Сєвєродонецький центр зайнятості.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7. Навчальні заклади міста, відділ молоді та спорту, відділ освіти, С ДЮК «Юність», Сєвєродонецький центр зайнятості.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8. Сєвєродонецький центр зайнятості.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9. Сєвєродонецький центр зайнятості.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10. Громадські організації, навчальні заклади міста, відділ освіти,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відділ молоді та спорту.</w:t>
            </w:r>
          </w:p>
        </w:tc>
        <w:tc>
          <w:tcPr>
            <w:tcW w:w="2057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Сприяння становленню у молоді почуття національної гідності, готовності захищати суверенітет України.</w:t>
            </w:r>
          </w:p>
        </w:tc>
        <w:tc>
          <w:tcPr>
            <w:tcW w:w="3380" w:type="dxa"/>
          </w:tcPr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Профорієнтація.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1.Систематичний аналіз молодіжної складової на міському ринку праці.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2. Організація професійного навчання безробітної молоді (в тому числі шляхом стажування її на підприємствах міста).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3. Залучення до участі в громадських оплачуваних роботах молоді, яка перебуває на обліку як безробітна.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4. Проведення профконсультаційної та профорієнтаційної роботи з учнями загальноосвітніх навчальних закладів.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5. Проведення молодіжних ярмарків вакансій за участю представників середніх спеціальних та вищих навчальних закладів, підприємств та організацій різних форм власності.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6. Забезпечення  режиму найбільшого сприяння професійному навчанню, працевлаштуванню випускників школи-інтернату, дітей-сиріт та дітей, позбавлених батьківського піклування, підлітків, які залишили навчання, молодих інвалідів, представників молоді з сімей, які опинились в складних життєвих обставинах.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7. Підтримка діяльності молодіжних трудових загонів, в тому числі організація та проведення Школи педагога-організатора в рамках вторинної зайнятості молоді.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Молодіжне підприємництво.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8. Одноразова виплата допомоги по безробіттю для організації підприємницької діяльності.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9. Надання інформації щодо участі у міжнародних програмах підтримки підприємництва в Україні (ПРООН, «Українські рубежі», «</w:t>
            </w:r>
            <w:r w:rsidRPr="00777CAF">
              <w:rPr>
                <w:rFonts w:ascii="Times New Roman" w:hAnsi="Times New Roman"/>
                <w:sz w:val="22"/>
                <w:szCs w:val="22"/>
              </w:rPr>
              <w:t>MERSY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777CAF">
              <w:rPr>
                <w:rFonts w:ascii="Times New Roman" w:hAnsi="Times New Roman"/>
                <w:sz w:val="22"/>
                <w:szCs w:val="22"/>
              </w:rPr>
              <w:t>CORPS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» тощо).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Волонтерський рух.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10. Залучення молоді до волонтерської роботи як спосіб реалізації у суспільно значущій діяльності, неформальної освіти та вторинної зайнятості.</w:t>
            </w:r>
          </w:p>
        </w:tc>
        <w:tc>
          <w:tcPr>
            <w:tcW w:w="1910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Міський бюджет,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інші, не заборонені  законодавством кошти.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1530C2" w:rsidRPr="00777CAF" w:rsidRDefault="001530C2" w:rsidP="00777CAF">
            <w:pPr>
              <w:jc w:val="center"/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8,18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530C2" w:rsidRPr="00777CAF" w:rsidTr="00777CAF">
        <w:trPr>
          <w:gridBefore w:val="1"/>
        </w:trPr>
        <w:tc>
          <w:tcPr>
            <w:tcW w:w="2601" w:type="dxa"/>
          </w:tcPr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5. Створення умов для забезпечення молоді житлом.</w:t>
            </w:r>
          </w:p>
        </w:tc>
        <w:tc>
          <w:tcPr>
            <w:tcW w:w="2243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1. Відділ молоді та спорту, організації та підприємства міста.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1. Сприяння проведенню консультацій, «круглих столів», семінарів з пільгового кредитування молоді на будівництво та придбання житла.</w:t>
            </w:r>
          </w:p>
        </w:tc>
        <w:tc>
          <w:tcPr>
            <w:tcW w:w="1910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Не потребує фінансування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530C2" w:rsidRPr="00777CAF" w:rsidTr="00777CAF">
        <w:trPr>
          <w:gridBefore w:val="1"/>
        </w:trPr>
        <w:tc>
          <w:tcPr>
            <w:tcW w:w="2601" w:type="dxa"/>
          </w:tcPr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6. Забезпечення інформаційної, консультативної, організаційної та іншої партнерської підтримки молоді, що проживає на тимчасово окупованій тритії України та внутрішньо переміщених осіб.</w:t>
            </w:r>
          </w:p>
        </w:tc>
        <w:tc>
          <w:tcPr>
            <w:tcW w:w="2243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77CA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Відділ освіти, навчальні заклади міста, громадські організації.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2. Відділ молоді та спорту, відділ освіти, навчальні заклади міста.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3. Відділ освіти, навчальні заклади міста, громадські організації 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4. Відділ молоді та спорту, відділ культури, відділ освіти, СДЮК «Юність».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5. Громадські організації, відділ освіти, відділ молоді та спорту, відділ внутрішньої політики та зв’язків з громадськістю.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</w:tcPr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Психологічна реабілітація дітей та молоді.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1530C2" w:rsidRPr="00777CAF" w:rsidRDefault="001530C2" w:rsidP="00777CA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Проведення для дітей та молоді занять з психологами, залучення до різних форм спілкування та суспільно-корисної діяльності.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2. Організація оздоровлення та відпочинку дітей та молоді з числа переселенців.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Соціальна адаптація.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3. Сприяння соціальній адаптації молоді з числа вимушено переміщених осіб :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освітній,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трудовій,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громадсько-політичній,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- змістовного дозвілля.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4. Залучення дітей та молоді до занять у спортивних секціях КДЮСШ відділу молоді та спорту та СДЮСТШ ВВС «Садко», С ДЮК «Юність», колективах закладів відділу культури , гуртках позашкільних закладів відділу освіти.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Корекція стереотипів суспільної свідомості.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5. Організація та проведення семінарів, «круглих столів», інформаційних заходів щодо роботи з вимушено переміщеними особами, в тому числі з дітьми та молоддю.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0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Не потребує фінансування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530C2" w:rsidRPr="00777CAF" w:rsidTr="00777CAF">
        <w:trPr>
          <w:gridBefore w:val="1"/>
        </w:trPr>
        <w:tc>
          <w:tcPr>
            <w:tcW w:w="2601" w:type="dxa"/>
          </w:tcPr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7.Надання  підтримки молодіжним та дитячим громадським організаціям.</w:t>
            </w:r>
          </w:p>
        </w:tc>
        <w:tc>
          <w:tcPr>
            <w:tcW w:w="2243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1. Відділ молоді та спорту, органи учнівського та студентського самоврядування, громадські організації міста.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2. Відділ молоді та спорту, громадські організації міста.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3. Відділ молоді та спорту, відділ освіти, відділ культури. 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4. Навчальні заклади міста, відділ молоді та спорту, громадські організації.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5. Громадські організації міста, відділ молоді та спорту, відділ освіти.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Кількість залученої молоді.</w:t>
            </w:r>
          </w:p>
        </w:tc>
        <w:tc>
          <w:tcPr>
            <w:tcW w:w="3380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1.Організація та проведення конкурсів проектів та заходів, спрямованих на соціальний розвиток молоді, які реалізуються спільно з громадськими організаціями, органами учнівського та студентського самоврядування.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2. Святкування Дня молодіжних та дитячих громадських організацій міста.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3. Сприяння діяльності молодіжних та дитячих громадських організацій , підтримка їх ініціатив, спрямованих на розвиток духовного, фізичного та творчого потенціалу особистості.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4. Забезпечення організаційної, інформаційно-методичної підтримки органів учнівського та студентського самоврядування.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5. Святкування міжнародних свят: Дня молодіжної демократії, міжнародного Дня волонтера, міжнародного Дня молоді та </w:t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pgNum/>
            </w: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н..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10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Міський бюджет,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інші, не заборонені  законодавством кошти.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1530C2" w:rsidRPr="00777CAF" w:rsidRDefault="001530C2" w:rsidP="00CA57A4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Згідно заходів Додатку 2 даної програми</w:t>
            </w:r>
          </w:p>
          <w:p w:rsidR="001530C2" w:rsidRPr="00777CAF" w:rsidRDefault="001530C2" w:rsidP="00CA57A4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530C2" w:rsidRPr="00777CAF" w:rsidTr="00777CAF">
        <w:trPr>
          <w:gridBefore w:val="1"/>
        </w:trPr>
        <w:tc>
          <w:tcPr>
            <w:tcW w:w="2601" w:type="dxa"/>
          </w:tcPr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8.Забезпечення молодіжного співробітництва, в тому числі між іншими регіонами України та в рамках міжнародного спілкування.</w:t>
            </w:r>
          </w:p>
        </w:tc>
        <w:tc>
          <w:tcPr>
            <w:tcW w:w="2243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1. Громадські організації міста, відділ освіти, відділ молоді та спорту, відділ освіти, відділ культури, навчальні заклади міста.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2. Відділ внутрішньої політики та зв’язків з громадськістю.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3. Відділ молоді та спорту.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4. Відділ молоді та спорту, громадські організації міста, навчальні заклади міста.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Кількість залученої молоді.</w:t>
            </w:r>
          </w:p>
        </w:tc>
        <w:tc>
          <w:tcPr>
            <w:tcW w:w="3380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1. Сприяння міжрегіональним та міжнародним молодіжним, в тому числі студентським обмінам делигаціями. Активізація участі міських молодіжних об’єднань, клубів, творчих колективів в міжрегіональних та міжнародних фестивалях, змаганнях, конференціях, зустрічах та ін.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2. Розміщення в міських ЗМІ інформації щодо організації та проведення обласних та всеукраїнських молодіжних конкурсів, фестивалів та ін. 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3. Висвітлення заходів молодіжної політики міста на офіційному сайті управління молоді та спорту облдержадміністрації і Луганського обласного центру підтримки молодіжних ініціатив та соціальних досліджень.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4. Співпраця з міжнародними фондами та організаціями щодо проведення брифінгів, тренінгів, «круглих столів» з метою підвищення рівня обізнаності та зацікавленості молоді в питаннях євроінтеграції та реформування в рамках імплементації Угоди про асоціацію між Україною та Євросоюзом.</w:t>
            </w:r>
          </w:p>
        </w:tc>
        <w:tc>
          <w:tcPr>
            <w:tcW w:w="1910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  <w:r w:rsidRPr="00777CAF">
              <w:rPr>
                <w:rFonts w:ascii="Times New Roman" w:hAnsi="Times New Roman"/>
                <w:sz w:val="22"/>
                <w:szCs w:val="22"/>
                <w:lang w:val="uk-UA"/>
              </w:rPr>
              <w:t>Не потребує фінансування</w:t>
            </w: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530C2" w:rsidRPr="00777CAF" w:rsidTr="00777CAF">
        <w:trPr>
          <w:gridBefore w:val="1"/>
        </w:trPr>
        <w:tc>
          <w:tcPr>
            <w:tcW w:w="2601" w:type="dxa"/>
          </w:tcPr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243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0" w:type="dxa"/>
          </w:tcPr>
          <w:p w:rsidR="001530C2" w:rsidRPr="00777CAF" w:rsidRDefault="001530C2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1530C2" w:rsidRPr="00777CAF" w:rsidRDefault="001530C2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764" w:type="dxa"/>
          </w:tcPr>
          <w:p w:rsidR="001530C2" w:rsidRPr="00777CAF" w:rsidRDefault="001530C2" w:rsidP="00777CA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77CAF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115,0</w:t>
            </w:r>
          </w:p>
        </w:tc>
      </w:tr>
    </w:tbl>
    <w:p w:rsidR="001530C2" w:rsidRDefault="001530C2" w:rsidP="00052253">
      <w:pPr>
        <w:rPr>
          <w:rFonts w:ascii="Times New Roman" w:hAnsi="Times New Roman"/>
          <w:lang w:val="uk-UA"/>
        </w:rPr>
      </w:pPr>
    </w:p>
    <w:p w:rsidR="001530C2" w:rsidRPr="00E3464F" w:rsidRDefault="001530C2" w:rsidP="00052253">
      <w:pPr>
        <w:rPr>
          <w:rFonts w:ascii="Times New Roman" w:hAnsi="Times New Roman"/>
          <w:lang w:val="uk-UA"/>
        </w:rPr>
      </w:pPr>
    </w:p>
    <w:p w:rsidR="001530C2" w:rsidRPr="00E3464F" w:rsidRDefault="001530C2" w:rsidP="00052253">
      <w:pPr>
        <w:jc w:val="center"/>
        <w:rPr>
          <w:rFonts w:ascii="Times New Roman" w:hAnsi="Times New Roman"/>
          <w:b/>
          <w:lang w:val="uk-UA"/>
        </w:rPr>
      </w:pPr>
    </w:p>
    <w:p w:rsidR="001530C2" w:rsidRDefault="001530C2">
      <w:pPr>
        <w:rPr>
          <w:rFonts w:ascii="Times New Roman" w:hAnsi="Times New Roman"/>
          <w:lang w:val="uk-UA"/>
        </w:rPr>
      </w:pPr>
    </w:p>
    <w:p w:rsidR="001530C2" w:rsidRDefault="001530C2">
      <w:pPr>
        <w:rPr>
          <w:rFonts w:ascii="Times New Roman" w:hAnsi="Times New Roman"/>
          <w:lang w:val="uk-UA"/>
        </w:rPr>
      </w:pPr>
    </w:p>
    <w:p w:rsidR="001530C2" w:rsidRPr="00044669" w:rsidRDefault="001530C2" w:rsidP="0092405C">
      <w:pPr>
        <w:ind w:left="708" w:firstLine="708"/>
        <w:rPr>
          <w:rFonts w:ascii="Times New Roman" w:hAnsi="Times New Roman"/>
          <w:b/>
          <w:lang w:val="uk-UA"/>
        </w:rPr>
      </w:pPr>
      <w:r w:rsidRPr="00044669">
        <w:rPr>
          <w:rFonts w:ascii="Times New Roman" w:hAnsi="Times New Roman"/>
          <w:b/>
          <w:lang w:val="uk-UA"/>
        </w:rPr>
        <w:t>Секретар ради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 Вячеслав ТКАЧУК</w:t>
      </w:r>
    </w:p>
    <w:sectPr w:rsidR="001530C2" w:rsidRPr="00044669" w:rsidSect="0044778B">
      <w:pgSz w:w="16838" w:h="11906" w:orient="landscape"/>
      <w:pgMar w:top="72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4EC3"/>
    <w:multiLevelType w:val="hybridMultilevel"/>
    <w:tmpl w:val="56846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66631B"/>
    <w:multiLevelType w:val="hybridMultilevel"/>
    <w:tmpl w:val="B80C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A34EE"/>
    <w:multiLevelType w:val="hybridMultilevel"/>
    <w:tmpl w:val="24145EE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F57337"/>
    <w:multiLevelType w:val="hybridMultilevel"/>
    <w:tmpl w:val="0EEC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4638CE"/>
    <w:multiLevelType w:val="hybridMultilevel"/>
    <w:tmpl w:val="A2447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62733A"/>
    <w:multiLevelType w:val="hybridMultilevel"/>
    <w:tmpl w:val="41A8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3307D2"/>
    <w:multiLevelType w:val="hybridMultilevel"/>
    <w:tmpl w:val="3F586E30"/>
    <w:lvl w:ilvl="0" w:tplc="30E8990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970CB"/>
    <w:multiLevelType w:val="hybridMultilevel"/>
    <w:tmpl w:val="83281E96"/>
    <w:lvl w:ilvl="0" w:tplc="041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D04881"/>
    <w:multiLevelType w:val="hybridMultilevel"/>
    <w:tmpl w:val="46CA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385908"/>
    <w:multiLevelType w:val="hybridMultilevel"/>
    <w:tmpl w:val="C70819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15003B"/>
    <w:multiLevelType w:val="hybridMultilevel"/>
    <w:tmpl w:val="DED414A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214D4B"/>
    <w:multiLevelType w:val="hybridMultilevel"/>
    <w:tmpl w:val="1A22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D770FF1"/>
    <w:multiLevelType w:val="hybridMultilevel"/>
    <w:tmpl w:val="99BEB5EA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473E3F"/>
    <w:multiLevelType w:val="hybridMultilevel"/>
    <w:tmpl w:val="424010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1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13"/>
  </w:num>
  <w:num w:numId="11">
    <w:abstractNumId w:val="7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253"/>
    <w:rsid w:val="0002315A"/>
    <w:rsid w:val="00044669"/>
    <w:rsid w:val="00052253"/>
    <w:rsid w:val="00061C73"/>
    <w:rsid w:val="000E4093"/>
    <w:rsid w:val="00114F13"/>
    <w:rsid w:val="0014030D"/>
    <w:rsid w:val="00150001"/>
    <w:rsid w:val="001530C2"/>
    <w:rsid w:val="002143C0"/>
    <w:rsid w:val="003A4E66"/>
    <w:rsid w:val="003D0114"/>
    <w:rsid w:val="00425E1B"/>
    <w:rsid w:val="0044778B"/>
    <w:rsid w:val="004B7BC8"/>
    <w:rsid w:val="00580956"/>
    <w:rsid w:val="005E0EC3"/>
    <w:rsid w:val="005F51AA"/>
    <w:rsid w:val="006A155C"/>
    <w:rsid w:val="006D11A0"/>
    <w:rsid w:val="0074377E"/>
    <w:rsid w:val="00762AA3"/>
    <w:rsid w:val="00777CAF"/>
    <w:rsid w:val="007B36C8"/>
    <w:rsid w:val="007F06AE"/>
    <w:rsid w:val="00846067"/>
    <w:rsid w:val="00875572"/>
    <w:rsid w:val="0092405C"/>
    <w:rsid w:val="009B2597"/>
    <w:rsid w:val="009D4CC3"/>
    <w:rsid w:val="00A8640F"/>
    <w:rsid w:val="00AA0A93"/>
    <w:rsid w:val="00B55431"/>
    <w:rsid w:val="00B60496"/>
    <w:rsid w:val="00B929B9"/>
    <w:rsid w:val="00BD24F3"/>
    <w:rsid w:val="00C45FF8"/>
    <w:rsid w:val="00CA57A4"/>
    <w:rsid w:val="00CE14B1"/>
    <w:rsid w:val="00D27C25"/>
    <w:rsid w:val="00D971E3"/>
    <w:rsid w:val="00D97F16"/>
    <w:rsid w:val="00E22B8B"/>
    <w:rsid w:val="00E3464F"/>
    <w:rsid w:val="00E740E6"/>
    <w:rsid w:val="00E776A6"/>
    <w:rsid w:val="00F424B2"/>
    <w:rsid w:val="00F72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052253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22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22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22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22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22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225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5225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5225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522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253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253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253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253"/>
    <w:rPr>
      <w:rFonts w:eastAsia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253"/>
    <w:rPr>
      <w:rFonts w:eastAsia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253"/>
    <w:rPr>
      <w:rFonts w:eastAsia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253"/>
    <w:rPr>
      <w:rFonts w:eastAsia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253"/>
    <w:rPr>
      <w:rFonts w:eastAsia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253"/>
    <w:rPr>
      <w:rFonts w:ascii="Cambria" w:hAnsi="Cambria" w:cs="Times New Roman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05225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52253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05225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52253"/>
    <w:rPr>
      <w:rFonts w:ascii="Cambria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05225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52253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052253"/>
    <w:rPr>
      <w:szCs w:val="32"/>
    </w:rPr>
  </w:style>
  <w:style w:type="paragraph" w:styleId="ListParagraph">
    <w:name w:val="List Paragraph"/>
    <w:basedOn w:val="Normal"/>
    <w:uiPriority w:val="99"/>
    <w:qFormat/>
    <w:rsid w:val="000522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052253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052253"/>
    <w:rPr>
      <w:rFonts w:eastAsia="Times New Roman" w:cs="Times New Roman"/>
      <w:i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5225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52253"/>
    <w:rPr>
      <w:rFonts w:eastAsia="Times New Roman" w:cs="Times New Roman"/>
      <w:b/>
      <w:i/>
      <w:sz w:val="24"/>
      <w:lang w:val="en-US"/>
    </w:rPr>
  </w:style>
  <w:style w:type="character" w:styleId="SubtleEmphasis">
    <w:name w:val="Subtle Emphasis"/>
    <w:basedOn w:val="DefaultParagraphFont"/>
    <w:uiPriority w:val="99"/>
    <w:qFormat/>
    <w:rsid w:val="00052253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052253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052253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052253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052253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52253"/>
    <w:pPr>
      <w:outlineLvl w:val="9"/>
    </w:pPr>
  </w:style>
  <w:style w:type="table" w:styleId="TableGrid">
    <w:name w:val="Table Grid"/>
    <w:basedOn w:val="TableNormal"/>
    <w:uiPriority w:val="99"/>
    <w:rsid w:val="00052253"/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18</Pages>
  <Words>14770</Words>
  <Characters>8420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2020-03-04T09:05:00Z</cp:lastPrinted>
  <dcterms:created xsi:type="dcterms:W3CDTF">2018-08-10T12:37:00Z</dcterms:created>
  <dcterms:modified xsi:type="dcterms:W3CDTF">2020-04-07T07:28:00Z</dcterms:modified>
</cp:coreProperties>
</file>