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C" w:rsidRPr="00E9302C" w:rsidRDefault="001177BC" w:rsidP="00E9302C">
      <w:pPr>
        <w:tabs>
          <w:tab w:val="left" w:pos="30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СЕВЕРОДОНЕЦЬКА  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1177BC" w:rsidRDefault="001177BC" w:rsidP="0093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1177BC" w:rsidRDefault="001177BC" w:rsidP="0093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Сімдесят сьома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(позачергова) сесія</w:t>
      </w:r>
    </w:p>
    <w:p w:rsidR="001177BC" w:rsidRPr="007727C8" w:rsidRDefault="001177BC" w:rsidP="0093143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77BC" w:rsidRDefault="001177BC" w:rsidP="009314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4468</w:t>
      </w:r>
    </w:p>
    <w:p w:rsidR="001177BC" w:rsidRPr="00C01745" w:rsidRDefault="001177BC" w:rsidP="00C01745">
      <w:pPr>
        <w:spacing w:after="0"/>
        <w:ind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» січня 2020 року</w:t>
      </w:r>
    </w:p>
    <w:p w:rsidR="001177BC" w:rsidRPr="00C01745" w:rsidRDefault="001177BC" w:rsidP="00C01745">
      <w:pPr>
        <w:spacing w:after="0"/>
        <w:ind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1177BC" w:rsidRPr="00C01745" w:rsidRDefault="001177BC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Про затвердження перерозподілу педагогічних ставок</w:t>
      </w:r>
    </w:p>
    <w:p w:rsidR="001177BC" w:rsidRPr="00C01745" w:rsidRDefault="001177BC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між загальним та спеціальним фондом в школах </w:t>
      </w:r>
    </w:p>
    <w:p w:rsidR="001177BC" w:rsidRPr="00C01745" w:rsidRDefault="001177BC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естетичного виховання м. Сєвєродонецька, підпорядкованих </w:t>
      </w:r>
    </w:p>
    <w:p w:rsidR="001177BC" w:rsidRPr="00C01745" w:rsidRDefault="001177BC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відділу культури Сєвєродонецької міської ради</w:t>
      </w:r>
    </w:p>
    <w:p w:rsidR="001177BC" w:rsidRPr="00C01745" w:rsidRDefault="001177BC" w:rsidP="00C01745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:rsidR="001177BC" w:rsidRPr="00EB2F40" w:rsidRDefault="001177BC" w:rsidP="00271DC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 ст. 26, 28, 32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71DC1">
        <w:rPr>
          <w:rFonts w:ascii="Times New Roman" w:hAnsi="Times New Roman" w:cs="Times New Roman"/>
          <w:sz w:val="24"/>
          <w:szCs w:val="24"/>
          <w:lang w:val="uk-UA"/>
        </w:rPr>
        <w:t>ст. 26 Закону України  «Про позашкільну освіту» (зі змінами), Постановою Кабінету Міністрів України № 260 від 25.03.1997 «Про встановлення розміру плати за навчання у державних школах естетичного виховання дітей», розглянувши лист начальника відділу культури Сєвєродонецької міської ради від 14.01.2020 № 21 «Щодо внесення змін до кількості педагогічних ставок та збільшення розміру батьківської плати у комунальних школах естетичного виховання»,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F40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1177BC" w:rsidRPr="00C01745" w:rsidRDefault="001177BC" w:rsidP="00C0174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1177BC" w:rsidRPr="00C01745" w:rsidRDefault="001177BC" w:rsidP="00C0174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177BC" w:rsidRPr="00C01745" w:rsidRDefault="001177BC" w:rsidP="0027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 01 січня 2020 року</w:t>
      </w: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зміни, а саме: вивести 2,18 педагогічні ставки шкіл естетичного виховання м. Сєвєродонецька, підпорядкованих відділу культури Сєвєродонецької міської ради, які фінансувались за рахунок батьківської плати (спеціальний фонд), та ввести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2,18 </w:t>
      </w: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ставки шкіл естетичного виховання м. Сєвєродонецька – за рахунок загального фонду. </w:t>
      </w:r>
    </w:p>
    <w:p w:rsidR="001177BC" w:rsidRPr="00C01745" w:rsidRDefault="001177BC" w:rsidP="00271DC1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    2.  Дане рішення підлягає оприлюдненню.</w:t>
      </w:r>
    </w:p>
    <w:p w:rsidR="001177BC" w:rsidRPr="00DE5CD4" w:rsidRDefault="001177BC" w:rsidP="00271DC1">
      <w:pPr>
        <w:spacing w:after="0"/>
        <w:ind w:firstLine="1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5C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Контроль за виконанням цього рішення покласти на постійну комісію з питань планування бюджету та фінансів (Ігор </w:t>
      </w:r>
      <w:r w:rsidRPr="00DE5CD4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БУТКОВ), з питань охорони здоров’я та соціального захисту населення, освіти, культури, духовності,  фізкультури, спорту, молодіжної політики (Сергій ВОЙТЕНКО).</w:t>
      </w:r>
    </w:p>
    <w:p w:rsidR="001177BC" w:rsidRPr="00C01745" w:rsidRDefault="001177BC" w:rsidP="00271D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177BC" w:rsidRPr="00C01745" w:rsidRDefault="001177BC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1177BC" w:rsidRPr="00C01745" w:rsidRDefault="001177BC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Вячеслав ТКАЧУК </w:t>
      </w:r>
    </w:p>
    <w:p w:rsidR="001177BC" w:rsidRPr="00C01745" w:rsidRDefault="001177BC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</w:p>
    <w:sectPr w:rsidR="001177BC" w:rsidRPr="00C01745" w:rsidSect="000345A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38"/>
    <w:rsid w:val="000345A8"/>
    <w:rsid w:val="000849BC"/>
    <w:rsid w:val="000D2B4B"/>
    <w:rsid w:val="000D7506"/>
    <w:rsid w:val="001177BC"/>
    <w:rsid w:val="00183D61"/>
    <w:rsid w:val="0024355C"/>
    <w:rsid w:val="002679EC"/>
    <w:rsid w:val="00271DC1"/>
    <w:rsid w:val="00282E79"/>
    <w:rsid w:val="002A6E0C"/>
    <w:rsid w:val="002B667D"/>
    <w:rsid w:val="002F2560"/>
    <w:rsid w:val="00335415"/>
    <w:rsid w:val="003C3117"/>
    <w:rsid w:val="003D4497"/>
    <w:rsid w:val="00420D0D"/>
    <w:rsid w:val="00447A89"/>
    <w:rsid w:val="00507CCC"/>
    <w:rsid w:val="005430EA"/>
    <w:rsid w:val="005818D4"/>
    <w:rsid w:val="005A078C"/>
    <w:rsid w:val="005C4B44"/>
    <w:rsid w:val="005E385E"/>
    <w:rsid w:val="00692AB9"/>
    <w:rsid w:val="006A6CDF"/>
    <w:rsid w:val="00740462"/>
    <w:rsid w:val="007727C8"/>
    <w:rsid w:val="007754DA"/>
    <w:rsid w:val="00781546"/>
    <w:rsid w:val="00793521"/>
    <w:rsid w:val="007B5F17"/>
    <w:rsid w:val="007E189A"/>
    <w:rsid w:val="0088524C"/>
    <w:rsid w:val="00931438"/>
    <w:rsid w:val="00946C05"/>
    <w:rsid w:val="009704A9"/>
    <w:rsid w:val="00A43CC9"/>
    <w:rsid w:val="00A67FB3"/>
    <w:rsid w:val="00AC6616"/>
    <w:rsid w:val="00AD3BDA"/>
    <w:rsid w:val="00B15412"/>
    <w:rsid w:val="00B451AC"/>
    <w:rsid w:val="00BB4C30"/>
    <w:rsid w:val="00BD5A8A"/>
    <w:rsid w:val="00C01745"/>
    <w:rsid w:val="00DB7A74"/>
    <w:rsid w:val="00DE5CD4"/>
    <w:rsid w:val="00E574FF"/>
    <w:rsid w:val="00E719E9"/>
    <w:rsid w:val="00E8158B"/>
    <w:rsid w:val="00E85F47"/>
    <w:rsid w:val="00E9302C"/>
    <w:rsid w:val="00E932B4"/>
    <w:rsid w:val="00EB2F40"/>
    <w:rsid w:val="00F65469"/>
    <w:rsid w:val="00F74C13"/>
    <w:rsid w:val="00FD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8"/>
    <w:pPr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438"/>
    <w:pPr>
      <w:ind w:left="720"/>
    </w:pPr>
  </w:style>
  <w:style w:type="paragraph" w:styleId="NoSpacing">
    <w:name w:val="No Spacing"/>
    <w:uiPriority w:val="99"/>
    <w:qFormat/>
    <w:rsid w:val="003C3117"/>
    <w:rPr>
      <w:rFonts w:eastAsia="Times New Roman" w:cs="Calibr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02C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Normal"/>
    <w:uiPriority w:val="99"/>
    <w:rsid w:val="00C01745"/>
    <w:pPr>
      <w:suppressAutoHyphens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0">
    <w:name w:val="Без интервала1"/>
    <w:uiPriority w:val="99"/>
    <w:rsid w:val="00C01745"/>
    <w:pPr>
      <w:suppressAutoHyphens/>
    </w:pPr>
    <w:rPr>
      <w:rFonts w:cs="Calibri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</Pages>
  <Words>1182</Words>
  <Characters>674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cp:lastPrinted>2020-01-21T08:48:00Z</cp:lastPrinted>
  <dcterms:created xsi:type="dcterms:W3CDTF">2017-08-10T05:52:00Z</dcterms:created>
  <dcterms:modified xsi:type="dcterms:W3CDTF">2020-01-29T07:34:00Z</dcterms:modified>
</cp:coreProperties>
</file>