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8F4" w:rsidRPr="004A4D3A" w:rsidRDefault="00FF28F4" w:rsidP="00FA1D4C">
      <w:pPr>
        <w:pStyle w:val="Title"/>
        <w:tabs>
          <w:tab w:val="left" w:pos="708"/>
          <w:tab w:val="left" w:pos="1416"/>
          <w:tab w:val="left" w:pos="2124"/>
          <w:tab w:val="left" w:pos="2832"/>
          <w:tab w:val="left" w:pos="3540"/>
          <w:tab w:val="left" w:pos="4248"/>
          <w:tab w:val="center" w:pos="4833"/>
          <w:tab w:val="left" w:pos="4956"/>
          <w:tab w:val="left" w:pos="5664"/>
          <w:tab w:val="left" w:pos="6372"/>
          <w:tab w:val="left" w:pos="7080"/>
          <w:tab w:val="right" w:pos="9667"/>
        </w:tabs>
        <w:ind w:right="141"/>
        <w:rPr>
          <w:i/>
          <w:iCs/>
          <w:sz w:val="24"/>
          <w:szCs w:val="24"/>
        </w:rPr>
      </w:pPr>
      <w:r>
        <w:tab/>
      </w:r>
      <w:r>
        <w:tab/>
        <w:t xml:space="preserve">           СЄВЄРОДОНЕЦЬКА МIСЬКА РАДА            </w:t>
      </w:r>
      <w:r w:rsidRPr="004A4D3A">
        <w:rPr>
          <w:i/>
          <w:iCs/>
          <w:sz w:val="24"/>
          <w:szCs w:val="24"/>
        </w:rPr>
        <w:t>Проєкт</w:t>
      </w:r>
    </w:p>
    <w:p w:rsidR="00FF28F4" w:rsidRDefault="00FF28F4" w:rsidP="009F2199">
      <w:pPr>
        <w:tabs>
          <w:tab w:val="left" w:pos="2977"/>
        </w:tabs>
        <w:jc w:val="center"/>
        <w:rPr>
          <w:b/>
          <w:bCs/>
          <w:sz w:val="28"/>
          <w:szCs w:val="28"/>
        </w:rPr>
      </w:pPr>
      <w:r>
        <w:rPr>
          <w:b/>
          <w:bCs/>
          <w:sz w:val="28"/>
          <w:szCs w:val="28"/>
        </w:rPr>
        <w:t>СЬОМОГО СКЛИКАННЯ</w:t>
      </w:r>
    </w:p>
    <w:p w:rsidR="00FF28F4" w:rsidRPr="00FA1D4C" w:rsidRDefault="00FF28F4" w:rsidP="00FA1D4C">
      <w:pPr>
        <w:jc w:val="center"/>
        <w:rPr>
          <w:b/>
          <w:bCs/>
          <w:sz w:val="28"/>
          <w:szCs w:val="28"/>
        </w:rPr>
      </w:pPr>
      <w:r>
        <w:rPr>
          <w:b/>
          <w:bCs/>
          <w:sz w:val="28"/>
          <w:szCs w:val="28"/>
        </w:rPr>
        <w:t>_________________</w:t>
      </w:r>
      <w:r w:rsidRPr="00FA1D4C">
        <w:rPr>
          <w:b/>
          <w:bCs/>
          <w:sz w:val="28"/>
          <w:szCs w:val="28"/>
        </w:rPr>
        <w:t xml:space="preserve"> (</w:t>
      </w:r>
      <w:r>
        <w:rPr>
          <w:b/>
          <w:bCs/>
          <w:sz w:val="28"/>
          <w:szCs w:val="28"/>
        </w:rPr>
        <w:t>_____________</w:t>
      </w:r>
      <w:r w:rsidRPr="00FA1D4C">
        <w:rPr>
          <w:b/>
          <w:bCs/>
          <w:sz w:val="28"/>
          <w:szCs w:val="28"/>
        </w:rPr>
        <w:t>) сесiя</w:t>
      </w:r>
    </w:p>
    <w:p w:rsidR="00FF28F4" w:rsidRDefault="00FF28F4" w:rsidP="00A30735">
      <w:pPr>
        <w:pStyle w:val="Heading1"/>
        <w:spacing w:line="360" w:lineRule="auto"/>
        <w:rPr>
          <w:sz w:val="28"/>
          <w:szCs w:val="28"/>
          <w:lang/>
        </w:rPr>
      </w:pPr>
    </w:p>
    <w:p w:rsidR="00FF28F4" w:rsidRDefault="00FF28F4" w:rsidP="00A30735">
      <w:pPr>
        <w:pStyle w:val="Heading1"/>
        <w:spacing w:line="360" w:lineRule="auto"/>
        <w:rPr>
          <w:sz w:val="28"/>
          <w:szCs w:val="28"/>
          <w:lang/>
        </w:rPr>
      </w:pPr>
      <w:r>
        <w:rPr>
          <w:sz w:val="28"/>
          <w:szCs w:val="28"/>
          <w:lang/>
        </w:rPr>
        <w:t xml:space="preserve">РIШЕННЯ №  </w:t>
      </w:r>
    </w:p>
    <w:p w:rsidR="00FF28F4" w:rsidRPr="002F575C" w:rsidRDefault="00FF28F4">
      <w:pPr>
        <w:jc w:val="both"/>
        <w:rPr>
          <w:b/>
          <w:bCs/>
        </w:rPr>
      </w:pPr>
      <w:r w:rsidRPr="002F575C">
        <w:rPr>
          <w:b/>
          <w:bCs/>
        </w:rPr>
        <w:t xml:space="preserve">____________ 2020 року </w:t>
      </w:r>
    </w:p>
    <w:p w:rsidR="00FF28F4" w:rsidRPr="002F575C" w:rsidRDefault="00FF28F4" w:rsidP="002E13BA">
      <w:pPr>
        <w:spacing w:line="360" w:lineRule="auto"/>
        <w:jc w:val="both"/>
      </w:pPr>
      <w:r w:rsidRPr="002F575C">
        <w:rPr>
          <w:b/>
          <w:bCs/>
        </w:rPr>
        <w:t>м. Сєвєродонецьк</w:t>
      </w:r>
    </w:p>
    <w:p w:rsidR="00FF28F4" w:rsidRPr="00EA4EA7" w:rsidRDefault="00FF28F4" w:rsidP="00F16C72">
      <w:pPr>
        <w:tabs>
          <w:tab w:val="left" w:pos="5387"/>
        </w:tabs>
        <w:ind w:right="4704"/>
        <w:jc w:val="both"/>
      </w:pPr>
      <w:r w:rsidRPr="00EA4EA7">
        <w:t>Про безоплатне прийняття у комунальну власність територіальної громади міста Сєвєродонецька Луганської області майн</w:t>
      </w:r>
      <w:r>
        <w:t>а</w:t>
      </w:r>
      <w:r w:rsidRPr="00EA4EA7">
        <w:t xml:space="preserve"> - складов</w:t>
      </w:r>
      <w:r>
        <w:t>их</w:t>
      </w:r>
      <w:bookmarkStart w:id="0" w:name="_GoBack"/>
      <w:bookmarkEnd w:id="0"/>
      <w:r w:rsidRPr="00EA4EA7">
        <w:t xml:space="preserve"> пелетної котельні від Благодійної організації «Благодійний Фонд Сєвєродонецький інвестиційний ресурс»</w:t>
      </w:r>
    </w:p>
    <w:p w:rsidR="00FF28F4" w:rsidRPr="00EA4EA7" w:rsidRDefault="00FF28F4" w:rsidP="00F16C72">
      <w:pPr>
        <w:tabs>
          <w:tab w:val="left" w:pos="5387"/>
        </w:tabs>
        <w:ind w:right="3854"/>
        <w:jc w:val="both"/>
      </w:pPr>
    </w:p>
    <w:p w:rsidR="00FF28F4" w:rsidRPr="00EA4EA7" w:rsidRDefault="00FF28F4" w:rsidP="00995D52">
      <w:pPr>
        <w:pStyle w:val="BodyText"/>
        <w:ind w:firstLine="567"/>
      </w:pPr>
      <w:r w:rsidRPr="00EA4EA7">
        <w:t xml:space="preserve">Керуючись ст.ст. 172, 325, 327, 328, 648, 717-722 Цивільного Кодексу України,  ст.ст. 26, 60  Закону України “Про місцеве самоврядування в Україні”, враховуючи п.197.1.16 ст.197 Податкового кодексу України, розглянувши звернення  Благодійної організації «Благодійний Фонд Сєвєродонецький інвестиційний ресурс» від 01.06.2020 року щодо безоплатної передачі майна  у комунальну власність територіальної громади міста Сєвєродонецька Луганської області, для забезпечення роботи пелетної модульної котельні, що розташована за адресою: м.Сєвєродонецьк, вул. Маяковського, 28/б, Сєвєродонецька міська рада </w:t>
      </w:r>
    </w:p>
    <w:p w:rsidR="00FF28F4" w:rsidRPr="00EA4EA7" w:rsidRDefault="00FF28F4" w:rsidP="00995D52">
      <w:pPr>
        <w:pStyle w:val="BodyText"/>
        <w:ind w:firstLine="567"/>
      </w:pPr>
    </w:p>
    <w:p w:rsidR="00FF28F4" w:rsidRPr="00EA4EA7" w:rsidRDefault="00FF28F4" w:rsidP="001D1DA3">
      <w:pPr>
        <w:jc w:val="both"/>
        <w:rPr>
          <w:b/>
          <w:bCs/>
        </w:rPr>
      </w:pPr>
      <w:r w:rsidRPr="00EA4EA7">
        <w:rPr>
          <w:b/>
          <w:bCs/>
        </w:rPr>
        <w:t>ВИРIШИЛА:</w:t>
      </w:r>
    </w:p>
    <w:p w:rsidR="00FF28F4" w:rsidRPr="00EA4EA7" w:rsidRDefault="00FF28F4" w:rsidP="00995D52">
      <w:pPr>
        <w:ind w:firstLine="567"/>
        <w:jc w:val="both"/>
        <w:rPr>
          <w:b/>
          <w:bCs/>
        </w:rPr>
      </w:pPr>
    </w:p>
    <w:p w:rsidR="00FF28F4" w:rsidRPr="00EA4EA7" w:rsidRDefault="00FF28F4" w:rsidP="0023782C">
      <w:pPr>
        <w:pStyle w:val="ListParagraph"/>
        <w:numPr>
          <w:ilvl w:val="0"/>
          <w:numId w:val="17"/>
        </w:numPr>
        <w:tabs>
          <w:tab w:val="left" w:pos="567"/>
          <w:tab w:val="left" w:pos="993"/>
          <w:tab w:val="left" w:pos="1418"/>
        </w:tabs>
        <w:spacing w:after="0" w:line="240" w:lineRule="auto"/>
        <w:ind w:left="0" w:firstLine="567"/>
        <w:jc w:val="both"/>
        <w:rPr>
          <w:rFonts w:ascii="Times New Roman" w:hAnsi="Times New Roman" w:cs="Times New Roman"/>
          <w:sz w:val="24"/>
          <w:szCs w:val="24"/>
        </w:rPr>
      </w:pPr>
      <w:r w:rsidRPr="00EA4EA7">
        <w:rPr>
          <w:rFonts w:ascii="Times New Roman" w:hAnsi="Times New Roman" w:cs="Times New Roman"/>
          <w:sz w:val="24"/>
          <w:szCs w:val="24"/>
        </w:rPr>
        <w:t xml:space="preserve">Прийняти безоплатно у комунальну власність територіальної громади міста Сєвєродонецька Луганської області від Благодійної організації «Благодійний Фонд Сєвєродонецький інвестиційний ресурс» майно – складові пелетної котельні, які належать їй на праві власності, відповідно до наданих Благодійною організацією «Благодійний Фонд Сєвєродонецький інвестиційний ресурс» документів (додаються), для забезпечення роботи пелетної модульної котельні, що розташована за адресою: м.Сєвєродонецьк, </w:t>
      </w:r>
      <w:r>
        <w:rPr>
          <w:rFonts w:ascii="Times New Roman" w:hAnsi="Times New Roman" w:cs="Times New Roman"/>
          <w:sz w:val="24"/>
          <w:szCs w:val="24"/>
        </w:rPr>
        <w:t xml:space="preserve">                     </w:t>
      </w:r>
      <w:r w:rsidRPr="00EA4EA7">
        <w:rPr>
          <w:rFonts w:ascii="Times New Roman" w:hAnsi="Times New Roman" w:cs="Times New Roman"/>
          <w:sz w:val="24"/>
          <w:szCs w:val="24"/>
        </w:rPr>
        <w:t>вул.Маяковського, 28/б.</w:t>
      </w:r>
    </w:p>
    <w:p w:rsidR="00FF28F4" w:rsidRPr="00EA4EA7" w:rsidRDefault="00FF28F4" w:rsidP="0023782C">
      <w:pPr>
        <w:pStyle w:val="ListParagraph"/>
        <w:numPr>
          <w:ilvl w:val="0"/>
          <w:numId w:val="17"/>
        </w:numPr>
        <w:tabs>
          <w:tab w:val="left" w:pos="567"/>
          <w:tab w:val="left" w:pos="993"/>
          <w:tab w:val="left" w:pos="1418"/>
        </w:tabs>
        <w:spacing w:after="0" w:line="240" w:lineRule="auto"/>
        <w:ind w:left="0" w:firstLine="567"/>
        <w:jc w:val="both"/>
        <w:rPr>
          <w:rFonts w:ascii="Times New Roman" w:hAnsi="Times New Roman" w:cs="Times New Roman"/>
          <w:sz w:val="24"/>
          <w:szCs w:val="24"/>
        </w:rPr>
      </w:pPr>
      <w:r w:rsidRPr="00EA4EA7">
        <w:rPr>
          <w:rFonts w:ascii="Times New Roman" w:hAnsi="Times New Roman" w:cs="Times New Roman"/>
          <w:sz w:val="24"/>
          <w:szCs w:val="24"/>
        </w:rPr>
        <w:t>Благодійній організації «Благодійний Фонд Сєвєродонецький інвестиційний ресурс»  (дарувальнику) та Сєвєродонецькій міській раді (обдаровуваному) здійснити приймання-передачу вказаного у п.1 цього рішення майна відповідно до чинного законодавства України шляхом укладання договору дарування.</w:t>
      </w:r>
    </w:p>
    <w:p w:rsidR="00FF28F4" w:rsidRPr="00EA4EA7" w:rsidRDefault="00FF28F4" w:rsidP="0023782C">
      <w:pPr>
        <w:numPr>
          <w:ilvl w:val="0"/>
          <w:numId w:val="17"/>
        </w:numPr>
        <w:tabs>
          <w:tab w:val="left" w:pos="567"/>
          <w:tab w:val="left" w:pos="993"/>
          <w:tab w:val="left" w:pos="1418"/>
        </w:tabs>
        <w:ind w:left="0" w:firstLine="567"/>
        <w:jc w:val="both"/>
      </w:pPr>
      <w:r w:rsidRPr="00EA4EA7">
        <w:t>Доручити секретарю Сєвєродонецької міської ради, в.о. міського голови Ткачуку В.П. підписати Договір дарування від імені Сєвєродонецької міської ради.</w:t>
      </w:r>
    </w:p>
    <w:p w:rsidR="00FF28F4" w:rsidRPr="00EA4EA7" w:rsidRDefault="00FF28F4" w:rsidP="0023782C">
      <w:pPr>
        <w:numPr>
          <w:ilvl w:val="0"/>
          <w:numId w:val="17"/>
        </w:numPr>
        <w:tabs>
          <w:tab w:val="left" w:pos="567"/>
          <w:tab w:val="left" w:pos="1134"/>
        </w:tabs>
        <w:ind w:left="0" w:firstLine="567"/>
        <w:jc w:val="both"/>
      </w:pPr>
      <w:r w:rsidRPr="00EA4EA7">
        <w:t>КДЮСШ 4 провести інвентаризацію вказаного у п.1 цього рішення майна, виготовити експерту оцінку для визначення вартості складових пелетної котельні для цілей  бухгалтерського обліку .</w:t>
      </w:r>
    </w:p>
    <w:p w:rsidR="00FF28F4" w:rsidRPr="00EA4EA7" w:rsidRDefault="00FF28F4" w:rsidP="0023782C">
      <w:pPr>
        <w:numPr>
          <w:ilvl w:val="0"/>
          <w:numId w:val="17"/>
        </w:numPr>
        <w:tabs>
          <w:tab w:val="left" w:pos="567"/>
          <w:tab w:val="left" w:pos="993"/>
          <w:tab w:val="left" w:pos="1418"/>
        </w:tabs>
        <w:ind w:left="0" w:firstLine="567"/>
        <w:jc w:val="both"/>
      </w:pPr>
      <w:r w:rsidRPr="00EA4EA7">
        <w:t>КДЮСШ 4 прийняти на свій баланс вказане у п.1 цього рішення майно, забезпечити його належний облік та ефективне використання.</w:t>
      </w:r>
    </w:p>
    <w:p w:rsidR="00FF28F4" w:rsidRPr="00EA4EA7" w:rsidRDefault="00FF28F4" w:rsidP="0023782C">
      <w:pPr>
        <w:numPr>
          <w:ilvl w:val="0"/>
          <w:numId w:val="17"/>
        </w:numPr>
        <w:tabs>
          <w:tab w:val="left" w:pos="567"/>
          <w:tab w:val="left" w:pos="993"/>
          <w:tab w:val="left" w:pos="1418"/>
        </w:tabs>
        <w:ind w:left="0" w:firstLine="567"/>
        <w:jc w:val="both"/>
      </w:pPr>
      <w:r w:rsidRPr="00EA4EA7">
        <w:t>Дане рішення підлягає оприлюдненню.</w:t>
      </w:r>
    </w:p>
    <w:p w:rsidR="00FF28F4" w:rsidRPr="00EA4EA7" w:rsidRDefault="00FF28F4" w:rsidP="0023782C">
      <w:pPr>
        <w:pStyle w:val="BodyTextIndent2"/>
        <w:numPr>
          <w:ilvl w:val="0"/>
          <w:numId w:val="17"/>
        </w:numPr>
        <w:tabs>
          <w:tab w:val="left" w:pos="567"/>
          <w:tab w:val="left" w:pos="993"/>
          <w:tab w:val="left" w:pos="1418"/>
        </w:tabs>
        <w:ind w:left="0" w:firstLine="567"/>
      </w:pPr>
      <w:r w:rsidRPr="00EA4EA7">
        <w:t>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FF28F4" w:rsidRPr="00EA4EA7" w:rsidRDefault="00FF28F4" w:rsidP="0023782C">
      <w:pPr>
        <w:pStyle w:val="BodyTextIndent2"/>
        <w:tabs>
          <w:tab w:val="left" w:pos="567"/>
          <w:tab w:val="left" w:pos="993"/>
          <w:tab w:val="left" w:pos="1418"/>
        </w:tabs>
      </w:pPr>
    </w:p>
    <w:p w:rsidR="00FF28F4" w:rsidRPr="00EA4EA7" w:rsidRDefault="00FF28F4" w:rsidP="004B3F59">
      <w:pPr>
        <w:rPr>
          <w:b/>
          <w:bCs/>
        </w:rPr>
      </w:pPr>
      <w:r w:rsidRPr="00EA4EA7">
        <w:rPr>
          <w:b/>
          <w:bCs/>
        </w:rPr>
        <w:t>Секретар міської ради,</w:t>
      </w:r>
    </w:p>
    <w:p w:rsidR="00FF28F4" w:rsidRPr="00EA4EA7" w:rsidRDefault="00FF28F4" w:rsidP="004B3F59">
      <w:pPr>
        <w:rPr>
          <w:b/>
          <w:bCs/>
        </w:rPr>
      </w:pPr>
      <w:r w:rsidRPr="00EA4EA7">
        <w:rPr>
          <w:b/>
          <w:bCs/>
        </w:rPr>
        <w:t xml:space="preserve">в.о. міського голови </w:t>
      </w:r>
      <w:r w:rsidRPr="00EA4EA7">
        <w:rPr>
          <w:b/>
          <w:bCs/>
        </w:rPr>
        <w:tab/>
      </w:r>
      <w:r w:rsidRPr="00EA4EA7">
        <w:rPr>
          <w:b/>
          <w:bCs/>
        </w:rPr>
        <w:tab/>
      </w:r>
      <w:r w:rsidRPr="00EA4EA7">
        <w:rPr>
          <w:b/>
          <w:bCs/>
        </w:rPr>
        <w:tab/>
      </w:r>
      <w:r w:rsidRPr="00EA4EA7">
        <w:rPr>
          <w:b/>
          <w:bCs/>
        </w:rPr>
        <w:tab/>
      </w:r>
      <w:r w:rsidRPr="00EA4EA7">
        <w:rPr>
          <w:b/>
          <w:bCs/>
        </w:rPr>
        <w:tab/>
      </w:r>
      <w:r w:rsidRPr="00EA4EA7">
        <w:rPr>
          <w:b/>
          <w:bCs/>
        </w:rPr>
        <w:tab/>
        <w:t>Вячеслав ТКАЧУК</w:t>
      </w:r>
    </w:p>
    <w:p w:rsidR="00FF28F4" w:rsidRPr="00EA4EA7" w:rsidRDefault="00FF28F4" w:rsidP="004B3F59">
      <w:pPr>
        <w:jc w:val="both"/>
        <w:rPr>
          <w:b/>
          <w:bCs/>
        </w:rPr>
      </w:pPr>
    </w:p>
    <w:p w:rsidR="00FF28F4" w:rsidRPr="00EA4EA7" w:rsidRDefault="00FF28F4" w:rsidP="004B3F59">
      <w:pPr>
        <w:jc w:val="both"/>
        <w:rPr>
          <w:b/>
          <w:bCs/>
        </w:rPr>
      </w:pPr>
      <w:r w:rsidRPr="00EA4EA7">
        <w:rPr>
          <w:b/>
          <w:bCs/>
        </w:rPr>
        <w:t>Підготував:</w:t>
      </w:r>
    </w:p>
    <w:p w:rsidR="00FF28F4" w:rsidRPr="00EA4EA7" w:rsidRDefault="00FF28F4" w:rsidP="004B3F59">
      <w:pPr>
        <w:spacing w:line="168" w:lineRule="auto"/>
        <w:jc w:val="both"/>
        <w:rPr>
          <w:b/>
          <w:bCs/>
          <w:lang w:val="ru-RU"/>
        </w:rPr>
      </w:pPr>
      <w:r w:rsidRPr="00EA4EA7">
        <w:t>Заступник міського голови,</w:t>
      </w:r>
    </w:p>
    <w:p w:rsidR="00FF28F4" w:rsidRPr="00EA4EA7" w:rsidRDefault="00FF28F4" w:rsidP="004B3F59">
      <w:pPr>
        <w:jc w:val="both"/>
      </w:pPr>
      <w:r w:rsidRPr="00EA4EA7">
        <w:t>Начальник Фонду комунального майна</w:t>
      </w:r>
    </w:p>
    <w:p w:rsidR="00FF28F4" w:rsidRDefault="00FF28F4" w:rsidP="004B3F59">
      <w:pPr>
        <w:jc w:val="both"/>
      </w:pPr>
      <w:r w:rsidRPr="00EA4EA7">
        <w:t xml:space="preserve">Сєвєродонецької міської ради  </w:t>
      </w:r>
      <w:r w:rsidRPr="00EA4EA7">
        <w:tab/>
      </w:r>
      <w:r w:rsidRPr="00EA4EA7">
        <w:tab/>
      </w:r>
      <w:r w:rsidRPr="00EA4EA7">
        <w:tab/>
      </w:r>
      <w:r w:rsidRPr="00EA4EA7">
        <w:tab/>
      </w:r>
      <w:r w:rsidRPr="00EA4EA7">
        <w:tab/>
        <w:t>Олександр ОЛЬШАНСЬКИЙ</w:t>
      </w:r>
    </w:p>
    <w:p w:rsidR="00FF28F4" w:rsidRPr="00EA4EA7" w:rsidRDefault="00FF28F4" w:rsidP="009D6EDC">
      <w:r>
        <w:br w:type="page"/>
      </w:r>
    </w:p>
    <w:sectPr w:rsidR="00FF28F4" w:rsidRPr="00EA4EA7" w:rsidSect="0023782C">
      <w:pgSz w:w="11906" w:h="16838"/>
      <w:pgMar w:top="397" w:right="454" w:bottom="39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singleLevel"/>
    <w:tmpl w:val="00000002"/>
    <w:name w:val="WW8Num2"/>
    <w:lvl w:ilvl="0">
      <w:start w:val="1"/>
      <w:numFmt w:val="decimal"/>
      <w:lvlText w:val="%1."/>
      <w:lvlJc w:val="left"/>
      <w:pPr>
        <w:tabs>
          <w:tab w:val="num" w:pos="1065"/>
        </w:tabs>
        <w:ind w:left="1065" w:hanging="705"/>
      </w:pPr>
    </w:lvl>
  </w:abstractNum>
  <w:abstractNum w:abstractNumId="2">
    <w:nsid w:val="00A56286"/>
    <w:multiLevelType w:val="hybridMultilevel"/>
    <w:tmpl w:val="3A5C5DF8"/>
    <w:lvl w:ilvl="0" w:tplc="223A538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9943211"/>
    <w:multiLevelType w:val="hybridMultilevel"/>
    <w:tmpl w:val="796478E2"/>
    <w:lvl w:ilvl="0" w:tplc="0964A604">
      <w:start w:val="1"/>
      <w:numFmt w:val="decimal"/>
      <w:lvlText w:val="%1."/>
      <w:lvlJc w:val="left"/>
      <w:pPr>
        <w:tabs>
          <w:tab w:val="num" w:pos="1095"/>
        </w:tabs>
        <w:ind w:left="1095" w:hanging="37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155E7A3B"/>
    <w:multiLevelType w:val="hybridMultilevel"/>
    <w:tmpl w:val="8E10A720"/>
    <w:lvl w:ilvl="0" w:tplc="2612FB3A">
      <w:start w:val="1"/>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7B50916"/>
    <w:multiLevelType w:val="hybridMultilevel"/>
    <w:tmpl w:val="7A2C64CC"/>
    <w:lvl w:ilvl="0" w:tplc="EEDC0B94">
      <w:start w:val="1"/>
      <w:numFmt w:val="decimal"/>
      <w:lvlText w:val="%1."/>
      <w:lvlJc w:val="left"/>
      <w:pPr>
        <w:ind w:left="1669" w:hanging="9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8084E4F"/>
    <w:multiLevelType w:val="hybridMultilevel"/>
    <w:tmpl w:val="400A0B9E"/>
    <w:lvl w:ilvl="0" w:tplc="50785BEE">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3C166286"/>
    <w:multiLevelType w:val="hybridMultilevel"/>
    <w:tmpl w:val="5B265BBC"/>
    <w:lvl w:ilvl="0" w:tplc="63D66E64">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8">
    <w:nsid w:val="428B13A9"/>
    <w:multiLevelType w:val="multilevel"/>
    <w:tmpl w:val="386E5972"/>
    <w:lvl w:ilvl="0">
      <w:start w:val="1"/>
      <w:numFmt w:val="decimal"/>
      <w:lvlText w:val="%1."/>
      <w:lvlJc w:val="left"/>
      <w:pPr>
        <w:ind w:left="928" w:hanging="360"/>
      </w:pPr>
      <w:rPr>
        <w:rFonts w:hint="default"/>
        <w:b w:val="0"/>
        <w:bCs w:val="0"/>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nsid w:val="4E8C162A"/>
    <w:multiLevelType w:val="hybridMultilevel"/>
    <w:tmpl w:val="4A60B3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F0A7AEA"/>
    <w:multiLevelType w:val="hybridMultilevel"/>
    <w:tmpl w:val="4EA8FEB6"/>
    <w:lvl w:ilvl="0" w:tplc="0419000F">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CF44C65"/>
    <w:multiLevelType w:val="hybridMultilevel"/>
    <w:tmpl w:val="7924FB82"/>
    <w:lvl w:ilvl="0" w:tplc="8EAC006C">
      <w:start w:val="3"/>
      <w:numFmt w:val="bullet"/>
      <w:lvlText w:val="-"/>
      <w:lvlJc w:val="left"/>
      <w:pPr>
        <w:ind w:left="420" w:hanging="360"/>
      </w:pPr>
      <w:rPr>
        <w:rFonts w:ascii="Times New Roman" w:eastAsia="Times New Roman" w:hAnsi="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cs="Wingdings" w:hint="default"/>
      </w:rPr>
    </w:lvl>
    <w:lvl w:ilvl="3" w:tplc="04190001">
      <w:start w:val="1"/>
      <w:numFmt w:val="bullet"/>
      <w:lvlText w:val=""/>
      <w:lvlJc w:val="left"/>
      <w:pPr>
        <w:ind w:left="2580" w:hanging="360"/>
      </w:pPr>
      <w:rPr>
        <w:rFonts w:ascii="Symbol" w:hAnsi="Symbol" w:cs="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cs="Wingdings" w:hint="default"/>
      </w:rPr>
    </w:lvl>
    <w:lvl w:ilvl="6" w:tplc="04190001">
      <w:start w:val="1"/>
      <w:numFmt w:val="bullet"/>
      <w:lvlText w:val=""/>
      <w:lvlJc w:val="left"/>
      <w:pPr>
        <w:ind w:left="4740" w:hanging="360"/>
      </w:pPr>
      <w:rPr>
        <w:rFonts w:ascii="Symbol" w:hAnsi="Symbol" w:cs="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cs="Wingdings" w:hint="default"/>
      </w:rPr>
    </w:lvl>
  </w:abstractNum>
  <w:abstractNum w:abstractNumId="12">
    <w:nsid w:val="62CD24F6"/>
    <w:multiLevelType w:val="hybridMultilevel"/>
    <w:tmpl w:val="5E0EA192"/>
    <w:lvl w:ilvl="0" w:tplc="2040C2A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68C40178"/>
    <w:multiLevelType w:val="hybridMultilevel"/>
    <w:tmpl w:val="2DFEDA74"/>
    <w:lvl w:ilvl="0" w:tplc="518E4812">
      <w:start w:val="1"/>
      <w:numFmt w:val="decimal"/>
      <w:lvlText w:val="%1."/>
      <w:lvlJc w:val="left"/>
      <w:pPr>
        <w:ind w:left="927" w:hanging="360"/>
      </w:pPr>
      <w:rPr>
        <w:b w:val="0"/>
        <w:bCs w:val="0"/>
        <w:u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8244EF3"/>
    <w:multiLevelType w:val="hybridMultilevel"/>
    <w:tmpl w:val="430A351E"/>
    <w:lvl w:ilvl="0" w:tplc="89CA8EFE">
      <w:start w:val="10"/>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7DF3195C"/>
    <w:multiLevelType w:val="multilevel"/>
    <w:tmpl w:val="9CAE38C2"/>
    <w:lvl w:ilvl="0">
      <w:start w:val="1"/>
      <w:numFmt w:val="decimal"/>
      <w:lvlText w:val="%1."/>
      <w:lvlJc w:val="left"/>
      <w:pPr>
        <w:ind w:left="4577" w:hanging="1032"/>
      </w:pPr>
      <w:rPr>
        <w:rFonts w:hint="default"/>
        <w:b w:val="0"/>
        <w:bCs w:val="0"/>
      </w:rPr>
    </w:lvl>
    <w:lvl w:ilvl="1">
      <w:start w:val="2"/>
      <w:numFmt w:val="decimal"/>
      <w:isLgl/>
      <w:lvlText w:val="%1.%2."/>
      <w:lvlJc w:val="left"/>
      <w:pPr>
        <w:ind w:left="1885" w:hanging="1176"/>
      </w:pPr>
      <w:rPr>
        <w:rFonts w:hint="default"/>
      </w:rPr>
    </w:lvl>
    <w:lvl w:ilvl="2">
      <w:start w:val="1"/>
      <w:numFmt w:val="decimal"/>
      <w:isLgl/>
      <w:lvlText w:val="%1.%2.%3."/>
      <w:lvlJc w:val="left"/>
      <w:pPr>
        <w:ind w:left="1886" w:hanging="1176"/>
      </w:pPr>
      <w:rPr>
        <w:rFonts w:hint="default"/>
      </w:rPr>
    </w:lvl>
    <w:lvl w:ilvl="3">
      <w:start w:val="1"/>
      <w:numFmt w:val="decimal"/>
      <w:isLgl/>
      <w:lvlText w:val="%1.%2.%3.%4."/>
      <w:lvlJc w:val="left"/>
      <w:pPr>
        <w:ind w:left="1887" w:hanging="1176"/>
      </w:pPr>
      <w:rPr>
        <w:rFonts w:hint="default"/>
      </w:rPr>
    </w:lvl>
    <w:lvl w:ilvl="4">
      <w:start w:val="1"/>
      <w:numFmt w:val="decimal"/>
      <w:isLgl/>
      <w:lvlText w:val="%1.%2.%3.%4.%5."/>
      <w:lvlJc w:val="left"/>
      <w:pPr>
        <w:ind w:left="1888" w:hanging="1176"/>
      </w:pPr>
      <w:rPr>
        <w:rFonts w:hint="default"/>
      </w:rPr>
    </w:lvl>
    <w:lvl w:ilvl="5">
      <w:start w:val="1"/>
      <w:numFmt w:val="decimal"/>
      <w:isLgl/>
      <w:lvlText w:val="%1.%2.%3.%4.%5.%6."/>
      <w:lvlJc w:val="left"/>
      <w:pPr>
        <w:ind w:left="1889" w:hanging="1176"/>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4"/>
  </w:num>
  <w:num w:numId="6">
    <w:abstractNumId w:val="2"/>
  </w:num>
  <w:num w:numId="7">
    <w:abstractNumId w:val="0"/>
  </w:num>
  <w:num w:numId="8">
    <w:abstractNumId w:val="1"/>
  </w:num>
  <w:num w:numId="9">
    <w:abstractNumId w:val="12"/>
  </w:num>
  <w:num w:numId="10">
    <w:abstractNumId w:val="5"/>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6"/>
  </w:num>
  <w:num w:numId="16">
    <w:abstractNumId w:val="15"/>
  </w:num>
  <w:num w:numId="1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0A78"/>
    <w:rsid w:val="000147FE"/>
    <w:rsid w:val="00017455"/>
    <w:rsid w:val="0002349C"/>
    <w:rsid w:val="00024598"/>
    <w:rsid w:val="00030685"/>
    <w:rsid w:val="00031C92"/>
    <w:rsid w:val="000325B3"/>
    <w:rsid w:val="00033B09"/>
    <w:rsid w:val="000431B9"/>
    <w:rsid w:val="00051C0A"/>
    <w:rsid w:val="00056FEC"/>
    <w:rsid w:val="00061D87"/>
    <w:rsid w:val="000628C4"/>
    <w:rsid w:val="0006301E"/>
    <w:rsid w:val="00063148"/>
    <w:rsid w:val="00071FC2"/>
    <w:rsid w:val="00082457"/>
    <w:rsid w:val="0008489D"/>
    <w:rsid w:val="00086A55"/>
    <w:rsid w:val="0009057B"/>
    <w:rsid w:val="000A1D54"/>
    <w:rsid w:val="000B0686"/>
    <w:rsid w:val="000B4185"/>
    <w:rsid w:val="000B590F"/>
    <w:rsid w:val="000B69D8"/>
    <w:rsid w:val="000C2733"/>
    <w:rsid w:val="000C68CB"/>
    <w:rsid w:val="000D3851"/>
    <w:rsid w:val="000F1F9B"/>
    <w:rsid w:val="001057C9"/>
    <w:rsid w:val="00110D21"/>
    <w:rsid w:val="0011136D"/>
    <w:rsid w:val="00111A49"/>
    <w:rsid w:val="00114A6C"/>
    <w:rsid w:val="00126C6C"/>
    <w:rsid w:val="001375E7"/>
    <w:rsid w:val="00140B99"/>
    <w:rsid w:val="0014567B"/>
    <w:rsid w:val="00147FAE"/>
    <w:rsid w:val="00151773"/>
    <w:rsid w:val="001637D9"/>
    <w:rsid w:val="00165FA6"/>
    <w:rsid w:val="00170F06"/>
    <w:rsid w:val="00177B14"/>
    <w:rsid w:val="00183F2B"/>
    <w:rsid w:val="00184825"/>
    <w:rsid w:val="00190AF2"/>
    <w:rsid w:val="00193B46"/>
    <w:rsid w:val="00195A7D"/>
    <w:rsid w:val="001A239F"/>
    <w:rsid w:val="001A2AC2"/>
    <w:rsid w:val="001A5482"/>
    <w:rsid w:val="001A5FEB"/>
    <w:rsid w:val="001B32AA"/>
    <w:rsid w:val="001B56E4"/>
    <w:rsid w:val="001B620B"/>
    <w:rsid w:val="001C1A62"/>
    <w:rsid w:val="001D1540"/>
    <w:rsid w:val="001D1DA3"/>
    <w:rsid w:val="001D7221"/>
    <w:rsid w:val="001E459C"/>
    <w:rsid w:val="001E49EC"/>
    <w:rsid w:val="002020D0"/>
    <w:rsid w:val="00212229"/>
    <w:rsid w:val="002162A6"/>
    <w:rsid w:val="00220C81"/>
    <w:rsid w:val="00222281"/>
    <w:rsid w:val="00223FCD"/>
    <w:rsid w:val="00234EEF"/>
    <w:rsid w:val="0023782C"/>
    <w:rsid w:val="002416EB"/>
    <w:rsid w:val="00252105"/>
    <w:rsid w:val="00252428"/>
    <w:rsid w:val="0026694C"/>
    <w:rsid w:val="00270997"/>
    <w:rsid w:val="002710D7"/>
    <w:rsid w:val="00281348"/>
    <w:rsid w:val="00285A5B"/>
    <w:rsid w:val="0029181F"/>
    <w:rsid w:val="0029323B"/>
    <w:rsid w:val="002A4579"/>
    <w:rsid w:val="002D6CCC"/>
    <w:rsid w:val="002E0BC5"/>
    <w:rsid w:val="002E13BA"/>
    <w:rsid w:val="002F2864"/>
    <w:rsid w:val="002F575C"/>
    <w:rsid w:val="002F6700"/>
    <w:rsid w:val="00302C11"/>
    <w:rsid w:val="003148AD"/>
    <w:rsid w:val="00325B19"/>
    <w:rsid w:val="00332546"/>
    <w:rsid w:val="00341259"/>
    <w:rsid w:val="00342DF0"/>
    <w:rsid w:val="00354190"/>
    <w:rsid w:val="003600E2"/>
    <w:rsid w:val="00364B5B"/>
    <w:rsid w:val="00372A00"/>
    <w:rsid w:val="003755DB"/>
    <w:rsid w:val="0037660B"/>
    <w:rsid w:val="003801DD"/>
    <w:rsid w:val="00380D0C"/>
    <w:rsid w:val="00381931"/>
    <w:rsid w:val="00394623"/>
    <w:rsid w:val="003960E7"/>
    <w:rsid w:val="003A1754"/>
    <w:rsid w:val="003A1FC2"/>
    <w:rsid w:val="003A3B5D"/>
    <w:rsid w:val="003B09AC"/>
    <w:rsid w:val="003B3225"/>
    <w:rsid w:val="003B6B4B"/>
    <w:rsid w:val="003D2126"/>
    <w:rsid w:val="003D4737"/>
    <w:rsid w:val="003D609F"/>
    <w:rsid w:val="003E3810"/>
    <w:rsid w:val="003E51D3"/>
    <w:rsid w:val="003E577D"/>
    <w:rsid w:val="00405338"/>
    <w:rsid w:val="004219D3"/>
    <w:rsid w:val="0042718D"/>
    <w:rsid w:val="00443AE9"/>
    <w:rsid w:val="004652F1"/>
    <w:rsid w:val="00473950"/>
    <w:rsid w:val="00474D04"/>
    <w:rsid w:val="0047616A"/>
    <w:rsid w:val="0047685B"/>
    <w:rsid w:val="004865E1"/>
    <w:rsid w:val="0049085D"/>
    <w:rsid w:val="00490B44"/>
    <w:rsid w:val="0049372D"/>
    <w:rsid w:val="00496465"/>
    <w:rsid w:val="004970E7"/>
    <w:rsid w:val="004A4240"/>
    <w:rsid w:val="004A4D3A"/>
    <w:rsid w:val="004B3F59"/>
    <w:rsid w:val="004C70FB"/>
    <w:rsid w:val="004C7B5F"/>
    <w:rsid w:val="004E26D2"/>
    <w:rsid w:val="004E3989"/>
    <w:rsid w:val="004E4FE8"/>
    <w:rsid w:val="005061CD"/>
    <w:rsid w:val="00507040"/>
    <w:rsid w:val="005101A3"/>
    <w:rsid w:val="0051282D"/>
    <w:rsid w:val="00514DA4"/>
    <w:rsid w:val="00517CAC"/>
    <w:rsid w:val="00527406"/>
    <w:rsid w:val="005308D6"/>
    <w:rsid w:val="0053181B"/>
    <w:rsid w:val="00534BF1"/>
    <w:rsid w:val="00541EF1"/>
    <w:rsid w:val="00542327"/>
    <w:rsid w:val="005434A3"/>
    <w:rsid w:val="00545066"/>
    <w:rsid w:val="00554CA6"/>
    <w:rsid w:val="00560376"/>
    <w:rsid w:val="005672D2"/>
    <w:rsid w:val="005816D7"/>
    <w:rsid w:val="0059156B"/>
    <w:rsid w:val="00596956"/>
    <w:rsid w:val="005B0966"/>
    <w:rsid w:val="005C0D12"/>
    <w:rsid w:val="005C715C"/>
    <w:rsid w:val="005E3681"/>
    <w:rsid w:val="005F7CCF"/>
    <w:rsid w:val="00600CAE"/>
    <w:rsid w:val="006010DA"/>
    <w:rsid w:val="00601397"/>
    <w:rsid w:val="00605668"/>
    <w:rsid w:val="0061242F"/>
    <w:rsid w:val="00613EB3"/>
    <w:rsid w:val="00614EDF"/>
    <w:rsid w:val="00617EF1"/>
    <w:rsid w:val="0062259E"/>
    <w:rsid w:val="0062591D"/>
    <w:rsid w:val="00625E82"/>
    <w:rsid w:val="00631665"/>
    <w:rsid w:val="00631F14"/>
    <w:rsid w:val="00634FB7"/>
    <w:rsid w:val="00637765"/>
    <w:rsid w:val="006412AC"/>
    <w:rsid w:val="006435D8"/>
    <w:rsid w:val="00655137"/>
    <w:rsid w:val="006575CE"/>
    <w:rsid w:val="00663500"/>
    <w:rsid w:val="006645E3"/>
    <w:rsid w:val="00674E1F"/>
    <w:rsid w:val="00676869"/>
    <w:rsid w:val="00680E99"/>
    <w:rsid w:val="00682B3B"/>
    <w:rsid w:val="006839AE"/>
    <w:rsid w:val="00684E90"/>
    <w:rsid w:val="00685482"/>
    <w:rsid w:val="006877EA"/>
    <w:rsid w:val="006935D5"/>
    <w:rsid w:val="00695733"/>
    <w:rsid w:val="006A0BF2"/>
    <w:rsid w:val="006A27A5"/>
    <w:rsid w:val="006A3F68"/>
    <w:rsid w:val="006A7004"/>
    <w:rsid w:val="006B3C3F"/>
    <w:rsid w:val="006B559B"/>
    <w:rsid w:val="006C0512"/>
    <w:rsid w:val="006C4DD5"/>
    <w:rsid w:val="006C586F"/>
    <w:rsid w:val="006E7AF1"/>
    <w:rsid w:val="00700A44"/>
    <w:rsid w:val="00701A33"/>
    <w:rsid w:val="007027E0"/>
    <w:rsid w:val="00702D39"/>
    <w:rsid w:val="00704B25"/>
    <w:rsid w:val="00707919"/>
    <w:rsid w:val="00712311"/>
    <w:rsid w:val="007136F5"/>
    <w:rsid w:val="00716B30"/>
    <w:rsid w:val="00737951"/>
    <w:rsid w:val="007546B4"/>
    <w:rsid w:val="007552E9"/>
    <w:rsid w:val="007557C6"/>
    <w:rsid w:val="007576D7"/>
    <w:rsid w:val="00757790"/>
    <w:rsid w:val="007626E4"/>
    <w:rsid w:val="00771106"/>
    <w:rsid w:val="00773279"/>
    <w:rsid w:val="00774F0D"/>
    <w:rsid w:val="00775845"/>
    <w:rsid w:val="00777CF7"/>
    <w:rsid w:val="00787E6C"/>
    <w:rsid w:val="0079523A"/>
    <w:rsid w:val="007A6145"/>
    <w:rsid w:val="007B2799"/>
    <w:rsid w:val="007B333F"/>
    <w:rsid w:val="007B33F7"/>
    <w:rsid w:val="007B3C68"/>
    <w:rsid w:val="007B4B46"/>
    <w:rsid w:val="007B5A8B"/>
    <w:rsid w:val="007B67EE"/>
    <w:rsid w:val="007C0667"/>
    <w:rsid w:val="007C3F58"/>
    <w:rsid w:val="007C6671"/>
    <w:rsid w:val="007D1A6E"/>
    <w:rsid w:val="007D1C07"/>
    <w:rsid w:val="007D1C9E"/>
    <w:rsid w:val="007D21E0"/>
    <w:rsid w:val="007E1F8E"/>
    <w:rsid w:val="007E5597"/>
    <w:rsid w:val="008070C4"/>
    <w:rsid w:val="00810CD0"/>
    <w:rsid w:val="008151FA"/>
    <w:rsid w:val="00824917"/>
    <w:rsid w:val="00835105"/>
    <w:rsid w:val="00837E7A"/>
    <w:rsid w:val="00847ABD"/>
    <w:rsid w:val="0085501F"/>
    <w:rsid w:val="00855C95"/>
    <w:rsid w:val="008577F5"/>
    <w:rsid w:val="008614E7"/>
    <w:rsid w:val="008616F7"/>
    <w:rsid w:val="00864722"/>
    <w:rsid w:val="00880D4A"/>
    <w:rsid w:val="00885806"/>
    <w:rsid w:val="008A6D4A"/>
    <w:rsid w:val="008B407C"/>
    <w:rsid w:val="008C0F99"/>
    <w:rsid w:val="008C3AB7"/>
    <w:rsid w:val="008C4128"/>
    <w:rsid w:val="008C5CBD"/>
    <w:rsid w:val="008D09E2"/>
    <w:rsid w:val="008D14AA"/>
    <w:rsid w:val="008E12A0"/>
    <w:rsid w:val="008E2D32"/>
    <w:rsid w:val="008E740F"/>
    <w:rsid w:val="008F2F58"/>
    <w:rsid w:val="008F3970"/>
    <w:rsid w:val="00905CBA"/>
    <w:rsid w:val="00907C6A"/>
    <w:rsid w:val="0091426E"/>
    <w:rsid w:val="00915C5A"/>
    <w:rsid w:val="0091602E"/>
    <w:rsid w:val="0091731B"/>
    <w:rsid w:val="009255BB"/>
    <w:rsid w:val="00932B87"/>
    <w:rsid w:val="00933495"/>
    <w:rsid w:val="009427C3"/>
    <w:rsid w:val="00944138"/>
    <w:rsid w:val="009466D3"/>
    <w:rsid w:val="00947ABB"/>
    <w:rsid w:val="00956159"/>
    <w:rsid w:val="00957480"/>
    <w:rsid w:val="00957D6A"/>
    <w:rsid w:val="0096032E"/>
    <w:rsid w:val="009633D5"/>
    <w:rsid w:val="00965EB2"/>
    <w:rsid w:val="00977B60"/>
    <w:rsid w:val="0098199B"/>
    <w:rsid w:val="0098320C"/>
    <w:rsid w:val="00984D36"/>
    <w:rsid w:val="00985103"/>
    <w:rsid w:val="00987534"/>
    <w:rsid w:val="00990E61"/>
    <w:rsid w:val="00992ACB"/>
    <w:rsid w:val="00993DCB"/>
    <w:rsid w:val="00994E3C"/>
    <w:rsid w:val="00995D52"/>
    <w:rsid w:val="00995EDD"/>
    <w:rsid w:val="009A3485"/>
    <w:rsid w:val="009A4D3E"/>
    <w:rsid w:val="009A5FF4"/>
    <w:rsid w:val="009A6A4D"/>
    <w:rsid w:val="009B34FB"/>
    <w:rsid w:val="009C0F0F"/>
    <w:rsid w:val="009C66F0"/>
    <w:rsid w:val="009C6DC8"/>
    <w:rsid w:val="009D07A6"/>
    <w:rsid w:val="009D2CE9"/>
    <w:rsid w:val="009D3715"/>
    <w:rsid w:val="009D6EDC"/>
    <w:rsid w:val="009D6F70"/>
    <w:rsid w:val="009E03BF"/>
    <w:rsid w:val="009E54B8"/>
    <w:rsid w:val="009F008B"/>
    <w:rsid w:val="009F2199"/>
    <w:rsid w:val="009F2A75"/>
    <w:rsid w:val="009F45F3"/>
    <w:rsid w:val="009F7AE4"/>
    <w:rsid w:val="00A110D6"/>
    <w:rsid w:val="00A1174E"/>
    <w:rsid w:val="00A17209"/>
    <w:rsid w:val="00A23CEA"/>
    <w:rsid w:val="00A30575"/>
    <w:rsid w:val="00A30735"/>
    <w:rsid w:val="00A430CC"/>
    <w:rsid w:val="00A43435"/>
    <w:rsid w:val="00A52EC6"/>
    <w:rsid w:val="00A53182"/>
    <w:rsid w:val="00A67B6D"/>
    <w:rsid w:val="00A71794"/>
    <w:rsid w:val="00A72B21"/>
    <w:rsid w:val="00A8325D"/>
    <w:rsid w:val="00A85E6C"/>
    <w:rsid w:val="00A90100"/>
    <w:rsid w:val="00A943F5"/>
    <w:rsid w:val="00A963AF"/>
    <w:rsid w:val="00AA2954"/>
    <w:rsid w:val="00AA56B5"/>
    <w:rsid w:val="00AA74E0"/>
    <w:rsid w:val="00AB45C1"/>
    <w:rsid w:val="00AB748D"/>
    <w:rsid w:val="00AC3960"/>
    <w:rsid w:val="00AC5EAF"/>
    <w:rsid w:val="00AC67CC"/>
    <w:rsid w:val="00AC7C0C"/>
    <w:rsid w:val="00AD0CBE"/>
    <w:rsid w:val="00AD29C1"/>
    <w:rsid w:val="00AD4D00"/>
    <w:rsid w:val="00AD5F28"/>
    <w:rsid w:val="00AE11A9"/>
    <w:rsid w:val="00AF2F3A"/>
    <w:rsid w:val="00B05619"/>
    <w:rsid w:val="00B15C16"/>
    <w:rsid w:val="00B32020"/>
    <w:rsid w:val="00B35180"/>
    <w:rsid w:val="00B52DFB"/>
    <w:rsid w:val="00B731D3"/>
    <w:rsid w:val="00B80573"/>
    <w:rsid w:val="00B871EB"/>
    <w:rsid w:val="00B87A06"/>
    <w:rsid w:val="00B90D65"/>
    <w:rsid w:val="00B916F4"/>
    <w:rsid w:val="00B92196"/>
    <w:rsid w:val="00B93DE5"/>
    <w:rsid w:val="00BA0D96"/>
    <w:rsid w:val="00BB458E"/>
    <w:rsid w:val="00BB59E6"/>
    <w:rsid w:val="00BB7F8C"/>
    <w:rsid w:val="00BC3C8A"/>
    <w:rsid w:val="00BC3CBA"/>
    <w:rsid w:val="00BD1C40"/>
    <w:rsid w:val="00BD29F3"/>
    <w:rsid w:val="00BD6CC8"/>
    <w:rsid w:val="00BF4884"/>
    <w:rsid w:val="00C02BEF"/>
    <w:rsid w:val="00C02CA1"/>
    <w:rsid w:val="00C0358E"/>
    <w:rsid w:val="00C10062"/>
    <w:rsid w:val="00C10F77"/>
    <w:rsid w:val="00C1253C"/>
    <w:rsid w:val="00C17021"/>
    <w:rsid w:val="00C1712C"/>
    <w:rsid w:val="00C23492"/>
    <w:rsid w:val="00C24230"/>
    <w:rsid w:val="00C2639F"/>
    <w:rsid w:val="00C315E2"/>
    <w:rsid w:val="00C34040"/>
    <w:rsid w:val="00C41BF0"/>
    <w:rsid w:val="00C512C5"/>
    <w:rsid w:val="00C712A6"/>
    <w:rsid w:val="00C74F0A"/>
    <w:rsid w:val="00C74FDB"/>
    <w:rsid w:val="00C75720"/>
    <w:rsid w:val="00C8250F"/>
    <w:rsid w:val="00C87BF3"/>
    <w:rsid w:val="00C93F44"/>
    <w:rsid w:val="00CA6E2B"/>
    <w:rsid w:val="00CB00E2"/>
    <w:rsid w:val="00CB25D8"/>
    <w:rsid w:val="00CB63D0"/>
    <w:rsid w:val="00CC1D2F"/>
    <w:rsid w:val="00CC662A"/>
    <w:rsid w:val="00CD50EE"/>
    <w:rsid w:val="00CE00F2"/>
    <w:rsid w:val="00CE6D34"/>
    <w:rsid w:val="00CE7AA1"/>
    <w:rsid w:val="00CF004A"/>
    <w:rsid w:val="00CF264B"/>
    <w:rsid w:val="00CF41E2"/>
    <w:rsid w:val="00CF538F"/>
    <w:rsid w:val="00CF6133"/>
    <w:rsid w:val="00D0293B"/>
    <w:rsid w:val="00D064BD"/>
    <w:rsid w:val="00D07F4B"/>
    <w:rsid w:val="00D11E1A"/>
    <w:rsid w:val="00D210EF"/>
    <w:rsid w:val="00D40939"/>
    <w:rsid w:val="00D40A96"/>
    <w:rsid w:val="00D415A8"/>
    <w:rsid w:val="00D43BC1"/>
    <w:rsid w:val="00D4437B"/>
    <w:rsid w:val="00D503D5"/>
    <w:rsid w:val="00D57CDA"/>
    <w:rsid w:val="00D663FA"/>
    <w:rsid w:val="00D857C9"/>
    <w:rsid w:val="00D96043"/>
    <w:rsid w:val="00D96A93"/>
    <w:rsid w:val="00D97FDE"/>
    <w:rsid w:val="00DA23B7"/>
    <w:rsid w:val="00DB15C1"/>
    <w:rsid w:val="00DB4434"/>
    <w:rsid w:val="00DB4EE2"/>
    <w:rsid w:val="00DD0A88"/>
    <w:rsid w:val="00DD10B0"/>
    <w:rsid w:val="00DD4347"/>
    <w:rsid w:val="00DE1E0F"/>
    <w:rsid w:val="00DE49AA"/>
    <w:rsid w:val="00DF707F"/>
    <w:rsid w:val="00DF79AE"/>
    <w:rsid w:val="00DF7BC2"/>
    <w:rsid w:val="00E0373A"/>
    <w:rsid w:val="00E06781"/>
    <w:rsid w:val="00E17460"/>
    <w:rsid w:val="00E20240"/>
    <w:rsid w:val="00E23B03"/>
    <w:rsid w:val="00E25A41"/>
    <w:rsid w:val="00E25BE9"/>
    <w:rsid w:val="00E30A78"/>
    <w:rsid w:val="00E359C5"/>
    <w:rsid w:val="00E4443D"/>
    <w:rsid w:val="00E52E04"/>
    <w:rsid w:val="00E6456A"/>
    <w:rsid w:val="00E72484"/>
    <w:rsid w:val="00E77C9A"/>
    <w:rsid w:val="00E806B1"/>
    <w:rsid w:val="00E8373D"/>
    <w:rsid w:val="00E86134"/>
    <w:rsid w:val="00E90CDC"/>
    <w:rsid w:val="00E91BCD"/>
    <w:rsid w:val="00E93C34"/>
    <w:rsid w:val="00E96C80"/>
    <w:rsid w:val="00EA0D92"/>
    <w:rsid w:val="00EA4E98"/>
    <w:rsid w:val="00EA4EA7"/>
    <w:rsid w:val="00EB540A"/>
    <w:rsid w:val="00EC29CD"/>
    <w:rsid w:val="00ED438E"/>
    <w:rsid w:val="00EE4F7A"/>
    <w:rsid w:val="00EE5415"/>
    <w:rsid w:val="00EF04EE"/>
    <w:rsid w:val="00EF0577"/>
    <w:rsid w:val="00F01D42"/>
    <w:rsid w:val="00F0698F"/>
    <w:rsid w:val="00F16C72"/>
    <w:rsid w:val="00F2221C"/>
    <w:rsid w:val="00F27E00"/>
    <w:rsid w:val="00F27EFC"/>
    <w:rsid w:val="00F3273D"/>
    <w:rsid w:val="00F32A9E"/>
    <w:rsid w:val="00F3379E"/>
    <w:rsid w:val="00F4101F"/>
    <w:rsid w:val="00F421E5"/>
    <w:rsid w:val="00F4469E"/>
    <w:rsid w:val="00F47276"/>
    <w:rsid w:val="00F57D22"/>
    <w:rsid w:val="00F615FC"/>
    <w:rsid w:val="00F663F4"/>
    <w:rsid w:val="00F6641D"/>
    <w:rsid w:val="00F67A1D"/>
    <w:rsid w:val="00F67D60"/>
    <w:rsid w:val="00F767F4"/>
    <w:rsid w:val="00F8671E"/>
    <w:rsid w:val="00F911C2"/>
    <w:rsid w:val="00FA136A"/>
    <w:rsid w:val="00FA1D4C"/>
    <w:rsid w:val="00FA64DE"/>
    <w:rsid w:val="00FB060D"/>
    <w:rsid w:val="00FC10B5"/>
    <w:rsid w:val="00FC7C64"/>
    <w:rsid w:val="00FD3170"/>
    <w:rsid w:val="00FE6C39"/>
    <w:rsid w:val="00FF28F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CAE"/>
    <w:rPr>
      <w:sz w:val="24"/>
      <w:szCs w:val="24"/>
      <w:lang w:eastAsia="ru-RU"/>
    </w:rPr>
  </w:style>
  <w:style w:type="paragraph" w:styleId="Heading1">
    <w:name w:val="heading 1"/>
    <w:basedOn w:val="Normal"/>
    <w:next w:val="Normal"/>
    <w:link w:val="Heading1Char"/>
    <w:uiPriority w:val="99"/>
    <w:qFormat/>
    <w:rsid w:val="005B0966"/>
    <w:pPr>
      <w:keepNext/>
      <w:jc w:val="center"/>
      <w:outlineLvl w:val="0"/>
    </w:pPr>
    <w:rPr>
      <w:b/>
      <w:bCs/>
      <w:sz w:val="22"/>
      <w:szCs w:val="22"/>
      <w:lang w:eastAsia="uk-UA"/>
    </w:rPr>
  </w:style>
  <w:style w:type="paragraph" w:styleId="Heading2">
    <w:name w:val="heading 2"/>
    <w:basedOn w:val="Normal"/>
    <w:next w:val="Normal"/>
    <w:link w:val="Heading2Char"/>
    <w:uiPriority w:val="99"/>
    <w:qFormat/>
    <w:rsid w:val="005B0966"/>
    <w:pPr>
      <w:keepNext/>
      <w:jc w:val="both"/>
      <w:outlineLvl w:val="1"/>
    </w:pPr>
    <w:rPr>
      <w:b/>
      <w:bCs/>
    </w:rPr>
  </w:style>
  <w:style w:type="paragraph" w:styleId="Heading3">
    <w:name w:val="heading 3"/>
    <w:basedOn w:val="Normal"/>
    <w:next w:val="Normal"/>
    <w:link w:val="Heading3Char"/>
    <w:uiPriority w:val="99"/>
    <w:qFormat/>
    <w:rsid w:val="005B0966"/>
    <w:pPr>
      <w:keepNext/>
      <w:jc w:val="center"/>
      <w:outlineLvl w:val="2"/>
    </w:pPr>
    <w:rPr>
      <w:b/>
      <w:bCs/>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CA6"/>
    <w:rPr>
      <w:b/>
      <w:bCs/>
      <w:sz w:val="22"/>
      <w:szCs w:val="22"/>
    </w:rPr>
  </w:style>
  <w:style w:type="character" w:customStyle="1" w:styleId="Heading2Char">
    <w:name w:val="Heading 2 Char"/>
    <w:basedOn w:val="DefaultParagraphFont"/>
    <w:link w:val="Heading2"/>
    <w:uiPriority w:val="9"/>
    <w:semiHidden/>
    <w:rsid w:val="00C16F86"/>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uiPriority w:val="99"/>
    <w:locked/>
    <w:rsid w:val="00554CA6"/>
    <w:rPr>
      <w:b/>
      <w:bCs/>
      <w:sz w:val="24"/>
      <w:szCs w:val="24"/>
      <w:lang w:val="uk-UA"/>
    </w:rPr>
  </w:style>
  <w:style w:type="paragraph" w:styleId="BodyText">
    <w:name w:val="Body Text"/>
    <w:basedOn w:val="Normal"/>
    <w:link w:val="BodyTextChar"/>
    <w:uiPriority w:val="99"/>
    <w:rsid w:val="005B0966"/>
    <w:pPr>
      <w:jc w:val="both"/>
    </w:pPr>
    <w:rPr>
      <w:lang w:eastAsia="uk-UA"/>
    </w:rPr>
  </w:style>
  <w:style w:type="character" w:customStyle="1" w:styleId="BodyTextChar">
    <w:name w:val="Body Text Char"/>
    <w:basedOn w:val="DefaultParagraphFont"/>
    <w:link w:val="BodyText"/>
    <w:uiPriority w:val="99"/>
    <w:locked/>
    <w:rsid w:val="00BD29F3"/>
    <w:rPr>
      <w:sz w:val="24"/>
      <w:szCs w:val="24"/>
      <w:lang w:val="uk-UA"/>
    </w:rPr>
  </w:style>
  <w:style w:type="paragraph" w:styleId="BodyTextIndent">
    <w:name w:val="Body Text Indent"/>
    <w:basedOn w:val="Normal"/>
    <w:link w:val="BodyTextIndentChar"/>
    <w:uiPriority w:val="99"/>
    <w:rsid w:val="005B0966"/>
    <w:pPr>
      <w:ind w:firstLine="720"/>
      <w:jc w:val="both"/>
    </w:pPr>
    <w:rPr>
      <w:lang w:eastAsia="uk-UA"/>
    </w:rPr>
  </w:style>
  <w:style w:type="character" w:customStyle="1" w:styleId="BodyTextIndentChar">
    <w:name w:val="Body Text Indent Char"/>
    <w:basedOn w:val="DefaultParagraphFont"/>
    <w:link w:val="BodyTextIndent"/>
    <w:uiPriority w:val="99"/>
    <w:locked/>
    <w:rsid w:val="00BD29F3"/>
    <w:rPr>
      <w:sz w:val="24"/>
      <w:szCs w:val="24"/>
      <w:lang w:val="uk-UA"/>
    </w:rPr>
  </w:style>
  <w:style w:type="paragraph" w:styleId="Title">
    <w:name w:val="Title"/>
    <w:basedOn w:val="Normal"/>
    <w:link w:val="TitleChar"/>
    <w:uiPriority w:val="99"/>
    <w:qFormat/>
    <w:rsid w:val="005B0966"/>
    <w:pPr>
      <w:jc w:val="center"/>
    </w:pPr>
    <w:rPr>
      <w:b/>
      <w:bCs/>
      <w:sz w:val="28"/>
      <w:szCs w:val="28"/>
      <w:lang w:eastAsia="uk-UA"/>
    </w:rPr>
  </w:style>
  <w:style w:type="character" w:customStyle="1" w:styleId="TitleChar">
    <w:name w:val="Title Char"/>
    <w:basedOn w:val="DefaultParagraphFont"/>
    <w:link w:val="Title"/>
    <w:uiPriority w:val="99"/>
    <w:locked/>
    <w:rsid w:val="00183F2B"/>
    <w:rPr>
      <w:b/>
      <w:bCs/>
      <w:sz w:val="24"/>
      <w:szCs w:val="24"/>
      <w:lang w:val="uk-UA"/>
    </w:rPr>
  </w:style>
  <w:style w:type="paragraph" w:styleId="PlainText">
    <w:name w:val="Plain Text"/>
    <w:basedOn w:val="Normal"/>
    <w:link w:val="PlainTextChar"/>
    <w:uiPriority w:val="99"/>
    <w:semiHidden/>
    <w:rsid w:val="005B0966"/>
    <w:rPr>
      <w:rFonts w:ascii="Courier New" w:hAnsi="Courier New" w:cs="Courier New"/>
      <w:sz w:val="20"/>
      <w:szCs w:val="20"/>
      <w:lang w:val="ru-RU"/>
    </w:rPr>
  </w:style>
  <w:style w:type="character" w:customStyle="1" w:styleId="PlainTextChar">
    <w:name w:val="Plain Text Char"/>
    <w:basedOn w:val="DefaultParagraphFont"/>
    <w:link w:val="PlainText"/>
    <w:uiPriority w:val="99"/>
    <w:semiHidden/>
    <w:rsid w:val="00C16F86"/>
    <w:rPr>
      <w:rFonts w:ascii="Courier New" w:hAnsi="Courier New" w:cs="Courier New"/>
      <w:sz w:val="20"/>
      <w:szCs w:val="20"/>
      <w:lang w:eastAsia="ru-RU"/>
    </w:rPr>
  </w:style>
  <w:style w:type="paragraph" w:styleId="BodyTextIndent2">
    <w:name w:val="Body Text Indent 2"/>
    <w:basedOn w:val="Normal"/>
    <w:link w:val="BodyTextIndent2Char"/>
    <w:uiPriority w:val="99"/>
    <w:rsid w:val="005B0966"/>
    <w:pPr>
      <w:ind w:firstLine="900"/>
      <w:jc w:val="both"/>
    </w:pPr>
    <w:rPr>
      <w:lang w:eastAsia="uk-UA"/>
    </w:rPr>
  </w:style>
  <w:style w:type="character" w:customStyle="1" w:styleId="BodyTextIndent2Char">
    <w:name w:val="Body Text Indent 2 Char"/>
    <w:basedOn w:val="DefaultParagraphFont"/>
    <w:link w:val="BodyTextIndent2"/>
    <w:uiPriority w:val="99"/>
    <w:locked/>
    <w:rsid w:val="008B407C"/>
    <w:rPr>
      <w:sz w:val="24"/>
      <w:szCs w:val="24"/>
      <w:lang w:val="uk-UA"/>
    </w:rPr>
  </w:style>
  <w:style w:type="paragraph" w:styleId="BodyTextIndent3">
    <w:name w:val="Body Text Indent 3"/>
    <w:basedOn w:val="Normal"/>
    <w:link w:val="BodyTextIndent3Char"/>
    <w:uiPriority w:val="99"/>
    <w:semiHidden/>
    <w:rsid w:val="005B0966"/>
    <w:pPr>
      <w:ind w:firstLine="708"/>
      <w:jc w:val="both"/>
    </w:pPr>
  </w:style>
  <w:style w:type="character" w:customStyle="1" w:styleId="BodyTextIndent3Char">
    <w:name w:val="Body Text Indent 3 Char"/>
    <w:basedOn w:val="DefaultParagraphFont"/>
    <w:link w:val="BodyTextIndent3"/>
    <w:uiPriority w:val="99"/>
    <w:semiHidden/>
    <w:rsid w:val="00C16F86"/>
    <w:rPr>
      <w:sz w:val="16"/>
      <w:szCs w:val="16"/>
      <w:lang w:eastAsia="ru-RU"/>
    </w:rPr>
  </w:style>
  <w:style w:type="character" w:customStyle="1" w:styleId="shorttext">
    <w:name w:val="short_text"/>
    <w:basedOn w:val="DefaultParagraphFont"/>
    <w:uiPriority w:val="99"/>
    <w:rsid w:val="00BD29F3"/>
  </w:style>
  <w:style w:type="character" w:customStyle="1" w:styleId="hps">
    <w:name w:val="hps"/>
    <w:basedOn w:val="DefaultParagraphFont"/>
    <w:uiPriority w:val="99"/>
    <w:rsid w:val="00BD29F3"/>
  </w:style>
  <w:style w:type="paragraph" w:styleId="BalloonText">
    <w:name w:val="Balloon Text"/>
    <w:basedOn w:val="Normal"/>
    <w:link w:val="BalloonTextChar"/>
    <w:uiPriority w:val="99"/>
    <w:semiHidden/>
    <w:rsid w:val="00682B3B"/>
    <w:rPr>
      <w:rFonts w:ascii="Tahoma" w:hAnsi="Tahoma" w:cs="Tahoma"/>
      <w:sz w:val="16"/>
      <w:szCs w:val="16"/>
      <w:lang w:eastAsia="uk-UA"/>
    </w:rPr>
  </w:style>
  <w:style w:type="character" w:customStyle="1" w:styleId="BalloonTextChar">
    <w:name w:val="Balloon Text Char"/>
    <w:basedOn w:val="DefaultParagraphFont"/>
    <w:link w:val="BalloonText"/>
    <w:uiPriority w:val="99"/>
    <w:semiHidden/>
    <w:locked/>
    <w:rsid w:val="00682B3B"/>
    <w:rPr>
      <w:rFonts w:ascii="Tahoma" w:hAnsi="Tahoma" w:cs="Tahoma"/>
      <w:sz w:val="16"/>
      <w:szCs w:val="16"/>
      <w:lang w:val="uk-UA"/>
    </w:rPr>
  </w:style>
  <w:style w:type="paragraph" w:styleId="ListParagraph">
    <w:name w:val="List Paragraph"/>
    <w:basedOn w:val="Normal"/>
    <w:uiPriority w:val="99"/>
    <w:qFormat/>
    <w:rsid w:val="00600CAE"/>
    <w:pPr>
      <w:spacing w:after="200" w:line="276" w:lineRule="auto"/>
      <w:ind w:left="720"/>
    </w:pPr>
    <w:rPr>
      <w:rFonts w:ascii="Calibri" w:hAnsi="Calibri" w:cs="Calibri"/>
      <w:sz w:val="22"/>
      <w:szCs w:val="22"/>
      <w:lang w:eastAsia="en-US"/>
    </w:rPr>
  </w:style>
  <w:style w:type="table" w:styleId="TableGrid">
    <w:name w:val="Table Grid"/>
    <w:basedOn w:val="TableNormal"/>
    <w:uiPriority w:val="99"/>
    <w:rsid w:val="00B351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rsid w:val="00855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semiHidden/>
    <w:locked/>
    <w:rsid w:val="00855C95"/>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882180234">
      <w:marLeft w:val="0"/>
      <w:marRight w:val="0"/>
      <w:marTop w:val="0"/>
      <w:marBottom w:val="0"/>
      <w:divBdr>
        <w:top w:val="none" w:sz="0" w:space="0" w:color="auto"/>
        <w:left w:val="none" w:sz="0" w:space="0" w:color="auto"/>
        <w:bottom w:val="none" w:sz="0" w:space="0" w:color="auto"/>
        <w:right w:val="none" w:sz="0" w:space="0" w:color="auto"/>
      </w:divBdr>
    </w:div>
    <w:div w:id="882180235">
      <w:marLeft w:val="0"/>
      <w:marRight w:val="0"/>
      <w:marTop w:val="0"/>
      <w:marBottom w:val="0"/>
      <w:divBdr>
        <w:top w:val="none" w:sz="0" w:space="0" w:color="auto"/>
        <w:left w:val="none" w:sz="0" w:space="0" w:color="auto"/>
        <w:bottom w:val="none" w:sz="0" w:space="0" w:color="auto"/>
        <w:right w:val="none" w:sz="0" w:space="0" w:color="auto"/>
      </w:divBdr>
    </w:div>
    <w:div w:id="882180236">
      <w:marLeft w:val="0"/>
      <w:marRight w:val="0"/>
      <w:marTop w:val="0"/>
      <w:marBottom w:val="0"/>
      <w:divBdr>
        <w:top w:val="none" w:sz="0" w:space="0" w:color="auto"/>
        <w:left w:val="none" w:sz="0" w:space="0" w:color="auto"/>
        <w:bottom w:val="none" w:sz="0" w:space="0" w:color="auto"/>
        <w:right w:val="none" w:sz="0" w:space="0" w:color="auto"/>
      </w:divBdr>
    </w:div>
    <w:div w:id="882180237">
      <w:marLeft w:val="0"/>
      <w:marRight w:val="0"/>
      <w:marTop w:val="0"/>
      <w:marBottom w:val="0"/>
      <w:divBdr>
        <w:top w:val="none" w:sz="0" w:space="0" w:color="auto"/>
        <w:left w:val="none" w:sz="0" w:space="0" w:color="auto"/>
        <w:bottom w:val="none" w:sz="0" w:space="0" w:color="auto"/>
        <w:right w:val="none" w:sz="0" w:space="0" w:color="auto"/>
      </w:divBdr>
    </w:div>
    <w:div w:id="882180238">
      <w:marLeft w:val="0"/>
      <w:marRight w:val="0"/>
      <w:marTop w:val="0"/>
      <w:marBottom w:val="0"/>
      <w:divBdr>
        <w:top w:val="none" w:sz="0" w:space="0" w:color="auto"/>
        <w:left w:val="none" w:sz="0" w:space="0" w:color="auto"/>
        <w:bottom w:val="none" w:sz="0" w:space="0" w:color="auto"/>
        <w:right w:val="none" w:sz="0" w:space="0" w:color="auto"/>
      </w:divBdr>
    </w:div>
    <w:div w:id="882180239">
      <w:marLeft w:val="0"/>
      <w:marRight w:val="0"/>
      <w:marTop w:val="0"/>
      <w:marBottom w:val="0"/>
      <w:divBdr>
        <w:top w:val="none" w:sz="0" w:space="0" w:color="auto"/>
        <w:left w:val="none" w:sz="0" w:space="0" w:color="auto"/>
        <w:bottom w:val="none" w:sz="0" w:space="0" w:color="auto"/>
        <w:right w:val="none" w:sz="0" w:space="0" w:color="auto"/>
      </w:divBdr>
    </w:div>
    <w:div w:id="882180240">
      <w:marLeft w:val="0"/>
      <w:marRight w:val="0"/>
      <w:marTop w:val="0"/>
      <w:marBottom w:val="0"/>
      <w:divBdr>
        <w:top w:val="none" w:sz="0" w:space="0" w:color="auto"/>
        <w:left w:val="none" w:sz="0" w:space="0" w:color="auto"/>
        <w:bottom w:val="none" w:sz="0" w:space="0" w:color="auto"/>
        <w:right w:val="none" w:sz="0" w:space="0" w:color="auto"/>
      </w:divBdr>
    </w:div>
    <w:div w:id="882180241">
      <w:marLeft w:val="0"/>
      <w:marRight w:val="0"/>
      <w:marTop w:val="0"/>
      <w:marBottom w:val="0"/>
      <w:divBdr>
        <w:top w:val="none" w:sz="0" w:space="0" w:color="auto"/>
        <w:left w:val="none" w:sz="0" w:space="0" w:color="auto"/>
        <w:bottom w:val="none" w:sz="0" w:space="0" w:color="auto"/>
        <w:right w:val="none" w:sz="0" w:space="0" w:color="auto"/>
      </w:divBdr>
    </w:div>
    <w:div w:id="882180242">
      <w:marLeft w:val="0"/>
      <w:marRight w:val="0"/>
      <w:marTop w:val="0"/>
      <w:marBottom w:val="0"/>
      <w:divBdr>
        <w:top w:val="none" w:sz="0" w:space="0" w:color="auto"/>
        <w:left w:val="none" w:sz="0" w:space="0" w:color="auto"/>
        <w:bottom w:val="none" w:sz="0" w:space="0" w:color="auto"/>
        <w:right w:val="none" w:sz="0" w:space="0" w:color="auto"/>
      </w:divBdr>
    </w:div>
    <w:div w:id="882180243">
      <w:marLeft w:val="0"/>
      <w:marRight w:val="0"/>
      <w:marTop w:val="0"/>
      <w:marBottom w:val="0"/>
      <w:divBdr>
        <w:top w:val="none" w:sz="0" w:space="0" w:color="auto"/>
        <w:left w:val="none" w:sz="0" w:space="0" w:color="auto"/>
        <w:bottom w:val="none" w:sz="0" w:space="0" w:color="auto"/>
        <w:right w:val="none" w:sz="0" w:space="0" w:color="auto"/>
      </w:divBdr>
    </w:div>
    <w:div w:id="882180244">
      <w:marLeft w:val="0"/>
      <w:marRight w:val="0"/>
      <w:marTop w:val="0"/>
      <w:marBottom w:val="0"/>
      <w:divBdr>
        <w:top w:val="none" w:sz="0" w:space="0" w:color="auto"/>
        <w:left w:val="none" w:sz="0" w:space="0" w:color="auto"/>
        <w:bottom w:val="none" w:sz="0" w:space="0" w:color="auto"/>
        <w:right w:val="none" w:sz="0" w:space="0" w:color="auto"/>
      </w:divBdr>
    </w:div>
    <w:div w:id="882180245">
      <w:marLeft w:val="0"/>
      <w:marRight w:val="0"/>
      <w:marTop w:val="0"/>
      <w:marBottom w:val="0"/>
      <w:divBdr>
        <w:top w:val="none" w:sz="0" w:space="0" w:color="auto"/>
        <w:left w:val="none" w:sz="0" w:space="0" w:color="auto"/>
        <w:bottom w:val="none" w:sz="0" w:space="0" w:color="auto"/>
        <w:right w:val="none" w:sz="0" w:space="0" w:color="auto"/>
      </w:divBdr>
    </w:div>
    <w:div w:id="882180246">
      <w:marLeft w:val="0"/>
      <w:marRight w:val="0"/>
      <w:marTop w:val="0"/>
      <w:marBottom w:val="0"/>
      <w:divBdr>
        <w:top w:val="none" w:sz="0" w:space="0" w:color="auto"/>
        <w:left w:val="none" w:sz="0" w:space="0" w:color="auto"/>
        <w:bottom w:val="none" w:sz="0" w:space="0" w:color="auto"/>
        <w:right w:val="none" w:sz="0" w:space="0" w:color="auto"/>
      </w:divBdr>
    </w:div>
    <w:div w:id="882180247">
      <w:marLeft w:val="0"/>
      <w:marRight w:val="0"/>
      <w:marTop w:val="0"/>
      <w:marBottom w:val="0"/>
      <w:divBdr>
        <w:top w:val="none" w:sz="0" w:space="0" w:color="auto"/>
        <w:left w:val="none" w:sz="0" w:space="0" w:color="auto"/>
        <w:bottom w:val="none" w:sz="0" w:space="0" w:color="auto"/>
        <w:right w:val="none" w:sz="0" w:space="0" w:color="auto"/>
      </w:divBdr>
    </w:div>
    <w:div w:id="882180248">
      <w:marLeft w:val="0"/>
      <w:marRight w:val="0"/>
      <w:marTop w:val="0"/>
      <w:marBottom w:val="0"/>
      <w:divBdr>
        <w:top w:val="none" w:sz="0" w:space="0" w:color="auto"/>
        <w:left w:val="none" w:sz="0" w:space="0" w:color="auto"/>
        <w:bottom w:val="none" w:sz="0" w:space="0" w:color="auto"/>
        <w:right w:val="none" w:sz="0" w:space="0" w:color="auto"/>
      </w:divBdr>
    </w:div>
    <w:div w:id="882180249">
      <w:marLeft w:val="0"/>
      <w:marRight w:val="0"/>
      <w:marTop w:val="0"/>
      <w:marBottom w:val="0"/>
      <w:divBdr>
        <w:top w:val="none" w:sz="0" w:space="0" w:color="auto"/>
        <w:left w:val="none" w:sz="0" w:space="0" w:color="auto"/>
        <w:bottom w:val="none" w:sz="0" w:space="0" w:color="auto"/>
        <w:right w:val="none" w:sz="0" w:space="0" w:color="auto"/>
      </w:divBdr>
    </w:div>
    <w:div w:id="882180250">
      <w:marLeft w:val="0"/>
      <w:marRight w:val="0"/>
      <w:marTop w:val="0"/>
      <w:marBottom w:val="0"/>
      <w:divBdr>
        <w:top w:val="none" w:sz="0" w:space="0" w:color="auto"/>
        <w:left w:val="none" w:sz="0" w:space="0" w:color="auto"/>
        <w:bottom w:val="none" w:sz="0" w:space="0" w:color="auto"/>
        <w:right w:val="none" w:sz="0" w:space="0" w:color="auto"/>
      </w:divBdr>
    </w:div>
    <w:div w:id="882180251">
      <w:marLeft w:val="0"/>
      <w:marRight w:val="0"/>
      <w:marTop w:val="0"/>
      <w:marBottom w:val="0"/>
      <w:divBdr>
        <w:top w:val="none" w:sz="0" w:space="0" w:color="auto"/>
        <w:left w:val="none" w:sz="0" w:space="0" w:color="auto"/>
        <w:bottom w:val="none" w:sz="0" w:space="0" w:color="auto"/>
        <w:right w:val="none" w:sz="0" w:space="0" w:color="auto"/>
      </w:divBdr>
    </w:div>
    <w:div w:id="882180252">
      <w:marLeft w:val="0"/>
      <w:marRight w:val="0"/>
      <w:marTop w:val="0"/>
      <w:marBottom w:val="0"/>
      <w:divBdr>
        <w:top w:val="none" w:sz="0" w:space="0" w:color="auto"/>
        <w:left w:val="none" w:sz="0" w:space="0" w:color="auto"/>
        <w:bottom w:val="none" w:sz="0" w:space="0" w:color="auto"/>
        <w:right w:val="none" w:sz="0" w:space="0" w:color="auto"/>
      </w:divBdr>
    </w:div>
    <w:div w:id="882180253">
      <w:marLeft w:val="0"/>
      <w:marRight w:val="0"/>
      <w:marTop w:val="0"/>
      <w:marBottom w:val="0"/>
      <w:divBdr>
        <w:top w:val="none" w:sz="0" w:space="0" w:color="auto"/>
        <w:left w:val="none" w:sz="0" w:space="0" w:color="auto"/>
        <w:bottom w:val="none" w:sz="0" w:space="0" w:color="auto"/>
        <w:right w:val="none" w:sz="0" w:space="0" w:color="auto"/>
      </w:divBdr>
    </w:div>
    <w:div w:id="882180254">
      <w:marLeft w:val="0"/>
      <w:marRight w:val="0"/>
      <w:marTop w:val="0"/>
      <w:marBottom w:val="0"/>
      <w:divBdr>
        <w:top w:val="none" w:sz="0" w:space="0" w:color="auto"/>
        <w:left w:val="none" w:sz="0" w:space="0" w:color="auto"/>
        <w:bottom w:val="none" w:sz="0" w:space="0" w:color="auto"/>
        <w:right w:val="none" w:sz="0" w:space="0" w:color="auto"/>
      </w:divBdr>
    </w:div>
    <w:div w:id="882180255">
      <w:marLeft w:val="0"/>
      <w:marRight w:val="0"/>
      <w:marTop w:val="0"/>
      <w:marBottom w:val="0"/>
      <w:divBdr>
        <w:top w:val="none" w:sz="0" w:space="0" w:color="auto"/>
        <w:left w:val="none" w:sz="0" w:space="0" w:color="auto"/>
        <w:bottom w:val="none" w:sz="0" w:space="0" w:color="auto"/>
        <w:right w:val="none" w:sz="0" w:space="0" w:color="auto"/>
      </w:divBdr>
    </w:div>
    <w:div w:id="882180256">
      <w:marLeft w:val="0"/>
      <w:marRight w:val="0"/>
      <w:marTop w:val="0"/>
      <w:marBottom w:val="0"/>
      <w:divBdr>
        <w:top w:val="none" w:sz="0" w:space="0" w:color="auto"/>
        <w:left w:val="none" w:sz="0" w:space="0" w:color="auto"/>
        <w:bottom w:val="none" w:sz="0" w:space="0" w:color="auto"/>
        <w:right w:val="none" w:sz="0" w:space="0" w:color="auto"/>
      </w:divBdr>
    </w:div>
    <w:div w:id="882180257">
      <w:marLeft w:val="0"/>
      <w:marRight w:val="0"/>
      <w:marTop w:val="0"/>
      <w:marBottom w:val="0"/>
      <w:divBdr>
        <w:top w:val="none" w:sz="0" w:space="0" w:color="auto"/>
        <w:left w:val="none" w:sz="0" w:space="0" w:color="auto"/>
        <w:bottom w:val="none" w:sz="0" w:space="0" w:color="auto"/>
        <w:right w:val="none" w:sz="0" w:space="0" w:color="auto"/>
      </w:divBdr>
    </w:div>
    <w:div w:id="882180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229</TotalTime>
  <Pages>2</Pages>
  <Words>1736</Words>
  <Characters>990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МIСЬКА РАДА</dc:title>
  <dc:subject/>
  <dc:creator>Астрон</dc:creator>
  <cp:keywords/>
  <dc:description/>
  <cp:lastModifiedBy>admin</cp:lastModifiedBy>
  <cp:revision>8</cp:revision>
  <cp:lastPrinted>2020-06-16T14:02:00Z</cp:lastPrinted>
  <dcterms:created xsi:type="dcterms:W3CDTF">2020-06-12T10:28:00Z</dcterms:created>
  <dcterms:modified xsi:type="dcterms:W3CDTF">2020-06-17T08:26:00Z</dcterms:modified>
</cp:coreProperties>
</file>