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65D" w:rsidRPr="00427A15" w:rsidRDefault="00C0065D" w:rsidP="00427A15">
      <w:pPr>
        <w:spacing w:after="0" w:line="240" w:lineRule="auto"/>
        <w:jc w:val="center"/>
        <w:rPr>
          <w:rFonts w:ascii="Times New Roman" w:hAnsi="Times New Roman" w:cs="Times New Roman"/>
          <w:b/>
          <w:bCs/>
          <w:sz w:val="28"/>
          <w:szCs w:val="28"/>
          <w:lang w:val="uk-UA" w:eastAsia="ru-RU"/>
        </w:rPr>
      </w:pPr>
      <w:r w:rsidRPr="00427A15">
        <w:rPr>
          <w:rFonts w:ascii="Times New Roman" w:hAnsi="Times New Roman" w:cs="Times New Roman"/>
          <w:i/>
          <w:iCs/>
          <w:sz w:val="28"/>
          <w:szCs w:val="28"/>
          <w:lang w:val="uk-UA" w:eastAsia="ru-RU"/>
        </w:rPr>
        <w:t xml:space="preserve">                                                                                                                           ПРОЕКТ</w:t>
      </w:r>
      <w:r w:rsidRPr="00427A15">
        <w:rPr>
          <w:rFonts w:ascii="Times New Roman" w:hAnsi="Times New Roman" w:cs="Times New Roman"/>
          <w:b/>
          <w:bCs/>
          <w:sz w:val="28"/>
          <w:szCs w:val="28"/>
          <w:lang w:val="uk-UA" w:eastAsia="ru-RU"/>
        </w:rPr>
        <w:t xml:space="preserve">                        </w:t>
      </w:r>
    </w:p>
    <w:p w:rsidR="00C0065D" w:rsidRPr="00427A15" w:rsidRDefault="00C0065D" w:rsidP="00427A15">
      <w:pPr>
        <w:spacing w:after="0" w:line="240" w:lineRule="auto"/>
        <w:jc w:val="center"/>
        <w:rPr>
          <w:rFonts w:ascii="Times New Roman" w:hAnsi="Times New Roman" w:cs="Times New Roman"/>
          <w:b/>
          <w:bCs/>
          <w:sz w:val="28"/>
          <w:szCs w:val="28"/>
          <w:lang w:val="uk-UA" w:eastAsia="ru-RU"/>
        </w:rPr>
      </w:pPr>
    </w:p>
    <w:p w:rsidR="00C0065D" w:rsidRPr="00427A15" w:rsidRDefault="00C0065D" w:rsidP="00427A15">
      <w:pPr>
        <w:spacing w:after="0" w:line="240" w:lineRule="auto"/>
        <w:jc w:val="center"/>
        <w:rPr>
          <w:rFonts w:ascii="Times New Roman" w:hAnsi="Times New Roman" w:cs="Times New Roman"/>
          <w:i/>
          <w:iCs/>
          <w:sz w:val="28"/>
          <w:szCs w:val="28"/>
          <w:lang w:val="uk-UA" w:eastAsia="ru-RU"/>
        </w:rPr>
      </w:pPr>
      <w:r w:rsidRPr="00427A15">
        <w:rPr>
          <w:rFonts w:ascii="Times New Roman" w:hAnsi="Times New Roman" w:cs="Times New Roman"/>
          <w:b/>
          <w:bCs/>
          <w:sz w:val="28"/>
          <w:szCs w:val="28"/>
          <w:lang w:val="uk-UA" w:eastAsia="ru-RU"/>
        </w:rPr>
        <w:t xml:space="preserve"> СЄВЄРОДОНЕЦЬКА МІСЬКА РАДА          </w:t>
      </w:r>
    </w:p>
    <w:p w:rsidR="00C0065D" w:rsidRPr="00427A15" w:rsidRDefault="00C0065D" w:rsidP="00427A15">
      <w:pPr>
        <w:spacing w:after="0" w:line="240" w:lineRule="auto"/>
        <w:jc w:val="center"/>
        <w:rPr>
          <w:rFonts w:ascii="Times New Roman" w:hAnsi="Times New Roman" w:cs="Times New Roman"/>
          <w:b/>
          <w:bCs/>
          <w:sz w:val="28"/>
          <w:szCs w:val="28"/>
          <w:lang w:val="uk-UA" w:eastAsia="ru-RU"/>
        </w:rPr>
      </w:pPr>
      <w:r w:rsidRPr="00427A15">
        <w:rPr>
          <w:rFonts w:ascii="Times New Roman" w:hAnsi="Times New Roman" w:cs="Times New Roman"/>
          <w:b/>
          <w:bCs/>
          <w:sz w:val="28"/>
          <w:szCs w:val="28"/>
          <w:lang w:val="uk-UA" w:eastAsia="ru-RU"/>
        </w:rPr>
        <w:t>СЬОМОГО СКЛИКАННЯ</w:t>
      </w:r>
    </w:p>
    <w:p w:rsidR="00C0065D" w:rsidRPr="00427A15" w:rsidRDefault="00C0065D" w:rsidP="00427A15">
      <w:pPr>
        <w:spacing w:after="0" w:line="240" w:lineRule="auto"/>
        <w:jc w:val="center"/>
        <w:rPr>
          <w:rFonts w:ascii="Times New Roman" w:hAnsi="Times New Roman" w:cs="Times New Roman"/>
          <w:b/>
          <w:bCs/>
          <w:sz w:val="28"/>
          <w:szCs w:val="28"/>
          <w:lang w:val="uk-UA" w:eastAsia="ru-RU"/>
        </w:rPr>
      </w:pPr>
      <w:r w:rsidRPr="00427A15">
        <w:rPr>
          <w:rFonts w:ascii="Times New Roman" w:hAnsi="Times New Roman" w:cs="Times New Roman"/>
          <w:b/>
          <w:bCs/>
          <w:sz w:val="28"/>
          <w:szCs w:val="28"/>
          <w:lang w:val="uk-UA" w:eastAsia="ru-RU"/>
        </w:rPr>
        <w:t xml:space="preserve"> ____________________ (чергова) сесія</w:t>
      </w:r>
    </w:p>
    <w:p w:rsidR="00C0065D" w:rsidRPr="00427A15" w:rsidRDefault="00C0065D" w:rsidP="00427A15">
      <w:pPr>
        <w:spacing w:after="0" w:line="240" w:lineRule="auto"/>
        <w:jc w:val="both"/>
        <w:rPr>
          <w:rFonts w:ascii="Times New Roman" w:hAnsi="Times New Roman" w:cs="Times New Roman"/>
          <w:b/>
          <w:bCs/>
          <w:sz w:val="26"/>
          <w:szCs w:val="26"/>
          <w:highlight w:val="green"/>
          <w:lang w:val="uk-UA" w:eastAsia="ru-RU"/>
        </w:rPr>
      </w:pPr>
    </w:p>
    <w:p w:rsidR="00C0065D" w:rsidRPr="00427A15" w:rsidRDefault="00C0065D" w:rsidP="00427A15">
      <w:pPr>
        <w:keepNext/>
        <w:spacing w:after="0" w:line="240" w:lineRule="auto"/>
        <w:jc w:val="center"/>
        <w:rPr>
          <w:rFonts w:ascii="Times New Roman" w:hAnsi="Times New Roman" w:cs="Times New Roman"/>
          <w:b/>
          <w:bCs/>
          <w:sz w:val="28"/>
          <w:szCs w:val="28"/>
          <w:lang w:val="uk-UA" w:eastAsia="ru-RU"/>
        </w:rPr>
      </w:pPr>
      <w:r w:rsidRPr="00427A15">
        <w:rPr>
          <w:rFonts w:ascii="Times New Roman" w:hAnsi="Times New Roman" w:cs="Times New Roman"/>
          <w:b/>
          <w:bCs/>
          <w:sz w:val="28"/>
          <w:szCs w:val="28"/>
          <w:lang w:val="uk-UA" w:eastAsia="ru-RU"/>
        </w:rPr>
        <w:t>РІШЕННЯ № ____</w:t>
      </w:r>
    </w:p>
    <w:p w:rsidR="00C0065D" w:rsidRPr="00427A15" w:rsidRDefault="00C0065D" w:rsidP="00427A15">
      <w:pPr>
        <w:spacing w:after="0" w:line="240" w:lineRule="auto"/>
        <w:jc w:val="both"/>
        <w:rPr>
          <w:rFonts w:ascii="Times New Roman" w:hAnsi="Times New Roman" w:cs="Times New Roman"/>
          <w:sz w:val="26"/>
          <w:szCs w:val="26"/>
          <w:lang w:val="uk-UA" w:eastAsia="ru-RU"/>
        </w:rPr>
      </w:pP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 ____ » _______ 2020 року                                                                                     м. Сєвєродонецьк</w:t>
      </w: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p>
    <w:p w:rsidR="00C0065D" w:rsidRPr="00427A15" w:rsidRDefault="00C0065D" w:rsidP="00427A15">
      <w:pPr>
        <w:spacing w:after="0" w:line="240" w:lineRule="auto"/>
        <w:ind w:right="4820"/>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Про затвердження «Міської цільової Програми щодо організації та удосконалення роботи з дітьми  та  підлітками  у клубах за  місцем проживання С ДЮК «Юність» на 2020 рік»</w:t>
      </w:r>
    </w:p>
    <w:p w:rsidR="00C0065D" w:rsidRPr="00427A15" w:rsidRDefault="00C0065D" w:rsidP="00427A15">
      <w:pPr>
        <w:spacing w:after="0" w:line="240" w:lineRule="auto"/>
        <w:ind w:right="4820"/>
        <w:jc w:val="both"/>
        <w:rPr>
          <w:rFonts w:ascii="Times New Roman" w:hAnsi="Times New Roman" w:cs="Times New Roman"/>
          <w:b/>
          <w:bCs/>
          <w:sz w:val="24"/>
          <w:szCs w:val="24"/>
          <w:lang w:val="uk-UA" w:eastAsia="ru-RU"/>
        </w:rPr>
      </w:pPr>
    </w:p>
    <w:p w:rsidR="00C0065D" w:rsidRPr="00427A15" w:rsidRDefault="00C0065D" w:rsidP="00427A15">
      <w:pPr>
        <w:spacing w:after="0" w:line="240" w:lineRule="auto"/>
        <w:ind w:firstLine="720"/>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Керуючись Бюджетним Кодексом України № 2456-VI від 08.07.2010р.,</w:t>
      </w:r>
      <w:r w:rsidRPr="00427A15">
        <w:rPr>
          <w:rFonts w:ascii="Times New Roman" w:hAnsi="Times New Roman" w:cs="Times New Roman"/>
          <w:sz w:val="24"/>
          <w:szCs w:val="24"/>
          <w:lang w:val="uk-UA" w:eastAsia="ru-RU"/>
        </w:rPr>
        <w:br/>
        <w:t>ст. 26 та 59 Закону України «Про місцеве самоврядування в Україні» та розглянувши проект «Міської цільової Програми щодо удосконалення роботи з дітьми та підлітками у клубах за місцем проживання С ДЮК «Юність» на 2020 рік», Сєвєродонецька міська рада</w:t>
      </w:r>
    </w:p>
    <w:p w:rsidR="00C0065D" w:rsidRPr="00427A15" w:rsidRDefault="00C0065D" w:rsidP="00427A15">
      <w:pPr>
        <w:spacing w:after="0" w:line="240" w:lineRule="auto"/>
        <w:jc w:val="both"/>
        <w:rPr>
          <w:rFonts w:ascii="Times New Roman" w:hAnsi="Times New Roman" w:cs="Times New Roman"/>
          <w:sz w:val="26"/>
          <w:szCs w:val="26"/>
          <w:highlight w:val="green"/>
          <w:lang w:val="uk-UA" w:eastAsia="ru-RU"/>
        </w:rPr>
      </w:pPr>
    </w:p>
    <w:p w:rsidR="00C0065D" w:rsidRPr="00427A15" w:rsidRDefault="00C0065D" w:rsidP="00427A15">
      <w:pPr>
        <w:spacing w:after="0" w:line="240" w:lineRule="auto"/>
        <w:ind w:firstLine="708"/>
        <w:jc w:val="both"/>
        <w:rPr>
          <w:rFonts w:ascii="Times New Roman" w:hAnsi="Times New Roman" w:cs="Times New Roman"/>
          <w:sz w:val="26"/>
          <w:szCs w:val="26"/>
          <w:lang w:val="uk-UA" w:eastAsia="ru-RU"/>
        </w:rPr>
      </w:pPr>
      <w:r w:rsidRPr="00427A15">
        <w:rPr>
          <w:rFonts w:ascii="Times New Roman" w:hAnsi="Times New Roman" w:cs="Times New Roman"/>
          <w:b/>
          <w:bCs/>
          <w:sz w:val="24"/>
          <w:szCs w:val="24"/>
          <w:lang w:val="uk-UA" w:eastAsia="ru-RU"/>
        </w:rPr>
        <w:t>ВИРІШИЛА:</w:t>
      </w:r>
    </w:p>
    <w:p w:rsidR="00C0065D" w:rsidRPr="00427A15" w:rsidRDefault="00C0065D" w:rsidP="00427A15">
      <w:pPr>
        <w:numPr>
          <w:ilvl w:val="0"/>
          <w:numId w:val="1"/>
        </w:numPr>
        <w:tabs>
          <w:tab w:val="num" w:pos="0"/>
        </w:tabs>
        <w:spacing w:after="0" w:line="240" w:lineRule="auto"/>
        <w:ind w:firstLine="720"/>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Затвердити «Міську цільову Програму щодо удосконалення роботи з дітьми та підлітками у клубах за місцем проживання С ДЮК «Юність» на 2020 рік» (Додаток).</w:t>
      </w:r>
    </w:p>
    <w:p w:rsidR="00C0065D" w:rsidRPr="00427A15" w:rsidRDefault="00C0065D" w:rsidP="00427A15">
      <w:pPr>
        <w:numPr>
          <w:ilvl w:val="0"/>
          <w:numId w:val="1"/>
        </w:numPr>
        <w:tabs>
          <w:tab w:val="left" w:pos="709"/>
          <w:tab w:val="left" w:pos="900"/>
          <w:tab w:val="left" w:pos="1162"/>
        </w:tabs>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Рішення підлягає оприлюдненню.</w:t>
      </w:r>
    </w:p>
    <w:p w:rsidR="00C0065D" w:rsidRPr="00427A15" w:rsidRDefault="00C0065D" w:rsidP="00427A15">
      <w:pPr>
        <w:numPr>
          <w:ilvl w:val="0"/>
          <w:numId w:val="1"/>
        </w:numPr>
        <w:tabs>
          <w:tab w:val="num" w:pos="0"/>
        </w:tabs>
        <w:spacing w:after="0" w:line="240" w:lineRule="auto"/>
        <w:ind w:firstLine="708"/>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Контроль за виконанням даного рішення покласти на постійну комісію ради з питань планування, бюджету та фінансів та комісію з питань охорони здоров’я та соціального захисту, освіти, культури, духовності, фізкультури, спорту, молодіжної політики.</w:t>
      </w: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r w:rsidRPr="00427A15">
        <w:rPr>
          <w:rFonts w:ascii="Times New Roman" w:hAnsi="Times New Roman" w:cs="Times New Roman"/>
          <w:b/>
          <w:bCs/>
          <w:sz w:val="26"/>
          <w:szCs w:val="26"/>
          <w:lang w:val="uk-UA" w:eastAsia="ru-RU"/>
        </w:rPr>
        <w:tab/>
        <w:t xml:space="preserve">  </w:t>
      </w: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В.о. міського голови,</w:t>
      </w: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 xml:space="preserve">секретар міської ради                                                                                      </w:t>
      </w:r>
      <w:r w:rsidRPr="00427A15">
        <w:rPr>
          <w:rFonts w:ascii="Times New Roman" w:hAnsi="Times New Roman" w:cs="Times New Roman"/>
          <w:sz w:val="24"/>
          <w:szCs w:val="24"/>
          <w:lang w:val="uk-UA" w:eastAsia="ru-RU"/>
        </w:rPr>
        <w:t xml:space="preserve">Вячеслав ТКАЧУК                                                               </w:t>
      </w: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 xml:space="preserve">                                                                                                   </w:t>
      </w: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Підготував:</w:t>
      </w:r>
    </w:p>
    <w:p w:rsidR="00C0065D" w:rsidRPr="00427A15" w:rsidRDefault="00C0065D" w:rsidP="00427A15">
      <w:pPr>
        <w:spacing w:after="0" w:line="240" w:lineRule="auto"/>
        <w:jc w:val="both"/>
        <w:rPr>
          <w:rFonts w:ascii="Times New Roman" w:hAnsi="Times New Roman" w:cs="Times New Roman"/>
          <w:b/>
          <w:bCs/>
          <w:sz w:val="24"/>
          <w:szCs w:val="24"/>
          <w:lang w:val="uk-UA" w:eastAsia="ru-RU"/>
        </w:rPr>
      </w:pPr>
      <w:r w:rsidRPr="00427A15">
        <w:rPr>
          <w:rFonts w:ascii="Times New Roman" w:hAnsi="Times New Roman" w:cs="Times New Roman"/>
          <w:sz w:val="24"/>
          <w:szCs w:val="24"/>
          <w:lang w:val="uk-UA" w:eastAsia="ru-RU"/>
        </w:rPr>
        <w:t>В.о. директора С ДЮК «Юність»                                                                   Рубен ХАЧАТУРОВ</w:t>
      </w:r>
    </w:p>
    <w:p w:rsidR="00C0065D"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w:t>
      </w:r>
    </w:p>
    <w:p w:rsidR="00C0065D" w:rsidRDefault="00C0065D" w:rsidP="00427A1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C0065D" w:rsidRDefault="00C0065D" w:rsidP="00427A1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27A15">
        <w:rPr>
          <w:rFonts w:ascii="Times New Roman" w:hAnsi="Times New Roman" w:cs="Times New Roman"/>
          <w:sz w:val="24"/>
          <w:szCs w:val="24"/>
          <w:lang w:val="uk-UA"/>
        </w:rPr>
        <w:t xml:space="preserve">                      </w:t>
      </w: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Default="00C0065D" w:rsidP="00427A15">
      <w:pPr>
        <w:spacing w:after="0" w:line="240" w:lineRule="auto"/>
        <w:rPr>
          <w:rFonts w:ascii="Times New Roman" w:hAnsi="Times New Roman" w:cs="Times New Roman"/>
          <w:sz w:val="24"/>
          <w:szCs w:val="24"/>
          <w:lang w:val="uk-UA"/>
        </w:rPr>
      </w:pPr>
    </w:p>
    <w:p w:rsidR="00C0065D" w:rsidRPr="00427A15" w:rsidRDefault="00C0065D" w:rsidP="00427A15">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427A15">
        <w:rPr>
          <w:rFonts w:ascii="Times New Roman" w:hAnsi="Times New Roman" w:cs="Times New Roman"/>
          <w:sz w:val="24"/>
          <w:szCs w:val="24"/>
          <w:lang w:val="uk-UA"/>
        </w:rPr>
        <w:t xml:space="preserve">Додаток до рішення </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Сєверодонецької сесії міської ради</w:t>
      </w:r>
    </w:p>
    <w:p w:rsidR="00C0065D" w:rsidRPr="00427A15" w:rsidRDefault="00C0065D" w:rsidP="00427A15">
      <w:pPr>
        <w:spacing w:after="0" w:line="240" w:lineRule="auto"/>
        <w:rPr>
          <w:lang w:val="uk-UA"/>
        </w:rPr>
      </w:pPr>
      <w:r w:rsidRPr="00427A15">
        <w:rPr>
          <w:rFonts w:ascii="Times New Roman" w:hAnsi="Times New Roman" w:cs="Times New Roman"/>
          <w:sz w:val="24"/>
          <w:szCs w:val="24"/>
          <w:lang w:val="uk-UA"/>
        </w:rPr>
        <w:t xml:space="preserve">                                                                                          від «___</w:t>
      </w:r>
      <w:r w:rsidRPr="00427A15">
        <w:rPr>
          <w:rFonts w:ascii="Times New Roman" w:hAnsi="Times New Roman" w:cs="Times New Roman"/>
          <w:sz w:val="24"/>
          <w:szCs w:val="24"/>
          <w:u w:val="single"/>
          <w:lang w:val="uk-UA"/>
        </w:rPr>
        <w:softHyphen/>
      </w:r>
      <w:r w:rsidRPr="00427A15">
        <w:rPr>
          <w:rFonts w:ascii="Times New Roman" w:hAnsi="Times New Roman" w:cs="Times New Roman"/>
          <w:sz w:val="24"/>
          <w:szCs w:val="24"/>
          <w:lang w:val="uk-UA"/>
        </w:rPr>
        <w:t>»  _______  202_ року №_____</w:t>
      </w:r>
    </w:p>
    <w:p w:rsidR="00C0065D" w:rsidRPr="00427A15" w:rsidRDefault="00C0065D" w:rsidP="00427A15">
      <w:pPr>
        <w:rPr>
          <w:rFonts w:ascii="Times New Roman" w:hAnsi="Times New Roman" w:cs="Times New Roman"/>
          <w:sz w:val="24"/>
          <w:szCs w:val="24"/>
          <w:lang w:val="uk-UA"/>
        </w:rPr>
      </w:pPr>
    </w:p>
    <w:p w:rsidR="00C0065D" w:rsidRPr="00427A15" w:rsidRDefault="00C0065D" w:rsidP="00427A15">
      <w:pPr>
        <w:jc w:val="right"/>
        <w:rPr>
          <w:rFonts w:ascii="Times New Roman" w:hAnsi="Times New Roman" w:cs="Times New Roman"/>
          <w:sz w:val="24"/>
          <w:szCs w:val="24"/>
          <w:lang w:val="uk-UA"/>
        </w:rPr>
      </w:pPr>
    </w:p>
    <w:p w:rsidR="00C0065D" w:rsidRPr="00427A15" w:rsidRDefault="00C0065D" w:rsidP="00427A15">
      <w:pPr>
        <w:jc w:val="right"/>
        <w:rPr>
          <w:rFonts w:ascii="Times New Roman" w:hAnsi="Times New Roman" w:cs="Times New Roman"/>
          <w:sz w:val="24"/>
          <w:szCs w:val="24"/>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spacing w:line="256" w:lineRule="auto"/>
        <w:jc w:val="center"/>
        <w:rPr>
          <w:rFonts w:ascii="Times New Roman" w:hAnsi="Times New Roman" w:cs="Times New Roman"/>
          <w:b/>
          <w:bCs/>
          <w:sz w:val="48"/>
          <w:szCs w:val="48"/>
          <w:lang w:val="uk-UA"/>
        </w:rPr>
      </w:pPr>
      <w:r w:rsidRPr="00427A15">
        <w:rPr>
          <w:rFonts w:ascii="Times New Roman" w:hAnsi="Times New Roman" w:cs="Times New Roman"/>
          <w:b/>
          <w:bCs/>
          <w:sz w:val="48"/>
          <w:szCs w:val="48"/>
          <w:lang w:val="uk-UA"/>
        </w:rPr>
        <w:t>МІСЬКА ЦІЛЬОВА ПРОГРАМА</w:t>
      </w:r>
    </w:p>
    <w:p w:rsidR="00C0065D" w:rsidRPr="00427A15" w:rsidRDefault="00C0065D" w:rsidP="00427A15">
      <w:pPr>
        <w:spacing w:line="256" w:lineRule="auto"/>
        <w:jc w:val="center"/>
        <w:rPr>
          <w:rFonts w:ascii="Times New Roman" w:hAnsi="Times New Roman" w:cs="Times New Roman"/>
          <w:b/>
          <w:bCs/>
          <w:sz w:val="48"/>
          <w:szCs w:val="48"/>
          <w:lang w:val="uk-UA"/>
        </w:rPr>
      </w:pPr>
      <w:r w:rsidRPr="00427A15">
        <w:rPr>
          <w:rFonts w:ascii="Times New Roman" w:hAnsi="Times New Roman" w:cs="Times New Roman"/>
          <w:b/>
          <w:bCs/>
          <w:sz w:val="48"/>
          <w:szCs w:val="48"/>
          <w:lang w:val="uk-UA"/>
        </w:rPr>
        <w:t xml:space="preserve">щодо організації та удосконалення роботи </w:t>
      </w:r>
    </w:p>
    <w:p w:rsidR="00C0065D" w:rsidRPr="00427A15" w:rsidRDefault="00C0065D" w:rsidP="00427A15">
      <w:pPr>
        <w:spacing w:line="256" w:lineRule="auto"/>
        <w:jc w:val="center"/>
        <w:rPr>
          <w:rFonts w:ascii="Times New Roman" w:hAnsi="Times New Roman" w:cs="Times New Roman"/>
          <w:b/>
          <w:bCs/>
          <w:sz w:val="48"/>
          <w:szCs w:val="48"/>
          <w:lang w:val="uk-UA"/>
        </w:rPr>
      </w:pPr>
      <w:r w:rsidRPr="00427A15">
        <w:rPr>
          <w:rFonts w:ascii="Times New Roman" w:hAnsi="Times New Roman" w:cs="Times New Roman"/>
          <w:b/>
          <w:bCs/>
          <w:sz w:val="48"/>
          <w:szCs w:val="48"/>
          <w:lang w:val="uk-UA"/>
        </w:rPr>
        <w:t xml:space="preserve">з дітьми та підлітками у клубах за місцем проживання </w:t>
      </w:r>
    </w:p>
    <w:p w:rsidR="00C0065D" w:rsidRPr="00427A15" w:rsidRDefault="00C0065D" w:rsidP="00427A15">
      <w:pPr>
        <w:spacing w:line="256" w:lineRule="auto"/>
        <w:jc w:val="center"/>
        <w:rPr>
          <w:rFonts w:ascii="Times New Roman" w:hAnsi="Times New Roman" w:cs="Times New Roman"/>
          <w:b/>
          <w:bCs/>
          <w:sz w:val="48"/>
          <w:szCs w:val="48"/>
          <w:lang w:val="uk-UA"/>
        </w:rPr>
      </w:pPr>
      <w:r w:rsidRPr="00427A15">
        <w:rPr>
          <w:rFonts w:ascii="Times New Roman" w:hAnsi="Times New Roman" w:cs="Times New Roman"/>
          <w:b/>
          <w:bCs/>
          <w:sz w:val="48"/>
          <w:szCs w:val="48"/>
          <w:lang w:val="uk-UA"/>
        </w:rPr>
        <w:t>С ДЮК «Юність» на 2020 рік</w:t>
      </w: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Pr="00427A15" w:rsidRDefault="00C0065D" w:rsidP="00427A15">
      <w:pPr>
        <w:rPr>
          <w:lang w:val="uk-UA"/>
        </w:rPr>
      </w:pPr>
    </w:p>
    <w:p w:rsidR="00C0065D"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p w:rsidR="00C0065D"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r w:rsidRPr="00427A15">
        <w:rPr>
          <w:rFonts w:ascii="Times New Roman" w:hAnsi="Times New Roman" w:cs="Times New Roman"/>
          <w:b/>
          <w:bCs/>
          <w:sz w:val="28"/>
          <w:szCs w:val="28"/>
          <w:lang w:val="uk-UA"/>
        </w:rPr>
        <w:t>Сєвєродонецьк – 2020</w:t>
      </w:r>
    </w:p>
    <w:p w:rsidR="00C0065D" w:rsidRPr="00427A15" w:rsidRDefault="00C0065D" w:rsidP="00427A15">
      <w:pPr>
        <w:rPr>
          <w:lang w:val="uk-UA"/>
        </w:rPr>
      </w:pPr>
    </w:p>
    <w:p w:rsidR="00C0065D"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p w:rsidR="00C0065D"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r w:rsidRPr="00427A15">
        <w:rPr>
          <w:rFonts w:ascii="Times New Roman" w:hAnsi="Times New Roman" w:cs="Times New Roman"/>
          <w:b/>
          <w:bCs/>
          <w:sz w:val="28"/>
          <w:szCs w:val="28"/>
          <w:lang w:val="uk-UA"/>
        </w:rPr>
        <w:t>Зміст програми</w:t>
      </w: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Міська цільова Програма</w:t>
      </w: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 xml:space="preserve">щодо організації та удосконалення роботи </w:t>
      </w: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 xml:space="preserve">з дітьми та підлітками у клубах за місцем проживання </w:t>
      </w: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С ДЮК «Юність» на 2020  рік</w:t>
      </w:r>
    </w:p>
    <w:tbl>
      <w:tblPr>
        <w:tblW w:w="93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2"/>
        <w:gridCol w:w="7120"/>
        <w:gridCol w:w="1224"/>
      </w:tblGrid>
      <w:tr w:rsidR="00C0065D" w:rsidRPr="005A678C">
        <w:tc>
          <w:tcPr>
            <w:tcW w:w="1022" w:type="dxa"/>
          </w:tcPr>
          <w:p w:rsidR="00C0065D" w:rsidRPr="00427A15" w:rsidRDefault="00C0065D" w:rsidP="00427A15">
            <w:pPr>
              <w:spacing w:after="0" w:line="240" w:lineRule="auto"/>
              <w:jc w:val="center"/>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w:t>
            </w:r>
          </w:p>
        </w:tc>
        <w:tc>
          <w:tcPr>
            <w:tcW w:w="7200" w:type="dxa"/>
          </w:tcPr>
          <w:p w:rsidR="00C0065D" w:rsidRPr="00427A15" w:rsidRDefault="00C0065D" w:rsidP="00427A15">
            <w:pPr>
              <w:spacing w:after="0" w:line="240" w:lineRule="auto"/>
              <w:jc w:val="center"/>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Зміст</w:t>
            </w:r>
          </w:p>
        </w:tc>
        <w:tc>
          <w:tcPr>
            <w:tcW w:w="1134" w:type="dxa"/>
          </w:tcPr>
          <w:p w:rsidR="00C0065D" w:rsidRPr="00427A15" w:rsidRDefault="00C0065D" w:rsidP="00427A15">
            <w:pPr>
              <w:spacing w:after="0" w:line="240" w:lineRule="auto"/>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Сторінка</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Паспорт програми</w:t>
            </w:r>
          </w:p>
        </w:tc>
        <w:tc>
          <w:tcPr>
            <w:tcW w:w="1134" w:type="dxa"/>
            <w:vAlign w:val="center"/>
          </w:tcPr>
          <w:p w:rsidR="00C0065D" w:rsidRPr="00427A15" w:rsidRDefault="00C0065D" w:rsidP="00427A15">
            <w:pPr>
              <w:spacing w:after="0" w:line="240" w:lineRule="auto"/>
              <w:jc w:val="center"/>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eastAsia="ru-RU"/>
              </w:rPr>
              <w:t>3</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Склад проблеми</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5</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Мета програми </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9</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Обґрунтування шляхів і засобів розв’язання проблем</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9</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Строки та етапи виконання Програми</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9</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Напрями діяльності ( підпрограми) , завдання та заходи програми</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9</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Ресурсне забезпечення міської цільової програми</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14</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Організація контролю та оцінювання Програми</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14</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Очікувані результати Програми</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14</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Загальні орієнтовні обсяги фінансування «</w:t>
            </w:r>
            <w:r w:rsidRPr="00427A15">
              <w:rPr>
                <w:rFonts w:ascii="Times New Roman" w:hAnsi="Times New Roman" w:cs="Times New Roman"/>
                <w:sz w:val="24"/>
                <w:szCs w:val="24"/>
                <w:lang w:val="uk-UA"/>
              </w:rPr>
              <w:t>Міської цільової Програми щодо організації та удосконалення роботи з дітьми та підлітками за місцем проживання     С ДЮК «Юність» на 2020 рік</w:t>
            </w:r>
            <w:r w:rsidRPr="00427A15">
              <w:rPr>
                <w:rFonts w:ascii="Times New Roman" w:hAnsi="Times New Roman" w:cs="Times New Roman"/>
                <w:sz w:val="24"/>
                <w:szCs w:val="24"/>
                <w:lang w:val="uk-UA" w:eastAsia="ru-RU"/>
              </w:rPr>
              <w:t>»</w:t>
            </w:r>
          </w:p>
        </w:tc>
        <w:tc>
          <w:tcPr>
            <w:tcW w:w="1134" w:type="dxa"/>
            <w:vAlign w:val="center"/>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15</w:t>
            </w:r>
          </w:p>
        </w:tc>
      </w:tr>
      <w:tr w:rsidR="00C0065D" w:rsidRPr="005A678C">
        <w:tc>
          <w:tcPr>
            <w:tcW w:w="1022" w:type="dxa"/>
            <w:vAlign w:val="center"/>
          </w:tcPr>
          <w:p w:rsidR="00C0065D" w:rsidRPr="00427A15" w:rsidRDefault="00C0065D" w:rsidP="00427A15">
            <w:pPr>
              <w:numPr>
                <w:ilvl w:val="0"/>
                <w:numId w:val="2"/>
              </w:numPr>
              <w:spacing w:after="0" w:line="240" w:lineRule="auto"/>
              <w:rPr>
                <w:rFonts w:ascii="Times New Roman" w:hAnsi="Times New Roman" w:cs="Times New Roman"/>
                <w:b/>
                <w:bCs/>
                <w:sz w:val="24"/>
                <w:szCs w:val="24"/>
                <w:lang w:val="uk-UA" w:eastAsia="ru-RU"/>
              </w:rPr>
            </w:pPr>
          </w:p>
        </w:tc>
        <w:tc>
          <w:tcPr>
            <w:tcW w:w="7200"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ДОДАТКИ: Підпрограми</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r w:rsidR="00C0065D" w:rsidRPr="005A678C">
        <w:tc>
          <w:tcPr>
            <w:tcW w:w="1022" w:type="dxa"/>
            <w:vAlign w:val="center"/>
          </w:tcPr>
          <w:p w:rsidR="00C0065D" w:rsidRPr="00427A15" w:rsidRDefault="00C0065D" w:rsidP="00427A15">
            <w:pPr>
              <w:spacing w:after="0" w:line="240" w:lineRule="auto"/>
              <w:ind w:left="360"/>
              <w:rPr>
                <w:rFonts w:ascii="Times New Roman" w:hAnsi="Times New Roman" w:cs="Times New Roman"/>
                <w:b/>
                <w:bCs/>
                <w:sz w:val="24"/>
                <w:szCs w:val="24"/>
                <w:lang w:val="uk-UA" w:eastAsia="ru-RU"/>
              </w:rPr>
            </w:pPr>
          </w:p>
        </w:tc>
        <w:tc>
          <w:tcPr>
            <w:tcW w:w="7200" w:type="dxa"/>
          </w:tcPr>
          <w:p w:rsidR="00C0065D" w:rsidRPr="00427A15" w:rsidRDefault="00C0065D" w:rsidP="00427A15">
            <w:pPr>
              <w:numPr>
                <w:ilvl w:val="0"/>
                <w:numId w:val="3"/>
              </w:num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«Виховна робота та позашкільна освіта»</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r w:rsidR="00C0065D" w:rsidRPr="005A678C">
        <w:tc>
          <w:tcPr>
            <w:tcW w:w="1022" w:type="dxa"/>
            <w:vAlign w:val="center"/>
          </w:tcPr>
          <w:p w:rsidR="00C0065D" w:rsidRPr="00427A15" w:rsidRDefault="00C0065D" w:rsidP="00427A15">
            <w:pPr>
              <w:spacing w:after="0" w:line="240" w:lineRule="auto"/>
              <w:ind w:left="360"/>
              <w:rPr>
                <w:rFonts w:ascii="Times New Roman" w:hAnsi="Times New Roman" w:cs="Times New Roman"/>
                <w:b/>
                <w:bCs/>
                <w:sz w:val="24"/>
                <w:szCs w:val="24"/>
                <w:lang w:val="uk-UA" w:eastAsia="ru-RU"/>
              </w:rPr>
            </w:pPr>
          </w:p>
        </w:tc>
        <w:tc>
          <w:tcPr>
            <w:tcW w:w="7200" w:type="dxa"/>
          </w:tcPr>
          <w:p w:rsidR="00C0065D" w:rsidRPr="00427A15" w:rsidRDefault="00C0065D" w:rsidP="00427A15">
            <w:pPr>
              <w:numPr>
                <w:ilvl w:val="0"/>
                <w:numId w:val="3"/>
              </w:num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«Національно-патріотичне виховання»</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r w:rsidR="00C0065D" w:rsidRPr="005A678C">
        <w:tc>
          <w:tcPr>
            <w:tcW w:w="1022" w:type="dxa"/>
            <w:vAlign w:val="center"/>
          </w:tcPr>
          <w:p w:rsidR="00C0065D" w:rsidRPr="00427A15" w:rsidRDefault="00C0065D" w:rsidP="00427A15">
            <w:pPr>
              <w:spacing w:after="0" w:line="240" w:lineRule="auto"/>
              <w:ind w:left="360"/>
              <w:rPr>
                <w:rFonts w:ascii="Times New Roman" w:hAnsi="Times New Roman" w:cs="Times New Roman"/>
                <w:b/>
                <w:bCs/>
                <w:sz w:val="24"/>
                <w:szCs w:val="24"/>
                <w:lang w:val="uk-UA" w:eastAsia="ru-RU"/>
              </w:rPr>
            </w:pPr>
          </w:p>
        </w:tc>
        <w:tc>
          <w:tcPr>
            <w:tcW w:w="7200" w:type="dxa"/>
          </w:tcPr>
          <w:p w:rsidR="00C0065D" w:rsidRPr="00427A15" w:rsidRDefault="00C0065D" w:rsidP="00427A15">
            <w:pPr>
              <w:numPr>
                <w:ilvl w:val="0"/>
                <w:numId w:val="3"/>
              </w:num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«Сучасний педагог»</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r w:rsidR="00C0065D" w:rsidRPr="005A678C">
        <w:tc>
          <w:tcPr>
            <w:tcW w:w="1022" w:type="dxa"/>
            <w:vAlign w:val="center"/>
          </w:tcPr>
          <w:p w:rsidR="00C0065D" w:rsidRPr="00427A15" w:rsidRDefault="00C0065D" w:rsidP="00427A15">
            <w:pPr>
              <w:spacing w:after="0" w:line="240" w:lineRule="auto"/>
              <w:ind w:left="360"/>
              <w:rPr>
                <w:rFonts w:ascii="Times New Roman" w:hAnsi="Times New Roman" w:cs="Times New Roman"/>
                <w:b/>
                <w:bCs/>
                <w:sz w:val="24"/>
                <w:szCs w:val="24"/>
                <w:lang w:val="uk-UA" w:eastAsia="ru-RU"/>
              </w:rPr>
            </w:pPr>
          </w:p>
        </w:tc>
        <w:tc>
          <w:tcPr>
            <w:tcW w:w="7200" w:type="dxa"/>
          </w:tcPr>
          <w:p w:rsidR="00C0065D" w:rsidRPr="00427A15" w:rsidRDefault="00C0065D" w:rsidP="00427A15">
            <w:pPr>
              <w:numPr>
                <w:ilvl w:val="0"/>
                <w:numId w:val="3"/>
              </w:num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«Обдарована дитина»</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r w:rsidR="00C0065D" w:rsidRPr="005A678C">
        <w:tc>
          <w:tcPr>
            <w:tcW w:w="1022" w:type="dxa"/>
            <w:vAlign w:val="center"/>
          </w:tcPr>
          <w:p w:rsidR="00C0065D" w:rsidRPr="00427A15" w:rsidRDefault="00C0065D" w:rsidP="00427A15">
            <w:pPr>
              <w:spacing w:after="0" w:line="240" w:lineRule="auto"/>
              <w:ind w:left="360"/>
              <w:rPr>
                <w:rFonts w:ascii="Times New Roman" w:hAnsi="Times New Roman" w:cs="Times New Roman"/>
                <w:b/>
                <w:bCs/>
                <w:sz w:val="24"/>
                <w:szCs w:val="24"/>
                <w:lang w:val="uk-UA" w:eastAsia="ru-RU"/>
              </w:rPr>
            </w:pPr>
          </w:p>
        </w:tc>
        <w:tc>
          <w:tcPr>
            <w:tcW w:w="7200" w:type="dxa"/>
          </w:tcPr>
          <w:p w:rsidR="00C0065D" w:rsidRPr="00427A15" w:rsidRDefault="00C0065D" w:rsidP="00427A15">
            <w:pPr>
              <w:numPr>
                <w:ilvl w:val="0"/>
                <w:numId w:val="3"/>
              </w:num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«Популяризація здорового способу життя»</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r w:rsidR="00C0065D" w:rsidRPr="005A678C">
        <w:tc>
          <w:tcPr>
            <w:tcW w:w="1022" w:type="dxa"/>
            <w:vAlign w:val="center"/>
          </w:tcPr>
          <w:p w:rsidR="00C0065D" w:rsidRPr="00427A15" w:rsidRDefault="00C0065D" w:rsidP="00427A15">
            <w:pPr>
              <w:spacing w:after="0" w:line="240" w:lineRule="auto"/>
              <w:ind w:left="360"/>
              <w:rPr>
                <w:rFonts w:ascii="Times New Roman" w:hAnsi="Times New Roman" w:cs="Times New Roman"/>
                <w:b/>
                <w:bCs/>
                <w:sz w:val="24"/>
                <w:szCs w:val="24"/>
                <w:lang w:val="uk-UA" w:eastAsia="ru-RU"/>
              </w:rPr>
            </w:pPr>
          </w:p>
        </w:tc>
        <w:tc>
          <w:tcPr>
            <w:tcW w:w="7200" w:type="dxa"/>
          </w:tcPr>
          <w:p w:rsidR="00C0065D" w:rsidRPr="00427A15" w:rsidRDefault="00C0065D" w:rsidP="00427A15">
            <w:pPr>
              <w:numPr>
                <w:ilvl w:val="0"/>
                <w:numId w:val="3"/>
              </w:num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«Оздоровлення та відпочинок дітей»</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r w:rsidR="00C0065D" w:rsidRPr="005A678C">
        <w:tc>
          <w:tcPr>
            <w:tcW w:w="1022" w:type="dxa"/>
            <w:vAlign w:val="center"/>
          </w:tcPr>
          <w:p w:rsidR="00C0065D" w:rsidRPr="00427A15" w:rsidRDefault="00C0065D" w:rsidP="00427A15">
            <w:pPr>
              <w:spacing w:after="0" w:line="240" w:lineRule="auto"/>
              <w:ind w:left="360"/>
              <w:rPr>
                <w:rFonts w:ascii="Times New Roman" w:hAnsi="Times New Roman" w:cs="Times New Roman"/>
                <w:b/>
                <w:bCs/>
                <w:sz w:val="24"/>
                <w:szCs w:val="24"/>
                <w:lang w:val="uk-UA" w:eastAsia="ru-RU"/>
              </w:rPr>
            </w:pPr>
          </w:p>
        </w:tc>
        <w:tc>
          <w:tcPr>
            <w:tcW w:w="7200" w:type="dxa"/>
          </w:tcPr>
          <w:p w:rsidR="00C0065D" w:rsidRPr="00427A15" w:rsidRDefault="00C0065D" w:rsidP="00427A15">
            <w:pPr>
              <w:numPr>
                <w:ilvl w:val="0"/>
                <w:numId w:val="3"/>
              </w:num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w:t>
            </w:r>
            <w:r w:rsidRPr="00427A15">
              <w:rPr>
                <w:rFonts w:ascii="Times New Roman" w:hAnsi="Times New Roman" w:cs="Times New Roman"/>
                <w:sz w:val="24"/>
                <w:szCs w:val="24"/>
                <w:lang w:val="uk-UA" w:eastAsia="uk-UA"/>
              </w:rPr>
              <w:t>Будівництво, реконструкція, капітальний ремонт та утримання клубів за місцем проживання, забезпечення функціонування С ДЮК «Юність» та структурних підрозділів</w:t>
            </w:r>
            <w:r w:rsidRPr="00427A15">
              <w:rPr>
                <w:rFonts w:ascii="Times New Roman" w:hAnsi="Times New Roman" w:cs="Times New Roman"/>
                <w:sz w:val="24"/>
                <w:szCs w:val="24"/>
                <w:lang w:val="uk-UA" w:eastAsia="ru-RU"/>
              </w:rPr>
              <w:t>»</w:t>
            </w:r>
          </w:p>
        </w:tc>
        <w:tc>
          <w:tcPr>
            <w:tcW w:w="1134" w:type="dxa"/>
          </w:tcPr>
          <w:p w:rsidR="00C0065D" w:rsidRPr="00427A15" w:rsidRDefault="00C0065D" w:rsidP="00427A15">
            <w:pPr>
              <w:widowControl w:val="0"/>
              <w:autoSpaceDE w:val="0"/>
              <w:autoSpaceDN w:val="0"/>
              <w:adjustRightInd w:val="0"/>
              <w:spacing w:after="0" w:line="240" w:lineRule="auto"/>
              <w:jc w:val="center"/>
              <w:rPr>
                <w:rFonts w:ascii="Times New Roman" w:hAnsi="Times New Roman" w:cs="Times New Roman"/>
                <w:b/>
                <w:bCs/>
                <w:sz w:val="28"/>
                <w:szCs w:val="28"/>
                <w:lang w:val="uk-UA"/>
              </w:rPr>
            </w:pPr>
          </w:p>
        </w:tc>
      </w:tr>
    </w:tbl>
    <w:p w:rsidR="00C0065D" w:rsidRPr="00427A15" w:rsidRDefault="00C0065D" w:rsidP="00427A15">
      <w:pPr>
        <w:tabs>
          <w:tab w:val="left" w:pos="5577"/>
        </w:tabs>
        <w:spacing w:line="256" w:lineRule="auto"/>
        <w:rPr>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ПАСПОРТ</w:t>
      </w:r>
    </w:p>
    <w:p w:rsidR="00C0065D" w:rsidRDefault="00C0065D" w:rsidP="00427A15">
      <w:pPr>
        <w:spacing w:after="0" w:line="240" w:lineRule="auto"/>
        <w:jc w:val="center"/>
        <w:rPr>
          <w:rFonts w:ascii="Times New Roman" w:hAnsi="Times New Roman" w:cs="Times New Roman"/>
          <w:b/>
          <w:bCs/>
          <w:sz w:val="24"/>
          <w:szCs w:val="24"/>
          <w:u w:val="single"/>
          <w:lang w:val="uk-UA"/>
        </w:rPr>
      </w:pPr>
    </w:p>
    <w:p w:rsidR="00C0065D" w:rsidRPr="00427A15" w:rsidRDefault="00C0065D" w:rsidP="00427A15">
      <w:pPr>
        <w:spacing w:after="0" w:line="240" w:lineRule="auto"/>
        <w:jc w:val="center"/>
        <w:rPr>
          <w:rFonts w:ascii="Times New Roman" w:hAnsi="Times New Roman" w:cs="Times New Roman"/>
          <w:b/>
          <w:bCs/>
          <w:sz w:val="24"/>
          <w:szCs w:val="24"/>
          <w:u w:val="single"/>
          <w:lang w:val="uk-UA"/>
        </w:rPr>
      </w:pPr>
      <w:r w:rsidRPr="00427A15">
        <w:rPr>
          <w:rFonts w:ascii="Times New Roman" w:hAnsi="Times New Roman" w:cs="Times New Roman"/>
          <w:b/>
          <w:bCs/>
          <w:sz w:val="24"/>
          <w:szCs w:val="24"/>
          <w:u w:val="single"/>
          <w:lang w:val="uk-UA"/>
        </w:rPr>
        <w:t>Міської цільової програми</w:t>
      </w:r>
    </w:p>
    <w:p w:rsidR="00C0065D" w:rsidRPr="00427A15" w:rsidRDefault="00C0065D" w:rsidP="00427A15">
      <w:pPr>
        <w:spacing w:after="0" w:line="240" w:lineRule="auto"/>
        <w:jc w:val="center"/>
        <w:rPr>
          <w:rFonts w:ascii="Times New Roman" w:hAnsi="Times New Roman" w:cs="Times New Roman"/>
          <w:b/>
          <w:bCs/>
          <w:sz w:val="24"/>
          <w:szCs w:val="24"/>
          <w:u w:val="single"/>
          <w:lang w:val="uk-UA"/>
        </w:rPr>
      </w:pPr>
      <w:r w:rsidRPr="00427A15">
        <w:rPr>
          <w:rFonts w:ascii="Times New Roman" w:hAnsi="Times New Roman" w:cs="Times New Roman"/>
          <w:b/>
          <w:bCs/>
          <w:sz w:val="24"/>
          <w:szCs w:val="24"/>
          <w:u w:val="single"/>
          <w:lang w:val="uk-UA"/>
        </w:rPr>
        <w:t xml:space="preserve">щодо організації та удосконалення роботи </w:t>
      </w:r>
    </w:p>
    <w:p w:rsidR="00C0065D" w:rsidRPr="00427A15" w:rsidRDefault="00C0065D" w:rsidP="00427A15">
      <w:pPr>
        <w:spacing w:after="0" w:line="240" w:lineRule="auto"/>
        <w:jc w:val="center"/>
        <w:rPr>
          <w:rFonts w:ascii="Times New Roman" w:hAnsi="Times New Roman" w:cs="Times New Roman"/>
          <w:b/>
          <w:bCs/>
          <w:sz w:val="24"/>
          <w:szCs w:val="24"/>
          <w:u w:val="single"/>
          <w:lang w:val="uk-UA"/>
        </w:rPr>
      </w:pPr>
      <w:r w:rsidRPr="00427A15">
        <w:rPr>
          <w:rFonts w:ascii="Times New Roman" w:hAnsi="Times New Roman" w:cs="Times New Roman"/>
          <w:b/>
          <w:bCs/>
          <w:sz w:val="24"/>
          <w:szCs w:val="24"/>
          <w:u w:val="single"/>
          <w:lang w:val="uk-UA"/>
        </w:rPr>
        <w:t xml:space="preserve">з дітьми та підлітками у клубах за місцем проживання </w:t>
      </w:r>
    </w:p>
    <w:p w:rsidR="00C0065D" w:rsidRPr="00427A15" w:rsidRDefault="00C0065D" w:rsidP="00427A15">
      <w:pPr>
        <w:spacing w:after="0" w:line="240" w:lineRule="auto"/>
        <w:jc w:val="center"/>
        <w:rPr>
          <w:rFonts w:ascii="Times New Roman" w:hAnsi="Times New Roman" w:cs="Times New Roman"/>
          <w:b/>
          <w:bCs/>
          <w:sz w:val="24"/>
          <w:szCs w:val="24"/>
          <w:u w:val="single"/>
          <w:lang w:val="uk-UA"/>
        </w:rPr>
      </w:pPr>
      <w:r w:rsidRPr="00427A15">
        <w:rPr>
          <w:rFonts w:ascii="Times New Roman" w:hAnsi="Times New Roman" w:cs="Times New Roman"/>
          <w:b/>
          <w:bCs/>
          <w:sz w:val="24"/>
          <w:szCs w:val="24"/>
          <w:u w:val="single"/>
          <w:lang w:val="uk-UA"/>
        </w:rPr>
        <w:t>С ДЮК «Юність» на 2020 рік</w:t>
      </w:r>
    </w:p>
    <w:tbl>
      <w:tblPr>
        <w:tblW w:w="90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835"/>
        <w:gridCol w:w="5811"/>
      </w:tblGrid>
      <w:tr w:rsidR="00C0065D" w:rsidRPr="005A678C">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1.</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Ініціатор розроблення програми</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 xml:space="preserve"> Сєвєродонецька міська рада</w:t>
            </w:r>
          </w:p>
        </w:tc>
      </w:tr>
      <w:tr w:rsidR="00C0065D" w:rsidRPr="005A678C">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2.</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Дата, номер і назва розпорядчого документа про розроблення програми</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Розпорядження міського голови від 04.09.2020р. № 335 «Про розробку міських цільових  та інших програм на 2020 рік»</w:t>
            </w:r>
          </w:p>
        </w:tc>
      </w:tr>
      <w:tr w:rsidR="00C0065D" w:rsidRPr="00DE7B6B">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3.</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Розробник програми</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Відділ освіти Сєвєродонецької міської ради</w:t>
            </w:r>
          </w:p>
        </w:tc>
      </w:tr>
      <w:tr w:rsidR="00C0065D" w:rsidRPr="00DE7B6B">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4.</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Спів розробники програми</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Сєвєродонецький дитячо-юнацький комплекс «Юність» Сєвєродонецької міської ради</w:t>
            </w:r>
          </w:p>
        </w:tc>
      </w:tr>
      <w:tr w:rsidR="00C0065D" w:rsidRPr="00DE7B6B">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5.</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Відповідальні виконавці програми</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Відділ освіти Сєвєродонецької міської ради.</w:t>
            </w:r>
          </w:p>
        </w:tc>
      </w:tr>
      <w:tr w:rsidR="00C0065D" w:rsidRPr="00DE7B6B">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6.</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Головний розпорядник бюджетних коштів</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Відділ освіти Сєвєродонецької міської ради.</w:t>
            </w:r>
          </w:p>
        </w:tc>
      </w:tr>
      <w:tr w:rsidR="00C0065D" w:rsidRPr="005A678C">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7.</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 xml:space="preserve">Учасники програми </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Громада міста Сєвєродонецька , учасники навчально-виховного процесу (педагоги С ДЮК «Юність», вихованці, батьки,  громадські організації )</w:t>
            </w:r>
          </w:p>
        </w:tc>
      </w:tr>
      <w:tr w:rsidR="00C0065D" w:rsidRPr="005A678C">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8.</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Мета програми</w:t>
            </w:r>
          </w:p>
        </w:tc>
        <w:tc>
          <w:tcPr>
            <w:tcW w:w="5811" w:type="dxa"/>
          </w:tcPr>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забезпечення  сталого розвитку позашкільної освіти, як складової системи освіти України;</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збереження мережі клубів за місцем проживання, гуртків, секцій, творчих об’єднань в них;</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створення належних умов для доступності, безоплатності та підвищення якості позашкільної освіти,</w:t>
            </w:r>
            <w:r w:rsidRPr="00427A15">
              <w:rPr>
                <w:rFonts w:ascii="Times New Roman" w:hAnsi="Times New Roman" w:cs="Times New Roman"/>
                <w:sz w:val="24"/>
                <w:szCs w:val="24"/>
                <w:lang w:eastAsia="ru-RU"/>
              </w:rPr>
              <w:t xml:space="preserve"> </w:t>
            </w:r>
            <w:r w:rsidRPr="00427A15">
              <w:rPr>
                <w:rFonts w:ascii="Times New Roman" w:hAnsi="Times New Roman" w:cs="Times New Roman"/>
                <w:sz w:val="24"/>
                <w:szCs w:val="24"/>
                <w:lang w:val="uk-UA" w:eastAsia="ru-RU"/>
              </w:rPr>
              <w:t>всебічного розвитку дітей у клубах за місцем проживання С ДЮК «Юність»;</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забезпечення права дітей на якісну  позашкільну освіту;</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залучення до занять у клубах за місцем проживання якомога більшої кількості дітей, зокрема, дітей соціально-вразливих категорій;</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eastAsia="ru-RU"/>
              </w:rPr>
            </w:pPr>
            <w:r w:rsidRPr="00427A15">
              <w:rPr>
                <w:rFonts w:ascii="Times New Roman" w:hAnsi="Times New Roman" w:cs="Times New Roman"/>
                <w:sz w:val="24"/>
                <w:szCs w:val="24"/>
                <w:lang w:val="uk-UA" w:eastAsia="ru-RU"/>
              </w:rPr>
              <w:t xml:space="preserve">формування якісного кадрового потенціалу на основі модернізації роботи по удосконаленню професійної майстерності; </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eastAsia="ru-RU"/>
              </w:rPr>
            </w:pPr>
            <w:r w:rsidRPr="00427A15">
              <w:rPr>
                <w:rFonts w:ascii="Times New Roman" w:hAnsi="Times New Roman" w:cs="Times New Roman"/>
                <w:sz w:val="24"/>
                <w:szCs w:val="24"/>
                <w:lang w:val="uk-UA" w:eastAsia="ru-RU"/>
              </w:rPr>
              <w:t>модернізація матеріально-технічної бази С ДЮК «Юність»;</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eastAsia="ru-RU"/>
              </w:rPr>
            </w:pPr>
            <w:r w:rsidRPr="00427A15">
              <w:rPr>
                <w:rFonts w:ascii="Times New Roman" w:hAnsi="Times New Roman" w:cs="Times New Roman"/>
                <w:sz w:val="24"/>
                <w:szCs w:val="24"/>
                <w:lang w:val="uk-UA" w:eastAsia="ru-RU"/>
              </w:rPr>
              <w:t>забезпечення розвитку мережі таборів відпочинку з денним перебуванням дітей на базі клубів за місцем проживання.</w:t>
            </w:r>
          </w:p>
        </w:tc>
      </w:tr>
      <w:tr w:rsidR="00C0065D" w:rsidRPr="005A678C">
        <w:trPr>
          <w:trHeight w:val="20"/>
        </w:trPr>
        <w:tc>
          <w:tcPr>
            <w:tcW w:w="426"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9.</w:t>
            </w:r>
          </w:p>
        </w:tc>
        <w:tc>
          <w:tcPr>
            <w:tcW w:w="283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Термін реалізації програми</w:t>
            </w:r>
          </w:p>
        </w:tc>
        <w:tc>
          <w:tcPr>
            <w:tcW w:w="5811"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2020 рік</w:t>
            </w:r>
          </w:p>
        </w:tc>
      </w:tr>
    </w:tbl>
    <w:p w:rsidR="00C0065D" w:rsidRPr="00427A15"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tbl>
      <w:tblPr>
        <w:tblW w:w="92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402"/>
        <w:gridCol w:w="5245"/>
      </w:tblGrid>
      <w:tr w:rsidR="00C0065D" w:rsidRPr="005A678C">
        <w:trPr>
          <w:trHeight w:val="20"/>
        </w:trPr>
        <w:tc>
          <w:tcPr>
            <w:tcW w:w="567"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10.</w:t>
            </w:r>
          </w:p>
        </w:tc>
        <w:tc>
          <w:tcPr>
            <w:tcW w:w="3402"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Загальний обсяг фінансових ресурсів, у тому числі</w:t>
            </w:r>
          </w:p>
        </w:tc>
        <w:tc>
          <w:tcPr>
            <w:tcW w:w="5245" w:type="dxa"/>
          </w:tcPr>
          <w:p w:rsidR="00C0065D" w:rsidRPr="00427A15" w:rsidRDefault="00C0065D" w:rsidP="00427A15">
            <w:pPr>
              <w:spacing w:after="0" w:line="240" w:lineRule="auto"/>
              <w:rPr>
                <w:rFonts w:ascii="Times New Roman" w:hAnsi="Times New Roman" w:cs="Times New Roman"/>
                <w:b/>
                <w:bCs/>
                <w:sz w:val="24"/>
                <w:szCs w:val="24"/>
                <w:lang w:val="uk-UA" w:eastAsia="ru-RU"/>
              </w:rPr>
            </w:pPr>
            <w:r w:rsidRPr="00427A15">
              <w:rPr>
                <w:rFonts w:ascii="Times New Roman" w:hAnsi="Times New Roman" w:cs="Times New Roman"/>
                <w:b/>
                <w:bCs/>
                <w:sz w:val="24"/>
                <w:szCs w:val="24"/>
                <w:lang w:val="uk-UA"/>
              </w:rPr>
              <w:t>16509285,00</w:t>
            </w:r>
            <w:r w:rsidRPr="00427A15">
              <w:rPr>
                <w:rFonts w:ascii="Times New Roman" w:hAnsi="Times New Roman" w:cs="Times New Roman"/>
                <w:b/>
                <w:bCs/>
                <w:sz w:val="24"/>
                <w:szCs w:val="24"/>
                <w:lang w:val="uk-UA" w:eastAsia="ru-RU"/>
              </w:rPr>
              <w:t>грн. (за умови наявності фінансового ресурсу в міському  бюджеті).</w:t>
            </w:r>
          </w:p>
        </w:tc>
      </w:tr>
      <w:tr w:rsidR="00C0065D" w:rsidRPr="00DE7B6B">
        <w:trPr>
          <w:trHeight w:val="20"/>
        </w:trPr>
        <w:tc>
          <w:tcPr>
            <w:tcW w:w="567"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11.</w:t>
            </w:r>
          </w:p>
          <w:p w:rsidR="00C0065D" w:rsidRPr="00427A15" w:rsidRDefault="00C0065D" w:rsidP="00427A15">
            <w:pPr>
              <w:spacing w:after="0" w:line="240" w:lineRule="auto"/>
              <w:rPr>
                <w:rFonts w:ascii="Times New Roman" w:hAnsi="Times New Roman" w:cs="Times New Roman"/>
                <w:sz w:val="24"/>
                <w:szCs w:val="24"/>
                <w:lang w:val="uk-UA" w:eastAsia="ru-RU"/>
              </w:rPr>
            </w:pPr>
          </w:p>
        </w:tc>
        <w:tc>
          <w:tcPr>
            <w:tcW w:w="3402"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Очікувані результати</w:t>
            </w:r>
          </w:p>
        </w:tc>
        <w:tc>
          <w:tcPr>
            <w:tcW w:w="5245"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1. Забезпечення рівних умов для дітей та учнівської молоді у здобутті якісної  позашкільної освіти для самореалізації можливостей і потреб кожного громадянина міста.</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2. Створення системи підвищення професійної компетентності педагогів з новітніх форм, технологій організації навчально-виховного процесу, оволодіння основами педагогічного менеджменту.</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3. Становлення компетентнісно</w:t>
            </w:r>
            <w:bookmarkStart w:id="0" w:name="_GoBack"/>
            <w:bookmarkEnd w:id="0"/>
            <w:r w:rsidRPr="00427A15">
              <w:rPr>
                <w:rFonts w:ascii="Times New Roman" w:hAnsi="Times New Roman" w:cs="Times New Roman"/>
                <w:sz w:val="24"/>
                <w:szCs w:val="24"/>
                <w:lang w:val="uk-UA"/>
              </w:rPr>
              <w:t xml:space="preserve"> спрямованого навчально-виховного процесу у єдності змістовних, технологічних. особистісних, управлінських параметрів.</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4. Оптимізація мережі гуртків відповідно потреб  вихованців, суспільства.</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5. Підвищення якості психолого-педагогічного, інформаційного, науково-методичного супроводу діяльності закладу.</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6.Запровадження освітніх інновацій, інформаційних педагогічних технологій в навчально-виховний процес.</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7. Формування в учнівської молоді навичок здорового способу життя, активне залучення їх до дитячого та юнацького спорту.</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8. Створення сприятливих умов для пошуку, підтримки та розвитку обдарованих дітей і молоді, підтримка дітей і молоді з особливими потребами, дітей пільгової категорії.</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9. Гарантована соціальна підтримка дітей , учнівської молоді із сімей пільгових категорій та педагогічних працівників.</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10. Збільшення фінансових надходжень на розвиток закладу.</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11. Удосконалення матеріально-технічної бази С ДЮК «Юність».</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12. Піднесення іміджу та авторитету С ДЮК «Юність» як інноваційного навчального закладу, що живиться ідеями педагогіки і психології життєтворчості, уміло акумулює досвід сучасної позашкільної освіти і сміливо проектує простір для формування креативної, життєво компетентної особистості.</w:t>
            </w:r>
          </w:p>
        </w:tc>
      </w:tr>
      <w:tr w:rsidR="00C0065D" w:rsidRPr="005A678C">
        <w:trPr>
          <w:trHeight w:val="20"/>
        </w:trPr>
        <w:tc>
          <w:tcPr>
            <w:tcW w:w="567" w:type="dxa"/>
          </w:tcPr>
          <w:p w:rsidR="00C0065D" w:rsidRPr="00427A15" w:rsidRDefault="00C0065D" w:rsidP="00427A15">
            <w:pPr>
              <w:spacing w:after="0" w:line="240" w:lineRule="auto"/>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12.</w:t>
            </w:r>
          </w:p>
        </w:tc>
        <w:tc>
          <w:tcPr>
            <w:tcW w:w="3402" w:type="dxa"/>
          </w:tcPr>
          <w:p w:rsidR="00C0065D" w:rsidRPr="00427A15" w:rsidRDefault="00C0065D" w:rsidP="00427A15">
            <w:pPr>
              <w:spacing w:after="0" w:line="240" w:lineRule="auto"/>
              <w:rPr>
                <w:rFonts w:ascii="Times New Roman" w:hAnsi="Times New Roman" w:cs="Times New Roman"/>
                <w:sz w:val="24"/>
                <w:szCs w:val="24"/>
                <w:lang w:eastAsia="ru-RU"/>
              </w:rPr>
            </w:pPr>
            <w:r w:rsidRPr="00427A15">
              <w:rPr>
                <w:rFonts w:ascii="Times New Roman" w:hAnsi="Times New Roman" w:cs="Times New Roman"/>
                <w:sz w:val="24"/>
                <w:szCs w:val="24"/>
                <w:lang w:val="uk-UA" w:eastAsia="ru-RU"/>
              </w:rPr>
              <w:t>Контроль за виконанням (орган, уповноважений здійснювати контр. вик.)</w:t>
            </w:r>
          </w:p>
        </w:tc>
        <w:tc>
          <w:tcPr>
            <w:tcW w:w="5245" w:type="dxa"/>
          </w:tcPr>
          <w:p w:rsidR="00C0065D" w:rsidRPr="00427A15" w:rsidRDefault="00C0065D" w:rsidP="00427A15">
            <w:pPr>
              <w:spacing w:after="6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Комісія ради з питань планування, бюджету та фінансів та комісію з питань охорони здоров’я та соціального захисту, освіти, культури, духовності, фізкультури, спорту, молодіжної політики.</w:t>
            </w:r>
          </w:p>
          <w:p w:rsidR="00C0065D" w:rsidRPr="00427A15" w:rsidRDefault="00C0065D" w:rsidP="00427A15">
            <w:pPr>
              <w:spacing w:after="0" w:line="240" w:lineRule="auto"/>
              <w:rPr>
                <w:rFonts w:ascii="Times New Roman" w:hAnsi="Times New Roman" w:cs="Times New Roman"/>
                <w:sz w:val="24"/>
                <w:szCs w:val="24"/>
                <w:lang w:val="uk-UA" w:eastAsia="ru-RU"/>
              </w:rPr>
            </w:pPr>
          </w:p>
        </w:tc>
      </w:tr>
    </w:tbl>
    <w:p w:rsidR="00C0065D" w:rsidRPr="00427A15" w:rsidRDefault="00C0065D" w:rsidP="00427A15">
      <w:pPr>
        <w:spacing w:after="0" w:line="240" w:lineRule="auto"/>
        <w:rPr>
          <w:rFonts w:ascii="Times New Roman" w:hAnsi="Times New Roman" w:cs="Times New Roman"/>
          <w:b/>
          <w:bCs/>
          <w:sz w:val="24"/>
          <w:szCs w:val="24"/>
          <w:lang w:val="uk-UA"/>
        </w:rPr>
      </w:pPr>
    </w:p>
    <w:p w:rsidR="00C0065D" w:rsidRDefault="00C0065D" w:rsidP="00427A15">
      <w:pPr>
        <w:spacing w:after="0" w:line="240" w:lineRule="auto"/>
        <w:rPr>
          <w:rFonts w:ascii="Times New Roman" w:hAnsi="Times New Roman" w:cs="Times New Roman"/>
          <w:b/>
          <w:bCs/>
          <w:sz w:val="24"/>
          <w:szCs w:val="24"/>
          <w:lang w:val="uk-UA"/>
        </w:rPr>
      </w:pPr>
    </w:p>
    <w:p w:rsidR="00C0065D" w:rsidRDefault="00C0065D" w:rsidP="00427A15">
      <w:pPr>
        <w:spacing w:after="0" w:line="240" w:lineRule="auto"/>
        <w:rPr>
          <w:rFonts w:ascii="Times New Roman" w:hAnsi="Times New Roman" w:cs="Times New Roman"/>
          <w:b/>
          <w:bCs/>
          <w:sz w:val="24"/>
          <w:szCs w:val="24"/>
          <w:lang w:val="uk-UA"/>
        </w:rPr>
      </w:pPr>
    </w:p>
    <w:p w:rsidR="00C0065D" w:rsidRDefault="00C0065D" w:rsidP="00427A15">
      <w:pPr>
        <w:spacing w:after="0" w:line="240" w:lineRule="auto"/>
        <w:rPr>
          <w:rFonts w:ascii="Times New Roman" w:hAnsi="Times New Roman" w:cs="Times New Roman"/>
          <w:b/>
          <w:bCs/>
          <w:sz w:val="24"/>
          <w:szCs w:val="24"/>
          <w:lang w:val="uk-UA"/>
        </w:rPr>
      </w:pPr>
    </w:p>
    <w:p w:rsidR="00C0065D" w:rsidRDefault="00C0065D" w:rsidP="00427A15">
      <w:pPr>
        <w:spacing w:after="0" w:line="240" w:lineRule="auto"/>
        <w:rPr>
          <w:rFonts w:ascii="Times New Roman" w:hAnsi="Times New Roman" w:cs="Times New Roman"/>
          <w:b/>
          <w:bCs/>
          <w:sz w:val="24"/>
          <w:szCs w:val="24"/>
          <w:lang w:val="uk-UA"/>
        </w:rPr>
      </w:pPr>
    </w:p>
    <w:p w:rsidR="00C0065D"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2. Склад проблеми</w:t>
      </w:r>
    </w:p>
    <w:p w:rsidR="00C0065D" w:rsidRPr="00427A15" w:rsidRDefault="00C0065D" w:rsidP="00427A15">
      <w:pPr>
        <w:shd w:val="clear" w:color="auto" w:fill="FFFFFF"/>
        <w:spacing w:after="0" w:line="240" w:lineRule="auto"/>
        <w:ind w:firstLine="720"/>
        <w:jc w:val="both"/>
        <w:rPr>
          <w:rFonts w:ascii="Times New Roman" w:hAnsi="Times New Roman" w:cs="Times New Roman"/>
          <w:color w:val="000000"/>
          <w:sz w:val="24"/>
          <w:szCs w:val="24"/>
          <w:lang w:val="uk-UA" w:eastAsia="ru-RU"/>
        </w:rPr>
      </w:pPr>
      <w:r w:rsidRPr="00427A15">
        <w:rPr>
          <w:rFonts w:ascii="Times New Roman" w:hAnsi="Times New Roman" w:cs="Times New Roman"/>
          <w:sz w:val="24"/>
          <w:szCs w:val="24"/>
          <w:lang w:val="uk-UA" w:eastAsia="ru-RU"/>
        </w:rPr>
        <w:t>На сьогодні, коли вітчизняна освіта перебуває у одній з найвищих фаз свого розвитку та реформування, на одне з перших місць виступає питання модернізації та якісного ревізіонування позашкільної освіти, як структурної складової загального навчально-виховного процесу.</w:t>
      </w:r>
    </w:p>
    <w:p w:rsidR="00C0065D" w:rsidRPr="00427A15" w:rsidRDefault="00C0065D" w:rsidP="00427A15">
      <w:pPr>
        <w:shd w:val="clear" w:color="auto" w:fill="FFFFFF"/>
        <w:spacing w:after="0" w:line="240" w:lineRule="auto"/>
        <w:ind w:firstLine="708"/>
        <w:jc w:val="both"/>
        <w:rPr>
          <w:rFonts w:ascii="Times New Roman" w:hAnsi="Times New Roman" w:cs="Times New Roman"/>
          <w:color w:val="000000"/>
          <w:sz w:val="24"/>
          <w:szCs w:val="24"/>
          <w:lang w:val="uk-UA" w:eastAsia="ru-RU"/>
        </w:rPr>
      </w:pPr>
      <w:r w:rsidRPr="00427A15">
        <w:rPr>
          <w:rFonts w:ascii="Times New Roman" w:hAnsi="Times New Roman" w:cs="Times New Roman"/>
          <w:color w:val="000000"/>
          <w:sz w:val="24"/>
          <w:szCs w:val="24"/>
          <w:lang w:val="uk-UA" w:eastAsia="ru-RU"/>
        </w:rPr>
        <w:t xml:space="preserve">Позашкільна освіта як невід'ємна частина системи освіти і необхідна складова формування особистості дитини, її громадянського становлення та професійного вибору, покликана сприяти соціальній адаптації особистості у реальному житті та забезпечити можливості для духовного, інтелектуального і фізичного розвитку підростаючого покоління. Водночас глобалізація економіки, демократизація та формування інформаційного суспільства, розширення міжнародних зв’язків, інші виклики часу вимагають утвердження нової парадигми освіти, впровадження особистісно орієнтованих технологій навчання, індивідуалізації навчально-виховного процесу, реалізації принципу щодо освіти впродовж життя, посилення її конкурентоздатності на ринку освітніх послуг. </w:t>
      </w:r>
    </w:p>
    <w:p w:rsidR="00C0065D" w:rsidRPr="00427A15" w:rsidRDefault="00C0065D" w:rsidP="00427A15">
      <w:pPr>
        <w:shd w:val="clear" w:color="auto" w:fill="FFFFFF"/>
        <w:spacing w:after="0" w:line="240" w:lineRule="auto"/>
        <w:ind w:firstLine="708"/>
        <w:jc w:val="both"/>
        <w:rPr>
          <w:rFonts w:ascii="Times New Roman" w:hAnsi="Times New Roman" w:cs="Times New Roman"/>
          <w:color w:val="000000"/>
          <w:sz w:val="24"/>
          <w:szCs w:val="24"/>
          <w:lang w:val="uk-UA" w:eastAsia="ru-RU"/>
        </w:rPr>
      </w:pPr>
      <w:r w:rsidRPr="00427A15">
        <w:rPr>
          <w:rFonts w:ascii="Times New Roman" w:hAnsi="Times New Roman" w:cs="Times New Roman"/>
          <w:color w:val="000000"/>
          <w:sz w:val="24"/>
          <w:szCs w:val="24"/>
          <w:lang w:val="uk-UA" w:eastAsia="ru-RU"/>
        </w:rPr>
        <w:t>Належної підтримки потребує формування сучасного кадрового потенціалу у сфері освіти та вироблення механізмів щодо поліпшення його соціального забезпечення, врегулювання оплати праці педагогічних працівників відповідно до законодавства України про освіту.</w:t>
      </w:r>
    </w:p>
    <w:p w:rsidR="00C0065D" w:rsidRPr="00427A15" w:rsidRDefault="00C0065D" w:rsidP="00427A15">
      <w:pPr>
        <w:shd w:val="clear" w:color="auto" w:fill="FFFFFF"/>
        <w:spacing w:after="0" w:line="240" w:lineRule="auto"/>
        <w:ind w:firstLine="708"/>
        <w:jc w:val="both"/>
        <w:rPr>
          <w:rFonts w:ascii="Times New Roman" w:hAnsi="Times New Roman" w:cs="Times New Roman"/>
          <w:color w:val="000000"/>
          <w:sz w:val="24"/>
          <w:szCs w:val="24"/>
          <w:lang w:val="uk-UA" w:eastAsia="ru-RU"/>
        </w:rPr>
      </w:pPr>
      <w:r w:rsidRPr="00427A15">
        <w:rPr>
          <w:rFonts w:ascii="Times New Roman" w:hAnsi="Times New Roman" w:cs="Times New Roman"/>
          <w:color w:val="000000"/>
          <w:sz w:val="24"/>
          <w:szCs w:val="24"/>
          <w:lang w:val="uk-UA" w:eastAsia="ru-RU"/>
        </w:rPr>
        <w:t>Потребує оновлення зміст освіти, впровадження сучасних засобів діагностики якості знань, створення базових та спеціалізованих комп’ютерних програм, аудіо- та відео- засобів навчання, забезпечення доступу до мережі Інтернет.</w:t>
      </w:r>
    </w:p>
    <w:p w:rsidR="00C0065D" w:rsidRPr="00427A15" w:rsidRDefault="00C0065D" w:rsidP="00427A15">
      <w:pPr>
        <w:shd w:val="clear" w:color="auto" w:fill="FFFFFF"/>
        <w:spacing w:after="0" w:line="240" w:lineRule="auto"/>
        <w:ind w:firstLine="708"/>
        <w:jc w:val="both"/>
        <w:rPr>
          <w:rFonts w:ascii="Times New Roman" w:hAnsi="Times New Roman" w:cs="Times New Roman"/>
          <w:color w:val="000000"/>
          <w:sz w:val="24"/>
          <w:szCs w:val="24"/>
          <w:lang w:val="uk-UA" w:eastAsia="ru-RU"/>
        </w:rPr>
      </w:pPr>
      <w:r w:rsidRPr="00427A15">
        <w:rPr>
          <w:rFonts w:ascii="Times New Roman" w:hAnsi="Times New Roman" w:cs="Times New Roman"/>
          <w:color w:val="000000"/>
          <w:sz w:val="24"/>
          <w:szCs w:val="24"/>
          <w:lang w:val="uk-UA" w:eastAsia="ru-RU"/>
        </w:rPr>
        <w:t>Залишається нагальною проблема щодо поліпшення культурологічної, мовної та практичної підготовки в закладах позашкільної освіти.</w:t>
      </w:r>
    </w:p>
    <w:p w:rsidR="00C0065D" w:rsidRPr="00427A15" w:rsidRDefault="00C0065D" w:rsidP="00427A15">
      <w:pPr>
        <w:shd w:val="clear" w:color="auto" w:fill="FFFFFF"/>
        <w:spacing w:after="0" w:line="240" w:lineRule="auto"/>
        <w:ind w:firstLine="357"/>
        <w:jc w:val="both"/>
        <w:rPr>
          <w:rFonts w:ascii="Times New Roman" w:hAnsi="Times New Roman" w:cs="Times New Roman"/>
          <w:color w:val="000000"/>
          <w:sz w:val="24"/>
          <w:szCs w:val="24"/>
          <w:lang w:val="uk-UA" w:eastAsia="ru-RU"/>
        </w:rPr>
      </w:pPr>
      <w:r w:rsidRPr="00427A15">
        <w:rPr>
          <w:rFonts w:ascii="Times New Roman" w:hAnsi="Times New Roman" w:cs="Times New Roman"/>
          <w:color w:val="000000"/>
          <w:sz w:val="24"/>
          <w:szCs w:val="24"/>
          <w:lang w:val="uk-UA" w:eastAsia="ru-RU"/>
        </w:rPr>
        <w:t xml:space="preserve">      Програма щодо організації та удосконалення роботи клубів за місцем проживання С ДЮК «Юність» на 20</w:t>
      </w:r>
      <w:r w:rsidRPr="00427A15">
        <w:rPr>
          <w:rFonts w:ascii="Times New Roman" w:hAnsi="Times New Roman" w:cs="Times New Roman"/>
          <w:color w:val="000000"/>
          <w:sz w:val="24"/>
          <w:szCs w:val="24"/>
          <w:lang w:eastAsia="ru-RU"/>
        </w:rPr>
        <w:t>20</w:t>
      </w:r>
      <w:r w:rsidRPr="00427A15">
        <w:rPr>
          <w:rFonts w:ascii="Times New Roman" w:hAnsi="Times New Roman" w:cs="Times New Roman"/>
          <w:color w:val="000000"/>
          <w:sz w:val="24"/>
          <w:szCs w:val="24"/>
          <w:lang w:val="uk-UA" w:eastAsia="ru-RU"/>
        </w:rPr>
        <w:t xml:space="preserve"> рік спрямована на розв’язання проблем якісних перетворень в позашкільній освіті.</w:t>
      </w:r>
    </w:p>
    <w:p w:rsidR="00C0065D" w:rsidRPr="00427A15" w:rsidRDefault="00C0065D" w:rsidP="00427A15">
      <w:pPr>
        <w:spacing w:after="0" w:line="240" w:lineRule="auto"/>
        <w:ind w:firstLine="709"/>
        <w:jc w:val="both"/>
        <w:rPr>
          <w:rFonts w:ascii="Times New Roman" w:hAnsi="Times New Roman" w:cs="Times New Roman"/>
          <w:sz w:val="24"/>
          <w:szCs w:val="24"/>
          <w:lang w:val="uk-UA"/>
        </w:rPr>
      </w:pPr>
      <w:r w:rsidRPr="00427A15">
        <w:rPr>
          <w:rFonts w:ascii="Times New Roman" w:hAnsi="Times New Roman" w:cs="Times New Roman"/>
          <w:color w:val="000000"/>
          <w:sz w:val="24"/>
          <w:szCs w:val="24"/>
          <w:lang w:val="uk-UA"/>
        </w:rPr>
        <w:t xml:space="preserve">Упродовж останніх трьох років Сєвєродонецький дитячо-юнацький комплекс «Юність» успішно реалізував проблему: </w:t>
      </w:r>
      <w:r w:rsidRPr="00427A15">
        <w:rPr>
          <w:rFonts w:ascii="Times New Roman" w:hAnsi="Times New Roman" w:cs="Times New Roman"/>
          <w:sz w:val="24"/>
          <w:szCs w:val="24"/>
          <w:lang w:val="uk-UA"/>
        </w:rPr>
        <w:t>«Створення оптимальних умов для творчого, інтелектуального, духовного розвитку особистості, формування основних компетенції шляхом підвищення методичної культури кожного педагога, використання їх потенційних творчих можливостей в інноваційній діяльності».</w:t>
      </w:r>
    </w:p>
    <w:p w:rsidR="00C0065D" w:rsidRPr="00427A15" w:rsidRDefault="00C0065D" w:rsidP="00427A15">
      <w:pPr>
        <w:shd w:val="clear" w:color="auto" w:fill="FFFFFF"/>
        <w:spacing w:after="0" w:line="240" w:lineRule="auto"/>
        <w:ind w:firstLine="708"/>
        <w:jc w:val="both"/>
        <w:rPr>
          <w:rFonts w:ascii="Times New Roman" w:hAnsi="Times New Roman" w:cs="Times New Roman"/>
          <w:color w:val="000000"/>
          <w:sz w:val="24"/>
          <w:szCs w:val="24"/>
          <w:lang w:val="uk-UA" w:eastAsia="ru-RU"/>
        </w:rPr>
      </w:pPr>
      <w:r w:rsidRPr="00427A15">
        <w:rPr>
          <w:rFonts w:ascii="Times New Roman" w:hAnsi="Times New Roman" w:cs="Times New Roman"/>
          <w:color w:val="000000"/>
          <w:sz w:val="24"/>
          <w:szCs w:val="24"/>
          <w:lang w:val="uk-UA" w:eastAsia="ru-RU"/>
        </w:rPr>
        <w:t xml:space="preserve">Результатом роботи С ДЮК «Юність» стало забезпечення учнівській молоді доступу до якісної позашкільної освіти, адаптації її до соціальних, культурних запитів української громади. Оновлення змісту і методичного забезпечення навчального процесу, основане на новітніх наукових та технологічних досягненнях, привело до впровадження особистісно орієнтованих технологій гурткової роботи з урахуванням природних здібностей дитини та її інтересів. Створені умови для вільного розвитку особистості, що забезпечило творче, інтелектуальне, духовне становлення вихованців. </w:t>
      </w:r>
    </w:p>
    <w:p w:rsidR="00C0065D" w:rsidRPr="00427A15" w:rsidRDefault="00C0065D" w:rsidP="00427A15">
      <w:pPr>
        <w:spacing w:after="0" w:line="240" w:lineRule="auto"/>
        <w:ind w:firstLine="709"/>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Проаналізувавши стан розвитку позашкільної освіти, яку здійснював Комплекс «Юність» протягом останніх років, педагогічний колектив прийшов до висновку про необхідність продовження функціонування закладу на основі проектно-модульного планування, розробивши «Міську цільову Програму щодо організації та удосконалення роботи з дітьми та підлітками за місцем проживання С ДЮК «Юність» на 2020 рік» у новій редакції та доповнивши її з урахуванням сучасних змін у суспільстві, державі, соціумі. Сьогодні позашкільна освіта розвивається відповідно до Указів Президента України «Про заходи щодо забезпечення пріоритетного розвитку освіти в Україні», «Про заходи щодо розвитку системи виявлення та підтримки обдарованих і талановитих дітей та молоді», Законів України «Про освіту», «Про позашкільну освіту»,  Положення про позашкільний навчальний заклад, затверджене постановою Кабінету Міністрів України від 06.05.2001 № 433, Наказу  Міністерства освіти і науки № 641 «Про затвердження Концепції національно-патріотичного виховання дітей і молоді,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 </w:t>
      </w:r>
    </w:p>
    <w:p w:rsidR="00C0065D" w:rsidRDefault="00C0065D" w:rsidP="00427A15">
      <w:pPr>
        <w:spacing w:after="0" w:line="240" w:lineRule="auto"/>
        <w:ind w:firstLine="709"/>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Метою роботи С ДЮК «Юність» є вдосконалення позашкільної освіти міста шляхом надання підтримки та забезпечення розвитку, створення додаткових можливостей для духовного, </w:t>
      </w:r>
    </w:p>
    <w:p w:rsidR="00C0065D" w:rsidRDefault="00C0065D" w:rsidP="00427A15">
      <w:pPr>
        <w:spacing w:after="0" w:line="240" w:lineRule="auto"/>
        <w:ind w:firstLine="709"/>
        <w:jc w:val="both"/>
        <w:rPr>
          <w:rFonts w:ascii="Times New Roman" w:hAnsi="Times New Roman" w:cs="Times New Roman"/>
          <w:sz w:val="24"/>
          <w:szCs w:val="24"/>
          <w:lang w:val="uk-UA" w:eastAsia="ru-RU"/>
        </w:rPr>
      </w:pPr>
    </w:p>
    <w:p w:rsidR="00C0065D" w:rsidRDefault="00C0065D" w:rsidP="00427A15">
      <w:pPr>
        <w:spacing w:after="0" w:line="240" w:lineRule="auto"/>
        <w:ind w:firstLine="709"/>
        <w:jc w:val="both"/>
        <w:rPr>
          <w:rFonts w:ascii="Times New Roman" w:hAnsi="Times New Roman" w:cs="Times New Roman"/>
          <w:sz w:val="24"/>
          <w:szCs w:val="24"/>
          <w:lang w:val="uk-UA" w:eastAsia="ru-RU"/>
        </w:rPr>
      </w:pPr>
    </w:p>
    <w:p w:rsidR="00C0065D" w:rsidRDefault="00C0065D" w:rsidP="00427A15">
      <w:pPr>
        <w:spacing w:after="0" w:line="240" w:lineRule="auto"/>
        <w:ind w:firstLine="709"/>
        <w:jc w:val="both"/>
        <w:rPr>
          <w:rFonts w:ascii="Times New Roman" w:hAnsi="Times New Roman" w:cs="Times New Roman"/>
          <w:sz w:val="24"/>
          <w:szCs w:val="24"/>
          <w:lang w:val="uk-UA" w:eastAsia="ru-RU"/>
        </w:rPr>
      </w:pPr>
    </w:p>
    <w:p w:rsidR="00C0065D" w:rsidRPr="00427A15" w:rsidRDefault="00C0065D" w:rsidP="00427A15">
      <w:pPr>
        <w:spacing w:after="0" w:line="240" w:lineRule="auto"/>
        <w:ind w:firstLine="709"/>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інтелектуального і фізичного розвитку дітей, які бажають здобути позашкільну освіту в повному обсязі. Пріоритетними завданням роботи Комплексу є: створення сприятливих умов для особистісного становлення та всебічного розвитку кожної дитини, формування її життєвих компетентностей, розвитку обдаровань через забезпечення наступності в навчанні, системного психолого-педагогічного супроводу навчально-виховного процесу; організація змістовного дозвілля; розвиток потреб вихованців у професійному самовизначенні і творчій самореалізації; формування у вихованців свідомого й відповідального ставлення до здоров’я, навичок безпечної поведінки; виховання гідності, поваги до прав людини та патріотизму.  До структури С  ДЮК «Юність» входять шість дитячо-юнацьких клубів за місцем проживання та позаміський дитячий заклад оздоровлення та відпочинку «Альянс». Так як С ДЮК «Юність» є комплексним позашкільним закладом,  в ньому організовано роботу за  такими напрямками як: навчально-виховна робота в гуртках, організаційно - масова, методична робота,  робота з обдарованими дітьми,  розвиток учнівського самоврядування.</w:t>
      </w:r>
    </w:p>
    <w:p w:rsidR="00C0065D" w:rsidRPr="00427A15" w:rsidRDefault="00C0065D" w:rsidP="00427A15">
      <w:pPr>
        <w:spacing w:after="0" w:line="240" w:lineRule="auto"/>
        <w:ind w:firstLine="709"/>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Пріоритетними формами організації навчання в гуртках були такі форми роботи, які сприяли самостійній, творчій діяльності гуртківців, підготовки їх до активної діяльності.</w:t>
      </w:r>
    </w:p>
    <w:p w:rsidR="00C0065D" w:rsidRPr="00427A15" w:rsidRDefault="00C0065D" w:rsidP="00427A15">
      <w:pPr>
        <w:spacing w:after="0" w:line="240" w:lineRule="auto"/>
        <w:ind w:firstLine="709"/>
        <w:jc w:val="both"/>
        <w:rPr>
          <w:rFonts w:ascii="Times New Roman" w:hAnsi="Times New Roman" w:cs="Times New Roman"/>
          <w:sz w:val="24"/>
          <w:szCs w:val="24"/>
          <w:lang w:val="uk-UA"/>
        </w:rPr>
      </w:pPr>
    </w:p>
    <w:p w:rsidR="00C0065D" w:rsidRPr="00427A15" w:rsidRDefault="00C0065D" w:rsidP="00427A15">
      <w:pPr>
        <w:spacing w:after="0" w:line="240" w:lineRule="auto"/>
        <w:ind w:firstLine="708"/>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У клубах Комплексу  працювало 80 групи (таблиця), де навчалися 11</w:t>
      </w:r>
      <w:r w:rsidRPr="00427A15">
        <w:rPr>
          <w:rFonts w:ascii="Times New Roman" w:hAnsi="Times New Roman" w:cs="Times New Roman"/>
          <w:sz w:val="24"/>
          <w:szCs w:val="24"/>
        </w:rPr>
        <w:t>55</w:t>
      </w:r>
      <w:r w:rsidRPr="00427A15">
        <w:rPr>
          <w:rFonts w:ascii="Times New Roman" w:hAnsi="Times New Roman" w:cs="Times New Roman"/>
          <w:sz w:val="24"/>
          <w:szCs w:val="24"/>
          <w:lang w:val="uk-UA"/>
        </w:rPr>
        <w:t xml:space="preserve"> дітей. (в т. ч. – 297 дітей пільгової категорії). Гурткова робота здійснюється за п’ятьма напрямками. Аналізуючи кількісні показники гуртків, можна простежити розвиток та популяризацію гуртків  художньо-естетичного напрямку – 435 дітей (37%), гуманітарного напрямку – 369  (32%) та фізкультурно-оздоровчого  - 185 (16%), та</w:t>
      </w:r>
      <w:r w:rsidRPr="00427A15">
        <w:rPr>
          <w:rFonts w:ascii="Times New Roman" w:hAnsi="Times New Roman" w:cs="Times New Roman"/>
          <w:lang w:val="uk-UA"/>
        </w:rPr>
        <w:t xml:space="preserve"> фізкультурно-спортивного -85(8). </w:t>
      </w:r>
      <w:r w:rsidRPr="00427A15">
        <w:rPr>
          <w:rFonts w:ascii="Times New Roman" w:hAnsi="Times New Roman" w:cs="Times New Roman"/>
          <w:sz w:val="24"/>
          <w:szCs w:val="24"/>
          <w:lang w:val="uk-UA"/>
        </w:rPr>
        <w:t xml:space="preserve"> Відповідно гуртки образотворчого мистецтва відвідують – 81 (7%). Навчально-виховний процес здійснюють 37 педагогів (із них 8 сумісників).</w:t>
      </w:r>
    </w:p>
    <w:p w:rsidR="00C0065D" w:rsidRPr="00427A15"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Динаміка розвитку мережі гуртків</w:t>
      </w: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Сєвєродонецького дитячо-юнацького комплексу «Юність»</w:t>
      </w: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 останні три роки</w:t>
      </w:r>
    </w:p>
    <w:tbl>
      <w:tblPr>
        <w:tblW w:w="89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58"/>
        <w:gridCol w:w="889"/>
        <w:gridCol w:w="850"/>
        <w:gridCol w:w="709"/>
        <w:gridCol w:w="851"/>
        <w:gridCol w:w="850"/>
        <w:gridCol w:w="709"/>
        <w:gridCol w:w="850"/>
        <w:gridCol w:w="851"/>
        <w:gridCol w:w="709"/>
      </w:tblGrid>
      <w:tr w:rsidR="00C0065D" w:rsidRPr="005A678C">
        <w:tc>
          <w:tcPr>
            <w:tcW w:w="1658" w:type="dxa"/>
            <w:vMerge w:val="restart"/>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Структурні підрозділи закладу</w:t>
            </w:r>
          </w:p>
          <w:p w:rsidR="00C0065D" w:rsidRPr="005A678C" w:rsidRDefault="00C0065D" w:rsidP="005A678C">
            <w:pPr>
              <w:spacing w:after="0" w:line="254" w:lineRule="auto"/>
              <w:jc w:val="center"/>
              <w:rPr>
                <w:rFonts w:ascii="Times New Roman" w:hAnsi="Times New Roman" w:cs="Times New Roman"/>
                <w:b/>
                <w:bCs/>
                <w:sz w:val="24"/>
                <w:szCs w:val="24"/>
              </w:rPr>
            </w:pPr>
            <w:r w:rsidRPr="005A678C">
              <w:rPr>
                <w:rFonts w:ascii="Times New Roman" w:hAnsi="Times New Roman" w:cs="Times New Roman"/>
                <w:b/>
                <w:bCs/>
                <w:sz w:val="24"/>
                <w:szCs w:val="24"/>
                <w:lang w:val="uk-UA"/>
              </w:rPr>
              <w:t>Напрямки роботи</w:t>
            </w:r>
          </w:p>
        </w:tc>
        <w:tc>
          <w:tcPr>
            <w:tcW w:w="2448" w:type="dxa"/>
            <w:gridSpan w:val="3"/>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201</w:t>
            </w:r>
            <w:r w:rsidRPr="005A678C">
              <w:rPr>
                <w:rFonts w:ascii="Times New Roman" w:hAnsi="Times New Roman" w:cs="Times New Roman"/>
                <w:b/>
                <w:bCs/>
                <w:sz w:val="24"/>
                <w:szCs w:val="24"/>
                <w:lang w:val="en-US"/>
              </w:rPr>
              <w:t>7</w:t>
            </w:r>
            <w:r w:rsidRPr="005A678C">
              <w:rPr>
                <w:rFonts w:ascii="Times New Roman" w:hAnsi="Times New Roman" w:cs="Times New Roman"/>
                <w:b/>
                <w:bCs/>
                <w:sz w:val="24"/>
                <w:szCs w:val="24"/>
                <w:lang w:val="uk-UA"/>
              </w:rPr>
              <w:t xml:space="preserve"> – 201</w:t>
            </w:r>
            <w:r w:rsidRPr="005A678C">
              <w:rPr>
                <w:rFonts w:ascii="Times New Roman" w:hAnsi="Times New Roman" w:cs="Times New Roman"/>
                <w:b/>
                <w:bCs/>
                <w:sz w:val="24"/>
                <w:szCs w:val="24"/>
                <w:lang w:val="en-US"/>
              </w:rPr>
              <w:t>8</w:t>
            </w:r>
            <w:r w:rsidRPr="005A678C">
              <w:rPr>
                <w:rFonts w:ascii="Times New Roman" w:hAnsi="Times New Roman" w:cs="Times New Roman"/>
                <w:b/>
                <w:bCs/>
                <w:sz w:val="24"/>
                <w:szCs w:val="24"/>
                <w:lang w:val="uk-UA"/>
              </w:rPr>
              <w:t xml:space="preserve"> н. р.</w:t>
            </w:r>
          </w:p>
        </w:tc>
        <w:tc>
          <w:tcPr>
            <w:tcW w:w="2410" w:type="dxa"/>
            <w:gridSpan w:val="3"/>
          </w:tcPr>
          <w:p w:rsidR="00C0065D" w:rsidRPr="005A678C" w:rsidRDefault="00C0065D" w:rsidP="005A678C">
            <w:pPr>
              <w:spacing w:after="0" w:line="254" w:lineRule="auto"/>
              <w:jc w:val="center"/>
              <w:rPr>
                <w:rFonts w:ascii="Times New Roman" w:hAnsi="Times New Roman" w:cs="Times New Roman"/>
                <w:b/>
                <w:bCs/>
                <w:sz w:val="24"/>
                <w:szCs w:val="24"/>
              </w:rPr>
            </w:pPr>
            <w:r w:rsidRPr="005A678C">
              <w:rPr>
                <w:rFonts w:ascii="Times New Roman" w:hAnsi="Times New Roman" w:cs="Times New Roman"/>
                <w:b/>
                <w:bCs/>
                <w:sz w:val="24"/>
                <w:szCs w:val="24"/>
                <w:lang w:val="uk-UA"/>
              </w:rPr>
              <w:t>201</w:t>
            </w:r>
            <w:r w:rsidRPr="005A678C">
              <w:rPr>
                <w:rFonts w:ascii="Times New Roman" w:hAnsi="Times New Roman" w:cs="Times New Roman"/>
                <w:b/>
                <w:bCs/>
                <w:sz w:val="24"/>
                <w:szCs w:val="24"/>
                <w:lang w:val="en-US"/>
              </w:rPr>
              <w:t>8</w:t>
            </w:r>
            <w:r w:rsidRPr="005A678C">
              <w:rPr>
                <w:rFonts w:ascii="Times New Roman" w:hAnsi="Times New Roman" w:cs="Times New Roman"/>
                <w:b/>
                <w:bCs/>
                <w:sz w:val="24"/>
                <w:szCs w:val="24"/>
                <w:lang w:val="uk-UA"/>
              </w:rPr>
              <w:t xml:space="preserve"> – 201</w:t>
            </w:r>
            <w:r w:rsidRPr="005A678C">
              <w:rPr>
                <w:rFonts w:ascii="Times New Roman" w:hAnsi="Times New Roman" w:cs="Times New Roman"/>
                <w:b/>
                <w:bCs/>
                <w:sz w:val="24"/>
                <w:szCs w:val="24"/>
                <w:lang w:val="en-US"/>
              </w:rPr>
              <w:t>9</w:t>
            </w:r>
            <w:r w:rsidRPr="005A678C">
              <w:rPr>
                <w:rFonts w:ascii="Times New Roman" w:hAnsi="Times New Roman" w:cs="Times New Roman"/>
                <w:b/>
                <w:bCs/>
                <w:sz w:val="24"/>
                <w:szCs w:val="24"/>
                <w:lang w:val="uk-UA"/>
              </w:rPr>
              <w:t xml:space="preserve"> н. р.</w:t>
            </w:r>
          </w:p>
        </w:tc>
        <w:tc>
          <w:tcPr>
            <w:tcW w:w="2410" w:type="dxa"/>
            <w:gridSpan w:val="3"/>
          </w:tcPr>
          <w:p w:rsidR="00C0065D" w:rsidRPr="005A678C" w:rsidRDefault="00C0065D" w:rsidP="005A678C">
            <w:pPr>
              <w:spacing w:after="0" w:line="240" w:lineRule="auto"/>
              <w:rPr>
                <w:sz w:val="20"/>
                <w:szCs w:val="20"/>
                <w:lang w:eastAsia="ru-RU"/>
              </w:rPr>
            </w:pPr>
            <w:r w:rsidRPr="005A678C">
              <w:rPr>
                <w:rFonts w:ascii="Times New Roman" w:hAnsi="Times New Roman" w:cs="Times New Roman"/>
                <w:b/>
                <w:bCs/>
                <w:sz w:val="24"/>
                <w:szCs w:val="24"/>
                <w:lang w:val="uk-UA"/>
              </w:rPr>
              <w:t>201</w:t>
            </w:r>
            <w:r w:rsidRPr="005A678C">
              <w:rPr>
                <w:rFonts w:ascii="Times New Roman" w:hAnsi="Times New Roman" w:cs="Times New Roman"/>
                <w:b/>
                <w:bCs/>
                <w:sz w:val="24"/>
                <w:szCs w:val="24"/>
                <w:lang w:val="en-US"/>
              </w:rPr>
              <w:t>9</w:t>
            </w:r>
            <w:r w:rsidRPr="005A678C">
              <w:rPr>
                <w:rFonts w:ascii="Times New Roman" w:hAnsi="Times New Roman" w:cs="Times New Roman"/>
                <w:b/>
                <w:bCs/>
                <w:sz w:val="24"/>
                <w:szCs w:val="24"/>
                <w:lang w:val="uk-UA"/>
              </w:rPr>
              <w:t xml:space="preserve"> – 20</w:t>
            </w:r>
            <w:r w:rsidRPr="005A678C">
              <w:rPr>
                <w:rFonts w:ascii="Times New Roman" w:hAnsi="Times New Roman" w:cs="Times New Roman"/>
                <w:b/>
                <w:bCs/>
                <w:sz w:val="24"/>
                <w:szCs w:val="24"/>
                <w:lang w:val="en-US"/>
              </w:rPr>
              <w:t>20</w:t>
            </w:r>
            <w:r w:rsidRPr="005A678C">
              <w:rPr>
                <w:rFonts w:ascii="Times New Roman" w:hAnsi="Times New Roman" w:cs="Times New Roman"/>
                <w:b/>
                <w:bCs/>
                <w:sz w:val="24"/>
                <w:szCs w:val="24"/>
                <w:lang w:val="uk-UA"/>
              </w:rPr>
              <w:t xml:space="preserve"> н. р.</w:t>
            </w:r>
          </w:p>
        </w:tc>
      </w:tr>
      <w:tr w:rsidR="00C0065D" w:rsidRPr="005A678C">
        <w:tc>
          <w:tcPr>
            <w:tcW w:w="1658" w:type="dxa"/>
            <w:vMerge/>
          </w:tcPr>
          <w:p w:rsidR="00C0065D" w:rsidRPr="005A678C" w:rsidRDefault="00C0065D" w:rsidP="005A678C">
            <w:pPr>
              <w:spacing w:after="0" w:line="256" w:lineRule="auto"/>
              <w:rPr>
                <w:rFonts w:ascii="Times New Roman" w:hAnsi="Times New Roman" w:cs="Times New Roman"/>
                <w:b/>
                <w:bCs/>
                <w:sz w:val="24"/>
                <w:szCs w:val="24"/>
              </w:rPr>
            </w:pPr>
          </w:p>
        </w:tc>
        <w:tc>
          <w:tcPr>
            <w:tcW w:w="2448" w:type="dxa"/>
            <w:gridSpan w:val="3"/>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кількість</w:t>
            </w:r>
          </w:p>
        </w:tc>
        <w:tc>
          <w:tcPr>
            <w:tcW w:w="2410" w:type="dxa"/>
            <w:gridSpan w:val="3"/>
          </w:tcPr>
          <w:p w:rsidR="00C0065D" w:rsidRPr="005A678C" w:rsidRDefault="00C0065D" w:rsidP="005A678C">
            <w:pPr>
              <w:spacing w:after="0" w:line="254" w:lineRule="auto"/>
              <w:jc w:val="center"/>
              <w:rPr>
                <w:rFonts w:ascii="Times New Roman" w:hAnsi="Times New Roman" w:cs="Times New Roman"/>
                <w:b/>
                <w:bCs/>
                <w:sz w:val="24"/>
                <w:szCs w:val="24"/>
              </w:rPr>
            </w:pPr>
            <w:r w:rsidRPr="005A678C">
              <w:rPr>
                <w:rFonts w:ascii="Times New Roman" w:hAnsi="Times New Roman" w:cs="Times New Roman"/>
                <w:b/>
                <w:bCs/>
                <w:sz w:val="24"/>
                <w:szCs w:val="24"/>
                <w:lang w:val="uk-UA"/>
              </w:rPr>
              <w:t>кількість</w:t>
            </w:r>
          </w:p>
        </w:tc>
        <w:tc>
          <w:tcPr>
            <w:tcW w:w="2410" w:type="dxa"/>
            <w:gridSpan w:val="3"/>
          </w:tcPr>
          <w:p w:rsidR="00C0065D" w:rsidRPr="005A678C" w:rsidRDefault="00C0065D" w:rsidP="005A678C">
            <w:pPr>
              <w:spacing w:after="0" w:line="240" w:lineRule="auto"/>
              <w:jc w:val="center"/>
              <w:rPr>
                <w:sz w:val="20"/>
                <w:szCs w:val="20"/>
                <w:lang w:eastAsia="ru-RU"/>
              </w:rPr>
            </w:pPr>
            <w:r w:rsidRPr="005A678C">
              <w:rPr>
                <w:rFonts w:ascii="Times New Roman" w:hAnsi="Times New Roman" w:cs="Times New Roman"/>
                <w:b/>
                <w:bCs/>
                <w:sz w:val="24"/>
                <w:szCs w:val="24"/>
                <w:lang w:val="uk-UA"/>
              </w:rPr>
              <w:t>кількість</w:t>
            </w:r>
          </w:p>
        </w:tc>
      </w:tr>
      <w:tr w:rsidR="00C0065D" w:rsidRPr="005A678C">
        <w:tc>
          <w:tcPr>
            <w:tcW w:w="1658" w:type="dxa"/>
            <w:vMerge/>
          </w:tcPr>
          <w:p w:rsidR="00C0065D" w:rsidRPr="005A678C" w:rsidRDefault="00C0065D" w:rsidP="005A678C">
            <w:pPr>
              <w:spacing w:after="0" w:line="256" w:lineRule="auto"/>
              <w:rPr>
                <w:rFonts w:ascii="Times New Roman" w:hAnsi="Times New Roman" w:cs="Times New Roman"/>
                <w:b/>
                <w:bCs/>
                <w:sz w:val="24"/>
                <w:szCs w:val="24"/>
              </w:rPr>
            </w:pPr>
          </w:p>
        </w:tc>
        <w:tc>
          <w:tcPr>
            <w:tcW w:w="88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педагогів</w:t>
            </w:r>
          </w:p>
        </w:tc>
        <w:tc>
          <w:tcPr>
            <w:tcW w:w="850" w:type="dxa"/>
          </w:tcPr>
          <w:p w:rsidR="00C0065D" w:rsidRPr="005A678C" w:rsidRDefault="00C0065D" w:rsidP="005A678C">
            <w:pPr>
              <w:spacing w:after="0" w:line="254" w:lineRule="auto"/>
              <w:ind w:left="-361" w:firstLine="361"/>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груп</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rPr>
            </w:pPr>
            <w:r w:rsidRPr="005A678C">
              <w:rPr>
                <w:rFonts w:ascii="Times New Roman" w:hAnsi="Times New Roman" w:cs="Times New Roman"/>
                <w:b/>
                <w:bCs/>
                <w:sz w:val="24"/>
                <w:szCs w:val="24"/>
                <w:lang w:val="uk-UA"/>
              </w:rPr>
              <w:t>вихованців</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педагогів</w:t>
            </w:r>
          </w:p>
        </w:tc>
        <w:tc>
          <w:tcPr>
            <w:tcW w:w="850" w:type="dxa"/>
          </w:tcPr>
          <w:p w:rsidR="00C0065D" w:rsidRPr="005A678C" w:rsidRDefault="00C0065D" w:rsidP="005A678C">
            <w:pPr>
              <w:spacing w:after="0" w:line="254" w:lineRule="auto"/>
              <w:ind w:left="-361" w:firstLine="361"/>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груп</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rPr>
            </w:pPr>
            <w:r w:rsidRPr="005A678C">
              <w:rPr>
                <w:rFonts w:ascii="Times New Roman" w:hAnsi="Times New Roman" w:cs="Times New Roman"/>
                <w:b/>
                <w:bCs/>
                <w:sz w:val="24"/>
                <w:szCs w:val="24"/>
                <w:lang w:val="uk-UA"/>
              </w:rPr>
              <w:t>вихованців</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педагогів</w:t>
            </w:r>
          </w:p>
        </w:tc>
        <w:tc>
          <w:tcPr>
            <w:tcW w:w="851" w:type="dxa"/>
          </w:tcPr>
          <w:p w:rsidR="00C0065D" w:rsidRPr="005A678C" w:rsidRDefault="00C0065D" w:rsidP="005A678C">
            <w:pPr>
              <w:spacing w:after="0" w:line="254" w:lineRule="auto"/>
              <w:ind w:left="-361" w:firstLine="361"/>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груп</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rPr>
            </w:pPr>
            <w:r w:rsidRPr="005A678C">
              <w:rPr>
                <w:rFonts w:ascii="Times New Roman" w:hAnsi="Times New Roman" w:cs="Times New Roman"/>
                <w:b/>
                <w:bCs/>
                <w:sz w:val="24"/>
                <w:szCs w:val="24"/>
                <w:lang w:val="uk-UA"/>
              </w:rPr>
              <w:t>вихованців</w:t>
            </w:r>
          </w:p>
        </w:tc>
      </w:tr>
      <w:tr w:rsidR="00C0065D" w:rsidRPr="005A678C">
        <w:trPr>
          <w:gridAfter w:val="2"/>
          <w:wAfter w:w="1560" w:type="dxa"/>
        </w:trPr>
        <w:tc>
          <w:tcPr>
            <w:tcW w:w="7366" w:type="dxa"/>
            <w:gridSpan w:val="8"/>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b/>
                <w:bCs/>
                <w:sz w:val="24"/>
                <w:szCs w:val="24"/>
                <w:lang w:val="uk-UA"/>
              </w:rPr>
              <w:t>Клуб «Восход»</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sz w:val="24"/>
                <w:szCs w:val="24"/>
                <w:lang w:val="uk-UA"/>
              </w:rPr>
              <w:t>Художньо-естетичний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60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60</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5</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75</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lang w:val="uk-UA"/>
              </w:rPr>
              <w:t>Гуманітарний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8</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120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105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3</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5</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75</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lang w:val="uk-UA"/>
              </w:rPr>
              <w:t>Образотворчий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60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6</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81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8</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81</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Всього:</w:t>
            </w:r>
          </w:p>
        </w:tc>
        <w:tc>
          <w:tcPr>
            <w:tcW w:w="88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8</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18</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270</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7</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18</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261</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7</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18</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231</w:t>
            </w:r>
          </w:p>
        </w:tc>
      </w:tr>
      <w:tr w:rsidR="00C0065D" w:rsidRPr="005A678C">
        <w:trPr>
          <w:gridAfter w:val="2"/>
          <w:wAfter w:w="1560" w:type="dxa"/>
        </w:trPr>
        <w:tc>
          <w:tcPr>
            <w:tcW w:w="7366" w:type="dxa"/>
            <w:gridSpan w:val="8"/>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b/>
                <w:bCs/>
                <w:sz w:val="24"/>
                <w:szCs w:val="24"/>
                <w:lang w:val="uk-UA"/>
              </w:rPr>
              <w:t>Клуб «Факел»</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sz w:val="24"/>
                <w:szCs w:val="24"/>
                <w:lang w:val="uk-UA"/>
              </w:rPr>
              <w:t>Художньо-естетичний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6</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90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105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3</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6</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105</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lang w:val="uk-UA"/>
              </w:rPr>
              <w:t>Гуманітарний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105</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99</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3</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8</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114</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Всього:</w:t>
            </w:r>
          </w:p>
        </w:tc>
        <w:tc>
          <w:tcPr>
            <w:tcW w:w="88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6</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14</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210</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7</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14</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204</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6</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14</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219</w:t>
            </w:r>
          </w:p>
        </w:tc>
      </w:tr>
      <w:tr w:rsidR="00C0065D" w:rsidRPr="005A678C">
        <w:trPr>
          <w:gridAfter w:val="2"/>
          <w:wAfter w:w="1560" w:type="dxa"/>
        </w:trPr>
        <w:tc>
          <w:tcPr>
            <w:tcW w:w="7366" w:type="dxa"/>
            <w:gridSpan w:val="8"/>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b/>
                <w:bCs/>
                <w:sz w:val="24"/>
                <w:szCs w:val="24"/>
                <w:lang w:val="uk-UA"/>
              </w:rPr>
              <w:t>Клуб «Підліток»</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lang w:val="uk-UA"/>
              </w:rPr>
              <w:t>Фізкультурно- спортивний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75</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5</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1</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1</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15</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sz w:val="24"/>
                <w:szCs w:val="24"/>
                <w:lang w:val="uk-UA"/>
              </w:rPr>
              <w:t>Художньо-естетичний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105</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9</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135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3</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9</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135</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lang w:val="uk-UA"/>
              </w:rPr>
              <w:t>Гуманітарний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6</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90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6</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87</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6</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90</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lang w:val="uk-UA"/>
              </w:rPr>
            </w:pPr>
            <w:r w:rsidRPr="005A678C">
              <w:rPr>
                <w:rFonts w:ascii="Times New Roman" w:hAnsi="Times New Roman" w:cs="Times New Roman"/>
                <w:lang w:val="uk-UA"/>
              </w:rPr>
              <w:t>Фізкультурно- оздоровчий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8</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90</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sz w:val="24"/>
                <w:szCs w:val="24"/>
                <w:lang w:val="uk-UA"/>
              </w:rPr>
              <w:t xml:space="preserve"> </w:t>
            </w:r>
            <w:r w:rsidRPr="005A678C">
              <w:rPr>
                <w:rFonts w:ascii="Times New Roman" w:hAnsi="Times New Roman" w:cs="Times New Roman"/>
                <w:b/>
                <w:bCs/>
                <w:sz w:val="24"/>
                <w:szCs w:val="24"/>
                <w:lang w:val="uk-UA"/>
              </w:rPr>
              <w:t>Всього:</w:t>
            </w:r>
          </w:p>
        </w:tc>
        <w:tc>
          <w:tcPr>
            <w:tcW w:w="88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7</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18</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270</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8</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23</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342</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8</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24</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330</w:t>
            </w:r>
          </w:p>
        </w:tc>
      </w:tr>
      <w:tr w:rsidR="00C0065D" w:rsidRPr="005A678C">
        <w:tc>
          <w:tcPr>
            <w:tcW w:w="8926" w:type="dxa"/>
            <w:gridSpan w:val="10"/>
          </w:tcPr>
          <w:p w:rsidR="00C0065D" w:rsidRPr="005A678C" w:rsidRDefault="00C0065D" w:rsidP="005A678C">
            <w:pPr>
              <w:spacing w:after="0" w:line="254" w:lineRule="auto"/>
              <w:jc w:val="center"/>
              <w:rPr>
                <w:rFonts w:ascii="Times New Roman" w:hAnsi="Times New Roman" w:cs="Times New Roman"/>
                <w:b/>
                <w:bCs/>
                <w:sz w:val="24"/>
                <w:szCs w:val="24"/>
                <w:lang w:val="uk-UA"/>
              </w:rPr>
            </w:pPr>
          </w:p>
        </w:tc>
      </w:tr>
      <w:tr w:rsidR="00C0065D" w:rsidRPr="005A678C">
        <w:trPr>
          <w:gridAfter w:val="2"/>
          <w:wAfter w:w="1560" w:type="dxa"/>
        </w:trPr>
        <w:tc>
          <w:tcPr>
            <w:tcW w:w="7366" w:type="dxa"/>
            <w:gridSpan w:val="8"/>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b/>
                <w:bCs/>
                <w:sz w:val="24"/>
                <w:szCs w:val="24"/>
                <w:lang w:val="uk-UA"/>
              </w:rPr>
              <w:t>Клуб «Меридіан»</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sz w:val="24"/>
                <w:szCs w:val="24"/>
                <w:lang w:val="uk-UA"/>
              </w:rPr>
              <w:t>Художньо-естетичний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105</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4</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60</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sz w:val="24"/>
                <w:szCs w:val="24"/>
                <w:lang w:val="uk-UA"/>
              </w:rPr>
            </w:pPr>
            <w:r w:rsidRPr="005A678C">
              <w:rPr>
                <w:rFonts w:ascii="Times New Roman" w:hAnsi="Times New Roman" w:cs="Times New Roman"/>
                <w:lang w:val="uk-UA"/>
              </w:rPr>
              <w:t>Гуманітарний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4</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105</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105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3</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6</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90</w:t>
            </w:r>
          </w:p>
        </w:tc>
      </w:tr>
      <w:tr w:rsidR="00C0065D" w:rsidRPr="005A678C">
        <w:trPr>
          <w:trHeight w:val="333"/>
        </w:trPr>
        <w:tc>
          <w:tcPr>
            <w:tcW w:w="1658" w:type="dxa"/>
          </w:tcPr>
          <w:p w:rsidR="00C0065D" w:rsidRPr="005A678C" w:rsidRDefault="00C0065D" w:rsidP="005A678C">
            <w:pPr>
              <w:spacing w:after="0" w:line="254" w:lineRule="auto"/>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Всього</w:t>
            </w:r>
          </w:p>
        </w:tc>
        <w:tc>
          <w:tcPr>
            <w:tcW w:w="88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12</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22</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326</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5</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11</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165</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5</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10</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150</w:t>
            </w:r>
          </w:p>
        </w:tc>
      </w:tr>
      <w:tr w:rsidR="00C0065D" w:rsidRPr="005A678C">
        <w:trPr>
          <w:gridAfter w:val="2"/>
          <w:wAfter w:w="1560" w:type="dxa"/>
        </w:trPr>
        <w:tc>
          <w:tcPr>
            <w:tcW w:w="7366" w:type="dxa"/>
            <w:gridSpan w:val="8"/>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b/>
                <w:bCs/>
                <w:sz w:val="24"/>
                <w:szCs w:val="24"/>
                <w:lang w:val="uk-UA"/>
              </w:rPr>
              <w:t>Клуб «Самбо»</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lang w:val="uk-UA"/>
              </w:rPr>
            </w:pPr>
            <w:r w:rsidRPr="005A678C">
              <w:rPr>
                <w:rFonts w:ascii="Times New Roman" w:hAnsi="Times New Roman" w:cs="Times New Roman"/>
                <w:lang w:val="uk-UA"/>
              </w:rPr>
              <w:t>Фізкультурно- спортивний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30</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4</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70</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lang w:val="uk-UA"/>
              </w:rPr>
            </w:pPr>
            <w:r w:rsidRPr="005A678C">
              <w:rPr>
                <w:rFonts w:ascii="Times New Roman" w:hAnsi="Times New Roman" w:cs="Times New Roman"/>
                <w:lang w:val="uk-UA"/>
              </w:rPr>
              <w:t>Фізкультурно- оздоровчий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30</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30</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35</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lang w:val="uk-UA"/>
              </w:rPr>
            </w:pPr>
            <w:r w:rsidRPr="005A678C">
              <w:rPr>
                <w:rFonts w:ascii="Times New Roman" w:hAnsi="Times New Roman" w:cs="Times New Roman"/>
                <w:sz w:val="24"/>
                <w:szCs w:val="24"/>
                <w:lang w:val="uk-UA"/>
              </w:rPr>
              <w:t>Художньо-естетичний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15</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30</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Всього:</w:t>
            </w:r>
          </w:p>
        </w:tc>
        <w:tc>
          <w:tcPr>
            <w:tcW w:w="88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5</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75</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4</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6</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90</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4</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6</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105</w:t>
            </w:r>
          </w:p>
        </w:tc>
      </w:tr>
      <w:tr w:rsidR="00C0065D" w:rsidRPr="005A678C">
        <w:trPr>
          <w:gridAfter w:val="2"/>
          <w:wAfter w:w="1560" w:type="dxa"/>
        </w:trPr>
        <w:tc>
          <w:tcPr>
            <w:tcW w:w="7366" w:type="dxa"/>
            <w:gridSpan w:val="8"/>
          </w:tcPr>
          <w:p w:rsidR="00C0065D" w:rsidRPr="005A678C" w:rsidRDefault="00C0065D" w:rsidP="005A678C">
            <w:pPr>
              <w:spacing w:after="0" w:line="254" w:lineRule="auto"/>
              <w:rPr>
                <w:rFonts w:ascii="Times New Roman" w:hAnsi="Times New Roman" w:cs="Times New Roman"/>
                <w:sz w:val="24"/>
                <w:szCs w:val="24"/>
              </w:rPr>
            </w:pPr>
            <w:r w:rsidRPr="005A678C">
              <w:rPr>
                <w:rFonts w:ascii="Times New Roman" w:hAnsi="Times New Roman" w:cs="Times New Roman"/>
                <w:b/>
                <w:bCs/>
                <w:sz w:val="24"/>
                <w:szCs w:val="24"/>
                <w:lang w:val="uk-UA"/>
              </w:rPr>
              <w:t>Клуб «Іскра»</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lang w:val="uk-UA"/>
              </w:rPr>
            </w:pPr>
            <w:r w:rsidRPr="005A678C">
              <w:rPr>
                <w:rFonts w:ascii="Times New Roman" w:hAnsi="Times New Roman" w:cs="Times New Roman"/>
                <w:sz w:val="24"/>
                <w:szCs w:val="24"/>
                <w:lang w:val="uk-UA"/>
              </w:rPr>
              <w:t>Художньо-естетичний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rPr>
            </w:pPr>
            <w:r w:rsidRPr="005A678C">
              <w:rPr>
                <w:rFonts w:ascii="Times New Roman" w:hAnsi="Times New Roman" w:cs="Times New Roman"/>
                <w:sz w:val="24"/>
                <w:szCs w:val="24"/>
              </w:rPr>
              <w:t>-</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rPr>
            </w:pPr>
            <w:r w:rsidRPr="005A678C">
              <w:rPr>
                <w:rFonts w:ascii="Times New Roman" w:hAnsi="Times New Roman" w:cs="Times New Roman"/>
                <w:sz w:val="24"/>
                <w:szCs w:val="24"/>
              </w:rPr>
              <w:t>-</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rPr>
            </w:pPr>
            <w:r w:rsidRPr="005A678C">
              <w:rPr>
                <w:rFonts w:ascii="Times New Roman" w:hAnsi="Times New Roman" w:cs="Times New Roman"/>
                <w:sz w:val="24"/>
                <w:szCs w:val="24"/>
              </w:rPr>
              <w:t>-</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rPr>
            </w:pPr>
            <w:r w:rsidRPr="005A678C">
              <w:rPr>
                <w:rFonts w:ascii="Times New Roman" w:hAnsi="Times New Roman" w:cs="Times New Roman"/>
                <w:sz w:val="24"/>
                <w:szCs w:val="24"/>
              </w:rPr>
              <w:t>-</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rPr>
            </w:pPr>
            <w:r w:rsidRPr="005A678C">
              <w:rPr>
                <w:rFonts w:ascii="Times New Roman" w:hAnsi="Times New Roman" w:cs="Times New Roman"/>
                <w:sz w:val="24"/>
                <w:szCs w:val="24"/>
              </w:rPr>
              <w:t>-</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rPr>
            </w:pPr>
            <w:r w:rsidRPr="005A678C">
              <w:rPr>
                <w:rFonts w:ascii="Times New Roman" w:hAnsi="Times New Roman" w:cs="Times New Roman"/>
                <w:sz w:val="24"/>
                <w:szCs w:val="24"/>
              </w:rPr>
              <w:t>-</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rPr>
            </w:pPr>
            <w:r w:rsidRPr="005A678C">
              <w:rPr>
                <w:rFonts w:ascii="Times New Roman" w:hAnsi="Times New Roman" w:cs="Times New Roman"/>
                <w:sz w:val="24"/>
                <w:szCs w:val="24"/>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4</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60</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lang w:val="uk-UA"/>
              </w:rPr>
            </w:pPr>
            <w:r w:rsidRPr="005A678C">
              <w:rPr>
                <w:rFonts w:ascii="Times New Roman" w:hAnsi="Times New Roman" w:cs="Times New Roman"/>
                <w:lang w:val="uk-UA"/>
              </w:rPr>
              <w:t>Фізкультурно- оздоровчий</w:t>
            </w:r>
          </w:p>
        </w:tc>
        <w:tc>
          <w:tcPr>
            <w:tcW w:w="88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5</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75</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2</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5</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en-US"/>
              </w:rPr>
            </w:pPr>
            <w:r w:rsidRPr="005A678C">
              <w:rPr>
                <w:rFonts w:ascii="Times New Roman" w:hAnsi="Times New Roman" w:cs="Times New Roman"/>
                <w:sz w:val="24"/>
                <w:szCs w:val="24"/>
                <w:lang w:val="en-US"/>
              </w:rPr>
              <w:t>75</w:t>
            </w:r>
          </w:p>
        </w:tc>
        <w:tc>
          <w:tcPr>
            <w:tcW w:w="850"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2</w:t>
            </w:r>
          </w:p>
        </w:tc>
        <w:tc>
          <w:tcPr>
            <w:tcW w:w="851"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4</w:t>
            </w:r>
          </w:p>
        </w:tc>
        <w:tc>
          <w:tcPr>
            <w:tcW w:w="709" w:type="dxa"/>
          </w:tcPr>
          <w:p w:rsidR="00C0065D" w:rsidRPr="005A678C" w:rsidRDefault="00C0065D" w:rsidP="005A678C">
            <w:pPr>
              <w:spacing w:after="0" w:line="254"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val="uk-UA"/>
              </w:rPr>
              <w:t>60</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Всього:</w:t>
            </w:r>
          </w:p>
        </w:tc>
        <w:tc>
          <w:tcPr>
            <w:tcW w:w="88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7</w:t>
            </w:r>
          </w:p>
        </w:tc>
        <w:tc>
          <w:tcPr>
            <w:tcW w:w="709" w:type="dxa"/>
          </w:tcPr>
          <w:p w:rsidR="00C0065D" w:rsidRPr="005A678C" w:rsidRDefault="00C0065D" w:rsidP="005A678C">
            <w:pPr>
              <w:tabs>
                <w:tab w:val="left" w:pos="405"/>
                <w:tab w:val="center" w:pos="615"/>
              </w:tabs>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105</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3</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7</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105</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4</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8</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120</w:t>
            </w:r>
          </w:p>
        </w:tc>
      </w:tr>
      <w:tr w:rsidR="00C0065D" w:rsidRPr="005A678C">
        <w:tc>
          <w:tcPr>
            <w:tcW w:w="1658" w:type="dxa"/>
          </w:tcPr>
          <w:p w:rsidR="00C0065D" w:rsidRPr="005A678C" w:rsidRDefault="00C0065D" w:rsidP="005A678C">
            <w:pPr>
              <w:spacing w:after="0" w:line="254" w:lineRule="auto"/>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ВСЬОГО:</w:t>
            </w:r>
          </w:p>
        </w:tc>
        <w:tc>
          <w:tcPr>
            <w:tcW w:w="889" w:type="dxa"/>
          </w:tcPr>
          <w:p w:rsidR="00C0065D" w:rsidRPr="005A678C" w:rsidRDefault="00C0065D" w:rsidP="005A678C">
            <w:pPr>
              <w:spacing w:after="0" w:line="254" w:lineRule="auto"/>
              <w:rPr>
                <w:rFonts w:ascii="Times New Roman" w:hAnsi="Times New Roman" w:cs="Times New Roman"/>
                <w:sz w:val="24"/>
                <w:szCs w:val="24"/>
              </w:rPr>
            </w:pP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84</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1281</w:t>
            </w: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79</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en-US"/>
              </w:rPr>
            </w:pPr>
            <w:r w:rsidRPr="005A678C">
              <w:rPr>
                <w:rFonts w:ascii="Times New Roman" w:hAnsi="Times New Roman" w:cs="Times New Roman"/>
                <w:b/>
                <w:bCs/>
                <w:sz w:val="24"/>
                <w:szCs w:val="24"/>
                <w:lang w:val="en-US"/>
              </w:rPr>
              <w:t>1167</w:t>
            </w:r>
          </w:p>
        </w:tc>
        <w:tc>
          <w:tcPr>
            <w:tcW w:w="850" w:type="dxa"/>
          </w:tcPr>
          <w:p w:rsidR="00C0065D" w:rsidRPr="005A678C" w:rsidRDefault="00C0065D" w:rsidP="005A678C">
            <w:pPr>
              <w:spacing w:after="0" w:line="254" w:lineRule="auto"/>
              <w:jc w:val="center"/>
              <w:rPr>
                <w:rFonts w:ascii="Times New Roman" w:hAnsi="Times New Roman" w:cs="Times New Roman"/>
                <w:b/>
                <w:bCs/>
                <w:sz w:val="24"/>
                <w:szCs w:val="24"/>
              </w:rPr>
            </w:pPr>
          </w:p>
        </w:tc>
        <w:tc>
          <w:tcPr>
            <w:tcW w:w="851"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80</w:t>
            </w:r>
          </w:p>
        </w:tc>
        <w:tc>
          <w:tcPr>
            <w:tcW w:w="709" w:type="dxa"/>
          </w:tcPr>
          <w:p w:rsidR="00C0065D" w:rsidRPr="005A678C" w:rsidRDefault="00C0065D" w:rsidP="005A678C">
            <w:pPr>
              <w:spacing w:after="0" w:line="254" w:lineRule="auto"/>
              <w:jc w:val="center"/>
              <w:rPr>
                <w:rFonts w:ascii="Times New Roman" w:hAnsi="Times New Roman" w:cs="Times New Roman"/>
                <w:b/>
                <w:bCs/>
                <w:sz w:val="24"/>
                <w:szCs w:val="24"/>
                <w:lang w:val="uk-UA"/>
              </w:rPr>
            </w:pPr>
            <w:r w:rsidRPr="005A678C">
              <w:rPr>
                <w:rFonts w:ascii="Times New Roman" w:hAnsi="Times New Roman" w:cs="Times New Roman"/>
                <w:b/>
                <w:bCs/>
                <w:sz w:val="24"/>
                <w:szCs w:val="24"/>
                <w:lang w:val="uk-UA"/>
              </w:rPr>
              <w:t>1155</w:t>
            </w:r>
          </w:p>
        </w:tc>
      </w:tr>
    </w:tbl>
    <w:p w:rsidR="00C0065D" w:rsidRPr="00427A15" w:rsidRDefault="00C0065D" w:rsidP="00427A15">
      <w:pPr>
        <w:spacing w:after="0" w:line="240" w:lineRule="auto"/>
        <w:ind w:firstLine="708"/>
        <w:jc w:val="both"/>
        <w:rPr>
          <w:rFonts w:ascii="Times New Roman" w:hAnsi="Times New Roman" w:cs="Times New Roman"/>
          <w:sz w:val="24"/>
          <w:szCs w:val="24"/>
          <w:lang w:val="uk-UA"/>
        </w:rPr>
      </w:pP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Предметом діяльності С ДЮК «Юність» є:</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w:t>
      </w:r>
      <w:r w:rsidRPr="00427A15">
        <w:rPr>
          <w:rFonts w:ascii="Times New Roman" w:hAnsi="Times New Roman" w:cs="Times New Roman"/>
          <w:sz w:val="24"/>
          <w:szCs w:val="24"/>
          <w:lang w:val="uk-UA"/>
        </w:rPr>
        <w:tab/>
        <w:t>- організація в клубах за місцем проживання і мікрорайонах змістовного дозвілля для дітей, підлітків, молоді та мешканців мікрорайону;</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w:t>
      </w:r>
      <w:r w:rsidRPr="00427A15">
        <w:rPr>
          <w:rFonts w:ascii="Times New Roman" w:hAnsi="Times New Roman" w:cs="Times New Roman"/>
          <w:sz w:val="24"/>
          <w:szCs w:val="24"/>
          <w:lang w:val="uk-UA"/>
        </w:rPr>
        <w:tab/>
        <w:t>- організація роботи літніх майданчиків відпочинку та табору з денним перебуванням дітей при клубах за місцем проживання.</w:t>
      </w:r>
    </w:p>
    <w:p w:rsidR="00C0065D" w:rsidRPr="00427A15" w:rsidRDefault="00C0065D" w:rsidP="00427A15">
      <w:pPr>
        <w:spacing w:after="0" w:line="240" w:lineRule="auto"/>
        <w:ind w:firstLine="709"/>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Допомогти кожній дитині вибрати заняття до душі, максимально розвинути свої здібності, цікаво і з користю провести вільний час </w:t>
      </w:r>
      <w:r w:rsidRPr="00427A15">
        <w:rPr>
          <w:rFonts w:ascii="Times New Roman" w:hAnsi="Times New Roman" w:cs="Times New Roman"/>
          <w:spacing w:val="-1"/>
          <w:sz w:val="24"/>
          <w:szCs w:val="24"/>
          <w:lang w:val="uk-UA"/>
        </w:rPr>
        <w:t>–  головна мета колективу Комплексу.</w:t>
      </w:r>
    </w:p>
    <w:p w:rsidR="00C0065D" w:rsidRPr="00427A15" w:rsidRDefault="00C0065D" w:rsidP="00427A15">
      <w:pPr>
        <w:spacing w:after="0" w:line="240" w:lineRule="auto"/>
        <w:ind w:firstLine="709"/>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Одним із показників успіху гурткової роботи є участь вихованців у різноманітних масових заходах. До найбільш поширених форм організаційно-масової роботи відносяться різноманітні конкурси, спортивні змагання, ігрові та розважальні програми, походи, екскурсії, свята мікрорайонів, організація та проведення різноманітних свят шкіл та підприємств міста. За минулий навчальний рік для вихованців клубів за місцем проживання було організовано та проведено 796 між клубних заходів, в яких прийняли участь близько 13886 дітей нашого міста. За період 2019 року С ДЮК «Юність» прийняв активну участь у відкритті дитячих майданчиків у різних куточках нашого міста. Серед вихованців С ДЮК «Юність» є переможці  Міжнародних, Всеукраїнських, регіональних, обласних та міських творчих конкурсів та спортивних змагань, які проходять у різних містах  та областях України. Тому для підтримки обдарованих і талановитих вихованців Комплексу «Юність»  та подальшої їх участі в конкурсах таких рівнів потрібні додаткові джерела фінансування.</w:t>
      </w:r>
    </w:p>
    <w:p w:rsidR="00C0065D" w:rsidRPr="00427A15" w:rsidRDefault="00C0065D" w:rsidP="00427A15">
      <w:pPr>
        <w:spacing w:after="0" w:line="240" w:lineRule="auto"/>
        <w:ind w:firstLine="567"/>
        <w:jc w:val="both"/>
        <w:textAlignment w:val="baseline"/>
        <w:rPr>
          <w:rFonts w:ascii="Times New Roman" w:hAnsi="Times New Roman" w:cs="Times New Roman"/>
          <w:sz w:val="24"/>
          <w:szCs w:val="24"/>
          <w:lang w:val="uk-UA" w:eastAsia="ru-RU"/>
        </w:rPr>
      </w:pPr>
      <w:r w:rsidRPr="00427A15">
        <w:rPr>
          <w:rFonts w:ascii="Times New Roman" w:hAnsi="Times New Roman" w:cs="Times New Roman"/>
          <w:sz w:val="24"/>
          <w:szCs w:val="24"/>
          <w:lang w:val="uk-UA"/>
        </w:rPr>
        <w:t>На сьогодні загальновизнаною цінністю світове співтовариство вважає стан здоров’я людини. Здоров’я нації розглядається як показник цивілізованості держави, що відтворює соціально-економічне становище суспільства. За думкою фахівців, близько 70% хвороби у дорослих є наслідком умов життя у дитячі та молоді роки. Серед головних чинників, які поглиблюють зазначену проблему можна виділити такі:</w:t>
      </w:r>
    </w:p>
    <w:p w:rsidR="00C0065D" w:rsidRPr="00427A15" w:rsidRDefault="00C0065D" w:rsidP="00427A15">
      <w:pPr>
        <w:numPr>
          <w:ilvl w:val="0"/>
          <w:numId w:val="14"/>
        </w:numPr>
        <w:spacing w:after="0" w:line="240" w:lineRule="auto"/>
        <w:ind w:left="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послаблення адаптаційних механізмів організму дитини,</w:t>
      </w:r>
    </w:p>
    <w:p w:rsidR="00C0065D" w:rsidRPr="00427A15" w:rsidRDefault="00C0065D" w:rsidP="00427A15">
      <w:pPr>
        <w:numPr>
          <w:ilvl w:val="0"/>
          <w:numId w:val="14"/>
        </w:numPr>
        <w:spacing w:after="0" w:line="240" w:lineRule="auto"/>
        <w:ind w:left="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зниження стану здоров’я внаслідок проживання в зоні ООС,</w:t>
      </w:r>
    </w:p>
    <w:p w:rsidR="00C0065D" w:rsidRPr="00427A15" w:rsidRDefault="00C0065D" w:rsidP="00427A15">
      <w:pPr>
        <w:numPr>
          <w:ilvl w:val="0"/>
          <w:numId w:val="14"/>
        </w:numPr>
        <w:spacing w:after="0" w:line="240" w:lineRule="auto"/>
        <w:ind w:left="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екологічні проблеми,</w:t>
      </w:r>
    </w:p>
    <w:p w:rsidR="00C0065D" w:rsidRPr="00427A15" w:rsidRDefault="00C0065D" w:rsidP="00427A15">
      <w:pPr>
        <w:numPr>
          <w:ilvl w:val="0"/>
          <w:numId w:val="14"/>
        </w:numPr>
        <w:spacing w:after="0" w:line="240" w:lineRule="auto"/>
        <w:ind w:left="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неповноцінне харчування дітей,</w:t>
      </w:r>
    </w:p>
    <w:p w:rsidR="00C0065D" w:rsidRPr="00427A15" w:rsidRDefault="00C0065D" w:rsidP="00427A15">
      <w:pPr>
        <w:numPr>
          <w:ilvl w:val="0"/>
          <w:numId w:val="14"/>
        </w:numPr>
        <w:spacing w:after="0" w:line="240" w:lineRule="auto"/>
        <w:ind w:left="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низький матеріальний стан родин і не тільки родин ВПО,</w:t>
      </w:r>
    </w:p>
    <w:p w:rsidR="00C0065D" w:rsidRPr="00427A15" w:rsidRDefault="00C0065D" w:rsidP="00427A15">
      <w:pPr>
        <w:numPr>
          <w:ilvl w:val="0"/>
          <w:numId w:val="14"/>
        </w:numPr>
        <w:spacing w:after="0" w:line="240" w:lineRule="auto"/>
        <w:ind w:left="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слабка матеріально-технічна база системи охорони здоров’я і освіти,</w:t>
      </w:r>
    </w:p>
    <w:p w:rsidR="00C0065D" w:rsidRDefault="00C0065D" w:rsidP="00427A15">
      <w:pPr>
        <w:numPr>
          <w:ilvl w:val="0"/>
          <w:numId w:val="14"/>
        </w:numPr>
        <w:spacing w:after="0" w:line="240" w:lineRule="auto"/>
        <w:ind w:left="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неможливість повноцінного відновлення здоров’я дітей на території області у зв’язку з втратою значної частини мережі дитячих закладів оздоровлення та відпочинку внаслідок проведення бойових дій під час ООС та окупації частини території області.</w:t>
      </w:r>
    </w:p>
    <w:p w:rsidR="00C0065D" w:rsidRDefault="00C0065D" w:rsidP="008C2C68">
      <w:pPr>
        <w:spacing w:after="0" w:line="240" w:lineRule="auto"/>
        <w:jc w:val="both"/>
        <w:rPr>
          <w:rFonts w:ascii="Times New Roman" w:hAnsi="Times New Roman" w:cs="Times New Roman"/>
          <w:sz w:val="24"/>
          <w:szCs w:val="24"/>
          <w:lang w:val="uk-UA"/>
        </w:rPr>
      </w:pPr>
    </w:p>
    <w:p w:rsidR="00C0065D" w:rsidRDefault="00C0065D" w:rsidP="008C2C68">
      <w:pPr>
        <w:spacing w:after="0" w:line="240" w:lineRule="auto"/>
        <w:jc w:val="both"/>
        <w:rPr>
          <w:rFonts w:ascii="Times New Roman" w:hAnsi="Times New Roman" w:cs="Times New Roman"/>
          <w:sz w:val="24"/>
          <w:szCs w:val="24"/>
          <w:lang w:val="uk-UA"/>
        </w:rPr>
      </w:pPr>
    </w:p>
    <w:p w:rsidR="00C0065D" w:rsidRDefault="00C0065D" w:rsidP="008C2C68">
      <w:pPr>
        <w:spacing w:after="0" w:line="240" w:lineRule="auto"/>
        <w:jc w:val="both"/>
        <w:rPr>
          <w:rFonts w:ascii="Times New Roman" w:hAnsi="Times New Roman" w:cs="Times New Roman"/>
          <w:sz w:val="24"/>
          <w:szCs w:val="24"/>
          <w:lang w:val="uk-UA"/>
        </w:rPr>
      </w:pPr>
    </w:p>
    <w:p w:rsidR="00C0065D" w:rsidRPr="00427A15" w:rsidRDefault="00C0065D" w:rsidP="008C2C68">
      <w:pPr>
        <w:spacing w:after="0" w:line="240" w:lineRule="auto"/>
        <w:jc w:val="both"/>
        <w:rPr>
          <w:rFonts w:ascii="Times New Roman" w:hAnsi="Times New Roman" w:cs="Times New Roman"/>
          <w:sz w:val="24"/>
          <w:szCs w:val="24"/>
          <w:lang w:val="uk-UA"/>
        </w:rPr>
      </w:pPr>
    </w:p>
    <w:p w:rsidR="00C0065D" w:rsidRPr="00427A15" w:rsidRDefault="00C0065D" w:rsidP="00427A15">
      <w:pPr>
        <w:spacing w:after="0" w:line="240" w:lineRule="auto"/>
        <w:ind w:firstLine="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Таким чином, проблемами, які потребують рішення, стають вдосконалення спортивно-масової роботи з метою підвищення адаптаційних механізмів організму дитини та організація повноцінної щорічної оздоровчої кампанії .</w:t>
      </w:r>
    </w:p>
    <w:p w:rsidR="00C0065D" w:rsidRPr="00427A15" w:rsidRDefault="00C0065D" w:rsidP="00427A15">
      <w:pPr>
        <w:spacing w:after="0" w:line="240" w:lineRule="auto"/>
        <w:ind w:firstLine="567"/>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Іншим напрямком реалізації стратегічних завдань, що поставлені державою перед освітянами є зміцнення матеріально-технічної бази навчальних закладів, потребує істотного поліпшення стан їх забезпечення комп’ютерною технікою, утримання будівель та прилеглої території С ДЮК «Юність» та його структурних підрозділів у належному стані. На даний час потребують вирішення нагальні проблеми, які виникли через довгостроковою експлуатацію будівель, або в наслідок недоліків  типових проектів. Чотири клуби із шести знаходяться і напівпідвальних приміщеннях тому потребують додаткових асигнувань.  </w:t>
      </w:r>
      <w:r w:rsidRPr="00427A15">
        <w:rPr>
          <w:rFonts w:ascii="Times New Roman" w:eastAsia="FPEF" w:hAnsi="Times New Roman" w:cs="Times New Roman"/>
          <w:sz w:val="24"/>
          <w:szCs w:val="24"/>
          <w:lang w:val="uk-UA"/>
        </w:rPr>
        <w:t>Діюча мережа клубів за місцем проживання, сформована в другій половині ХХ століття практично без урахування регіональних потреб та особливостей, внаслідок обмеженої варіативності освіти, недостатнього рівня матеріальної бази та кадрового потенціалу не сприяє впровадженню інноваційних освітніх технологій, профільного навчання, здійсненню роботи з різними категоріями дітей.</w:t>
      </w:r>
    </w:p>
    <w:p w:rsidR="00C0065D" w:rsidRPr="00427A15" w:rsidRDefault="00C0065D" w:rsidP="00427A15">
      <w:pPr>
        <w:spacing w:after="0" w:line="240" w:lineRule="auto"/>
        <w:ind w:firstLine="540"/>
        <w:jc w:val="both"/>
        <w:rPr>
          <w:rFonts w:ascii="Times New Roman" w:hAnsi="Times New Roman" w:cs="Times New Roman"/>
          <w:sz w:val="24"/>
          <w:szCs w:val="24"/>
          <w:lang w:val="uk-UA"/>
        </w:rPr>
      </w:pPr>
      <w:r w:rsidRPr="00427A15">
        <w:rPr>
          <w:rFonts w:ascii="Times New Roman" w:hAnsi="Times New Roman" w:cs="Times New Roman"/>
          <w:color w:val="000000"/>
          <w:sz w:val="24"/>
          <w:szCs w:val="24"/>
          <w:lang w:val="uk-UA"/>
        </w:rPr>
        <w:t>Ключова роль у системі позашкільної освіти належить педагогу, який втілює концепції, програми, проекти, державні освітні стандарти та забезпечує гармонійний розвиток особистості. Отже, Програма повинна передбачати розв’язання проблем педагога, який потребує особливої уваги з боку територіальної громади міста.</w:t>
      </w:r>
    </w:p>
    <w:p w:rsidR="00C0065D" w:rsidRPr="00427A15" w:rsidRDefault="00C0065D" w:rsidP="00427A15">
      <w:pPr>
        <w:shd w:val="clear" w:color="auto" w:fill="FFFFFF"/>
        <w:spacing w:after="0" w:line="240" w:lineRule="auto"/>
        <w:ind w:firstLine="567"/>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 Призначенням Комплексу «Юність» є забезпечення розвитку життєстійкості, життєздатності та життєтворчості, життєвого потенціалу як внутрішніх, особистісних передумов життєвого успіху його вихованців, створення комфортного та ціннісного насиченого простору життєдіяльності вихованців. Тому основна мета діяльності педагогічного колективу - розвиток життєво компетентної, творчої особистості, здатної успішно само реалізуватися в соціумі як Громадянин, Сім'янин, Професіонал, носій Культури. Таким чином, забезпечення умов для здобуття якісної позашкільної освіти дітьми є соціальною проблемою, для розв’язання якої необхідна державна підтримка, координація зусиль органів виконавчої влади та місцевого самоврядування, розроблення комплексу взаємопов’язаних завдань і заходів, виконання яких сприятиме послідовному та систематичному вирішенню питань щодо забезпечення підняття позашкільної освіти на якісно новий рівень .</w:t>
      </w:r>
      <w:r w:rsidRPr="00427A15">
        <w:rPr>
          <w:rFonts w:ascii="Times New Roman" w:hAnsi="Times New Roman" w:cs="Times New Roman"/>
          <w:sz w:val="24"/>
          <w:szCs w:val="24"/>
          <w:lang w:val="uk-UA" w:eastAsia="ru-RU"/>
        </w:rPr>
        <w:br/>
        <w:t>Дана Програма спрямована на створення рівного доступу до отримання дітьми якісної позашкільної освіти, забезпечення необхідних умов функціонування і розвитку системи позашкільної освіти в місті, забезпечення права дитини на доступність позашкільної освіти, підвищення якості позашкільної освіти.</w:t>
      </w:r>
    </w:p>
    <w:p w:rsidR="00C0065D" w:rsidRPr="00427A15" w:rsidRDefault="00C0065D" w:rsidP="00427A15">
      <w:pPr>
        <w:spacing w:after="0" w:line="240" w:lineRule="auto"/>
        <w:ind w:firstLine="708"/>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Програма розроблена з урахуванням особливостей розвитку освітньої галузі міста, сформованих традицій, тенденцій розвитку та принципу програмно-цільового забезпечення фінансування галузі.</w:t>
      </w:r>
    </w:p>
    <w:p w:rsidR="00C0065D" w:rsidRPr="00427A15" w:rsidRDefault="00C0065D" w:rsidP="00427A15">
      <w:pPr>
        <w:spacing w:after="0" w:line="240" w:lineRule="auto"/>
        <w:ind w:firstLine="708"/>
        <w:jc w:val="both"/>
        <w:rPr>
          <w:rFonts w:ascii="Times New Roman" w:hAnsi="Times New Roman" w:cs="Times New Roman"/>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3. Мета програми:</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сталого розвитку позашкільної освіти, як складової системи освіти України;</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rPr>
        <w:t>збереження мережі клубів за місцем проживання, гуртків, творчих об’єднань в них;</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rPr>
        <w:t xml:space="preserve"> створення належних умов для доступності, безоплатності та підвищення якості позашкільної освіти,</w:t>
      </w:r>
      <w:r w:rsidRPr="00427A15">
        <w:rPr>
          <w:rFonts w:ascii="Times New Roman" w:hAnsi="Times New Roman" w:cs="Times New Roman"/>
          <w:sz w:val="24"/>
          <w:szCs w:val="24"/>
        </w:rPr>
        <w:t xml:space="preserve"> </w:t>
      </w:r>
      <w:r w:rsidRPr="00427A15">
        <w:rPr>
          <w:rFonts w:ascii="Times New Roman" w:hAnsi="Times New Roman" w:cs="Times New Roman"/>
          <w:sz w:val="24"/>
          <w:szCs w:val="24"/>
          <w:lang w:val="uk-UA"/>
        </w:rPr>
        <w:t>всебічного розвитку дітей у клубах за місцем проживання С ДЮК «Юність»;</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права дітей на якісну  позашкільну освіту;</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залучення до занять у клубах за місцем проживання якомога більшої кількості дітей, зокрема, дітей соціально-вразливих категорій;</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rPr>
      </w:pPr>
      <w:r w:rsidRPr="00427A15">
        <w:rPr>
          <w:rFonts w:ascii="Times New Roman" w:hAnsi="Times New Roman" w:cs="Times New Roman"/>
          <w:sz w:val="24"/>
          <w:szCs w:val="24"/>
          <w:lang w:val="uk-UA" w:eastAsia="ru-RU"/>
        </w:rPr>
        <w:t>формування якісного кадрового потенціалу на основі модернізації роботи по удосконаленню професійної майстерності</w:t>
      </w:r>
      <w:r w:rsidRPr="00427A15">
        <w:rPr>
          <w:rFonts w:ascii="Times New Roman" w:hAnsi="Times New Roman" w:cs="Times New Roman"/>
          <w:sz w:val="24"/>
          <w:szCs w:val="24"/>
          <w:lang w:val="uk-UA"/>
        </w:rPr>
        <w:t>;</w:t>
      </w:r>
      <w:r w:rsidRPr="00427A15">
        <w:rPr>
          <w:rFonts w:ascii="Times New Roman" w:hAnsi="Times New Roman" w:cs="Times New Roman"/>
          <w:sz w:val="24"/>
          <w:szCs w:val="24"/>
          <w:lang w:val="uk-UA" w:eastAsia="ru-RU"/>
        </w:rPr>
        <w:t xml:space="preserve"> </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rPr>
      </w:pPr>
      <w:r w:rsidRPr="00427A15">
        <w:rPr>
          <w:rFonts w:ascii="Times New Roman" w:hAnsi="Times New Roman" w:cs="Times New Roman"/>
          <w:sz w:val="24"/>
          <w:szCs w:val="24"/>
          <w:lang w:val="uk-UA" w:eastAsia="ru-RU"/>
        </w:rPr>
        <w:t xml:space="preserve">модернізація матеріально-технічної бази </w:t>
      </w:r>
      <w:r w:rsidRPr="00427A15">
        <w:rPr>
          <w:rFonts w:ascii="Times New Roman" w:hAnsi="Times New Roman" w:cs="Times New Roman"/>
          <w:sz w:val="24"/>
          <w:szCs w:val="24"/>
          <w:lang w:val="uk-UA"/>
        </w:rPr>
        <w:t>С ДЮК «Юність»;</w:t>
      </w:r>
    </w:p>
    <w:p w:rsidR="00C0065D" w:rsidRPr="00427A15" w:rsidRDefault="00C0065D" w:rsidP="00427A15">
      <w:pPr>
        <w:numPr>
          <w:ilvl w:val="0"/>
          <w:numId w:val="4"/>
        </w:numPr>
        <w:spacing w:after="0" w:line="240" w:lineRule="auto"/>
        <w:ind w:left="459" w:hanging="283"/>
        <w:jc w:val="both"/>
        <w:rPr>
          <w:rFonts w:ascii="Times New Roman" w:hAnsi="Times New Roman" w:cs="Times New Roman"/>
          <w:sz w:val="24"/>
          <w:szCs w:val="24"/>
        </w:rPr>
      </w:pPr>
      <w:r w:rsidRPr="00427A15">
        <w:rPr>
          <w:rFonts w:ascii="Times New Roman" w:hAnsi="Times New Roman" w:cs="Times New Roman"/>
          <w:sz w:val="24"/>
          <w:szCs w:val="24"/>
          <w:lang w:val="uk-UA"/>
        </w:rPr>
        <w:t>забезпечення розвитку мережі таборів відпочинку з денним перебуванням дітей на базі клубів за місцем проживання.</w:t>
      </w:r>
    </w:p>
    <w:p w:rsidR="00C0065D" w:rsidRPr="00427A15" w:rsidRDefault="00C0065D" w:rsidP="00427A15">
      <w:pPr>
        <w:spacing w:after="0" w:line="240" w:lineRule="auto"/>
        <w:ind w:left="459"/>
        <w:jc w:val="both"/>
        <w:rPr>
          <w:rFonts w:ascii="Times New Roman" w:hAnsi="Times New Roman" w:cs="Times New Roman"/>
          <w:sz w:val="24"/>
          <w:szCs w:val="24"/>
        </w:rPr>
      </w:pPr>
    </w:p>
    <w:p w:rsidR="00C0065D" w:rsidRPr="00427A15" w:rsidRDefault="00C0065D" w:rsidP="00427A15">
      <w:pPr>
        <w:spacing w:after="0" w:line="240" w:lineRule="auto"/>
        <w:rPr>
          <w:rFonts w:ascii="Times New Roman" w:hAnsi="Times New Roman" w:cs="Times New Roman"/>
          <w:b/>
          <w:bCs/>
          <w:sz w:val="24"/>
          <w:szCs w:val="24"/>
          <w:lang w:val="uk-UA"/>
        </w:rPr>
      </w:pPr>
    </w:p>
    <w:p w:rsidR="00C0065D" w:rsidRDefault="00C0065D" w:rsidP="00427A15">
      <w:pPr>
        <w:spacing w:after="0" w:line="240" w:lineRule="auto"/>
        <w:rPr>
          <w:rFonts w:ascii="Times New Roman" w:hAnsi="Times New Roman" w:cs="Times New Roman"/>
          <w:b/>
          <w:bCs/>
          <w:sz w:val="24"/>
          <w:szCs w:val="24"/>
          <w:lang w:val="uk-UA"/>
        </w:rPr>
      </w:pPr>
    </w:p>
    <w:p w:rsidR="00C0065D"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 xml:space="preserve">4. Обґрунтування шляхів і засобів розв’язання проблем </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Шляхами і засобами розв’язання проблеми є:</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збереження та удосконалення мережі клубів за місцем проживання С ДЮК «Юність»;</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забезпечення ефективної діяльності С ДЮК «Юність» з метою створення умов для всебічного розвитку вихованців;</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підвищення рівня навчального, навчально-методичного та науково-методичного забезпечення діяльності С ДЮК «Юність»</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узагальнення та популяризація кращого досвіду роботи педагогічних працівників з питань роботи з дітьми та учнівською молоддю у позаурочний час;</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створення умов для підготовки, перепідготовки та підвищення кваліфікації педагогічних працівників;</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створення дієвої системи щодо виявлення, відбору, розвитку обдарованої молоді та надання їй соціально-педагогічної підтримки;</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соціальний захист учасників навчально-виховного процесу шляхом створення умов для здобуття якісної позашкільної освіти дітьми з особливими освітніми потребами, оздоровлення та відпочинок  дітей пільгових категорій;</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збільшення фінансування на зміцнення матеріально-технічної бази С ДЮК «Юність»  та оснащення клубів за місцем проживання сучасним обладнанням;</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стимулювання працівників С ДЮК «Юність»;</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проведення капітального ремонту будівель, споруд та обладнання С ДЮК «Юність».</w:t>
      </w:r>
    </w:p>
    <w:p w:rsidR="00C0065D" w:rsidRPr="00427A15" w:rsidRDefault="00C0065D" w:rsidP="00427A15">
      <w:pPr>
        <w:spacing w:after="0" w:line="240" w:lineRule="auto"/>
        <w:ind w:left="1065"/>
        <w:rPr>
          <w:rFonts w:ascii="Times New Roman" w:hAnsi="Times New Roman" w:cs="Times New Roman"/>
          <w:b/>
          <w:bCs/>
          <w:sz w:val="24"/>
          <w:szCs w:val="24"/>
          <w:lang w:val="uk-UA"/>
        </w:rPr>
      </w:pPr>
    </w:p>
    <w:p w:rsidR="00C0065D" w:rsidRPr="00427A15" w:rsidRDefault="00C0065D" w:rsidP="00427A15">
      <w:pPr>
        <w:spacing w:after="0" w:line="240" w:lineRule="auto"/>
        <w:ind w:left="142"/>
        <w:rPr>
          <w:rFonts w:ascii="Times New Roman" w:hAnsi="Times New Roman" w:cs="Times New Roman"/>
          <w:b/>
          <w:bCs/>
          <w:sz w:val="24"/>
          <w:szCs w:val="24"/>
          <w:lang w:val="uk-UA"/>
        </w:rPr>
      </w:pPr>
    </w:p>
    <w:p w:rsidR="00C0065D" w:rsidRPr="00427A15" w:rsidRDefault="00C0065D" w:rsidP="00427A15">
      <w:pPr>
        <w:spacing w:after="0" w:line="240" w:lineRule="auto"/>
        <w:ind w:left="142"/>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5. Строки та етапи виконання Програми</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Програма виконується в один етап.</w:t>
      </w:r>
    </w:p>
    <w:p w:rsidR="00C0065D" w:rsidRPr="00427A15" w:rsidRDefault="00C0065D" w:rsidP="00427A15">
      <w:pPr>
        <w:spacing w:after="0" w:line="240" w:lineRule="auto"/>
        <w:rPr>
          <w:rFonts w:ascii="Times New Roman" w:hAnsi="Times New Roman" w:cs="Times New Roman"/>
          <w:color w:val="000000"/>
          <w:sz w:val="24"/>
          <w:szCs w:val="24"/>
          <w:lang w:val="uk-UA"/>
        </w:rPr>
      </w:pPr>
      <w:r w:rsidRPr="00427A15">
        <w:rPr>
          <w:rFonts w:ascii="Times New Roman" w:hAnsi="Times New Roman" w:cs="Times New Roman"/>
          <w:color w:val="000000"/>
          <w:sz w:val="24"/>
          <w:szCs w:val="24"/>
          <w:lang w:val="uk-UA"/>
        </w:rPr>
        <w:t>Реалізувати Програму заплановано протягом 2020 року, це дасть можливість використати середньострокові прогнози розвитку системи освіти.</w:t>
      </w:r>
    </w:p>
    <w:p w:rsidR="00C0065D" w:rsidRPr="00427A15" w:rsidRDefault="00C0065D" w:rsidP="00427A15">
      <w:pPr>
        <w:spacing w:after="0" w:line="240" w:lineRule="auto"/>
        <w:ind w:left="1134"/>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 Напрями діяльності( підпрограми) , завдання та заходи програми</w:t>
      </w:r>
    </w:p>
    <w:p w:rsidR="00C0065D" w:rsidRPr="00427A15"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Підпрограми :</w:t>
      </w:r>
    </w:p>
    <w:p w:rsidR="00C0065D" w:rsidRPr="00427A15" w:rsidRDefault="00C0065D" w:rsidP="00427A15">
      <w:pPr>
        <w:spacing w:after="0" w:line="240" w:lineRule="auto"/>
        <w:ind w:left="720"/>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«Виховна робота та позашкільна освіта»</w:t>
      </w:r>
    </w:p>
    <w:p w:rsidR="00C0065D" w:rsidRPr="00427A15" w:rsidRDefault="00C0065D" w:rsidP="00427A15">
      <w:pPr>
        <w:spacing w:after="0" w:line="240" w:lineRule="auto"/>
        <w:ind w:left="720"/>
        <w:rPr>
          <w:rFonts w:ascii="Times New Roman" w:hAnsi="Times New Roman" w:cs="Times New Roman"/>
          <w:sz w:val="24"/>
          <w:szCs w:val="24"/>
          <w:lang w:val="uk-UA"/>
        </w:rPr>
      </w:pPr>
      <w:r w:rsidRPr="00427A15">
        <w:rPr>
          <w:rFonts w:ascii="Times New Roman" w:hAnsi="Times New Roman" w:cs="Times New Roman"/>
          <w:sz w:val="24"/>
          <w:szCs w:val="24"/>
          <w:lang w:val="uk-UA"/>
        </w:rPr>
        <w:t>«Національно-патріотичне виховання»</w:t>
      </w:r>
    </w:p>
    <w:p w:rsidR="00C0065D" w:rsidRPr="00427A15" w:rsidRDefault="00C0065D" w:rsidP="00427A15">
      <w:pPr>
        <w:spacing w:after="0" w:line="240" w:lineRule="auto"/>
        <w:ind w:left="720"/>
        <w:rPr>
          <w:rFonts w:ascii="Times New Roman" w:hAnsi="Times New Roman" w:cs="Times New Roman"/>
          <w:sz w:val="24"/>
          <w:szCs w:val="24"/>
          <w:lang w:val="uk-UA"/>
        </w:rPr>
      </w:pPr>
      <w:r w:rsidRPr="00427A15">
        <w:rPr>
          <w:rFonts w:ascii="Times New Roman" w:hAnsi="Times New Roman" w:cs="Times New Roman"/>
          <w:sz w:val="24"/>
          <w:szCs w:val="24"/>
          <w:lang w:val="uk-UA"/>
        </w:rPr>
        <w:t>«Сучасний педагог»</w:t>
      </w:r>
    </w:p>
    <w:p w:rsidR="00C0065D" w:rsidRPr="00427A15" w:rsidRDefault="00C0065D" w:rsidP="00427A15">
      <w:pPr>
        <w:spacing w:after="0" w:line="240" w:lineRule="auto"/>
        <w:ind w:left="720"/>
        <w:rPr>
          <w:rFonts w:ascii="Times New Roman" w:hAnsi="Times New Roman" w:cs="Times New Roman"/>
          <w:sz w:val="24"/>
          <w:szCs w:val="24"/>
          <w:lang w:val="uk-UA"/>
        </w:rPr>
      </w:pPr>
      <w:r w:rsidRPr="00427A15">
        <w:rPr>
          <w:rFonts w:ascii="Times New Roman" w:hAnsi="Times New Roman" w:cs="Times New Roman"/>
          <w:sz w:val="24"/>
          <w:szCs w:val="24"/>
          <w:lang w:val="uk-UA"/>
        </w:rPr>
        <w:t>«Обдарована дитина»</w:t>
      </w:r>
    </w:p>
    <w:p w:rsidR="00C0065D" w:rsidRPr="00427A15" w:rsidRDefault="00C0065D" w:rsidP="00427A15">
      <w:pPr>
        <w:spacing w:after="0" w:line="240" w:lineRule="auto"/>
        <w:ind w:left="720"/>
        <w:rPr>
          <w:rFonts w:ascii="Times New Roman" w:hAnsi="Times New Roman" w:cs="Times New Roman"/>
          <w:sz w:val="24"/>
          <w:szCs w:val="24"/>
          <w:lang w:val="uk-UA"/>
        </w:rPr>
      </w:pPr>
      <w:r w:rsidRPr="00427A15">
        <w:rPr>
          <w:rFonts w:ascii="Times New Roman" w:hAnsi="Times New Roman" w:cs="Times New Roman"/>
          <w:sz w:val="24"/>
          <w:szCs w:val="24"/>
          <w:lang w:val="uk-UA"/>
        </w:rPr>
        <w:t>«Популяризація здорового способу життя»</w:t>
      </w:r>
    </w:p>
    <w:p w:rsidR="00C0065D" w:rsidRPr="00427A15" w:rsidRDefault="00C0065D" w:rsidP="00427A15">
      <w:pPr>
        <w:spacing w:after="0" w:line="240" w:lineRule="auto"/>
        <w:ind w:left="720"/>
        <w:rPr>
          <w:rFonts w:ascii="Times New Roman" w:hAnsi="Times New Roman" w:cs="Times New Roman"/>
          <w:sz w:val="24"/>
          <w:szCs w:val="24"/>
          <w:lang w:val="uk-UA"/>
        </w:rPr>
      </w:pPr>
      <w:r w:rsidRPr="00427A15">
        <w:rPr>
          <w:rFonts w:ascii="Times New Roman" w:hAnsi="Times New Roman" w:cs="Times New Roman"/>
          <w:sz w:val="24"/>
          <w:szCs w:val="24"/>
          <w:lang w:val="uk-UA"/>
        </w:rPr>
        <w:t>«Оздоровлення та відпочинок дітей»</w:t>
      </w:r>
    </w:p>
    <w:p w:rsidR="00C0065D" w:rsidRPr="00427A15" w:rsidRDefault="00C0065D" w:rsidP="00427A15">
      <w:pPr>
        <w:spacing w:after="0" w:line="240" w:lineRule="auto"/>
        <w:ind w:left="720"/>
        <w:rPr>
          <w:rFonts w:ascii="Times New Roman" w:hAnsi="Times New Roman" w:cs="Times New Roman"/>
          <w:sz w:val="24"/>
          <w:szCs w:val="24"/>
          <w:lang w:val="uk-UA"/>
        </w:rPr>
      </w:pPr>
      <w:r w:rsidRPr="00427A15">
        <w:rPr>
          <w:rFonts w:ascii="Times New Roman" w:hAnsi="Times New Roman" w:cs="Times New Roman"/>
          <w:sz w:val="24"/>
          <w:szCs w:val="24"/>
          <w:lang w:val="uk-UA"/>
        </w:rPr>
        <w:t>«</w:t>
      </w:r>
      <w:r w:rsidRPr="00427A15">
        <w:rPr>
          <w:rFonts w:ascii="Times New Roman" w:hAnsi="Times New Roman" w:cs="Times New Roman"/>
          <w:sz w:val="24"/>
          <w:szCs w:val="24"/>
          <w:lang w:val="uk-UA" w:eastAsia="uk-UA"/>
        </w:rPr>
        <w:t>Будівництво, реконструкція, капітальний ремонт та утримання клубів за місцем проживання, забезпечення функціонування С ДЮК      «Юність» та структурних підрозділів</w:t>
      </w:r>
      <w:r w:rsidRPr="00427A15">
        <w:rPr>
          <w:rFonts w:ascii="Times New Roman" w:hAnsi="Times New Roman" w:cs="Times New Roman"/>
          <w:sz w:val="24"/>
          <w:szCs w:val="24"/>
          <w:lang w:val="uk-UA"/>
        </w:rPr>
        <w:t>»</w:t>
      </w:r>
    </w:p>
    <w:p w:rsidR="00C0065D" w:rsidRPr="00427A15"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 Програми та результативні показники</w:t>
      </w:r>
    </w:p>
    <w:p w:rsidR="00C0065D" w:rsidRPr="00427A15"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6.1. Виховна робота та позашкільна освіта</w:t>
      </w:r>
    </w:p>
    <w:p w:rsidR="00C0065D" w:rsidRPr="00427A15" w:rsidRDefault="00C0065D" w:rsidP="00427A15">
      <w:pPr>
        <w:spacing w:after="0" w:line="240" w:lineRule="auto"/>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здійснення заходів щодо удосконалення мережі клубів за місцем проживання С ДЮК «Юність»,</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створення умов для доступності дітей і молоді до якісної позашкільної освіти;</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підвищення рівня навчального, навчально-методичного, науково-методичного  та матеріального забезпечення діяльності клубів за місцем проживання;</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вивчення проблемних питань щодо виховання молоді за сучасних соціальних умов;</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перепідготовки педагогічних кадрів;</w:t>
      </w:r>
    </w:p>
    <w:p w:rsidR="00C0065D"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поглиблення міжнародного співробітництва з питань позашкільної освіти.</w:t>
      </w:r>
    </w:p>
    <w:p w:rsidR="00C0065D" w:rsidRDefault="00C0065D" w:rsidP="008C2C68">
      <w:pPr>
        <w:tabs>
          <w:tab w:val="left" w:pos="-142"/>
        </w:tabs>
        <w:spacing w:after="0" w:line="240" w:lineRule="auto"/>
        <w:jc w:val="both"/>
        <w:rPr>
          <w:rFonts w:ascii="Times New Roman" w:hAnsi="Times New Roman" w:cs="Times New Roman"/>
          <w:sz w:val="24"/>
          <w:szCs w:val="24"/>
          <w:lang w:val="uk-UA"/>
        </w:rPr>
      </w:pPr>
    </w:p>
    <w:p w:rsidR="00C0065D" w:rsidRDefault="00C0065D" w:rsidP="008C2C68">
      <w:pPr>
        <w:tabs>
          <w:tab w:val="left" w:pos="-142"/>
        </w:tabs>
        <w:spacing w:after="0" w:line="240" w:lineRule="auto"/>
        <w:jc w:val="both"/>
        <w:rPr>
          <w:rFonts w:ascii="Times New Roman" w:hAnsi="Times New Roman" w:cs="Times New Roman"/>
          <w:sz w:val="24"/>
          <w:szCs w:val="24"/>
          <w:lang w:val="uk-UA"/>
        </w:rPr>
      </w:pPr>
    </w:p>
    <w:p w:rsidR="00C0065D" w:rsidRDefault="00C0065D" w:rsidP="008C2C68">
      <w:pPr>
        <w:tabs>
          <w:tab w:val="left" w:pos="-142"/>
        </w:tabs>
        <w:spacing w:after="0" w:line="240" w:lineRule="auto"/>
        <w:jc w:val="both"/>
        <w:rPr>
          <w:rFonts w:ascii="Times New Roman" w:hAnsi="Times New Roman" w:cs="Times New Roman"/>
          <w:sz w:val="24"/>
          <w:szCs w:val="24"/>
          <w:lang w:val="uk-UA"/>
        </w:rPr>
      </w:pPr>
    </w:p>
    <w:p w:rsidR="00C0065D" w:rsidRPr="00427A15" w:rsidRDefault="00C0065D" w:rsidP="008C2C68">
      <w:pPr>
        <w:tabs>
          <w:tab w:val="left" w:pos="-142"/>
        </w:tabs>
        <w:spacing w:after="0" w:line="240" w:lineRule="auto"/>
        <w:jc w:val="both"/>
        <w:rPr>
          <w:rFonts w:ascii="Times New Roman" w:hAnsi="Times New Roman" w:cs="Times New Roman"/>
          <w:sz w:val="24"/>
          <w:szCs w:val="24"/>
          <w:lang w:val="uk-UA"/>
        </w:rPr>
      </w:pPr>
    </w:p>
    <w:p w:rsidR="00C0065D" w:rsidRPr="00427A15" w:rsidRDefault="00C0065D" w:rsidP="00427A15">
      <w:pPr>
        <w:tabs>
          <w:tab w:val="left" w:pos="-142"/>
        </w:tabs>
        <w:spacing w:after="0" w:line="240" w:lineRule="auto"/>
        <w:ind w:left="1065"/>
        <w:jc w:val="both"/>
        <w:rPr>
          <w:rFonts w:ascii="Times New Roman" w:hAnsi="Times New Roman" w:cs="Times New Roman"/>
          <w:sz w:val="24"/>
          <w:szCs w:val="24"/>
          <w:lang w:val="uk-UA"/>
        </w:rPr>
      </w:pP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Критерії оцінки реалізації завдань:</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створення умов для подальшого розвитку позашкільної освіти міста;</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удосконалення та розвиток мережі клубів за місцем проживання різних напрямків роботи;</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зміцнення матеріально-технічної бази С ДЮК «Юність»;</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збільшення кількості залучених до здобуття позашкільної освіти дітей з метою задоволення їхніх освітньо - культурних потреб, а також потреб у професійному самовизначенні і творчій самореалізації;</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розвитку системи перепідготовки та підвищення кваліфікації педагогічних кадрів С ДЮК «Юність».</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 xml:space="preserve">6.2. Національно-патріотичне виховання </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підвищення статусу патріотичного виховання у вихованців клубів за місцем проживання С ДЮК «Юність»;</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ефективне використовування національних традицій, сучасного світового та вітчизняного педагогічного досвіду у сфері патріотичного виховання; </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посилення ролі сім’ї у патріотичному вихованні дітей, зміцнення її взаємодії з позашкільним закладом;</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виховувати повагу до Конституції України, Законів України, державної символіки, української мови як державної;</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підвищення престижу військової служби; </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формування у дітей і молоді активної громадянської, державницької позиції та почуття власної гідності;</w:t>
      </w:r>
      <w:bookmarkStart w:id="1" w:name="n52"/>
      <w:bookmarkStart w:id="2" w:name="n53"/>
      <w:bookmarkEnd w:id="1"/>
      <w:bookmarkEnd w:id="2"/>
      <w:r w:rsidRPr="00427A15">
        <w:rPr>
          <w:rFonts w:ascii="Times New Roman" w:hAnsi="Times New Roman" w:cs="Times New Roman"/>
          <w:sz w:val="24"/>
          <w:szCs w:val="24"/>
          <w:lang w:val="uk-UA"/>
        </w:rPr>
        <w:t xml:space="preserve"> </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формування широкої громадської підтримки процесів національно-патріотичного виховання, розширення ролі та можливостей громадських об’єднань, підвищення ролі сім’ї, активної участі волонтерів, активістів;</w:t>
      </w:r>
      <w:bookmarkStart w:id="3" w:name="n54"/>
      <w:bookmarkStart w:id="4" w:name="n55"/>
      <w:bookmarkEnd w:id="3"/>
      <w:bookmarkEnd w:id="4"/>
      <w:r w:rsidRPr="00427A15">
        <w:rPr>
          <w:rFonts w:ascii="Times New Roman" w:hAnsi="Times New Roman" w:cs="Times New Roman"/>
          <w:sz w:val="24"/>
          <w:szCs w:val="24"/>
          <w:lang w:val="uk-UA"/>
        </w:rPr>
        <w:t xml:space="preserve"> </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сприяння консолідації українського суспільства навколо ідей спільного майбутнього, захисту територіальної цілісності України, реформ і державотворення</w:t>
      </w:r>
      <w:r w:rsidRPr="00427A15">
        <w:rPr>
          <w:lang w:val="uk-UA"/>
        </w:rPr>
        <w:t xml:space="preserve">.   </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lang w:val="uk-UA"/>
        </w:rPr>
        <w:t xml:space="preserve"> </w:t>
      </w: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Критерії оцінки реалізації завдань:</w:t>
      </w:r>
    </w:p>
    <w:p w:rsidR="00C0065D" w:rsidRPr="00427A15" w:rsidRDefault="00C0065D" w:rsidP="00427A15">
      <w:pPr>
        <w:numPr>
          <w:ilvl w:val="0"/>
          <w:numId w:val="6"/>
        </w:numPr>
        <w:spacing w:after="0" w:line="240" w:lineRule="auto"/>
        <w:ind w:left="993"/>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формування патріотичного ставлення молодого покоління до свого міста, держави, народу; почуття гідності громадянина своєї країни;</w:t>
      </w:r>
    </w:p>
    <w:p w:rsidR="00C0065D" w:rsidRPr="00427A15" w:rsidRDefault="00C0065D" w:rsidP="00427A15">
      <w:pPr>
        <w:numPr>
          <w:ilvl w:val="0"/>
          <w:numId w:val="6"/>
        </w:numPr>
        <w:spacing w:after="0" w:line="240" w:lineRule="auto"/>
        <w:ind w:left="993"/>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зацікавленість молоді щодо служби у Збройних силах України, готовності до захисту України та виконання громадянського і конституційного обов’язку;</w:t>
      </w:r>
    </w:p>
    <w:p w:rsidR="00C0065D" w:rsidRPr="00427A15" w:rsidRDefault="00C0065D" w:rsidP="00427A15">
      <w:pPr>
        <w:numPr>
          <w:ilvl w:val="0"/>
          <w:numId w:val="6"/>
        </w:numPr>
        <w:spacing w:after="0" w:line="240" w:lineRule="auto"/>
        <w:ind w:left="993"/>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залучення до патріотичного виховання представників суспільства з активною громадянською і патріотичною позицією, формування загальнонаціональних цінностей;</w:t>
      </w:r>
    </w:p>
    <w:p w:rsidR="00C0065D" w:rsidRPr="00427A15" w:rsidRDefault="00C0065D" w:rsidP="00427A15">
      <w:pPr>
        <w:numPr>
          <w:ilvl w:val="0"/>
          <w:numId w:val="6"/>
        </w:numPr>
        <w:spacing w:after="0" w:line="240" w:lineRule="auto"/>
        <w:ind w:left="993"/>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створення ефективної виховної системи національно-патріотичного виховання молоді в клубах за місцем проживання С ДЮК «Юність»;</w:t>
      </w:r>
    </w:p>
    <w:p w:rsidR="00C0065D" w:rsidRPr="00427A15" w:rsidRDefault="00C0065D" w:rsidP="00427A15">
      <w:pPr>
        <w:numPr>
          <w:ilvl w:val="0"/>
          <w:numId w:val="6"/>
        </w:numPr>
        <w:spacing w:after="0" w:line="240" w:lineRule="auto"/>
        <w:ind w:left="993"/>
        <w:rPr>
          <w:rFonts w:ascii="Times New Roman" w:hAnsi="Times New Roman" w:cs="Times New Roman"/>
          <w:sz w:val="24"/>
          <w:szCs w:val="24"/>
          <w:lang w:val="uk-UA"/>
        </w:rPr>
      </w:pPr>
      <w:r w:rsidRPr="00427A15">
        <w:rPr>
          <w:rFonts w:ascii="Times New Roman" w:hAnsi="Times New Roman" w:cs="Times New Roman"/>
          <w:sz w:val="24"/>
          <w:szCs w:val="24"/>
          <w:lang w:val="uk-UA"/>
        </w:rPr>
        <w:t>зміцнення статусу української мови як державної, стимулювання вивчення вихованцями української мови та поглиблення їхніх знань; заохочення переможців та призерів україномовних конкурсів;</w:t>
      </w:r>
    </w:p>
    <w:p w:rsidR="00C0065D" w:rsidRPr="00427A15" w:rsidRDefault="00C0065D" w:rsidP="00427A15">
      <w:pPr>
        <w:numPr>
          <w:ilvl w:val="0"/>
          <w:numId w:val="6"/>
        </w:numPr>
        <w:spacing w:after="0" w:line="240" w:lineRule="auto"/>
        <w:ind w:left="993"/>
        <w:rPr>
          <w:rFonts w:ascii="Times New Roman" w:hAnsi="Times New Roman" w:cs="Times New Roman"/>
          <w:sz w:val="24"/>
          <w:szCs w:val="24"/>
          <w:lang w:val="uk-UA"/>
        </w:rPr>
      </w:pPr>
      <w:r w:rsidRPr="00427A15">
        <w:rPr>
          <w:rFonts w:ascii="Times New Roman" w:hAnsi="Times New Roman" w:cs="Times New Roman"/>
          <w:sz w:val="24"/>
          <w:szCs w:val="24"/>
          <w:lang w:val="uk-UA"/>
        </w:rPr>
        <w:t>формування суспільно-активного свідомого громадянина української держави.</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6.3. Сучасний педагог</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w:t>
      </w: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оптимізація кадрового забезпечення клубів за місцем проживання С ДЮК «Юність»;</w:t>
      </w:r>
    </w:p>
    <w:p w:rsidR="00C0065D" w:rsidRPr="00427A15" w:rsidRDefault="00C0065D" w:rsidP="00427A15">
      <w:pPr>
        <w:numPr>
          <w:ilvl w:val="0"/>
          <w:numId w:val="7"/>
        </w:numPr>
        <w:spacing w:after="0" w:line="240" w:lineRule="auto"/>
        <w:ind w:left="993"/>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залучення молодих фахівців до роботи в клубах за місцем проживання С ДЮК «Юність»;</w:t>
      </w:r>
    </w:p>
    <w:p w:rsidR="00C0065D" w:rsidRPr="00427A15" w:rsidRDefault="00C0065D" w:rsidP="00427A15">
      <w:pPr>
        <w:numPr>
          <w:ilvl w:val="0"/>
          <w:numId w:val="7"/>
        </w:numPr>
        <w:spacing w:after="0" w:line="240" w:lineRule="auto"/>
        <w:ind w:left="993"/>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оновлення змісту і форм професійної діяльності педагогічних працівників;</w:t>
      </w:r>
    </w:p>
    <w:p w:rsidR="00C0065D" w:rsidRDefault="00C0065D" w:rsidP="008C2C68">
      <w:pPr>
        <w:spacing w:after="0" w:line="240" w:lineRule="auto"/>
        <w:rPr>
          <w:rFonts w:ascii="Times New Roman" w:hAnsi="Times New Roman" w:cs="Times New Roman"/>
          <w:sz w:val="24"/>
          <w:szCs w:val="24"/>
          <w:lang w:val="uk-UA"/>
        </w:rPr>
      </w:pPr>
    </w:p>
    <w:p w:rsidR="00C0065D" w:rsidRDefault="00C0065D" w:rsidP="008C2C68">
      <w:pPr>
        <w:spacing w:after="0" w:line="240" w:lineRule="auto"/>
        <w:rPr>
          <w:rFonts w:ascii="Times New Roman" w:hAnsi="Times New Roman" w:cs="Times New Roman"/>
          <w:sz w:val="24"/>
          <w:szCs w:val="24"/>
          <w:lang w:val="uk-UA"/>
        </w:rPr>
      </w:pPr>
    </w:p>
    <w:p w:rsidR="00C0065D" w:rsidRDefault="00C0065D" w:rsidP="008C2C68">
      <w:pPr>
        <w:spacing w:after="0" w:line="240" w:lineRule="auto"/>
        <w:rPr>
          <w:rFonts w:ascii="Times New Roman" w:hAnsi="Times New Roman" w:cs="Times New Roman"/>
          <w:sz w:val="24"/>
          <w:szCs w:val="24"/>
          <w:lang w:val="uk-UA"/>
        </w:rPr>
      </w:pPr>
    </w:p>
    <w:p w:rsidR="00C0065D" w:rsidRDefault="00C0065D" w:rsidP="008C2C68">
      <w:pPr>
        <w:spacing w:after="0" w:line="240" w:lineRule="auto"/>
        <w:rPr>
          <w:rFonts w:ascii="Times New Roman" w:hAnsi="Times New Roman" w:cs="Times New Roman"/>
          <w:sz w:val="24"/>
          <w:szCs w:val="24"/>
          <w:lang w:val="uk-UA"/>
        </w:rPr>
      </w:pPr>
    </w:p>
    <w:p w:rsidR="00C0065D" w:rsidRPr="00427A15" w:rsidRDefault="00C0065D" w:rsidP="00427A15">
      <w:pPr>
        <w:numPr>
          <w:ilvl w:val="0"/>
          <w:numId w:val="7"/>
        </w:numPr>
        <w:spacing w:after="0" w:line="240" w:lineRule="auto"/>
        <w:ind w:left="993"/>
        <w:rPr>
          <w:rFonts w:ascii="Times New Roman" w:hAnsi="Times New Roman" w:cs="Times New Roman"/>
          <w:sz w:val="24"/>
          <w:szCs w:val="24"/>
          <w:lang w:val="uk-UA"/>
        </w:rPr>
      </w:pPr>
      <w:r w:rsidRPr="00427A15">
        <w:rPr>
          <w:rFonts w:ascii="Times New Roman" w:hAnsi="Times New Roman" w:cs="Times New Roman"/>
          <w:sz w:val="24"/>
          <w:szCs w:val="24"/>
          <w:lang w:val="uk-UA"/>
        </w:rPr>
        <w:t>підвищення ролі педагога у формуванні громадянського суспільства; створення позитивного іміджу та значимості педагогічної професії серед громади міста;</w:t>
      </w:r>
    </w:p>
    <w:p w:rsidR="00C0065D" w:rsidRPr="00427A15" w:rsidRDefault="00C0065D" w:rsidP="00427A15">
      <w:pPr>
        <w:numPr>
          <w:ilvl w:val="0"/>
          <w:numId w:val="7"/>
        </w:numPr>
        <w:spacing w:after="0" w:line="240" w:lineRule="auto"/>
        <w:ind w:left="993"/>
        <w:rPr>
          <w:rFonts w:ascii="Times New Roman" w:hAnsi="Times New Roman" w:cs="Times New Roman"/>
          <w:sz w:val="24"/>
          <w:szCs w:val="24"/>
          <w:lang w:val="uk-UA"/>
        </w:rPr>
      </w:pPr>
      <w:r w:rsidRPr="00427A15">
        <w:rPr>
          <w:rFonts w:ascii="Times New Roman" w:hAnsi="Times New Roman" w:cs="Times New Roman"/>
          <w:sz w:val="24"/>
          <w:szCs w:val="24"/>
          <w:lang w:val="uk-UA"/>
        </w:rPr>
        <w:t>стимулювання результативної  творчої праці педагогічних працівників Комплексу.</w:t>
      </w:r>
    </w:p>
    <w:p w:rsidR="00C0065D" w:rsidRPr="00427A15" w:rsidRDefault="00C0065D" w:rsidP="00427A15">
      <w:pPr>
        <w:spacing w:after="0" w:line="240" w:lineRule="auto"/>
        <w:ind w:left="993"/>
        <w:jc w:val="both"/>
        <w:rPr>
          <w:rFonts w:ascii="Times New Roman" w:hAnsi="Times New Roman" w:cs="Times New Roman"/>
          <w:b/>
          <w:bCs/>
          <w:sz w:val="24"/>
          <w:szCs w:val="24"/>
          <w:lang w:val="uk-UA"/>
        </w:rPr>
      </w:pP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Критерії оцінки реалізації завдань:</w:t>
      </w:r>
    </w:p>
    <w:p w:rsidR="00C0065D" w:rsidRPr="00427A15" w:rsidRDefault="00C0065D" w:rsidP="00427A15">
      <w:pPr>
        <w:spacing w:after="0" w:line="240" w:lineRule="auto"/>
        <w:ind w:left="426"/>
        <w:jc w:val="both"/>
        <w:rPr>
          <w:rFonts w:ascii="Times New Roman" w:hAnsi="Times New Roman" w:cs="Times New Roman"/>
          <w:sz w:val="24"/>
          <w:szCs w:val="24"/>
        </w:rPr>
      </w:pPr>
      <w:r w:rsidRPr="00427A15">
        <w:rPr>
          <w:b/>
          <w:bCs/>
          <w:lang w:val="uk-UA"/>
        </w:rPr>
        <w:t xml:space="preserve">      -      </w:t>
      </w:r>
      <w:r w:rsidRPr="00427A15">
        <w:rPr>
          <w:rFonts w:ascii="Times New Roman" w:hAnsi="Times New Roman" w:cs="Times New Roman"/>
          <w:sz w:val="24"/>
          <w:szCs w:val="24"/>
          <w:lang w:val="uk-UA"/>
        </w:rPr>
        <w:t>обґрунтоване довгострокове прогнозування потреби у педагогічних кадрах;</w:t>
      </w:r>
    </w:p>
    <w:p w:rsidR="00C0065D" w:rsidRPr="00427A15" w:rsidRDefault="00C0065D" w:rsidP="00427A15">
      <w:pPr>
        <w:spacing w:after="0" w:line="240" w:lineRule="auto"/>
        <w:ind w:left="426"/>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    стабілізація кадрового складу педагогічних працівників, підвищення професійного рівня педагогічних  працівників;</w:t>
      </w:r>
    </w:p>
    <w:p w:rsidR="00C0065D" w:rsidRPr="00427A15" w:rsidRDefault="00C0065D" w:rsidP="00427A15">
      <w:pPr>
        <w:spacing w:after="0" w:line="240" w:lineRule="auto"/>
        <w:ind w:left="426"/>
        <w:jc w:val="both"/>
        <w:rPr>
          <w:rFonts w:ascii="Times New Roman" w:hAnsi="Times New Roman" w:cs="Times New Roman"/>
          <w:sz w:val="24"/>
          <w:szCs w:val="24"/>
        </w:rPr>
      </w:pPr>
      <w:r w:rsidRPr="00427A15">
        <w:rPr>
          <w:rFonts w:ascii="Times New Roman" w:hAnsi="Times New Roman" w:cs="Times New Roman"/>
          <w:sz w:val="24"/>
          <w:szCs w:val="24"/>
          <w:lang w:val="uk-UA"/>
        </w:rPr>
        <w:t xml:space="preserve">    -     залучення молодих фахівців до роботи в клубах за місцем проживання.</w:t>
      </w:r>
    </w:p>
    <w:p w:rsidR="00C0065D" w:rsidRPr="00427A15" w:rsidRDefault="00C0065D" w:rsidP="00427A15">
      <w:pPr>
        <w:spacing w:after="0" w:line="240" w:lineRule="auto"/>
        <w:ind w:left="426"/>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    -     поліпшення соціально-економічного становища педагогів Комплексу, стимулювання їх професійної діяльності.</w:t>
      </w:r>
    </w:p>
    <w:p w:rsidR="00C0065D" w:rsidRPr="00427A15" w:rsidRDefault="00C0065D" w:rsidP="00427A15">
      <w:pPr>
        <w:tabs>
          <w:tab w:val="left" w:pos="-142"/>
        </w:tabs>
        <w:spacing w:after="0" w:line="240" w:lineRule="auto"/>
        <w:ind w:left="426"/>
        <w:jc w:val="both"/>
        <w:rPr>
          <w:rFonts w:ascii="Times New Roman" w:hAnsi="Times New Roman" w:cs="Times New Roman"/>
          <w:b/>
          <w:bCs/>
          <w:sz w:val="24"/>
          <w:szCs w:val="24"/>
          <w:lang w:val="uk-UA"/>
        </w:rPr>
      </w:pPr>
    </w:p>
    <w:p w:rsidR="00C0065D" w:rsidRPr="00427A15" w:rsidRDefault="00C0065D" w:rsidP="00427A15">
      <w:pPr>
        <w:spacing w:after="0" w:line="240" w:lineRule="auto"/>
        <w:ind w:left="360"/>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6.4. Обдарована дитина</w:t>
      </w:r>
    </w:p>
    <w:p w:rsidR="00C0065D" w:rsidRPr="00427A15" w:rsidRDefault="00C0065D" w:rsidP="00427A15">
      <w:pPr>
        <w:spacing w:after="0" w:line="240" w:lineRule="auto"/>
        <w:ind w:left="360"/>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w:t>
      </w:r>
    </w:p>
    <w:p w:rsidR="00C0065D" w:rsidRPr="00427A15" w:rsidRDefault="00C0065D" w:rsidP="00427A15">
      <w:pPr>
        <w:numPr>
          <w:ilvl w:val="0"/>
          <w:numId w:val="8"/>
        </w:numPr>
        <w:spacing w:after="0" w:line="240" w:lineRule="auto"/>
        <w:ind w:left="1134"/>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підвищення науково-методичного супроводу роботи з обдарованою учнівською молоддю;</w:t>
      </w:r>
    </w:p>
    <w:p w:rsidR="00C0065D" w:rsidRPr="00427A15" w:rsidRDefault="00C0065D" w:rsidP="00427A15">
      <w:pPr>
        <w:numPr>
          <w:ilvl w:val="0"/>
          <w:numId w:val="8"/>
        </w:numPr>
        <w:spacing w:after="0" w:line="240" w:lineRule="auto"/>
        <w:ind w:left="1134"/>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виявлення, підтримка та розвиток обдарованих дітей;</w:t>
      </w:r>
    </w:p>
    <w:p w:rsidR="00C0065D" w:rsidRPr="00427A15" w:rsidRDefault="00C0065D" w:rsidP="00427A15">
      <w:pPr>
        <w:numPr>
          <w:ilvl w:val="0"/>
          <w:numId w:val="8"/>
        </w:numPr>
        <w:spacing w:after="0" w:line="240" w:lineRule="auto"/>
        <w:ind w:left="1134"/>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визначення основних напрямів роботи з талановитими дітьми, впровадження інноваційних методів роботи;</w:t>
      </w:r>
    </w:p>
    <w:p w:rsidR="00C0065D" w:rsidRPr="00427A15" w:rsidRDefault="00C0065D" w:rsidP="00427A15">
      <w:pPr>
        <w:numPr>
          <w:ilvl w:val="0"/>
          <w:numId w:val="8"/>
        </w:numPr>
        <w:spacing w:after="0" w:line="240" w:lineRule="auto"/>
        <w:ind w:left="1134"/>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підвищення соціального статусу обдарованої молоді та її наставників;</w:t>
      </w:r>
    </w:p>
    <w:p w:rsidR="00C0065D" w:rsidRPr="00427A15" w:rsidRDefault="00C0065D" w:rsidP="00427A15">
      <w:pPr>
        <w:numPr>
          <w:ilvl w:val="0"/>
          <w:numId w:val="8"/>
        </w:numPr>
        <w:spacing w:after="0" w:line="240" w:lineRule="auto"/>
        <w:ind w:left="1134"/>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надання допомоги обдарованим та здібним дітям у підготовці до участі у Всеукраїнських, обласних спортивних змаганнях, участі в творчих та інтелектуальних конкурсах;</w:t>
      </w:r>
    </w:p>
    <w:p w:rsidR="00C0065D" w:rsidRPr="00427A15" w:rsidRDefault="00C0065D" w:rsidP="00427A15">
      <w:pPr>
        <w:numPr>
          <w:ilvl w:val="0"/>
          <w:numId w:val="8"/>
        </w:numPr>
        <w:spacing w:after="0" w:line="240" w:lineRule="auto"/>
        <w:ind w:left="1134"/>
        <w:jc w:val="both"/>
        <w:rPr>
          <w:rFonts w:ascii="Times New Roman" w:hAnsi="Times New Roman" w:cs="Times New Roman"/>
          <w:b/>
          <w:bCs/>
          <w:sz w:val="24"/>
          <w:szCs w:val="24"/>
          <w:lang w:val="uk-UA"/>
        </w:rPr>
      </w:pPr>
      <w:r w:rsidRPr="00427A15">
        <w:rPr>
          <w:rFonts w:ascii="Times New Roman" w:hAnsi="Times New Roman" w:cs="Times New Roman"/>
          <w:sz w:val="24"/>
          <w:szCs w:val="24"/>
          <w:lang w:val="uk-UA"/>
        </w:rPr>
        <w:t>забезпечення скоординованої діяльності навчального закладу, установ і громадських організацій з розвитку обдарованої молоді;</w:t>
      </w:r>
    </w:p>
    <w:p w:rsidR="00C0065D" w:rsidRPr="00427A15" w:rsidRDefault="00C0065D" w:rsidP="00427A15">
      <w:pPr>
        <w:numPr>
          <w:ilvl w:val="0"/>
          <w:numId w:val="8"/>
        </w:numPr>
        <w:spacing w:after="0" w:line="240" w:lineRule="auto"/>
        <w:ind w:left="1134"/>
        <w:rPr>
          <w:rFonts w:ascii="Times New Roman" w:hAnsi="Times New Roman" w:cs="Times New Roman"/>
          <w:sz w:val="24"/>
          <w:szCs w:val="24"/>
          <w:lang w:val="uk-UA"/>
        </w:rPr>
      </w:pPr>
      <w:r w:rsidRPr="00427A15">
        <w:rPr>
          <w:rFonts w:ascii="Times New Roman" w:hAnsi="Times New Roman" w:cs="Times New Roman"/>
          <w:sz w:val="24"/>
          <w:szCs w:val="24"/>
          <w:lang w:val="uk-UA"/>
        </w:rPr>
        <w:t>популяризація здобутків обдарованої молоді, поширення досвіду роботи педагогічних і науково-педагогічних працівників.</w:t>
      </w:r>
    </w:p>
    <w:p w:rsidR="00C0065D" w:rsidRPr="00427A15" w:rsidRDefault="00C0065D" w:rsidP="00427A15">
      <w:pPr>
        <w:spacing w:after="0" w:line="240" w:lineRule="auto"/>
        <w:ind w:left="360"/>
        <w:jc w:val="both"/>
        <w:rPr>
          <w:rFonts w:ascii="Times New Roman" w:hAnsi="Times New Roman" w:cs="Times New Roman"/>
          <w:b/>
          <w:bCs/>
          <w:sz w:val="24"/>
          <w:szCs w:val="24"/>
          <w:lang w:val="uk-UA"/>
        </w:rPr>
      </w:pP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Критерії оцінки реалізації завдань:</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ефективна практична реалізація Державної цільової програми роботи з обдарованою молоддю;</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підвищення рівня професійної компетентності педагогічних працівників у визначенні методів, форм, засобів та технологій навчання і виховання обдарованої молоді;</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створення дієвої системи щодо виявлення, відбору, розвитку обдарованої молоді та надання їй соціально-педагогічної підтримки;</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соціально-правових гарантій обдарованій молоді;</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стимулювання обдарованої молоді, педагогічних працівників, які працюють з нею, та  створення системи морального заохочення обдарованої молоді до творчої  діяльності;</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консолідація зусиль органів місцевого самоврядування, клубів за місцем проживання, установ міста у роботі з обдарованою молоддю;</w:t>
      </w:r>
    </w:p>
    <w:p w:rsidR="00C0065D" w:rsidRPr="00427A15" w:rsidRDefault="00C0065D" w:rsidP="00427A15">
      <w:pPr>
        <w:numPr>
          <w:ilvl w:val="0"/>
          <w:numId w:val="5"/>
        </w:numPr>
        <w:spacing w:after="0" w:line="240" w:lineRule="auto"/>
        <w:jc w:val="both"/>
        <w:rPr>
          <w:rFonts w:ascii="Times New Roman" w:hAnsi="Times New Roman" w:cs="Times New Roman"/>
          <w:color w:val="000000"/>
          <w:sz w:val="24"/>
          <w:szCs w:val="24"/>
          <w:lang w:val="uk-UA"/>
        </w:rPr>
      </w:pPr>
      <w:r w:rsidRPr="00427A15">
        <w:rPr>
          <w:rFonts w:ascii="Times New Roman" w:hAnsi="Times New Roman" w:cs="Times New Roman"/>
          <w:color w:val="000000"/>
          <w:sz w:val="24"/>
          <w:szCs w:val="24"/>
          <w:lang w:val="uk-UA"/>
        </w:rPr>
        <w:t>отримання зацікавлених, інтелектуальне розвинених, соціально адаптованих вихованців, здібних до професійного самовизначення, саморозвитку, навчання, готових до участі та  перемог у інтелектуальних змаганнях.</w:t>
      </w:r>
    </w:p>
    <w:p w:rsidR="00C0065D" w:rsidRPr="00427A15" w:rsidRDefault="00C0065D" w:rsidP="00427A15">
      <w:pPr>
        <w:tabs>
          <w:tab w:val="left" w:pos="-142"/>
        </w:tabs>
        <w:spacing w:after="0" w:line="240" w:lineRule="auto"/>
        <w:ind w:left="1065"/>
        <w:jc w:val="both"/>
        <w:rPr>
          <w:rFonts w:ascii="Times New Roman" w:hAnsi="Times New Roman" w:cs="Times New Roman"/>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6.5. Популяризація здорового способу життя</w:t>
      </w:r>
    </w:p>
    <w:p w:rsidR="00C0065D" w:rsidRPr="00427A15" w:rsidRDefault="00C0065D" w:rsidP="00427A15">
      <w:pPr>
        <w:spacing w:after="0" w:line="240" w:lineRule="auto"/>
        <w:ind w:left="360"/>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підвищити  науково-методичне забезпечення роботи з обдарованими дітьми та молоддю з фізкультурно-оздоровчого напряму;</w:t>
      </w:r>
    </w:p>
    <w:p w:rsidR="00C0065D"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продовжити впровадження інноваційних методів роботи для досягнення результативності у спортивно-масовій роботі;</w:t>
      </w:r>
    </w:p>
    <w:p w:rsidR="00C0065D" w:rsidRDefault="00C0065D" w:rsidP="008C2C68">
      <w:pPr>
        <w:spacing w:after="0" w:line="240" w:lineRule="auto"/>
        <w:jc w:val="both"/>
        <w:rPr>
          <w:rFonts w:ascii="Times New Roman" w:hAnsi="Times New Roman" w:cs="Times New Roman"/>
          <w:sz w:val="24"/>
          <w:szCs w:val="24"/>
          <w:lang w:val="uk-UA"/>
        </w:rPr>
      </w:pPr>
    </w:p>
    <w:p w:rsidR="00C0065D" w:rsidRDefault="00C0065D" w:rsidP="008C2C68">
      <w:pPr>
        <w:spacing w:after="0" w:line="240" w:lineRule="auto"/>
        <w:jc w:val="both"/>
        <w:rPr>
          <w:rFonts w:ascii="Times New Roman" w:hAnsi="Times New Roman" w:cs="Times New Roman"/>
          <w:sz w:val="24"/>
          <w:szCs w:val="24"/>
          <w:lang w:val="uk-UA"/>
        </w:rPr>
      </w:pPr>
    </w:p>
    <w:p w:rsidR="00C0065D" w:rsidRDefault="00C0065D" w:rsidP="008C2C68">
      <w:pPr>
        <w:spacing w:after="0" w:line="240" w:lineRule="auto"/>
        <w:jc w:val="both"/>
        <w:rPr>
          <w:rFonts w:ascii="Times New Roman" w:hAnsi="Times New Roman" w:cs="Times New Roman"/>
          <w:sz w:val="24"/>
          <w:szCs w:val="24"/>
          <w:lang w:val="uk-UA"/>
        </w:rPr>
      </w:pPr>
    </w:p>
    <w:p w:rsidR="00C0065D" w:rsidRPr="00427A15" w:rsidRDefault="00C0065D" w:rsidP="008C2C68">
      <w:pPr>
        <w:spacing w:after="0" w:line="240" w:lineRule="auto"/>
        <w:jc w:val="both"/>
        <w:rPr>
          <w:rFonts w:ascii="Times New Roman" w:hAnsi="Times New Roman" w:cs="Times New Roman"/>
          <w:sz w:val="24"/>
          <w:szCs w:val="24"/>
          <w:lang w:val="uk-UA"/>
        </w:rPr>
      </w:pP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формувати у гуртківців стійку мотивацію на здоровий спосіб життя;</w:t>
      </w:r>
    </w:p>
    <w:p w:rsidR="00C0065D" w:rsidRPr="00427A15" w:rsidRDefault="00C0065D" w:rsidP="00427A15">
      <w:pPr>
        <w:numPr>
          <w:ilvl w:val="0"/>
          <w:numId w:val="5"/>
        </w:num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удосконалити форми залучення різних груп населення до регулярних та повноцінних занять фізичною культурою та спортом;</w:t>
      </w:r>
    </w:p>
    <w:p w:rsidR="00C0065D" w:rsidRPr="00427A15" w:rsidRDefault="00C0065D" w:rsidP="00427A15">
      <w:pPr>
        <w:numPr>
          <w:ilvl w:val="0"/>
          <w:numId w:val="5"/>
        </w:num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сприяти духовному та фізичному у розвитку молоді, виховання у неї почуття громадської свідомості та патріотизму; </w:t>
      </w:r>
    </w:p>
    <w:p w:rsidR="00C0065D" w:rsidRPr="00427A15" w:rsidRDefault="00C0065D" w:rsidP="00427A15">
      <w:pPr>
        <w:numPr>
          <w:ilvl w:val="0"/>
          <w:numId w:val="5"/>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виховувати інтерес до українських народних ігор, національних, народних і олімпійських видів спорту.</w:t>
      </w:r>
    </w:p>
    <w:p w:rsidR="00C0065D" w:rsidRPr="00427A15" w:rsidRDefault="00C0065D" w:rsidP="00427A15">
      <w:pPr>
        <w:spacing w:after="0" w:line="240" w:lineRule="auto"/>
        <w:ind w:left="705"/>
        <w:jc w:val="both"/>
        <w:rPr>
          <w:rFonts w:ascii="Times New Roman" w:hAnsi="Times New Roman" w:cs="Times New Roman"/>
          <w:sz w:val="24"/>
          <w:szCs w:val="24"/>
          <w:lang w:val="uk-UA"/>
        </w:rPr>
      </w:pP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Критерії оцінки реалізації завдань:</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збільшення кількості населення, охопленого всіма видами фізкультурно-оздоровчої та спортивно-масової роботи, активного дозвілля та забезпечення здорового способу життя.</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виховання бережливого ставлення до свого здоров'я як найвищої соціальної цінності особистості.</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виховання морально-вольових і психологічних якостей особистості.</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формування усвідомленої індивідуальної установки на проведення корисного дозвілля та активного відпочинку.</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зменшення чисельності дітей, учнівської та студентської молоді, яка має відхилення у фізичному розвитку.</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зупинення розповсюдження наркоманії, алкоголізму, тютюнопаління, підвищення рівня соціальної стабільності в місті.</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удосконалення методичної, оздоровчої, фізкультурно-спортивної роботи.</w:t>
      </w:r>
    </w:p>
    <w:p w:rsidR="00C0065D" w:rsidRPr="00427A15" w:rsidRDefault="00C0065D" w:rsidP="00427A15">
      <w:pPr>
        <w:numPr>
          <w:ilvl w:val="0"/>
          <w:numId w:val="9"/>
        </w:numPr>
        <w:spacing w:after="0" w:line="240" w:lineRule="auto"/>
        <w:jc w:val="both"/>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 xml:space="preserve">удосконалення матеріально-технічної спортивної бази клубів за місцем проживання фізкультурно-спортивного напрямку. </w:t>
      </w:r>
    </w:p>
    <w:p w:rsidR="00C0065D" w:rsidRPr="00427A15" w:rsidRDefault="00C0065D" w:rsidP="00427A15">
      <w:pPr>
        <w:spacing w:after="0" w:line="240" w:lineRule="auto"/>
        <w:ind w:left="1080"/>
        <w:jc w:val="both"/>
        <w:rPr>
          <w:rFonts w:ascii="Times New Roman" w:hAnsi="Times New Roman" w:cs="Times New Roman"/>
          <w:sz w:val="24"/>
          <w:szCs w:val="24"/>
          <w:lang w:val="uk-UA" w:eastAsia="ru-RU"/>
        </w:rPr>
      </w:pP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6.6. Оздоровлення та відпочинок дітей</w:t>
      </w:r>
    </w:p>
    <w:p w:rsidR="00C0065D" w:rsidRPr="00427A15" w:rsidRDefault="00C0065D" w:rsidP="00427A15">
      <w:pPr>
        <w:spacing w:after="0" w:line="240" w:lineRule="auto"/>
        <w:ind w:left="360"/>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w:t>
      </w:r>
    </w:p>
    <w:p w:rsidR="00C0065D" w:rsidRPr="00427A15" w:rsidRDefault="00C0065D" w:rsidP="00427A15">
      <w:pPr>
        <w:numPr>
          <w:ilvl w:val="0"/>
          <w:numId w:val="10"/>
        </w:numPr>
        <w:tabs>
          <w:tab w:val="left" w:pos="-142"/>
        </w:tabs>
        <w:spacing w:after="0" w:line="240" w:lineRule="auto"/>
        <w:ind w:left="1134" w:hanging="425"/>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права дітей на якісний відпочинок та оздоровлення;</w:t>
      </w:r>
    </w:p>
    <w:p w:rsidR="00C0065D" w:rsidRPr="00427A15" w:rsidRDefault="00C0065D" w:rsidP="00427A15">
      <w:pPr>
        <w:numPr>
          <w:ilvl w:val="0"/>
          <w:numId w:val="5"/>
        </w:numPr>
        <w:tabs>
          <w:tab w:val="left" w:pos="-142"/>
        </w:tabs>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розвитку мережі таборів відпочинку з денним перебуванням дітей на базі клубів за місцем проживання С ДЮК «Юність»;</w:t>
      </w:r>
    </w:p>
    <w:p w:rsidR="00C0065D" w:rsidRPr="00427A15" w:rsidRDefault="00C0065D" w:rsidP="00427A15">
      <w:pPr>
        <w:numPr>
          <w:ilvl w:val="0"/>
          <w:numId w:val="5"/>
        </w:num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залучення   якомога більшої кількості дітей, зокрема, дітей соціально-вразливих категорій, до відпочинку та оздоровлення;</w:t>
      </w:r>
    </w:p>
    <w:p w:rsidR="00C0065D" w:rsidRPr="00427A15" w:rsidRDefault="00C0065D" w:rsidP="00427A15">
      <w:pPr>
        <w:numPr>
          <w:ilvl w:val="0"/>
          <w:numId w:val="5"/>
        </w:num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здійснення організаційного і фінансового забезпечення   відпочинку та оздоровлення дітей . </w:t>
      </w: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Критерії оцінки реалізації завдань:</w:t>
      </w:r>
    </w:p>
    <w:p w:rsidR="00C0065D" w:rsidRPr="00427A15" w:rsidRDefault="00C0065D" w:rsidP="00427A15">
      <w:pPr>
        <w:numPr>
          <w:ilvl w:val="0"/>
          <w:numId w:val="10"/>
        </w:numPr>
        <w:tabs>
          <w:tab w:val="left" w:pos="-142"/>
        </w:tabs>
        <w:spacing w:after="0" w:line="240" w:lineRule="auto"/>
        <w:ind w:left="1134" w:hanging="425"/>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надання можливості дітям відвідувати табір з денним перебуванням у клубі за місцем проживання, в якому дитина  навчається,</w:t>
      </w:r>
    </w:p>
    <w:p w:rsidR="00C0065D" w:rsidRPr="00427A15" w:rsidRDefault="00C0065D" w:rsidP="00427A15">
      <w:pPr>
        <w:numPr>
          <w:ilvl w:val="0"/>
          <w:numId w:val="10"/>
        </w:numPr>
        <w:tabs>
          <w:tab w:val="left" w:pos="-142"/>
        </w:tabs>
        <w:spacing w:after="0" w:line="240" w:lineRule="auto"/>
        <w:ind w:left="1134" w:hanging="425"/>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оздоровлення та організація відпочинку дітей влітку, в першу чергу дітей, які потребують особливої соціальної уваги та підтримки, дітей з числа ВПО, працівників бюджетної сфери,</w:t>
      </w:r>
    </w:p>
    <w:p w:rsidR="00C0065D" w:rsidRPr="00427A15" w:rsidRDefault="00C0065D" w:rsidP="00427A15">
      <w:pPr>
        <w:numPr>
          <w:ilvl w:val="0"/>
          <w:numId w:val="10"/>
        </w:numPr>
        <w:tabs>
          <w:tab w:val="left" w:pos="-142"/>
        </w:tabs>
        <w:spacing w:after="0" w:line="240" w:lineRule="auto"/>
        <w:ind w:left="1134" w:hanging="425"/>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урізноманітнення форм оздоровлення та відпочинку, збільшення кількості дітей, залучених до організованого відпочинку та оздоровлення.</w:t>
      </w: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6.7 Будівництво, реконструкція, капітальний ремонту утримання закладів освіти, забезпечення функціонування відділу освіти та структурних підрозділів</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Завдання:</w:t>
      </w:r>
    </w:p>
    <w:p w:rsidR="00C0065D" w:rsidRPr="00427A15" w:rsidRDefault="00C0065D" w:rsidP="00427A15">
      <w:pPr>
        <w:numPr>
          <w:ilvl w:val="0"/>
          <w:numId w:val="11"/>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функціонування С ДЮК «Юність» та структурних підрозділів, створення безпечних умов праці;</w:t>
      </w:r>
    </w:p>
    <w:p w:rsidR="00C0065D" w:rsidRDefault="00C0065D" w:rsidP="008C2C68">
      <w:pPr>
        <w:spacing w:after="0" w:line="240" w:lineRule="auto"/>
        <w:ind w:left="1020"/>
        <w:jc w:val="both"/>
        <w:rPr>
          <w:rFonts w:ascii="Times New Roman" w:hAnsi="Times New Roman" w:cs="Times New Roman"/>
          <w:sz w:val="24"/>
          <w:szCs w:val="24"/>
          <w:lang w:val="uk-UA"/>
        </w:rPr>
      </w:pPr>
    </w:p>
    <w:p w:rsidR="00C0065D" w:rsidRDefault="00C0065D" w:rsidP="008C2C68">
      <w:pPr>
        <w:spacing w:after="0" w:line="240" w:lineRule="auto"/>
        <w:ind w:left="1020"/>
        <w:jc w:val="both"/>
        <w:rPr>
          <w:rFonts w:ascii="Times New Roman" w:hAnsi="Times New Roman" w:cs="Times New Roman"/>
          <w:sz w:val="24"/>
          <w:szCs w:val="24"/>
          <w:lang w:val="uk-UA"/>
        </w:rPr>
      </w:pPr>
    </w:p>
    <w:p w:rsidR="00C0065D" w:rsidRDefault="00C0065D" w:rsidP="008C2C68">
      <w:pPr>
        <w:spacing w:after="0" w:line="240" w:lineRule="auto"/>
        <w:ind w:left="1020"/>
        <w:jc w:val="both"/>
        <w:rPr>
          <w:rFonts w:ascii="Times New Roman" w:hAnsi="Times New Roman" w:cs="Times New Roman"/>
          <w:sz w:val="24"/>
          <w:szCs w:val="24"/>
          <w:lang w:val="uk-UA"/>
        </w:rPr>
      </w:pPr>
    </w:p>
    <w:p w:rsidR="00C0065D" w:rsidRDefault="00C0065D" w:rsidP="008C2C68">
      <w:pPr>
        <w:spacing w:after="0" w:line="240" w:lineRule="auto"/>
        <w:ind w:left="1020"/>
        <w:jc w:val="both"/>
        <w:rPr>
          <w:rFonts w:ascii="Times New Roman" w:hAnsi="Times New Roman" w:cs="Times New Roman"/>
          <w:sz w:val="24"/>
          <w:szCs w:val="24"/>
          <w:lang w:val="uk-UA"/>
        </w:rPr>
      </w:pPr>
    </w:p>
    <w:p w:rsidR="00C0065D" w:rsidRPr="00427A15" w:rsidRDefault="00C0065D" w:rsidP="00427A15">
      <w:pPr>
        <w:numPr>
          <w:ilvl w:val="0"/>
          <w:numId w:val="11"/>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проведення капітального ремонту, реконструкції та реставрації, клубів за місцем проживання;</w:t>
      </w:r>
    </w:p>
    <w:p w:rsidR="00C0065D" w:rsidRPr="00427A15" w:rsidRDefault="00C0065D" w:rsidP="00427A15">
      <w:pPr>
        <w:numPr>
          <w:ilvl w:val="0"/>
          <w:numId w:val="11"/>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дотримання загальних та спеціальних вимог до матеріально-технічного оснащення клубів за місцем проживання згідно із санітарно-гігієнічними правилами та нормами.</w:t>
      </w:r>
    </w:p>
    <w:p w:rsidR="00C0065D" w:rsidRPr="00427A15" w:rsidRDefault="00C0065D" w:rsidP="00427A15">
      <w:pPr>
        <w:numPr>
          <w:ilvl w:val="0"/>
          <w:numId w:val="11"/>
        </w:numPr>
        <w:spacing w:after="0" w:line="240" w:lineRule="auto"/>
        <w:jc w:val="both"/>
        <w:rPr>
          <w:rFonts w:ascii="Times New Roman" w:hAnsi="Times New Roman" w:cs="Times New Roman"/>
          <w:sz w:val="24"/>
          <w:szCs w:val="24"/>
          <w:lang w:val="uk-UA"/>
        </w:rPr>
      </w:pP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Критерії оцінки реалізації завдань:</w:t>
      </w:r>
    </w:p>
    <w:p w:rsidR="00C0065D" w:rsidRPr="00427A15" w:rsidRDefault="00C0065D" w:rsidP="00427A15">
      <w:pPr>
        <w:numPr>
          <w:ilvl w:val="0"/>
          <w:numId w:val="12"/>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створення сприятливих , оптимальних умов праці працівників С  ДЮК «Юність»;</w:t>
      </w:r>
    </w:p>
    <w:p w:rsidR="00C0065D" w:rsidRPr="00427A15" w:rsidRDefault="00C0065D" w:rsidP="00427A15">
      <w:pPr>
        <w:numPr>
          <w:ilvl w:val="0"/>
          <w:numId w:val="12"/>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створення сприятливих, оптимальних умов перебування, навчання та виховання дітей у навчальних закладах міста з урахуванням пріоритетів збереження і зміцнення здоров’я всіх суб’єктів педагогічного процесу;</w:t>
      </w:r>
    </w:p>
    <w:p w:rsidR="00C0065D" w:rsidRPr="00427A15" w:rsidRDefault="00C0065D" w:rsidP="00427A15">
      <w:pPr>
        <w:numPr>
          <w:ilvl w:val="0"/>
          <w:numId w:val="12"/>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оновлення матеріально-технічних ресурсів освіти;</w:t>
      </w:r>
    </w:p>
    <w:p w:rsidR="00C0065D" w:rsidRPr="00427A15" w:rsidRDefault="00C0065D" w:rsidP="00427A15">
      <w:pPr>
        <w:numPr>
          <w:ilvl w:val="0"/>
          <w:numId w:val="12"/>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утримання будівель та прилеглої території С ДЮК «Юність» та його структурних підрозділів у належному стані.</w:t>
      </w: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8C2C68">
      <w:pPr>
        <w:numPr>
          <w:ilvl w:val="0"/>
          <w:numId w:val="15"/>
        </w:num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Ресурсне забезпечення Міської цільової Програми</w:t>
      </w:r>
    </w:p>
    <w:p w:rsidR="00C0065D" w:rsidRPr="00427A15" w:rsidRDefault="00C0065D" w:rsidP="008C2C68">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щодо організації та удосконалення роботи</w:t>
      </w:r>
    </w:p>
    <w:p w:rsidR="00C0065D" w:rsidRPr="00427A15" w:rsidRDefault="00C0065D" w:rsidP="008C2C68">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 дітьми та підлітками за місцем проживання</w:t>
      </w:r>
    </w:p>
    <w:p w:rsidR="00C0065D" w:rsidRPr="00427A15" w:rsidRDefault="00C0065D" w:rsidP="008C2C68">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С ДЮК «Юність» на 2020 рік, грн.</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3"/>
        <w:gridCol w:w="1945"/>
        <w:gridCol w:w="1912"/>
        <w:gridCol w:w="2524"/>
      </w:tblGrid>
      <w:tr w:rsidR="00C0065D" w:rsidRPr="005A678C">
        <w:trPr>
          <w:trHeight w:val="2024"/>
          <w:jc w:val="center"/>
        </w:trPr>
        <w:tc>
          <w:tcPr>
            <w:tcW w:w="3253" w:type="dxa"/>
            <w:vAlign w:val="center"/>
          </w:tcPr>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Обсяг коштів, які пропонується залучити на виконання програми</w:t>
            </w:r>
          </w:p>
        </w:tc>
        <w:tc>
          <w:tcPr>
            <w:tcW w:w="1945" w:type="dxa"/>
            <w:vAlign w:val="center"/>
          </w:tcPr>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2018</w:t>
            </w:r>
          </w:p>
        </w:tc>
        <w:tc>
          <w:tcPr>
            <w:tcW w:w="1912" w:type="dxa"/>
            <w:vAlign w:val="center"/>
          </w:tcPr>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2019</w:t>
            </w:r>
          </w:p>
        </w:tc>
        <w:tc>
          <w:tcPr>
            <w:tcW w:w="2524" w:type="dxa"/>
          </w:tcPr>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2020</w:t>
            </w:r>
          </w:p>
        </w:tc>
      </w:tr>
      <w:tr w:rsidR="00C0065D" w:rsidRPr="005A678C">
        <w:trPr>
          <w:jc w:val="center"/>
        </w:trPr>
        <w:tc>
          <w:tcPr>
            <w:tcW w:w="3253"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Обсяг ресурсів, у тому числі:</w:t>
            </w:r>
          </w:p>
        </w:tc>
        <w:tc>
          <w:tcPr>
            <w:tcW w:w="1945" w:type="dxa"/>
          </w:tcPr>
          <w:p w:rsidR="00C0065D" w:rsidRPr="00427A15" w:rsidRDefault="00C0065D" w:rsidP="00427A15">
            <w:pPr>
              <w:spacing w:after="0" w:line="240"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5752646,00грн.</w:t>
            </w:r>
          </w:p>
        </w:tc>
        <w:tc>
          <w:tcPr>
            <w:tcW w:w="1912" w:type="dxa"/>
          </w:tcPr>
          <w:p w:rsidR="00C0065D" w:rsidRPr="00427A15" w:rsidRDefault="00C0065D" w:rsidP="00427A15">
            <w:pPr>
              <w:spacing w:after="0" w:line="240"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8964303,00 грн</w:t>
            </w:r>
          </w:p>
        </w:tc>
        <w:tc>
          <w:tcPr>
            <w:tcW w:w="2524" w:type="dxa"/>
          </w:tcPr>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 xml:space="preserve">14881166,00грн </w:t>
            </w:r>
            <w:r w:rsidRPr="00427A15">
              <w:rPr>
                <w:rFonts w:ascii="Times New Roman" w:hAnsi="Times New Roman" w:cs="Times New Roman"/>
                <w:b/>
                <w:bCs/>
                <w:sz w:val="24"/>
                <w:szCs w:val="24"/>
                <w:lang w:val="uk-UA" w:eastAsia="ru-RU"/>
              </w:rPr>
              <w:t>(за умови наявності фінансового ресурсу в міському  бюджеті).</w:t>
            </w:r>
          </w:p>
        </w:tc>
      </w:tr>
      <w:tr w:rsidR="00C0065D" w:rsidRPr="005A678C">
        <w:trPr>
          <w:jc w:val="center"/>
        </w:trPr>
        <w:tc>
          <w:tcPr>
            <w:tcW w:w="3253" w:type="dxa"/>
          </w:tcPr>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Міський бюджет</w:t>
            </w:r>
          </w:p>
        </w:tc>
        <w:tc>
          <w:tcPr>
            <w:tcW w:w="1945" w:type="dxa"/>
          </w:tcPr>
          <w:p w:rsidR="00C0065D" w:rsidRPr="00427A15" w:rsidRDefault="00C0065D" w:rsidP="00427A15">
            <w:pPr>
              <w:spacing w:line="256"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5752646,00 грн</w:t>
            </w:r>
          </w:p>
        </w:tc>
        <w:tc>
          <w:tcPr>
            <w:tcW w:w="1912" w:type="dxa"/>
          </w:tcPr>
          <w:p w:rsidR="00C0065D" w:rsidRPr="00427A15" w:rsidRDefault="00C0065D" w:rsidP="00427A15">
            <w:pPr>
              <w:spacing w:line="256"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5647561,00 грн</w:t>
            </w:r>
          </w:p>
        </w:tc>
        <w:tc>
          <w:tcPr>
            <w:tcW w:w="2524" w:type="dxa"/>
          </w:tcPr>
          <w:p w:rsidR="00C0065D" w:rsidRPr="00427A15" w:rsidRDefault="00C0065D" w:rsidP="00427A15">
            <w:pPr>
              <w:spacing w:line="256"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6564681,00грн</w:t>
            </w:r>
            <w:r w:rsidRPr="00427A15">
              <w:rPr>
                <w:rFonts w:ascii="Times New Roman" w:hAnsi="Times New Roman" w:cs="Times New Roman"/>
                <w:b/>
                <w:bCs/>
                <w:sz w:val="24"/>
                <w:szCs w:val="24"/>
                <w:lang w:val="uk-UA" w:eastAsia="ru-RU"/>
              </w:rPr>
              <w:t xml:space="preserve"> (за умови наявності фінансового ресурсу в міському  бюджеті).</w:t>
            </w:r>
          </w:p>
        </w:tc>
      </w:tr>
      <w:tr w:rsidR="00C0065D" w:rsidRPr="005A678C">
        <w:trPr>
          <w:jc w:val="center"/>
        </w:trPr>
        <w:tc>
          <w:tcPr>
            <w:tcW w:w="3253" w:type="dxa"/>
          </w:tcPr>
          <w:p w:rsidR="00C0065D" w:rsidRPr="00427A15" w:rsidRDefault="00C0065D" w:rsidP="00427A15">
            <w:pPr>
              <w:autoSpaceDE w:val="0"/>
              <w:autoSpaceDN w:val="0"/>
              <w:adjustRightInd w:val="0"/>
              <w:spacing w:after="0" w:line="240" w:lineRule="auto"/>
              <w:ind w:left="5" w:hanging="5"/>
              <w:rPr>
                <w:rFonts w:ascii="Times New Roman" w:hAnsi="Times New Roman" w:cs="Times New Roman"/>
                <w:sz w:val="24"/>
                <w:szCs w:val="24"/>
                <w:lang w:val="uk-UA" w:eastAsia="ru-RU"/>
              </w:rPr>
            </w:pPr>
            <w:r w:rsidRPr="00427A15">
              <w:rPr>
                <w:rFonts w:ascii="Times New Roman" w:hAnsi="Times New Roman" w:cs="Times New Roman"/>
                <w:sz w:val="24"/>
                <w:szCs w:val="24"/>
                <w:lang w:val="uk-UA" w:eastAsia="ru-RU"/>
              </w:rPr>
              <w:t>Бюджет розвитку м. Сєвєродонецька спеціальний</w:t>
            </w:r>
          </w:p>
          <w:p w:rsidR="00C0065D" w:rsidRPr="00427A15" w:rsidRDefault="00C0065D" w:rsidP="00427A15">
            <w:pPr>
              <w:spacing w:after="0" w:line="240"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фонд</w:t>
            </w:r>
          </w:p>
        </w:tc>
        <w:tc>
          <w:tcPr>
            <w:tcW w:w="1945" w:type="dxa"/>
            <w:vAlign w:val="center"/>
          </w:tcPr>
          <w:p w:rsidR="00C0065D" w:rsidRPr="00427A15" w:rsidRDefault="00C0065D" w:rsidP="00427A15">
            <w:pPr>
              <w:spacing w:after="0" w:line="240"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w:t>
            </w:r>
          </w:p>
        </w:tc>
        <w:tc>
          <w:tcPr>
            <w:tcW w:w="1912" w:type="dxa"/>
            <w:vAlign w:val="center"/>
          </w:tcPr>
          <w:p w:rsidR="00C0065D" w:rsidRPr="00427A15" w:rsidRDefault="00C0065D" w:rsidP="00427A15">
            <w:pPr>
              <w:spacing w:after="0" w:line="240"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3 316742,00 грн</w:t>
            </w:r>
          </w:p>
        </w:tc>
        <w:tc>
          <w:tcPr>
            <w:tcW w:w="2524" w:type="dxa"/>
          </w:tcPr>
          <w:p w:rsidR="00C0065D" w:rsidRPr="00427A15" w:rsidRDefault="00C0065D" w:rsidP="00427A15">
            <w:pPr>
              <w:spacing w:after="0" w:line="240" w:lineRule="auto"/>
              <w:jc w:val="center"/>
              <w:rPr>
                <w:rFonts w:ascii="Times New Roman" w:hAnsi="Times New Roman" w:cs="Times New Roman"/>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8316485,00</w:t>
            </w:r>
            <w:r w:rsidRPr="00427A15">
              <w:rPr>
                <w:rFonts w:ascii="Times New Roman" w:hAnsi="Times New Roman" w:cs="Times New Roman"/>
                <w:sz w:val="24"/>
                <w:szCs w:val="24"/>
                <w:lang w:val="uk-UA"/>
              </w:rPr>
              <w:t xml:space="preserve"> </w:t>
            </w:r>
            <w:r w:rsidRPr="00427A15">
              <w:rPr>
                <w:rFonts w:ascii="Times New Roman" w:hAnsi="Times New Roman" w:cs="Times New Roman"/>
                <w:b/>
                <w:bCs/>
                <w:sz w:val="24"/>
                <w:szCs w:val="24"/>
                <w:lang w:val="uk-UA"/>
              </w:rPr>
              <w:t>грн</w:t>
            </w:r>
            <w:r w:rsidRPr="00427A15">
              <w:rPr>
                <w:rFonts w:ascii="Times New Roman" w:hAnsi="Times New Roman" w:cs="Times New Roman"/>
                <w:b/>
                <w:bCs/>
                <w:sz w:val="24"/>
                <w:szCs w:val="24"/>
                <w:lang w:val="uk-UA" w:eastAsia="ru-RU"/>
              </w:rPr>
              <w:t xml:space="preserve"> (за умови наявності фінансового ресурсу</w:t>
            </w:r>
            <w:r w:rsidRPr="00427A15">
              <w:rPr>
                <w:rFonts w:ascii="Times New Roman" w:hAnsi="Times New Roman" w:cs="Times New Roman"/>
                <w:b/>
                <w:bCs/>
                <w:sz w:val="24"/>
                <w:szCs w:val="24"/>
                <w:lang w:val="uk-UA"/>
              </w:rPr>
              <w:t>)</w:t>
            </w:r>
          </w:p>
        </w:tc>
      </w:tr>
    </w:tbl>
    <w:p w:rsidR="00C0065D" w:rsidRPr="00427A15" w:rsidRDefault="00C0065D" w:rsidP="00427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hAnsi="Times New Roman" w:cs="Times New Roman"/>
          <w:sz w:val="24"/>
          <w:szCs w:val="24"/>
          <w:lang w:val="uk-UA"/>
        </w:rPr>
      </w:pPr>
    </w:p>
    <w:p w:rsidR="00C0065D" w:rsidRPr="00427A15" w:rsidRDefault="00C0065D" w:rsidP="00427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Показники ефективності Програми визначаються на основі моніторингу реалізації заходів програми.</w:t>
      </w: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p>
    <w:p w:rsidR="00C0065D" w:rsidRPr="00427A15" w:rsidRDefault="00C0065D" w:rsidP="00427A15">
      <w:pPr>
        <w:numPr>
          <w:ilvl w:val="0"/>
          <w:numId w:val="15"/>
        </w:num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Організація контролю та оцінювання Програми:</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numPr>
          <w:ilvl w:val="0"/>
          <w:numId w:val="13"/>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 xml:space="preserve">Формування форм і методів моніторингових досліджень якості  позашкільної освіти. </w:t>
      </w:r>
    </w:p>
    <w:p w:rsidR="00C0065D" w:rsidRPr="00427A15" w:rsidRDefault="00C0065D" w:rsidP="00427A15">
      <w:pPr>
        <w:numPr>
          <w:ilvl w:val="0"/>
          <w:numId w:val="13"/>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Проведення системного моніторингу реалізації Програми та її фінансування.</w:t>
      </w:r>
    </w:p>
    <w:p w:rsidR="00C0065D" w:rsidRPr="00427A15" w:rsidRDefault="00C0065D" w:rsidP="00427A15">
      <w:pPr>
        <w:numPr>
          <w:ilvl w:val="0"/>
          <w:numId w:val="13"/>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Залучення громадськості до незалежного оцінювання якості  позашкільної освіти.</w:t>
      </w:r>
    </w:p>
    <w:p w:rsidR="00C0065D" w:rsidRPr="00427A15" w:rsidRDefault="00C0065D" w:rsidP="00427A15">
      <w:pPr>
        <w:numPr>
          <w:ilvl w:val="0"/>
          <w:numId w:val="13"/>
        </w:num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Забезпечення гласності результатів контролю та оцінювання</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Default="00C0065D" w:rsidP="008C2C68">
      <w:pPr>
        <w:spacing w:after="0" w:line="240" w:lineRule="auto"/>
        <w:jc w:val="both"/>
        <w:rPr>
          <w:rFonts w:ascii="Times New Roman" w:hAnsi="Times New Roman" w:cs="Times New Roman"/>
          <w:b/>
          <w:bCs/>
          <w:sz w:val="24"/>
          <w:szCs w:val="24"/>
          <w:lang w:val="uk-UA"/>
        </w:rPr>
      </w:pPr>
    </w:p>
    <w:p w:rsidR="00C0065D" w:rsidRDefault="00C0065D" w:rsidP="008C2C68">
      <w:pPr>
        <w:spacing w:after="0" w:line="240" w:lineRule="auto"/>
        <w:ind w:left="1080"/>
        <w:jc w:val="both"/>
        <w:rPr>
          <w:rFonts w:ascii="Times New Roman" w:hAnsi="Times New Roman" w:cs="Times New Roman"/>
          <w:b/>
          <w:bCs/>
          <w:sz w:val="24"/>
          <w:szCs w:val="24"/>
          <w:lang w:val="uk-UA"/>
        </w:rPr>
      </w:pPr>
    </w:p>
    <w:p w:rsidR="00C0065D" w:rsidRPr="00427A15" w:rsidRDefault="00C0065D" w:rsidP="00427A15">
      <w:pPr>
        <w:numPr>
          <w:ilvl w:val="0"/>
          <w:numId w:val="15"/>
        </w:numPr>
        <w:spacing w:after="0" w:line="240" w:lineRule="auto"/>
        <w:jc w:val="both"/>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Очікувані результати Програми:</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1. Забезпечення рівних умов для дітей та учнівської молоді у здобутті якісної  позашкільної освіти для самореалізації можливостей і потреб кожного громадянина міста.</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2. Створення системи підвищення професійної компетентності педагогів з новітніх форм, технологій організації навчально-виховного процесу, оволодіння основами педагогічного менеджменту.</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3. Становлення компетентнісно спрямованого навчально-виховного процесу у єдності змістовних, технологічних. особистісних, управлінських параметрів.</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4. Оптимізація мережі гуртків відповідно потреб  вихованців, суспільства.</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5. Створення ефективної виховної системи, розбудова єдиного виховного простору міста.</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6. Підвищення якості психолого-педагогічного, інформаційного, науково-методичного супроводу діяльності закладу.</w:t>
      </w:r>
    </w:p>
    <w:p w:rsidR="00C0065D" w:rsidRPr="00427A15" w:rsidRDefault="00C0065D" w:rsidP="00427A15">
      <w:pPr>
        <w:spacing w:after="0" w:line="240" w:lineRule="auto"/>
        <w:ind w:left="360" w:hanging="360"/>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7.Запровадження освітніх інновацій, інформаційних педагогічних технологій в навчально-виховний процес.</w:t>
      </w:r>
    </w:p>
    <w:p w:rsidR="00C0065D" w:rsidRPr="00427A15" w:rsidRDefault="00C0065D" w:rsidP="00427A15">
      <w:pPr>
        <w:spacing w:after="0" w:line="240" w:lineRule="auto"/>
        <w:ind w:left="360" w:hanging="360"/>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8. Формування в учнівської молоді навичок здорового способу життя, активне залучення їх до дитячого та юнацького спорту.</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9. Створення сприятливих умов для пошуку, підтримки та розвитку обдарованих дітей і молоді, підтримка дітей і молоді з особливими потребами, дітей пільгової категорії.</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10. Гарантована соціальна підтримка дітей , учнівської молоді із сімей пільгових категорій та педагогічних працівників.</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11. Збільшення фінансових надходжень на розвиток закладу.</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12. Удосконалення матеріально-технічної бази С ДЮК «Юність».</w:t>
      </w:r>
    </w:p>
    <w:p w:rsidR="00C0065D" w:rsidRPr="00427A15" w:rsidRDefault="00C0065D" w:rsidP="00427A15">
      <w:pPr>
        <w:spacing w:after="0" w:line="240" w:lineRule="auto"/>
        <w:jc w:val="both"/>
        <w:rPr>
          <w:rFonts w:ascii="Times New Roman" w:hAnsi="Times New Roman" w:cs="Times New Roman"/>
          <w:sz w:val="24"/>
          <w:szCs w:val="24"/>
          <w:lang w:val="uk-UA"/>
        </w:rPr>
      </w:pPr>
      <w:r w:rsidRPr="00427A15">
        <w:rPr>
          <w:rFonts w:ascii="Times New Roman" w:hAnsi="Times New Roman" w:cs="Times New Roman"/>
          <w:sz w:val="24"/>
          <w:szCs w:val="24"/>
          <w:lang w:val="uk-UA"/>
        </w:rPr>
        <w:t>13. Піднесення іміджу та авторитету С ДЮК «Юність» як інноваційного навчального закладу, що живиться ідеями педагогіки і психології життєтворчості, уміло акумулює досвід сучасної позашкільної освіти і сміливо проектує простір для формування креативної, життєво компетентної особистості.</w:t>
      </w:r>
    </w:p>
    <w:p w:rsidR="00C0065D" w:rsidRPr="00427A15" w:rsidRDefault="00C0065D" w:rsidP="00427A15">
      <w:pPr>
        <w:tabs>
          <w:tab w:val="left" w:pos="-142"/>
        </w:tabs>
        <w:spacing w:after="0" w:line="240" w:lineRule="auto"/>
        <w:jc w:val="both"/>
        <w:rPr>
          <w:rFonts w:ascii="Times New Roman" w:hAnsi="Times New Roman" w:cs="Times New Roman"/>
          <w:b/>
          <w:bCs/>
          <w:sz w:val="24"/>
          <w:szCs w:val="24"/>
          <w:lang w:val="uk-UA"/>
        </w:rPr>
      </w:pPr>
    </w:p>
    <w:p w:rsidR="00C0065D" w:rsidRPr="00427A15" w:rsidRDefault="00C0065D" w:rsidP="00427A15">
      <w:pPr>
        <w:numPr>
          <w:ilvl w:val="0"/>
          <w:numId w:val="15"/>
        </w:numPr>
        <w:spacing w:after="0" w:line="240"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Загальні орієнтовні обсяги фінансування Міської цільової Програми щодо організації та удосконалення роботи з дітьми та підлітками за місцем проживання С ДЮК «Юність» на період 2020 рік</w:t>
      </w:r>
    </w:p>
    <w:p w:rsidR="00C0065D" w:rsidRPr="00427A15" w:rsidRDefault="00C0065D" w:rsidP="00427A15">
      <w:pPr>
        <w:spacing w:after="0" w:line="240" w:lineRule="auto"/>
        <w:jc w:val="both"/>
        <w:rPr>
          <w:rFonts w:ascii="Times New Roman" w:hAnsi="Times New Roman" w:cs="Times New Roman"/>
          <w:b/>
          <w:bCs/>
          <w:sz w:val="24"/>
          <w:szCs w:val="24"/>
          <w:lang w:val="uk-UA"/>
        </w:rPr>
      </w:pPr>
    </w:p>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ФІНАНСУВАННЯ ІЗ МІСЦЕВОГО БЮДЖЕТУ:</w:t>
      </w:r>
    </w:p>
    <w:tbl>
      <w:tblPr>
        <w:tblW w:w="8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12"/>
        <w:gridCol w:w="3634"/>
      </w:tblGrid>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 xml:space="preserve">Назва підпрограми </w:t>
            </w:r>
          </w:p>
        </w:tc>
        <w:tc>
          <w:tcPr>
            <w:tcW w:w="3634" w:type="dxa"/>
          </w:tcPr>
          <w:p w:rsidR="00C0065D" w:rsidRPr="00427A15" w:rsidRDefault="00C0065D" w:rsidP="00427A15">
            <w:pPr>
              <w:spacing w:line="256" w:lineRule="auto"/>
              <w:jc w:val="center"/>
              <w:rPr>
                <w:rFonts w:ascii="Times New Roman" w:hAnsi="Times New Roman" w:cs="Times New Roman"/>
                <w:b/>
                <w:bCs/>
                <w:sz w:val="24"/>
                <w:szCs w:val="24"/>
                <w:lang w:val="uk-UA"/>
              </w:rPr>
            </w:pPr>
            <w:r w:rsidRPr="00427A15">
              <w:rPr>
                <w:rFonts w:ascii="Times New Roman" w:hAnsi="Times New Roman" w:cs="Times New Roman"/>
                <w:sz w:val="24"/>
                <w:szCs w:val="24"/>
                <w:lang w:val="uk-UA"/>
              </w:rPr>
              <w:t>видатки (грн.)</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1. «Виховна робота та позашкільна освіта»</w:t>
            </w:r>
          </w:p>
        </w:tc>
        <w:tc>
          <w:tcPr>
            <w:tcW w:w="3634" w:type="dxa"/>
            <w:vAlign w:val="center"/>
          </w:tcPr>
          <w:p w:rsidR="00C0065D" w:rsidRPr="00427A15" w:rsidRDefault="00C0065D" w:rsidP="00427A15">
            <w:pPr>
              <w:widowControl w:val="0"/>
              <w:autoSpaceDE w:val="0"/>
              <w:autoSpaceDN w:val="0"/>
              <w:adjustRightInd w:val="0"/>
              <w:spacing w:line="256" w:lineRule="auto"/>
              <w:jc w:val="center"/>
              <w:rPr>
                <w:rFonts w:ascii="Times New Roman" w:hAnsi="Times New Roman" w:cs="Times New Roman"/>
                <w:sz w:val="24"/>
                <w:szCs w:val="24"/>
                <w:lang w:val="uk-UA"/>
              </w:rPr>
            </w:pPr>
            <w:r w:rsidRPr="005A678C">
              <w:rPr>
                <w:rFonts w:ascii="Times New Roman" w:hAnsi="Times New Roman" w:cs="Times New Roman"/>
                <w:sz w:val="24"/>
                <w:szCs w:val="24"/>
                <w:lang w:eastAsia="ru-RU"/>
              </w:rPr>
              <w:t>569157,00</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2.«Національно-патріотичне виховання»</w:t>
            </w:r>
          </w:p>
        </w:tc>
        <w:tc>
          <w:tcPr>
            <w:tcW w:w="3634" w:type="dxa"/>
            <w:vAlign w:val="center"/>
          </w:tcPr>
          <w:p w:rsidR="00C0065D" w:rsidRPr="00427A15" w:rsidRDefault="00C0065D" w:rsidP="00427A15">
            <w:pPr>
              <w:spacing w:line="256"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3.«Сучасний педагог»</w:t>
            </w:r>
          </w:p>
        </w:tc>
        <w:tc>
          <w:tcPr>
            <w:tcW w:w="3634" w:type="dxa"/>
            <w:vAlign w:val="center"/>
          </w:tcPr>
          <w:p w:rsidR="00C0065D" w:rsidRPr="00427A15" w:rsidRDefault="00C0065D" w:rsidP="00427A15">
            <w:pPr>
              <w:widowControl w:val="0"/>
              <w:autoSpaceDE w:val="0"/>
              <w:autoSpaceDN w:val="0"/>
              <w:adjustRightInd w:val="0"/>
              <w:spacing w:line="256"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4.«Обдарована дитина»</w:t>
            </w:r>
          </w:p>
        </w:tc>
        <w:tc>
          <w:tcPr>
            <w:tcW w:w="3634" w:type="dxa"/>
            <w:vAlign w:val="center"/>
          </w:tcPr>
          <w:p w:rsidR="00C0065D" w:rsidRPr="00427A15" w:rsidRDefault="00C0065D" w:rsidP="00427A15">
            <w:pPr>
              <w:spacing w:line="256"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2427,00</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5.«Популяризація здорового способу життя»</w:t>
            </w:r>
          </w:p>
        </w:tc>
        <w:tc>
          <w:tcPr>
            <w:tcW w:w="3634" w:type="dxa"/>
            <w:vAlign w:val="center"/>
          </w:tcPr>
          <w:p w:rsidR="00C0065D" w:rsidRPr="00427A15" w:rsidRDefault="00C0065D" w:rsidP="00427A15">
            <w:pPr>
              <w:widowControl w:val="0"/>
              <w:autoSpaceDE w:val="0"/>
              <w:autoSpaceDN w:val="0"/>
              <w:adjustRightInd w:val="0"/>
              <w:spacing w:line="256"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val="uk-UA"/>
              </w:rPr>
              <w:t>-</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sz w:val="24"/>
                <w:szCs w:val="24"/>
                <w:lang w:val="uk-UA"/>
              </w:rPr>
            </w:pPr>
            <w:r w:rsidRPr="00427A15">
              <w:rPr>
                <w:rFonts w:ascii="Times New Roman" w:hAnsi="Times New Roman" w:cs="Times New Roman"/>
                <w:sz w:val="24"/>
                <w:szCs w:val="24"/>
                <w:lang w:val="uk-UA"/>
              </w:rPr>
              <w:t>6.«Оздоровлення та відпочинок дітей»</w:t>
            </w:r>
          </w:p>
        </w:tc>
        <w:tc>
          <w:tcPr>
            <w:tcW w:w="3634" w:type="dxa"/>
            <w:vAlign w:val="center"/>
          </w:tcPr>
          <w:p w:rsidR="00C0065D" w:rsidRPr="00427A15" w:rsidRDefault="00C0065D" w:rsidP="00427A15">
            <w:pPr>
              <w:widowControl w:val="0"/>
              <w:autoSpaceDE w:val="0"/>
              <w:autoSpaceDN w:val="0"/>
              <w:adjustRightInd w:val="0"/>
              <w:spacing w:line="256" w:lineRule="auto"/>
              <w:jc w:val="center"/>
              <w:rPr>
                <w:rFonts w:ascii="Times New Roman" w:hAnsi="Times New Roman" w:cs="Times New Roman"/>
                <w:sz w:val="24"/>
                <w:szCs w:val="24"/>
                <w:lang w:val="uk-UA"/>
              </w:rPr>
            </w:pPr>
            <w:r w:rsidRPr="00427A15">
              <w:rPr>
                <w:rFonts w:ascii="Times New Roman" w:hAnsi="Times New Roman" w:cs="Times New Roman"/>
                <w:sz w:val="24"/>
                <w:szCs w:val="24"/>
                <w:lang w:eastAsia="ru-RU"/>
              </w:rPr>
              <w:t>131922,</w:t>
            </w:r>
            <w:r w:rsidRPr="00427A15">
              <w:rPr>
                <w:rFonts w:ascii="Times New Roman" w:hAnsi="Times New Roman" w:cs="Times New Roman"/>
                <w:sz w:val="24"/>
                <w:szCs w:val="24"/>
                <w:lang w:val="uk-UA" w:eastAsia="ru-RU"/>
              </w:rPr>
              <w:t>0</w:t>
            </w:r>
            <w:r w:rsidRPr="00427A15">
              <w:rPr>
                <w:rFonts w:ascii="Times New Roman" w:hAnsi="Times New Roman" w:cs="Times New Roman"/>
                <w:sz w:val="24"/>
                <w:szCs w:val="24"/>
                <w:lang w:eastAsia="ru-RU"/>
              </w:rPr>
              <w:t>0</w:t>
            </w:r>
            <w:r w:rsidRPr="00427A15">
              <w:rPr>
                <w:rFonts w:ascii="Times New Roman" w:hAnsi="Times New Roman" w:cs="Times New Roman"/>
                <w:sz w:val="24"/>
                <w:szCs w:val="24"/>
                <w:lang w:val="uk-UA" w:eastAsia="ru-RU"/>
              </w:rPr>
              <w:t xml:space="preserve"> </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sz w:val="24"/>
                <w:szCs w:val="24"/>
                <w:lang w:val="uk-UA"/>
              </w:rPr>
            </w:pPr>
            <w:r w:rsidRPr="00427A15">
              <w:rPr>
                <w:rFonts w:ascii="Times New Roman" w:hAnsi="Times New Roman" w:cs="Times New Roman"/>
                <w:sz w:val="24"/>
                <w:szCs w:val="24"/>
                <w:lang w:val="uk-UA" w:eastAsia="ru-RU"/>
              </w:rPr>
              <w:t>7.«</w:t>
            </w:r>
            <w:r w:rsidRPr="00427A15">
              <w:rPr>
                <w:rFonts w:ascii="Times New Roman" w:hAnsi="Times New Roman" w:cs="Times New Roman"/>
                <w:sz w:val="24"/>
                <w:szCs w:val="24"/>
                <w:lang w:val="uk-UA" w:eastAsia="uk-UA"/>
              </w:rPr>
              <w:t>Будівництво, реконструкція, капітальний ремонт та утримання клубів за місцем проживання, забезпечення функціонування С ДЮК «Юність» та структурних підрозділів</w:t>
            </w:r>
            <w:r w:rsidRPr="00427A15">
              <w:rPr>
                <w:rFonts w:ascii="Times New Roman" w:hAnsi="Times New Roman" w:cs="Times New Roman"/>
                <w:sz w:val="24"/>
                <w:szCs w:val="24"/>
                <w:lang w:val="uk-UA" w:eastAsia="ru-RU"/>
              </w:rPr>
              <w:t>»</w:t>
            </w:r>
          </w:p>
        </w:tc>
        <w:tc>
          <w:tcPr>
            <w:tcW w:w="3634" w:type="dxa"/>
            <w:vAlign w:val="center"/>
          </w:tcPr>
          <w:p w:rsidR="00C0065D" w:rsidRPr="00427A15" w:rsidRDefault="00C0065D" w:rsidP="00427A15">
            <w:pPr>
              <w:spacing w:after="0" w:line="240" w:lineRule="auto"/>
              <w:jc w:val="center"/>
              <w:rPr>
                <w:rFonts w:ascii="Times New Roman" w:hAnsi="Times New Roman" w:cs="Times New Roman"/>
                <w:sz w:val="24"/>
                <w:szCs w:val="24"/>
                <w:highlight w:val="yellow"/>
                <w:lang w:val="uk-UA"/>
              </w:rPr>
            </w:pPr>
            <w:r w:rsidRPr="00427A15">
              <w:rPr>
                <w:rFonts w:ascii="Times New Roman" w:hAnsi="Times New Roman" w:cs="Times New Roman"/>
                <w:sz w:val="24"/>
                <w:szCs w:val="24"/>
                <w:lang w:val="uk-UA"/>
              </w:rPr>
              <w:t xml:space="preserve">14177660,00 </w:t>
            </w:r>
          </w:p>
        </w:tc>
      </w:tr>
      <w:tr w:rsidR="00C0065D" w:rsidRPr="005A678C">
        <w:trPr>
          <w:jc w:val="center"/>
        </w:trPr>
        <w:tc>
          <w:tcPr>
            <w:tcW w:w="4412" w:type="dxa"/>
          </w:tcPr>
          <w:p w:rsidR="00C0065D" w:rsidRPr="00427A15" w:rsidRDefault="00C0065D" w:rsidP="00427A15">
            <w:pPr>
              <w:spacing w:line="256" w:lineRule="auto"/>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Разом:</w:t>
            </w:r>
          </w:p>
        </w:tc>
        <w:tc>
          <w:tcPr>
            <w:tcW w:w="3634" w:type="dxa"/>
            <w:vAlign w:val="center"/>
          </w:tcPr>
          <w:p w:rsidR="00C0065D" w:rsidRPr="00427A15" w:rsidRDefault="00C0065D" w:rsidP="00427A15">
            <w:pPr>
              <w:spacing w:after="0" w:line="240" w:lineRule="auto"/>
              <w:jc w:val="center"/>
              <w:rPr>
                <w:rFonts w:ascii="Times New Roman" w:hAnsi="Times New Roman" w:cs="Times New Roman"/>
                <w:b/>
                <w:bCs/>
                <w:sz w:val="24"/>
                <w:szCs w:val="24"/>
                <w:lang w:val="uk-UA"/>
              </w:rPr>
            </w:pPr>
            <w:r w:rsidRPr="00427A15">
              <w:rPr>
                <w:rFonts w:ascii="Times New Roman" w:hAnsi="Times New Roman" w:cs="Times New Roman"/>
                <w:b/>
                <w:bCs/>
                <w:sz w:val="24"/>
                <w:szCs w:val="24"/>
                <w:lang w:val="uk-UA"/>
              </w:rPr>
              <w:t>14881166,00</w:t>
            </w:r>
          </w:p>
        </w:tc>
      </w:tr>
    </w:tbl>
    <w:p w:rsidR="00C0065D" w:rsidRPr="00427A15" w:rsidRDefault="00C0065D" w:rsidP="00427A15">
      <w:pPr>
        <w:spacing w:after="0" w:line="240" w:lineRule="auto"/>
        <w:jc w:val="both"/>
        <w:rPr>
          <w:rFonts w:ascii="Times New Roman" w:hAnsi="Times New Roman" w:cs="Times New Roman"/>
          <w:sz w:val="24"/>
          <w:szCs w:val="24"/>
          <w:lang w:val="uk-UA" w:eastAsia="ru-RU"/>
        </w:rPr>
      </w:pPr>
    </w:p>
    <w:sectPr w:rsidR="00C0065D" w:rsidRPr="00427A15" w:rsidSect="00427A15">
      <w:footerReference w:type="default" r:id="rId7"/>
      <w:pgSz w:w="11906" w:h="16838"/>
      <w:pgMar w:top="0" w:right="567" w:bottom="28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65D" w:rsidRDefault="00C0065D">
      <w:pPr>
        <w:spacing w:after="0" w:line="240" w:lineRule="auto"/>
      </w:pPr>
      <w:r>
        <w:separator/>
      </w:r>
    </w:p>
  </w:endnote>
  <w:endnote w:type="continuationSeparator" w:id="0">
    <w:p w:rsidR="00C0065D" w:rsidRDefault="00C006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PEF">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65D" w:rsidRDefault="00C0065D" w:rsidP="00427A15">
    <w:pPr>
      <w:pStyle w:val="Header"/>
      <w:framePr w:wrap="auto" w:vAnchor="text" w:hAnchor="page" w:x="6421"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065D" w:rsidRDefault="00C00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65D" w:rsidRDefault="00C0065D">
      <w:pPr>
        <w:spacing w:after="0" w:line="240" w:lineRule="auto"/>
      </w:pPr>
      <w:r>
        <w:separator/>
      </w:r>
    </w:p>
  </w:footnote>
  <w:footnote w:type="continuationSeparator" w:id="0">
    <w:p w:rsidR="00C0065D" w:rsidRDefault="00C006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A16"/>
    <w:multiLevelType w:val="hybridMultilevel"/>
    <w:tmpl w:val="740A4766"/>
    <w:lvl w:ilvl="0" w:tplc="FCBC652A">
      <w:start w:val="7"/>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5F05974"/>
    <w:multiLevelType w:val="hybridMultilevel"/>
    <w:tmpl w:val="A8961C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EA5977"/>
    <w:multiLevelType w:val="hybridMultilevel"/>
    <w:tmpl w:val="CB1437B0"/>
    <w:lvl w:ilvl="0" w:tplc="7E727FEE">
      <w:start w:val="2008"/>
      <w:numFmt w:val="bullet"/>
      <w:lvlText w:val="-"/>
      <w:lvlJc w:val="left"/>
      <w:pPr>
        <w:ind w:left="1080" w:hanging="360"/>
      </w:pPr>
      <w:rPr>
        <w:rFonts w:ascii="Verdana" w:eastAsia="Times New Roman" w:hAnsi="Verdana"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3">
    <w:nsid w:val="25A97845"/>
    <w:multiLevelType w:val="hybridMultilevel"/>
    <w:tmpl w:val="A2EEFDD8"/>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A301D79"/>
    <w:multiLevelType w:val="hybridMultilevel"/>
    <w:tmpl w:val="A4BAF772"/>
    <w:lvl w:ilvl="0" w:tplc="1FE2647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5">
    <w:nsid w:val="2DE56119"/>
    <w:multiLevelType w:val="hybridMultilevel"/>
    <w:tmpl w:val="52504610"/>
    <w:lvl w:ilvl="0" w:tplc="1FE26476">
      <w:numFmt w:val="bullet"/>
      <w:lvlText w:val="-"/>
      <w:lvlJc w:val="left"/>
      <w:pPr>
        <w:ind w:left="2148" w:hanging="360"/>
      </w:pPr>
      <w:rPr>
        <w:rFonts w:ascii="Times New Roman" w:eastAsia="Times New Roman" w:hAnsi="Times New Roman" w:hint="default"/>
      </w:rPr>
    </w:lvl>
    <w:lvl w:ilvl="1" w:tplc="04190003">
      <w:start w:val="1"/>
      <w:numFmt w:val="bullet"/>
      <w:lvlText w:val="o"/>
      <w:lvlJc w:val="left"/>
      <w:pPr>
        <w:ind w:left="2868" w:hanging="360"/>
      </w:pPr>
      <w:rPr>
        <w:rFonts w:ascii="Courier New" w:hAnsi="Courier New" w:cs="Courier New" w:hint="default"/>
      </w:rPr>
    </w:lvl>
    <w:lvl w:ilvl="2" w:tplc="04190005">
      <w:start w:val="1"/>
      <w:numFmt w:val="bullet"/>
      <w:lvlText w:val=""/>
      <w:lvlJc w:val="left"/>
      <w:pPr>
        <w:ind w:left="3588" w:hanging="360"/>
      </w:pPr>
      <w:rPr>
        <w:rFonts w:ascii="Wingdings" w:hAnsi="Wingdings" w:cs="Wingdings" w:hint="default"/>
      </w:rPr>
    </w:lvl>
    <w:lvl w:ilvl="3" w:tplc="04190001">
      <w:start w:val="1"/>
      <w:numFmt w:val="bullet"/>
      <w:lvlText w:val=""/>
      <w:lvlJc w:val="left"/>
      <w:pPr>
        <w:ind w:left="4308" w:hanging="360"/>
      </w:pPr>
      <w:rPr>
        <w:rFonts w:ascii="Symbol" w:hAnsi="Symbol" w:cs="Symbol" w:hint="default"/>
      </w:rPr>
    </w:lvl>
    <w:lvl w:ilvl="4" w:tplc="04190003">
      <w:start w:val="1"/>
      <w:numFmt w:val="bullet"/>
      <w:lvlText w:val="o"/>
      <w:lvlJc w:val="left"/>
      <w:pPr>
        <w:ind w:left="5028" w:hanging="360"/>
      </w:pPr>
      <w:rPr>
        <w:rFonts w:ascii="Courier New" w:hAnsi="Courier New" w:cs="Courier New" w:hint="default"/>
      </w:rPr>
    </w:lvl>
    <w:lvl w:ilvl="5" w:tplc="04190005">
      <w:start w:val="1"/>
      <w:numFmt w:val="bullet"/>
      <w:lvlText w:val=""/>
      <w:lvlJc w:val="left"/>
      <w:pPr>
        <w:ind w:left="5748" w:hanging="360"/>
      </w:pPr>
      <w:rPr>
        <w:rFonts w:ascii="Wingdings" w:hAnsi="Wingdings" w:cs="Wingdings" w:hint="default"/>
      </w:rPr>
    </w:lvl>
    <w:lvl w:ilvl="6" w:tplc="04190001">
      <w:start w:val="1"/>
      <w:numFmt w:val="bullet"/>
      <w:lvlText w:val=""/>
      <w:lvlJc w:val="left"/>
      <w:pPr>
        <w:ind w:left="6468" w:hanging="360"/>
      </w:pPr>
      <w:rPr>
        <w:rFonts w:ascii="Symbol" w:hAnsi="Symbol" w:cs="Symbol" w:hint="default"/>
      </w:rPr>
    </w:lvl>
    <w:lvl w:ilvl="7" w:tplc="04190003">
      <w:start w:val="1"/>
      <w:numFmt w:val="bullet"/>
      <w:lvlText w:val="o"/>
      <w:lvlJc w:val="left"/>
      <w:pPr>
        <w:ind w:left="7188" w:hanging="360"/>
      </w:pPr>
      <w:rPr>
        <w:rFonts w:ascii="Courier New" w:hAnsi="Courier New" w:cs="Courier New" w:hint="default"/>
      </w:rPr>
    </w:lvl>
    <w:lvl w:ilvl="8" w:tplc="04190005">
      <w:start w:val="1"/>
      <w:numFmt w:val="bullet"/>
      <w:lvlText w:val=""/>
      <w:lvlJc w:val="left"/>
      <w:pPr>
        <w:ind w:left="7908" w:hanging="360"/>
      </w:pPr>
      <w:rPr>
        <w:rFonts w:ascii="Wingdings" w:hAnsi="Wingdings" w:cs="Wingdings" w:hint="default"/>
      </w:rPr>
    </w:lvl>
  </w:abstractNum>
  <w:abstractNum w:abstractNumId="6">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7">
    <w:nsid w:val="417F6759"/>
    <w:multiLevelType w:val="hybridMultilevel"/>
    <w:tmpl w:val="2D2EB828"/>
    <w:lvl w:ilvl="0" w:tplc="7E727FEE">
      <w:start w:val="2008"/>
      <w:numFmt w:val="bullet"/>
      <w:lvlText w:val="-"/>
      <w:lvlJc w:val="left"/>
      <w:pPr>
        <w:ind w:left="1020" w:hanging="360"/>
      </w:pPr>
      <w:rPr>
        <w:rFonts w:ascii="Verdana" w:eastAsia="Times New Roman" w:hAnsi="Verdana"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cs="Wingdings" w:hint="default"/>
      </w:rPr>
    </w:lvl>
    <w:lvl w:ilvl="3" w:tplc="04190001">
      <w:start w:val="1"/>
      <w:numFmt w:val="bullet"/>
      <w:lvlText w:val=""/>
      <w:lvlJc w:val="left"/>
      <w:pPr>
        <w:ind w:left="3180" w:hanging="360"/>
      </w:pPr>
      <w:rPr>
        <w:rFonts w:ascii="Symbol" w:hAnsi="Symbol" w:cs="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cs="Wingdings" w:hint="default"/>
      </w:rPr>
    </w:lvl>
    <w:lvl w:ilvl="6" w:tplc="04190001">
      <w:start w:val="1"/>
      <w:numFmt w:val="bullet"/>
      <w:lvlText w:val=""/>
      <w:lvlJc w:val="left"/>
      <w:pPr>
        <w:ind w:left="5340" w:hanging="360"/>
      </w:pPr>
      <w:rPr>
        <w:rFonts w:ascii="Symbol" w:hAnsi="Symbol" w:cs="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cs="Wingdings" w:hint="default"/>
      </w:rPr>
    </w:lvl>
  </w:abstractNum>
  <w:abstractNum w:abstractNumId="8">
    <w:nsid w:val="4462328A"/>
    <w:multiLevelType w:val="hybridMultilevel"/>
    <w:tmpl w:val="9320AFDA"/>
    <w:lvl w:ilvl="0" w:tplc="1FE26476">
      <w:numFmt w:val="bullet"/>
      <w:lvlText w:val="-"/>
      <w:lvlJc w:val="left"/>
      <w:pPr>
        <w:ind w:left="502"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509F3A77"/>
    <w:multiLevelType w:val="hybridMultilevel"/>
    <w:tmpl w:val="1150832A"/>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5720328D"/>
    <w:multiLevelType w:val="hybridMultilevel"/>
    <w:tmpl w:val="25907B3C"/>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57D837D1"/>
    <w:multiLevelType w:val="hybridMultilevel"/>
    <w:tmpl w:val="DB5857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4736E56"/>
    <w:multiLevelType w:val="hybridMultilevel"/>
    <w:tmpl w:val="9E26A7E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677D04C0"/>
    <w:multiLevelType w:val="hybridMultilevel"/>
    <w:tmpl w:val="C512FA3A"/>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Wingdings" w:hint="default"/>
      </w:rPr>
    </w:lvl>
    <w:lvl w:ilvl="3" w:tplc="04190001">
      <w:start w:val="1"/>
      <w:numFmt w:val="bullet"/>
      <w:lvlText w:val=""/>
      <w:lvlJc w:val="left"/>
      <w:pPr>
        <w:tabs>
          <w:tab w:val="num" w:pos="3225"/>
        </w:tabs>
        <w:ind w:left="3225" w:hanging="360"/>
      </w:pPr>
      <w:rPr>
        <w:rFonts w:ascii="Symbol" w:hAnsi="Symbol" w:cs="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Wingdings" w:hint="default"/>
      </w:rPr>
    </w:lvl>
    <w:lvl w:ilvl="6" w:tplc="04190001">
      <w:start w:val="1"/>
      <w:numFmt w:val="bullet"/>
      <w:lvlText w:val=""/>
      <w:lvlJc w:val="left"/>
      <w:pPr>
        <w:tabs>
          <w:tab w:val="num" w:pos="5385"/>
        </w:tabs>
        <w:ind w:left="5385" w:hanging="360"/>
      </w:pPr>
      <w:rPr>
        <w:rFonts w:ascii="Symbol" w:hAnsi="Symbol" w:cs="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Wingdings" w:hint="default"/>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3"/>
  </w:num>
  <w:num w:numId="8">
    <w:abstractNumId w:val="13"/>
  </w:num>
  <w:num w:numId="9">
    <w:abstractNumId w:val="4"/>
  </w:num>
  <w:num w:numId="10">
    <w:abstractNumId w:val="8"/>
  </w:num>
  <w:num w:numId="11">
    <w:abstractNumId w:val="7"/>
  </w:num>
  <w:num w:numId="12">
    <w:abstractNumId w:val="2"/>
  </w:num>
  <w:num w:numId="13">
    <w:abstractNumId w:val="12"/>
  </w:num>
  <w:num w:numId="14">
    <w:abstractNumId w:val="5"/>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2975"/>
    <w:rsid w:val="0006228F"/>
    <w:rsid w:val="00427A15"/>
    <w:rsid w:val="004C1416"/>
    <w:rsid w:val="004F1BDD"/>
    <w:rsid w:val="005A678C"/>
    <w:rsid w:val="008C2C68"/>
    <w:rsid w:val="00AB6BBF"/>
    <w:rsid w:val="00B96E4F"/>
    <w:rsid w:val="00C0065D"/>
    <w:rsid w:val="00DE7B6B"/>
    <w:rsid w:val="00EC2975"/>
    <w:rsid w:val="00FA6AA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AA7"/>
    <w:pPr>
      <w:spacing w:after="160" w:line="259" w:lineRule="auto"/>
    </w:pPr>
    <w:rPr>
      <w:rFonts w:cs="Calibri"/>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427A1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427A15"/>
  </w:style>
  <w:style w:type="paragraph" w:styleId="Header">
    <w:name w:val="header"/>
    <w:basedOn w:val="Normal"/>
    <w:link w:val="HeaderChar"/>
    <w:uiPriority w:val="99"/>
    <w:semiHidden/>
    <w:rsid w:val="00427A1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27A15"/>
  </w:style>
  <w:style w:type="character" w:styleId="PageNumber">
    <w:name w:val="page number"/>
    <w:basedOn w:val="DefaultParagraphFont"/>
    <w:uiPriority w:val="99"/>
    <w:rsid w:val="00427A15"/>
  </w:style>
  <w:style w:type="table" w:styleId="TableGrid">
    <w:name w:val="Table Grid"/>
    <w:basedOn w:val="TableNormal"/>
    <w:uiPriority w:val="99"/>
    <w:rsid w:val="00427A1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TotalTime>
  <Pages>16</Pages>
  <Words>22643</Words>
  <Characters>12908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6</cp:revision>
  <dcterms:created xsi:type="dcterms:W3CDTF">2020-02-21T09:45:00Z</dcterms:created>
  <dcterms:modified xsi:type="dcterms:W3CDTF">2020-03-02T13:02:00Z</dcterms:modified>
</cp:coreProperties>
</file>