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C7" w:rsidRPr="00D4589E" w:rsidRDefault="007E23C7" w:rsidP="007E23C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7E23C7" w:rsidRDefault="007E23C7" w:rsidP="007E23C7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7E23C7" w:rsidRPr="00D4589E" w:rsidRDefault="007E23C7" w:rsidP="007E23C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Сімдесят п’ята (позачергова) сесія</w:t>
      </w:r>
    </w:p>
    <w:p w:rsidR="007E23C7" w:rsidRDefault="007E23C7" w:rsidP="007E23C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7E23C7" w:rsidRDefault="007E23C7" w:rsidP="007E23C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 4409</w:t>
      </w:r>
    </w:p>
    <w:p w:rsidR="007E23C7" w:rsidRDefault="007E23C7" w:rsidP="007E23C7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7E23C7" w:rsidRPr="00A43277" w:rsidRDefault="007E23C7" w:rsidP="007E23C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19 грудня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7E23C7" w:rsidRDefault="007E23C7" w:rsidP="007E23C7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34" w:type="dxa"/>
        <w:tblLook w:val="01E0"/>
      </w:tblPr>
      <w:tblGrid>
        <w:gridCol w:w="5328"/>
      </w:tblGrid>
      <w:tr w:rsidR="001B4701" w:rsidRPr="007E23C7" w:rsidTr="007E23C7">
        <w:trPr>
          <w:trHeight w:val="929"/>
        </w:trPr>
        <w:tc>
          <w:tcPr>
            <w:tcW w:w="5328" w:type="dxa"/>
          </w:tcPr>
          <w:p w:rsidR="001B4701" w:rsidRPr="004C4F48" w:rsidRDefault="001B4701" w:rsidP="008A67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  <w:r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</w:t>
            </w:r>
            <w:proofErr w:type="spellStart"/>
            <w:r>
              <w:rPr>
                <w:color w:val="000000"/>
                <w:lang w:val="uk-UA"/>
              </w:rPr>
              <w:t>КП</w:t>
            </w:r>
            <w:proofErr w:type="spellEnd"/>
            <w:r>
              <w:rPr>
                <w:color w:val="000000"/>
                <w:lang w:val="uk-UA"/>
              </w:rPr>
              <w:t xml:space="preserve"> «</w:t>
            </w:r>
            <w:proofErr w:type="spellStart"/>
            <w:r>
              <w:rPr>
                <w:color w:val="000000"/>
                <w:lang w:val="uk-UA"/>
              </w:rPr>
              <w:t>Житлосервіс</w:t>
            </w:r>
            <w:proofErr w:type="spellEnd"/>
            <w:r>
              <w:rPr>
                <w:color w:val="000000"/>
                <w:lang w:val="uk-UA"/>
              </w:rPr>
              <w:t xml:space="preserve"> «ЕВРІКА» та передачу в постійне користування </w:t>
            </w:r>
            <w:proofErr w:type="spellStart"/>
            <w:r>
              <w:rPr>
                <w:color w:val="000000"/>
                <w:lang w:val="uk-UA"/>
              </w:rPr>
              <w:t>КП</w:t>
            </w:r>
            <w:proofErr w:type="spellEnd"/>
            <w:r>
              <w:rPr>
                <w:color w:val="000000"/>
                <w:lang w:val="uk-UA"/>
              </w:rPr>
              <w:t xml:space="preserve"> «</w:t>
            </w:r>
            <w:proofErr w:type="spellStart"/>
            <w:r>
              <w:rPr>
                <w:color w:val="000000"/>
                <w:lang w:val="uk-UA"/>
              </w:rPr>
              <w:t>Житлосервіс</w:t>
            </w:r>
            <w:proofErr w:type="spellEnd"/>
            <w:r>
              <w:rPr>
                <w:color w:val="000000"/>
                <w:lang w:val="uk-UA"/>
              </w:rPr>
              <w:t xml:space="preserve"> «СВІТАНОК» земельної ділянки за адресою: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>, вул. Гагаріна, 115</w:t>
            </w:r>
          </w:p>
          <w:p w:rsidR="001B4701" w:rsidRPr="007D6FF6" w:rsidRDefault="001B4701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1B4701" w:rsidRDefault="001B4701" w:rsidP="008A67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Житлосервіс</w:t>
      </w:r>
      <w:proofErr w:type="spellEnd"/>
      <w:r>
        <w:rPr>
          <w:lang w:val="uk-UA"/>
        </w:rPr>
        <w:t xml:space="preserve"> «ЕВРІКА» (вх. № 41523 від 05.04.2019) про припинення права постійного користування земельною ділянкою під адміністративну будівлю та базу підприємства, та клопотання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Житлосервіс</w:t>
      </w:r>
      <w:proofErr w:type="spellEnd"/>
      <w:r>
        <w:rPr>
          <w:lang w:val="uk-UA"/>
        </w:rPr>
        <w:t xml:space="preserve"> «СВІТАНОК» (вх. № 48403 від 12.11.2019) про передачу в постійне користування земельної ділянки без складання документації із землеустрою під адміністративну будівлю та базу підприємства, враховуючи передавальний акт балансових рахунків, матеріальних цінностей та активів від 01.06.2016, відповідно до рішення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 408 від 05.05.2016 «Про передачу житлового фонду та майна з балансу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Житлосервіс</w:t>
      </w:r>
      <w:proofErr w:type="spellEnd"/>
      <w:r>
        <w:rPr>
          <w:lang w:val="uk-UA"/>
        </w:rPr>
        <w:t xml:space="preserve"> «ЕВРІКА» на баланс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Житлосервіс</w:t>
      </w:r>
      <w:proofErr w:type="spellEnd"/>
      <w:r>
        <w:rPr>
          <w:lang w:val="uk-UA"/>
        </w:rPr>
        <w:t xml:space="preserve"> «СВІТАНОК» міста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Луганської області», беручи до уваги, що земельна ділянка перебуває в постійному користуванні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Житлосервіс</w:t>
      </w:r>
      <w:proofErr w:type="spellEnd"/>
      <w:r>
        <w:rPr>
          <w:lang w:val="uk-UA"/>
        </w:rPr>
        <w:t xml:space="preserve"> «ЕВРІКА» (Державний акт на право постійного користування земельною ділянкою Серія ЯЯ № 166875 від 15.03.2007), згідно пропозицій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№ 160 від 20.11.2019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статей 12, 92, 122, пункту 1 статті 123, статті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1B4701" w:rsidRPr="00F1697A" w:rsidRDefault="001B4701" w:rsidP="008A67DA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  <w:lang w:val="uk-UA"/>
        </w:rPr>
      </w:pPr>
    </w:p>
    <w:p w:rsidR="001B4701" w:rsidRPr="00165C55" w:rsidRDefault="001B470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>
        <w:rPr>
          <w:lang w:val="uk-UA"/>
        </w:rPr>
        <w:t xml:space="preserve">    </w:t>
      </w:r>
      <w:r w:rsidRPr="00165C55">
        <w:rPr>
          <w:b/>
          <w:bCs/>
          <w:lang w:val="uk-UA"/>
        </w:rPr>
        <w:t xml:space="preserve">ВИРІШИЛА:     </w:t>
      </w:r>
    </w:p>
    <w:p w:rsidR="001B4701" w:rsidRPr="00F1697A" w:rsidRDefault="001B470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1B4701" w:rsidRDefault="001B4701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0A26A8">
        <w:rPr>
          <w:color w:val="000000"/>
          <w:lang w:val="uk-UA"/>
        </w:rPr>
        <w:t xml:space="preserve">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>комунальному підприємству «</w:t>
      </w:r>
      <w:proofErr w:type="spellStart"/>
      <w:r>
        <w:rPr>
          <w:color w:val="000000"/>
          <w:lang w:val="uk-UA"/>
        </w:rPr>
        <w:t>Житлосервіс</w:t>
      </w:r>
      <w:proofErr w:type="spellEnd"/>
      <w:r>
        <w:rPr>
          <w:color w:val="000000"/>
          <w:lang w:val="uk-UA"/>
        </w:rPr>
        <w:t xml:space="preserve"> «ЕВРІКА» право постійного користування на земельну ділянку площею 0,2080 га за адресою: Луганська обл.,                          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вулиця Гагаріна, 115, надану рішенням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від 15.03.2007 за № 913, під адміністративну будівлю та базу підприємства.</w:t>
      </w:r>
    </w:p>
    <w:p w:rsidR="001B4701" w:rsidRDefault="001B4701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000000"/>
          <w:lang w:val="uk-UA"/>
        </w:rPr>
        <w:t>2. Зобов’язати комунальне підприємство «</w:t>
      </w:r>
      <w:proofErr w:type="spellStart"/>
      <w:r>
        <w:rPr>
          <w:color w:val="000000"/>
          <w:lang w:val="uk-UA"/>
        </w:rPr>
        <w:t>Житлосервіс</w:t>
      </w:r>
      <w:proofErr w:type="spellEnd"/>
      <w:r>
        <w:rPr>
          <w:color w:val="000000"/>
          <w:lang w:val="uk-UA"/>
        </w:rPr>
        <w:t xml:space="preserve"> «ЕВРІКА» повернути Державний акт на право постійного користування земельною ділянкою </w:t>
      </w:r>
      <w:r>
        <w:rPr>
          <w:lang w:val="uk-UA"/>
        </w:rPr>
        <w:t xml:space="preserve">Серія ЯЯ № 166875 від 15.03.2007 до Відділу у м. </w:t>
      </w:r>
      <w:proofErr w:type="spellStart"/>
      <w:r>
        <w:rPr>
          <w:lang w:val="uk-UA"/>
        </w:rPr>
        <w:t>Сєвєродонецьку</w:t>
      </w:r>
      <w:proofErr w:type="spellEnd"/>
      <w:r>
        <w:rPr>
          <w:lang w:val="uk-UA"/>
        </w:rPr>
        <w:t xml:space="preserve"> Головного управління </w:t>
      </w:r>
      <w:proofErr w:type="spellStart"/>
      <w:r>
        <w:rPr>
          <w:lang w:val="uk-UA"/>
        </w:rPr>
        <w:t>Держгеокадастру</w:t>
      </w:r>
      <w:proofErr w:type="spellEnd"/>
      <w:r>
        <w:rPr>
          <w:lang w:val="uk-UA"/>
        </w:rPr>
        <w:t xml:space="preserve"> у Луганській області.</w:t>
      </w:r>
    </w:p>
    <w:p w:rsidR="001B4701" w:rsidRDefault="001B4701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FF0000"/>
          <w:lang w:val="uk-UA"/>
        </w:rPr>
        <w:t>3.</w:t>
      </w:r>
      <w:r>
        <w:rPr>
          <w:color w:val="000000"/>
          <w:lang w:val="uk-UA"/>
        </w:rPr>
        <w:t xml:space="preserve"> 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>комунальному підприємству «</w:t>
      </w:r>
      <w:proofErr w:type="spellStart"/>
      <w:r>
        <w:rPr>
          <w:color w:val="000000"/>
          <w:lang w:val="uk-UA"/>
        </w:rPr>
        <w:t>Житлосервіс</w:t>
      </w:r>
      <w:proofErr w:type="spellEnd"/>
      <w:r>
        <w:rPr>
          <w:color w:val="000000"/>
          <w:lang w:val="uk-UA"/>
        </w:rPr>
        <w:t xml:space="preserve"> «СВІТАНОК» </w:t>
      </w:r>
      <w:r>
        <w:rPr>
          <w:lang w:val="uk-UA"/>
        </w:rPr>
        <w:t xml:space="preserve">в постійне користування, земельну ділянку, кадастровий номер 4412900000:06:020:0012, площею 0,2080 га, </w:t>
      </w:r>
      <w:r>
        <w:rPr>
          <w:color w:val="000000"/>
          <w:lang w:val="uk-UA"/>
        </w:rPr>
        <w:t>під адміністративну будівлю та базу підприємства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                    </w:t>
      </w:r>
      <w:r w:rsidRPr="00834516">
        <w:rPr>
          <w:lang w:val="uk-UA"/>
        </w:rPr>
        <w:t xml:space="preserve">м. </w:t>
      </w:r>
      <w:proofErr w:type="spellStart"/>
      <w:r w:rsidRPr="00834516">
        <w:rPr>
          <w:lang w:val="uk-UA"/>
        </w:rPr>
        <w:t>Сєвєродонецьк</w:t>
      </w:r>
      <w:proofErr w:type="spellEnd"/>
      <w:r w:rsidRPr="00834516">
        <w:rPr>
          <w:lang w:val="uk-UA"/>
        </w:rPr>
        <w:t xml:space="preserve">, </w:t>
      </w:r>
      <w:r>
        <w:rPr>
          <w:lang w:val="uk-UA"/>
        </w:rPr>
        <w:t>вулиця Гагаріна, 115,</w:t>
      </w:r>
      <w:r w:rsidRPr="00E865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без зміни меж, її цільового призначення та без складання документації із землеустрою</w:t>
      </w:r>
      <w:r>
        <w:rPr>
          <w:lang w:val="uk-UA"/>
        </w:rPr>
        <w:t xml:space="preserve">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промисловості, транспорту, зв’язку енергетики, оборони та іншого призначення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розміщення та експлуатації основних, підсобних і допоміжних будівель та споруд підприємств переробної, машинобудівної та іншої промисловості; вид використання – </w:t>
      </w:r>
      <w:r>
        <w:rPr>
          <w:color w:val="000000"/>
          <w:lang w:val="uk-UA"/>
        </w:rPr>
        <w:t>під адміністративну будівлю та базу підприємства).</w:t>
      </w:r>
    </w:p>
    <w:p w:rsidR="001B4701" w:rsidRPr="00B05C34" w:rsidRDefault="001B4701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FF0000"/>
          <w:lang w:val="uk-UA"/>
        </w:rPr>
        <w:t>4</w:t>
      </w:r>
      <w:r>
        <w:rPr>
          <w:lang w:val="uk-UA"/>
        </w:rPr>
        <w:t>.</w:t>
      </w:r>
      <w:r w:rsidRPr="00015FD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Комунальному підприємству «</w:t>
      </w:r>
      <w:proofErr w:type="spellStart"/>
      <w:r>
        <w:rPr>
          <w:color w:val="000000"/>
          <w:lang w:val="uk-UA"/>
        </w:rPr>
        <w:t>Житлосервіс</w:t>
      </w:r>
      <w:proofErr w:type="spellEnd"/>
      <w:r>
        <w:rPr>
          <w:color w:val="000000"/>
          <w:lang w:val="uk-UA"/>
        </w:rPr>
        <w:t xml:space="preserve"> «СВІТАНОК»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1B4701" w:rsidRPr="002649CB" w:rsidRDefault="001B4701" w:rsidP="004A5370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FF0000"/>
          <w:lang w:val="uk-UA"/>
        </w:rPr>
        <w:t xml:space="preserve">5.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1B4701" w:rsidRDefault="001B4701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1B4701" w:rsidRPr="00F1697A" w:rsidRDefault="001B470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sz w:val="16"/>
          <w:szCs w:val="16"/>
          <w:lang w:val="uk-UA"/>
        </w:rPr>
      </w:pPr>
    </w:p>
    <w:p w:rsidR="001B4701" w:rsidRPr="00A84A49" w:rsidRDefault="001B4701" w:rsidP="00F1697A">
      <w:pPr>
        <w:widowControl w:val="0"/>
        <w:ind w:right="-180" w:firstLine="567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1B4701" w:rsidRDefault="001B4701" w:rsidP="00E2072B">
      <w:pPr>
        <w:widowControl w:val="0"/>
        <w:ind w:firstLine="567"/>
        <w:jc w:val="both"/>
        <w:rPr>
          <w:b/>
          <w:bCs/>
          <w:color w:val="000000"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sectPr w:rsidR="001B4701" w:rsidSect="00F1697A">
      <w:pgSz w:w="11906" w:h="16838"/>
      <w:pgMar w:top="360" w:right="424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15FD0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4319F"/>
    <w:rsid w:val="000432C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26A8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4701"/>
    <w:rsid w:val="001B61DF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22CD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358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6F87"/>
    <w:rsid w:val="002F79B8"/>
    <w:rsid w:val="002F7BFF"/>
    <w:rsid w:val="00302789"/>
    <w:rsid w:val="003027A8"/>
    <w:rsid w:val="00302F79"/>
    <w:rsid w:val="0030344B"/>
    <w:rsid w:val="00303FB1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2F85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370"/>
    <w:rsid w:val="004A5742"/>
    <w:rsid w:val="004A59B3"/>
    <w:rsid w:val="004A5F84"/>
    <w:rsid w:val="004A6CB4"/>
    <w:rsid w:val="004B0D6C"/>
    <w:rsid w:val="004B2D68"/>
    <w:rsid w:val="004B40FA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4914"/>
    <w:rsid w:val="004F5D68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021E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484E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2437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047E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6F9"/>
    <w:rsid w:val="007229EE"/>
    <w:rsid w:val="0072326B"/>
    <w:rsid w:val="00726A7C"/>
    <w:rsid w:val="00727E9F"/>
    <w:rsid w:val="00730B80"/>
    <w:rsid w:val="0073176D"/>
    <w:rsid w:val="00732BF2"/>
    <w:rsid w:val="00732D81"/>
    <w:rsid w:val="007354B2"/>
    <w:rsid w:val="007362F0"/>
    <w:rsid w:val="007367C7"/>
    <w:rsid w:val="00740A0A"/>
    <w:rsid w:val="00741083"/>
    <w:rsid w:val="007414C7"/>
    <w:rsid w:val="00741CFE"/>
    <w:rsid w:val="00742586"/>
    <w:rsid w:val="00744469"/>
    <w:rsid w:val="00744512"/>
    <w:rsid w:val="00745A83"/>
    <w:rsid w:val="00752867"/>
    <w:rsid w:val="00754083"/>
    <w:rsid w:val="007546DC"/>
    <w:rsid w:val="007546EC"/>
    <w:rsid w:val="007564D2"/>
    <w:rsid w:val="007575E4"/>
    <w:rsid w:val="00760120"/>
    <w:rsid w:val="00763EF7"/>
    <w:rsid w:val="007653DC"/>
    <w:rsid w:val="00765BB9"/>
    <w:rsid w:val="007707B9"/>
    <w:rsid w:val="00771DA9"/>
    <w:rsid w:val="00772698"/>
    <w:rsid w:val="0077391E"/>
    <w:rsid w:val="00773DDF"/>
    <w:rsid w:val="007741DC"/>
    <w:rsid w:val="007754FA"/>
    <w:rsid w:val="00781653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5A1"/>
    <w:rsid w:val="007E079C"/>
    <w:rsid w:val="007E23C7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4516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A67DA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1793"/>
    <w:rsid w:val="00932075"/>
    <w:rsid w:val="00936375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670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4A49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59D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74E"/>
    <w:rsid w:val="00B03F57"/>
    <w:rsid w:val="00B04697"/>
    <w:rsid w:val="00B05C34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2E69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0849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7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0AD4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2C96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60F"/>
    <w:rsid w:val="00D53951"/>
    <w:rsid w:val="00D5398C"/>
    <w:rsid w:val="00D5559F"/>
    <w:rsid w:val="00D55707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2174"/>
    <w:rsid w:val="00DC48B7"/>
    <w:rsid w:val="00DC5F3C"/>
    <w:rsid w:val="00DC6FFD"/>
    <w:rsid w:val="00DC7F73"/>
    <w:rsid w:val="00DD0333"/>
    <w:rsid w:val="00DD05B9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072B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2B9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86553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5E95"/>
    <w:rsid w:val="00EE6C19"/>
    <w:rsid w:val="00EF01DD"/>
    <w:rsid w:val="00EF0DB4"/>
    <w:rsid w:val="00EF1751"/>
    <w:rsid w:val="00EF4066"/>
    <w:rsid w:val="00EF5065"/>
    <w:rsid w:val="00EF73FC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697A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8684C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528</Words>
  <Characters>3010</Characters>
  <Application>Microsoft Office Word</Application>
  <DocSecurity>0</DocSecurity>
  <Lines>25</Lines>
  <Paragraphs>7</Paragraphs>
  <ScaleCrop>false</ScaleCrop>
  <Company>Северодонецкое ГУЗР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14</cp:revision>
  <cp:lastPrinted>2019-12-20T12:12:00Z</cp:lastPrinted>
  <dcterms:created xsi:type="dcterms:W3CDTF">2019-11-19T07:00:00Z</dcterms:created>
  <dcterms:modified xsi:type="dcterms:W3CDTF">2019-12-20T12:12:00Z</dcterms:modified>
</cp:coreProperties>
</file>