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B6" w:rsidRPr="00EE0AF4" w:rsidRDefault="001B56B6" w:rsidP="001B56B6">
      <w:pPr>
        <w:shd w:val="clear" w:color="auto" w:fill="FFFFFF"/>
        <w:jc w:val="center"/>
        <w:rPr>
          <w:sz w:val="24"/>
          <w:szCs w:val="24"/>
        </w:rPr>
      </w:pPr>
      <w:r w:rsidRPr="00EE0AF4">
        <w:rPr>
          <w:b/>
          <w:bCs/>
          <w:color w:val="000000"/>
          <w:spacing w:val="7"/>
          <w:sz w:val="24"/>
          <w:szCs w:val="24"/>
        </w:rPr>
        <w:t>СЄВЄРОДОНЕЦЬКА МІСЬКА РАДА</w:t>
      </w:r>
    </w:p>
    <w:p w:rsidR="001B56B6" w:rsidRPr="00EE0AF4" w:rsidRDefault="001B56B6" w:rsidP="001B56B6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EE0AF4">
        <w:rPr>
          <w:b/>
          <w:bCs/>
          <w:color w:val="000000"/>
          <w:spacing w:val="-1"/>
          <w:sz w:val="24"/>
          <w:szCs w:val="24"/>
        </w:rPr>
        <w:t>СЬОМОГО СКЛИКАННЯ</w:t>
      </w:r>
    </w:p>
    <w:p w:rsidR="001B56B6" w:rsidRPr="001B56B6" w:rsidRDefault="001B56B6" w:rsidP="001B56B6">
      <w:pPr>
        <w:pStyle w:val="1"/>
        <w:rPr>
          <w:sz w:val="24"/>
        </w:rPr>
      </w:pPr>
      <w:r w:rsidRPr="001B56B6">
        <w:rPr>
          <w:sz w:val="24"/>
        </w:rPr>
        <w:t xml:space="preserve">Сімдесят четверта (чергова) сесія    </w:t>
      </w:r>
    </w:p>
    <w:p w:rsidR="001B56B6" w:rsidRDefault="001B56B6" w:rsidP="001B56B6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  <w:lang w:val="uk-UA"/>
        </w:rPr>
      </w:pPr>
    </w:p>
    <w:p w:rsidR="001B56B6" w:rsidRPr="00EE0AF4" w:rsidRDefault="001B56B6" w:rsidP="001B56B6">
      <w:pPr>
        <w:shd w:val="clear" w:color="auto" w:fill="FFFFFF"/>
        <w:jc w:val="center"/>
        <w:rPr>
          <w:sz w:val="24"/>
          <w:szCs w:val="24"/>
          <w:lang w:val="uk-UA"/>
        </w:rPr>
      </w:pP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 xml:space="preserve">РІШЕННЯ    </w:t>
      </w:r>
      <w:r w:rsidRPr="00EE0AF4">
        <w:rPr>
          <w:b/>
          <w:color w:val="000000"/>
          <w:spacing w:val="-3"/>
          <w:sz w:val="24"/>
          <w:szCs w:val="24"/>
          <w:lang w:val="uk-UA"/>
        </w:rPr>
        <w:t xml:space="preserve">№ </w:t>
      </w:r>
      <w:r>
        <w:rPr>
          <w:b/>
          <w:color w:val="000000"/>
          <w:spacing w:val="-3"/>
          <w:sz w:val="24"/>
          <w:szCs w:val="24"/>
          <w:lang w:val="uk-UA"/>
        </w:rPr>
        <w:t>4306</w:t>
      </w:r>
    </w:p>
    <w:p w:rsidR="001B56B6" w:rsidRPr="001B56B6" w:rsidRDefault="001B56B6" w:rsidP="001B56B6">
      <w:pPr>
        <w:rPr>
          <w:b/>
          <w:bCs/>
          <w:sz w:val="24"/>
          <w:szCs w:val="24"/>
          <w:lang w:val="uk-UA"/>
        </w:rPr>
      </w:pPr>
      <w:r w:rsidRPr="001B56B6">
        <w:rPr>
          <w:b/>
          <w:bCs/>
          <w:sz w:val="24"/>
          <w:szCs w:val="24"/>
          <w:lang w:val="uk-UA"/>
        </w:rPr>
        <w:t>« 04 » грудня 2019 року</w:t>
      </w:r>
    </w:p>
    <w:p w:rsidR="001B56B6" w:rsidRPr="00EE0AF4" w:rsidRDefault="001B56B6" w:rsidP="001B56B6">
      <w:pPr>
        <w:shd w:val="clear" w:color="auto" w:fill="FFFFFF"/>
        <w:rPr>
          <w:b/>
          <w:bCs/>
          <w:color w:val="000000"/>
          <w:spacing w:val="-15"/>
          <w:sz w:val="24"/>
          <w:szCs w:val="24"/>
          <w:lang w:val="uk-UA"/>
        </w:rPr>
      </w:pPr>
      <w:proofErr w:type="spellStart"/>
      <w:r w:rsidRPr="00EE0AF4">
        <w:rPr>
          <w:b/>
          <w:bCs/>
          <w:color w:val="000000"/>
          <w:spacing w:val="-13"/>
          <w:sz w:val="24"/>
          <w:szCs w:val="24"/>
          <w:lang w:val="uk-UA"/>
        </w:rPr>
        <w:t>м</w:t>
      </w: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>.Сєвєродонецьк</w:t>
      </w:r>
      <w:proofErr w:type="spellEnd"/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1B56B6" w:rsidRPr="00EE0AF4" w:rsidRDefault="001B56B6" w:rsidP="001B56B6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1B56B6" w:rsidRPr="00F8523F" w:rsidRDefault="001B56B6" w:rsidP="001B56B6">
      <w:pPr>
        <w:spacing w:line="220" w:lineRule="atLeast"/>
        <w:ind w:right="33"/>
        <w:rPr>
          <w:color w:val="000000" w:themeColor="text1"/>
          <w:sz w:val="24"/>
          <w:szCs w:val="24"/>
          <w:lang w:val="uk-UA"/>
        </w:rPr>
      </w:pPr>
      <w:r w:rsidRPr="004518CF">
        <w:rPr>
          <w:bCs/>
          <w:sz w:val="24"/>
          <w:szCs w:val="24"/>
          <w:lang w:val="uk-UA"/>
        </w:rPr>
        <w:t xml:space="preserve">Про затвердження </w:t>
      </w:r>
      <w:r w:rsidRPr="00F8523F">
        <w:rPr>
          <w:color w:val="000000" w:themeColor="text1"/>
          <w:sz w:val="24"/>
          <w:szCs w:val="24"/>
          <w:lang w:val="uk-UA"/>
        </w:rPr>
        <w:t>Положення</w:t>
      </w:r>
    </w:p>
    <w:p w:rsidR="001B56B6" w:rsidRPr="00F8523F" w:rsidRDefault="001B56B6" w:rsidP="001B56B6">
      <w:pPr>
        <w:spacing w:line="220" w:lineRule="atLeast"/>
        <w:ind w:right="33"/>
        <w:rPr>
          <w:color w:val="000000" w:themeColor="text1"/>
          <w:sz w:val="24"/>
          <w:szCs w:val="24"/>
          <w:lang w:val="uk-UA"/>
        </w:rPr>
      </w:pPr>
      <w:r w:rsidRPr="00F8523F">
        <w:rPr>
          <w:color w:val="000000" w:themeColor="text1"/>
          <w:sz w:val="24"/>
          <w:szCs w:val="24"/>
          <w:lang w:val="uk-UA"/>
        </w:rPr>
        <w:t xml:space="preserve">про Реєстр територіальної громади </w:t>
      </w:r>
    </w:p>
    <w:p w:rsidR="001B56B6" w:rsidRDefault="001B56B6" w:rsidP="001B56B6">
      <w:pPr>
        <w:jc w:val="both"/>
        <w:rPr>
          <w:bCs/>
          <w:sz w:val="24"/>
          <w:szCs w:val="24"/>
          <w:lang w:val="uk-UA"/>
        </w:rPr>
      </w:pPr>
      <w:r w:rsidRPr="00F8523F">
        <w:rPr>
          <w:color w:val="000000" w:themeColor="text1"/>
          <w:sz w:val="24"/>
          <w:szCs w:val="24"/>
          <w:lang w:val="uk-UA"/>
        </w:rPr>
        <w:t xml:space="preserve">міста </w:t>
      </w:r>
      <w:proofErr w:type="spellStart"/>
      <w:r w:rsidRPr="00F8523F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</w:p>
    <w:p w:rsidR="001B56B6" w:rsidRPr="00EE0AF4" w:rsidRDefault="001B56B6" w:rsidP="001B56B6">
      <w:pPr>
        <w:rPr>
          <w:sz w:val="24"/>
          <w:szCs w:val="24"/>
          <w:lang w:val="uk-UA"/>
        </w:rPr>
      </w:pPr>
    </w:p>
    <w:p w:rsidR="001B56B6" w:rsidRPr="00EE0AF4" w:rsidRDefault="001B56B6" w:rsidP="001B56B6">
      <w:pPr>
        <w:ind w:firstLine="720"/>
        <w:rPr>
          <w:sz w:val="24"/>
          <w:szCs w:val="24"/>
          <w:lang w:val="uk-UA"/>
        </w:rPr>
      </w:pPr>
    </w:p>
    <w:p w:rsidR="001B56B6" w:rsidRPr="00EE0AF4" w:rsidRDefault="001B56B6" w:rsidP="001B56B6">
      <w:pPr>
        <w:ind w:firstLine="709"/>
        <w:jc w:val="both"/>
        <w:rPr>
          <w:sz w:val="24"/>
          <w:szCs w:val="24"/>
          <w:lang w:val="uk-UA"/>
        </w:rPr>
      </w:pPr>
      <w:r w:rsidRPr="00EE0AF4">
        <w:rPr>
          <w:sz w:val="24"/>
          <w:szCs w:val="24"/>
          <w:lang w:val="uk-UA"/>
        </w:rPr>
        <w:t xml:space="preserve">Керуючись підпунктом 4 </w:t>
      </w:r>
      <w:r w:rsidRPr="00EE0AF4">
        <w:rPr>
          <w:color w:val="000000"/>
          <w:sz w:val="24"/>
          <w:szCs w:val="24"/>
          <w:shd w:val="clear" w:color="auto" w:fill="FFFFFF"/>
          <w:lang w:val="uk-UA"/>
        </w:rPr>
        <w:t xml:space="preserve">пункту "б" статті 27, 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z w:val="24"/>
                <w:szCs w:val="24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z w:val="24"/>
                <w:szCs w:val="24"/>
                <w:shd w:val="clear" w:color="auto" w:fill="FFFFFF"/>
                <w:lang w:val="uk-UA"/>
              </w:rPr>
              <m:t>1</m:t>
            </m:r>
          </m:sup>
        </m:sSup>
      </m:oMath>
      <w:r w:rsidRPr="00EE0AF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E0AF4">
        <w:rPr>
          <w:sz w:val="24"/>
          <w:szCs w:val="24"/>
          <w:lang w:val="uk-UA"/>
        </w:rPr>
        <w:t>Закону України "Про місцеве самоврядування в Україні"</w:t>
      </w:r>
      <w:r w:rsidRPr="00EE0AF4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EE0AF4">
        <w:rPr>
          <w:sz w:val="24"/>
          <w:szCs w:val="24"/>
          <w:lang w:val="uk-UA"/>
        </w:rPr>
        <w:t xml:space="preserve">Законом України «Про адміністративні послуги», </w:t>
      </w:r>
      <w:r w:rsidRPr="00E0411E">
        <w:rPr>
          <w:sz w:val="24"/>
          <w:szCs w:val="24"/>
          <w:lang w:val="uk-UA"/>
        </w:rPr>
        <w:t>в</w:t>
      </w:r>
      <w:r w:rsidRPr="00E0411E">
        <w:rPr>
          <w:color w:val="000000" w:themeColor="text1"/>
          <w:sz w:val="24"/>
          <w:szCs w:val="24"/>
          <w:lang w:val="uk-UA"/>
        </w:rPr>
        <w:t>ідповідно до статті 11-2 Закону України «Про свободу пересування та вільний вибір місця проживання в Україні», постанови Кабінету Міністрів України від 02.03.2016 року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</w:t>
      </w:r>
      <w:r w:rsidRPr="00F95F04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рішенням виконавчого комітету міської ради від 29.06.2017 р. № </w:t>
      </w:r>
      <w:r w:rsidRPr="0087559A">
        <w:rPr>
          <w:bCs/>
          <w:sz w:val="24"/>
          <w:szCs w:val="24"/>
          <w:lang w:val="uk-UA"/>
        </w:rPr>
        <w:t>331</w:t>
      </w:r>
      <w:r>
        <w:rPr>
          <w:bCs/>
          <w:sz w:val="24"/>
          <w:szCs w:val="24"/>
          <w:lang w:val="uk-UA"/>
        </w:rPr>
        <w:t xml:space="preserve"> «</w:t>
      </w:r>
      <w:r w:rsidRPr="008E170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в</w:t>
      </w:r>
      <w:r w:rsidRPr="00FD5780">
        <w:rPr>
          <w:sz w:val="24"/>
          <w:szCs w:val="24"/>
          <w:lang w:val="uk-UA"/>
        </w:rPr>
        <w:t>изнач</w:t>
      </w:r>
      <w:r>
        <w:rPr>
          <w:sz w:val="24"/>
          <w:szCs w:val="24"/>
          <w:lang w:val="uk-UA"/>
        </w:rPr>
        <w:t>ення</w:t>
      </w:r>
      <w:r w:rsidRPr="00FD5780">
        <w:rPr>
          <w:sz w:val="24"/>
          <w:szCs w:val="24"/>
          <w:lang w:val="uk-UA"/>
        </w:rPr>
        <w:t xml:space="preserve"> відділ</w:t>
      </w:r>
      <w:r>
        <w:rPr>
          <w:sz w:val="24"/>
          <w:szCs w:val="24"/>
          <w:lang w:val="uk-UA"/>
        </w:rPr>
        <w:t>у</w:t>
      </w:r>
      <w:r w:rsidRPr="00FD5780">
        <w:rPr>
          <w:sz w:val="24"/>
          <w:szCs w:val="24"/>
          <w:lang w:val="uk-UA"/>
        </w:rPr>
        <w:t xml:space="preserve"> адмініст</w:t>
      </w:r>
      <w:r>
        <w:rPr>
          <w:sz w:val="24"/>
          <w:szCs w:val="24"/>
          <w:lang w:val="uk-UA"/>
        </w:rPr>
        <w:t xml:space="preserve">ративних послуг </w:t>
      </w:r>
      <w:r w:rsidRPr="00FD5780">
        <w:rPr>
          <w:sz w:val="24"/>
          <w:szCs w:val="24"/>
          <w:lang w:val="uk-UA"/>
        </w:rPr>
        <w:t xml:space="preserve">міської ради розпорядником </w:t>
      </w:r>
      <w:r w:rsidRPr="008E170D">
        <w:rPr>
          <w:sz w:val="24"/>
          <w:szCs w:val="24"/>
          <w:lang w:val="uk-UA"/>
        </w:rPr>
        <w:t>реєстру</w:t>
      </w:r>
      <w:r>
        <w:rPr>
          <w:sz w:val="24"/>
          <w:szCs w:val="24"/>
          <w:lang w:val="uk-UA"/>
        </w:rPr>
        <w:t xml:space="preserve"> </w:t>
      </w:r>
      <w:r w:rsidRPr="008E170D">
        <w:rPr>
          <w:sz w:val="24"/>
          <w:szCs w:val="24"/>
          <w:lang w:val="uk-UA"/>
        </w:rPr>
        <w:t>територіальної громади</w:t>
      </w:r>
      <w:r>
        <w:rPr>
          <w:sz w:val="24"/>
          <w:szCs w:val="24"/>
          <w:lang w:val="uk-UA"/>
        </w:rPr>
        <w:t xml:space="preserve">», розпорядженням міського голови </w:t>
      </w:r>
      <w:r>
        <w:rPr>
          <w:color w:val="000000" w:themeColor="text1"/>
          <w:sz w:val="24"/>
          <w:szCs w:val="24"/>
          <w:lang w:val="uk-UA"/>
        </w:rPr>
        <w:t xml:space="preserve">від 29.05.2017 р. № </w:t>
      </w:r>
      <w:r>
        <w:rPr>
          <w:bCs/>
          <w:sz w:val="24"/>
          <w:szCs w:val="24"/>
          <w:lang w:val="uk-UA"/>
        </w:rPr>
        <w:t>286 «</w:t>
      </w:r>
      <w:r w:rsidRPr="0050660E">
        <w:rPr>
          <w:sz w:val="24"/>
          <w:szCs w:val="24"/>
          <w:lang w:val="uk-UA"/>
        </w:rPr>
        <w:t>Про запровадження в дію</w:t>
      </w:r>
      <w:r>
        <w:rPr>
          <w:sz w:val="24"/>
          <w:szCs w:val="24"/>
          <w:lang w:val="uk-UA"/>
        </w:rPr>
        <w:t xml:space="preserve"> </w:t>
      </w:r>
      <w:r w:rsidRPr="0050660E">
        <w:rPr>
          <w:sz w:val="24"/>
          <w:szCs w:val="24"/>
          <w:lang w:val="uk-UA"/>
        </w:rPr>
        <w:t>реєстру</w:t>
      </w:r>
      <w:r>
        <w:rPr>
          <w:sz w:val="24"/>
          <w:szCs w:val="24"/>
          <w:lang w:val="uk-UA"/>
        </w:rPr>
        <w:t xml:space="preserve"> </w:t>
      </w:r>
      <w:r w:rsidRPr="0050660E">
        <w:rPr>
          <w:sz w:val="24"/>
          <w:szCs w:val="24"/>
          <w:lang w:val="uk-UA"/>
        </w:rPr>
        <w:t>територіальної громади</w:t>
      </w:r>
      <w:r>
        <w:rPr>
          <w:sz w:val="24"/>
          <w:szCs w:val="24"/>
          <w:lang w:val="uk-UA"/>
        </w:rPr>
        <w:t xml:space="preserve">», </w:t>
      </w:r>
      <w:r>
        <w:rPr>
          <w:bCs/>
          <w:sz w:val="24"/>
          <w:szCs w:val="24"/>
          <w:lang w:val="uk-UA"/>
        </w:rPr>
        <w:t xml:space="preserve"> </w:t>
      </w:r>
      <w:proofErr w:type="spellStart"/>
      <w:r w:rsidRPr="00EE0AF4">
        <w:rPr>
          <w:sz w:val="24"/>
          <w:szCs w:val="24"/>
          <w:lang w:val="uk-UA"/>
        </w:rPr>
        <w:t>Сєвєродонецька</w:t>
      </w:r>
      <w:proofErr w:type="spellEnd"/>
      <w:r w:rsidRPr="00EE0AF4">
        <w:rPr>
          <w:sz w:val="24"/>
          <w:szCs w:val="24"/>
          <w:lang w:val="uk-UA"/>
        </w:rPr>
        <w:t xml:space="preserve"> міська рада</w:t>
      </w:r>
    </w:p>
    <w:p w:rsidR="001B56B6" w:rsidRPr="00EE0AF4" w:rsidRDefault="001B56B6" w:rsidP="001B56B6">
      <w:pPr>
        <w:ind w:firstLine="720"/>
        <w:jc w:val="both"/>
        <w:rPr>
          <w:sz w:val="24"/>
          <w:szCs w:val="24"/>
          <w:lang w:val="uk-UA"/>
        </w:rPr>
      </w:pPr>
    </w:p>
    <w:p w:rsidR="001B56B6" w:rsidRPr="00EE0AF4" w:rsidRDefault="001B56B6" w:rsidP="001B56B6">
      <w:pPr>
        <w:ind w:firstLine="720"/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ВИРІШИЛА:</w:t>
      </w:r>
    </w:p>
    <w:p w:rsidR="001B56B6" w:rsidRDefault="001B56B6" w:rsidP="001B56B6">
      <w:pPr>
        <w:ind w:firstLine="720"/>
        <w:jc w:val="both"/>
        <w:rPr>
          <w:b/>
          <w:sz w:val="24"/>
          <w:szCs w:val="24"/>
          <w:lang w:val="uk-UA"/>
        </w:rPr>
      </w:pPr>
    </w:p>
    <w:p w:rsidR="001B56B6" w:rsidRDefault="001B56B6" w:rsidP="001B56B6">
      <w:pPr>
        <w:spacing w:line="220" w:lineRule="atLeast"/>
        <w:ind w:right="33" w:firstLine="709"/>
        <w:jc w:val="both"/>
        <w:rPr>
          <w:bCs/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1. Затвердити </w:t>
      </w:r>
      <w:r w:rsidRPr="00F8523F">
        <w:rPr>
          <w:color w:val="000000" w:themeColor="text1"/>
          <w:sz w:val="24"/>
          <w:szCs w:val="24"/>
          <w:lang w:val="uk-UA"/>
        </w:rPr>
        <w:t xml:space="preserve">Положення про Реєстр територіальної громади міста </w:t>
      </w:r>
      <w:proofErr w:type="spellStart"/>
      <w:r w:rsidRPr="00F8523F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(додається).</w:t>
      </w:r>
    </w:p>
    <w:p w:rsidR="001B56B6" w:rsidRPr="00E378AA" w:rsidRDefault="001B56B6" w:rsidP="001B56B6">
      <w:pPr>
        <w:shd w:val="clear" w:color="auto" w:fill="FFFFFF"/>
        <w:spacing w:line="22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378AA">
        <w:rPr>
          <w:color w:val="000000" w:themeColor="text1"/>
          <w:sz w:val="24"/>
          <w:szCs w:val="24"/>
          <w:lang w:val="uk-UA"/>
        </w:rPr>
        <w:t xml:space="preserve">2. Визначити Реєстр територіальної громади міста </w:t>
      </w:r>
      <w:proofErr w:type="spellStart"/>
      <w:r w:rsidRPr="00E378AA">
        <w:rPr>
          <w:color w:val="000000" w:themeColor="text1"/>
          <w:sz w:val="24"/>
          <w:szCs w:val="24"/>
          <w:lang w:val="uk-UA"/>
        </w:rPr>
        <w:t>С</w:t>
      </w:r>
      <w:r>
        <w:rPr>
          <w:color w:val="000000" w:themeColor="text1"/>
          <w:sz w:val="24"/>
          <w:szCs w:val="24"/>
          <w:lang w:val="uk-UA"/>
        </w:rPr>
        <w:t>є</w:t>
      </w:r>
      <w:r w:rsidRPr="00E378AA">
        <w:rPr>
          <w:color w:val="000000" w:themeColor="text1"/>
          <w:sz w:val="24"/>
          <w:szCs w:val="24"/>
          <w:lang w:val="uk-UA"/>
        </w:rPr>
        <w:t>в</w:t>
      </w:r>
      <w:r>
        <w:rPr>
          <w:color w:val="000000" w:themeColor="text1"/>
          <w:sz w:val="24"/>
          <w:szCs w:val="24"/>
          <w:lang w:val="uk-UA"/>
        </w:rPr>
        <w:t>є</w:t>
      </w:r>
      <w:r w:rsidRPr="00E378AA">
        <w:rPr>
          <w:color w:val="000000" w:themeColor="text1"/>
          <w:sz w:val="24"/>
          <w:szCs w:val="24"/>
          <w:lang w:val="uk-UA"/>
        </w:rPr>
        <w:t>родонецьк</w:t>
      </w:r>
      <w:r>
        <w:rPr>
          <w:color w:val="000000" w:themeColor="text1"/>
          <w:sz w:val="24"/>
          <w:szCs w:val="24"/>
          <w:lang w:val="uk-UA"/>
        </w:rPr>
        <w:t>а</w:t>
      </w:r>
      <w:proofErr w:type="spellEnd"/>
      <w:r w:rsidRPr="00E378AA">
        <w:rPr>
          <w:color w:val="000000" w:themeColor="text1"/>
          <w:sz w:val="24"/>
          <w:szCs w:val="24"/>
          <w:lang w:val="uk-UA"/>
        </w:rPr>
        <w:t xml:space="preserve"> складовою частиною бази персональних даних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r w:rsidRPr="00E378AA">
        <w:rPr>
          <w:color w:val="000000" w:themeColor="text1"/>
          <w:sz w:val="24"/>
          <w:szCs w:val="24"/>
          <w:lang w:val="uk-UA"/>
        </w:rPr>
        <w:t>ої</w:t>
      </w:r>
      <w:proofErr w:type="spellEnd"/>
      <w:r w:rsidRPr="00E378AA">
        <w:rPr>
          <w:color w:val="000000" w:themeColor="text1"/>
          <w:sz w:val="24"/>
          <w:szCs w:val="24"/>
          <w:lang w:val="uk-UA"/>
        </w:rPr>
        <w:t xml:space="preserve"> міської ради та її виконавчих органів.</w:t>
      </w:r>
    </w:p>
    <w:p w:rsidR="001B56B6" w:rsidRPr="004F2253" w:rsidRDefault="001B56B6" w:rsidP="001B56B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EE0AF4">
        <w:rPr>
          <w:sz w:val="24"/>
          <w:szCs w:val="24"/>
          <w:lang w:val="uk-UA"/>
        </w:rPr>
        <w:t>. Рішення підлягає оприлюдненню</w:t>
      </w:r>
      <w:r w:rsidRPr="004F2253">
        <w:rPr>
          <w:sz w:val="24"/>
          <w:szCs w:val="24"/>
          <w:lang w:val="uk-UA"/>
        </w:rPr>
        <w:t>.</w:t>
      </w:r>
    </w:p>
    <w:p w:rsidR="001B56B6" w:rsidRPr="004F2253" w:rsidRDefault="001B56B6" w:rsidP="001B56B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EE0AF4">
        <w:rPr>
          <w:sz w:val="24"/>
          <w:szCs w:val="24"/>
          <w:lang w:val="uk-UA"/>
        </w:rPr>
        <w:t>Контроль</w:t>
      </w:r>
      <w:r w:rsidRPr="004F2253">
        <w:rPr>
          <w:sz w:val="24"/>
          <w:szCs w:val="24"/>
          <w:lang w:val="uk-UA"/>
        </w:rPr>
        <w:t xml:space="preserve"> за виконання</w:t>
      </w:r>
      <w:r w:rsidRPr="00EE0AF4">
        <w:rPr>
          <w:sz w:val="24"/>
          <w:szCs w:val="24"/>
          <w:lang w:val="uk-UA"/>
        </w:rPr>
        <w:t>м</w:t>
      </w:r>
      <w:r w:rsidRPr="004F2253">
        <w:rPr>
          <w:sz w:val="24"/>
          <w:szCs w:val="24"/>
          <w:lang w:val="uk-UA"/>
        </w:rPr>
        <w:t xml:space="preserve"> </w:t>
      </w:r>
      <w:r w:rsidRPr="00EE0AF4">
        <w:rPr>
          <w:sz w:val="24"/>
          <w:szCs w:val="24"/>
          <w:lang w:val="uk-UA"/>
        </w:rPr>
        <w:t>даного</w:t>
      </w:r>
      <w:r w:rsidRPr="004F2253">
        <w:rPr>
          <w:sz w:val="24"/>
          <w:szCs w:val="24"/>
          <w:lang w:val="uk-UA"/>
        </w:rPr>
        <w:t xml:space="preserve"> рішення покласти на </w:t>
      </w:r>
      <w:r w:rsidRPr="00EE0AF4">
        <w:rPr>
          <w:sz w:val="24"/>
          <w:szCs w:val="24"/>
          <w:lang w:val="uk-UA"/>
        </w:rPr>
        <w:t>комісію з питань</w:t>
      </w:r>
      <w:r>
        <w:rPr>
          <w:sz w:val="24"/>
          <w:szCs w:val="24"/>
          <w:lang w:val="uk-UA"/>
        </w:rPr>
        <w:t xml:space="preserve"> законності, </w:t>
      </w:r>
      <w:r w:rsidRPr="00EE0AF4">
        <w:rPr>
          <w:sz w:val="24"/>
          <w:szCs w:val="24"/>
          <w:lang w:val="uk-UA"/>
        </w:rPr>
        <w:t>депутатської діяльності</w:t>
      </w:r>
      <w:r>
        <w:rPr>
          <w:sz w:val="24"/>
          <w:szCs w:val="24"/>
          <w:lang w:val="uk-UA"/>
        </w:rPr>
        <w:t xml:space="preserve"> і</w:t>
      </w:r>
      <w:r w:rsidRPr="00EE0AF4">
        <w:rPr>
          <w:sz w:val="24"/>
          <w:szCs w:val="24"/>
          <w:lang w:val="uk-UA"/>
        </w:rPr>
        <w:t xml:space="preserve"> етики</w:t>
      </w:r>
      <w:r w:rsidRPr="004F2253">
        <w:rPr>
          <w:sz w:val="24"/>
          <w:szCs w:val="24"/>
          <w:lang w:val="uk-UA"/>
        </w:rPr>
        <w:t>.</w:t>
      </w:r>
    </w:p>
    <w:p w:rsidR="001B56B6" w:rsidRPr="004F2253" w:rsidRDefault="001B56B6" w:rsidP="001B56B6">
      <w:pPr>
        <w:ind w:firstLine="851"/>
        <w:jc w:val="both"/>
        <w:rPr>
          <w:sz w:val="24"/>
          <w:szCs w:val="24"/>
          <w:lang w:val="uk-UA"/>
        </w:rPr>
      </w:pPr>
    </w:p>
    <w:p w:rsidR="001B56B6" w:rsidRPr="004F2253" w:rsidRDefault="001B56B6" w:rsidP="001B56B6">
      <w:pPr>
        <w:ind w:firstLine="720"/>
        <w:jc w:val="both"/>
        <w:rPr>
          <w:sz w:val="24"/>
          <w:szCs w:val="24"/>
          <w:lang w:val="uk-UA"/>
        </w:rPr>
      </w:pPr>
    </w:p>
    <w:p w:rsidR="001B56B6" w:rsidRPr="00EE0AF4" w:rsidRDefault="001B56B6" w:rsidP="001B56B6">
      <w:pPr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Секретар міської ради,</w:t>
      </w:r>
    </w:p>
    <w:p w:rsidR="001B56B6" w:rsidRPr="00EE0AF4" w:rsidRDefault="001B56B6" w:rsidP="001B56B6">
      <w:pPr>
        <w:jc w:val="both"/>
        <w:rPr>
          <w:b/>
          <w:sz w:val="24"/>
          <w:szCs w:val="24"/>
          <w:lang w:val="uk-UA"/>
        </w:rPr>
      </w:pPr>
      <w:proofErr w:type="spellStart"/>
      <w:r w:rsidRPr="00EE0AF4">
        <w:rPr>
          <w:b/>
          <w:sz w:val="24"/>
          <w:szCs w:val="24"/>
          <w:lang w:val="uk-UA"/>
        </w:rPr>
        <w:t>в</w:t>
      </w:r>
      <w:r w:rsidRPr="004F2253">
        <w:rPr>
          <w:b/>
          <w:sz w:val="24"/>
          <w:szCs w:val="24"/>
          <w:lang w:val="uk-UA"/>
        </w:rPr>
        <w:t>.о</w:t>
      </w:r>
      <w:proofErr w:type="spellEnd"/>
      <w:r w:rsidRPr="004F2253">
        <w:rPr>
          <w:b/>
          <w:sz w:val="24"/>
          <w:szCs w:val="24"/>
          <w:lang w:val="uk-UA"/>
        </w:rPr>
        <w:t>. міського голови</w:t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proofErr w:type="spellStart"/>
      <w:r w:rsidRPr="004F2253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proofErr w:type="spellEnd"/>
      <w:r w:rsidRPr="004F2253">
        <w:rPr>
          <w:b/>
          <w:sz w:val="24"/>
          <w:szCs w:val="24"/>
          <w:lang w:val="uk-UA"/>
        </w:rPr>
        <w:t xml:space="preserve"> </w:t>
      </w:r>
      <w:r w:rsidRPr="00EE0AF4">
        <w:rPr>
          <w:b/>
          <w:sz w:val="24"/>
          <w:szCs w:val="24"/>
          <w:lang w:val="uk-UA"/>
        </w:rPr>
        <w:t>Т</w:t>
      </w:r>
      <w:r>
        <w:rPr>
          <w:b/>
          <w:sz w:val="24"/>
          <w:szCs w:val="24"/>
          <w:lang w:val="uk-UA"/>
        </w:rPr>
        <w:t>КАЧУК</w:t>
      </w:r>
    </w:p>
    <w:p w:rsidR="001B56B6" w:rsidRPr="00EE0AF4" w:rsidRDefault="001B56B6" w:rsidP="001B56B6">
      <w:pPr>
        <w:jc w:val="both"/>
        <w:rPr>
          <w:b/>
          <w:sz w:val="24"/>
          <w:szCs w:val="24"/>
          <w:lang w:val="uk-UA"/>
        </w:rPr>
      </w:pPr>
    </w:p>
    <w:p w:rsidR="001B56B6" w:rsidRDefault="001B56B6" w:rsidP="001B56B6">
      <w:pPr>
        <w:spacing w:after="200" w:line="276" w:lineRule="auto"/>
        <w:rPr>
          <w:rFonts w:cs="Arial"/>
          <w:sz w:val="24"/>
          <w:szCs w:val="24"/>
          <w:lang w:val="uk-UA"/>
        </w:rPr>
      </w:pPr>
      <w:r>
        <w:rPr>
          <w:sz w:val="24"/>
          <w:szCs w:val="24"/>
        </w:rPr>
        <w:br w:type="page"/>
      </w:r>
    </w:p>
    <w:p w:rsidR="00614722" w:rsidRDefault="001B56B6" w:rsidP="001B56B6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</w:t>
      </w:r>
    </w:p>
    <w:p w:rsidR="001B56B6" w:rsidRPr="00E6180F" w:rsidRDefault="001B56B6" w:rsidP="001B56B6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74</w:t>
      </w:r>
      <w:r w:rsidR="00614722">
        <w:rPr>
          <w:rFonts w:ascii="Times New Roman" w:hAnsi="Times New Roman" w:cs="Times New Roman"/>
          <w:sz w:val="24"/>
          <w:szCs w:val="24"/>
        </w:rPr>
        <w:t>-ої</w:t>
      </w:r>
      <w:r w:rsidRPr="00E6180F">
        <w:rPr>
          <w:rFonts w:ascii="Times New Roman" w:hAnsi="Times New Roman"/>
          <w:sz w:val="24"/>
          <w:szCs w:val="24"/>
        </w:rPr>
        <w:t xml:space="preserve"> </w:t>
      </w:r>
      <w:r w:rsidR="00614722">
        <w:rPr>
          <w:rFonts w:ascii="Times New Roman" w:hAnsi="Times New Roman"/>
          <w:sz w:val="24"/>
          <w:szCs w:val="24"/>
        </w:rPr>
        <w:t xml:space="preserve">чергової </w:t>
      </w:r>
      <w:r w:rsidRPr="00E6180F">
        <w:rPr>
          <w:rFonts w:ascii="Times New Roman" w:hAnsi="Times New Roman"/>
          <w:sz w:val="24"/>
          <w:szCs w:val="24"/>
        </w:rPr>
        <w:t>сесії</w:t>
      </w:r>
    </w:p>
    <w:p w:rsidR="001B56B6" w:rsidRPr="008C5355" w:rsidRDefault="001B56B6" w:rsidP="001B56B6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І</w:t>
      </w:r>
      <w:r w:rsidRPr="00E6180F">
        <w:rPr>
          <w:rFonts w:ascii="Times New Roman" w:hAnsi="Times New Roman"/>
          <w:sz w:val="24"/>
          <w:szCs w:val="24"/>
          <w:lang w:val="en-US"/>
        </w:rPr>
        <w:t>I</w:t>
      </w:r>
      <w:r w:rsidRPr="008C5355">
        <w:rPr>
          <w:rFonts w:ascii="Times New Roman" w:hAnsi="Times New Roman"/>
          <w:sz w:val="24"/>
          <w:szCs w:val="24"/>
        </w:rPr>
        <w:t xml:space="preserve"> скликання</w:t>
      </w:r>
    </w:p>
    <w:p w:rsidR="001B56B6" w:rsidRPr="00E6180F" w:rsidRDefault="001B56B6" w:rsidP="001B56B6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від «</w:t>
      </w:r>
      <w:r>
        <w:rPr>
          <w:rFonts w:ascii="Times New Roman" w:hAnsi="Times New Roman"/>
          <w:sz w:val="24"/>
          <w:szCs w:val="24"/>
        </w:rPr>
        <w:t>04</w:t>
      </w:r>
      <w:r w:rsidRPr="00E618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12.</w:t>
      </w:r>
      <w:r w:rsidRPr="00E6180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E6180F">
        <w:rPr>
          <w:rFonts w:ascii="Times New Roman" w:hAnsi="Times New Roman"/>
          <w:sz w:val="24"/>
          <w:szCs w:val="24"/>
        </w:rPr>
        <w:t xml:space="preserve"> року №</w:t>
      </w:r>
      <w:r w:rsidRPr="00ED1A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4306</w:t>
      </w:r>
    </w:p>
    <w:p w:rsidR="001B56B6" w:rsidRPr="001C592D" w:rsidRDefault="001B56B6" w:rsidP="001B56B6">
      <w:pPr>
        <w:jc w:val="center"/>
        <w:textAlignment w:val="top"/>
        <w:rPr>
          <w:sz w:val="24"/>
          <w:szCs w:val="24"/>
          <w:lang w:val="uk-UA"/>
        </w:rPr>
      </w:pPr>
    </w:p>
    <w:p w:rsidR="001B56B6" w:rsidRPr="001C592D" w:rsidRDefault="001B56B6" w:rsidP="001B56B6">
      <w:pPr>
        <w:jc w:val="center"/>
        <w:textAlignment w:val="top"/>
        <w:rPr>
          <w:sz w:val="24"/>
          <w:szCs w:val="24"/>
          <w:lang w:val="uk-UA"/>
        </w:rPr>
      </w:pPr>
    </w:p>
    <w:p w:rsidR="001B56B6" w:rsidRPr="001C592D" w:rsidRDefault="001B56B6" w:rsidP="001B56B6">
      <w:pPr>
        <w:jc w:val="center"/>
        <w:textAlignment w:val="top"/>
        <w:rPr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>ПОЛОЖЕННЯ</w:t>
      </w:r>
    </w:p>
    <w:p w:rsidR="001B56B6" w:rsidRPr="001C592D" w:rsidRDefault="001B56B6" w:rsidP="001B56B6">
      <w:pPr>
        <w:jc w:val="center"/>
        <w:textAlignment w:val="top"/>
        <w:rPr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 xml:space="preserve"> про Реєстр територіальної громади міста </w:t>
      </w:r>
      <w:proofErr w:type="spellStart"/>
      <w:r w:rsidRPr="001C592D">
        <w:rPr>
          <w:sz w:val="24"/>
          <w:szCs w:val="24"/>
          <w:lang w:val="uk-UA"/>
        </w:rPr>
        <w:t>Сєвєродонецьк</w:t>
      </w:r>
      <w:proofErr w:type="spellEnd"/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bCs/>
          <w:color w:val="000000" w:themeColor="text1"/>
          <w:sz w:val="24"/>
          <w:szCs w:val="24"/>
          <w:lang w:val="uk-UA"/>
        </w:rPr>
      </w:pPr>
    </w:p>
    <w:p w:rsidR="001B56B6" w:rsidRDefault="001B56B6" w:rsidP="001B56B6">
      <w:pPr>
        <w:shd w:val="clear" w:color="auto" w:fill="FFFFFF"/>
        <w:spacing w:line="280" w:lineRule="atLeast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  <w:r w:rsidRPr="001C592D">
        <w:rPr>
          <w:bCs/>
          <w:color w:val="000000" w:themeColor="text1"/>
          <w:sz w:val="24"/>
          <w:szCs w:val="24"/>
          <w:lang w:val="uk-UA"/>
        </w:rPr>
        <w:t>І. ЗАГАЛЬНІ ПОЛОЖЕННЯ</w:t>
      </w:r>
    </w:p>
    <w:p w:rsidR="001B56B6" w:rsidRPr="001C592D" w:rsidRDefault="001B56B6" w:rsidP="001B56B6">
      <w:pPr>
        <w:shd w:val="clear" w:color="auto" w:fill="FFFFFF"/>
        <w:spacing w:line="280" w:lineRule="atLeast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1.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Положення про реєстр територіальної громади міста </w:t>
      </w:r>
      <w:proofErr w:type="spellStart"/>
      <w:r w:rsidRPr="001C592D"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розроблено відповідно до Закону України «Про свободу пересування та вільний вибір місця проживання в Україні», з урахуванням постанови Кабінету Міністрів України від 02.03.2016 року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 та з метою виконання органом реєстрації повноважень у сфері реєстрації/зняття з реєстрації місця проживання осіб на території </w:t>
      </w:r>
      <w:r w:rsidRPr="001C592D">
        <w:rPr>
          <w:sz w:val="24"/>
          <w:szCs w:val="24"/>
          <w:lang w:val="uk-UA"/>
        </w:rPr>
        <w:t xml:space="preserve">міста </w:t>
      </w:r>
      <w:proofErr w:type="spellStart"/>
      <w:r w:rsidRPr="001C592D">
        <w:rPr>
          <w:sz w:val="24"/>
          <w:szCs w:val="24"/>
          <w:lang w:val="uk-UA"/>
        </w:rPr>
        <w:t>Сєвєродонецьк</w:t>
      </w:r>
      <w:proofErr w:type="spellEnd"/>
      <w:r w:rsidRPr="001C592D">
        <w:rPr>
          <w:bCs/>
          <w:sz w:val="24"/>
          <w:szCs w:val="24"/>
          <w:lang w:val="uk-UA" w:eastAsia="uk-UA"/>
        </w:rPr>
        <w:t xml:space="preserve">, селищ </w:t>
      </w:r>
      <w:proofErr w:type="spellStart"/>
      <w:r w:rsidRPr="001C592D">
        <w:rPr>
          <w:bCs/>
          <w:sz w:val="24"/>
          <w:szCs w:val="24"/>
          <w:lang w:val="uk-UA" w:eastAsia="uk-UA"/>
        </w:rPr>
        <w:t>Синецький</w:t>
      </w:r>
      <w:proofErr w:type="spellEnd"/>
      <w:r w:rsidRPr="001C592D">
        <w:rPr>
          <w:bCs/>
          <w:sz w:val="24"/>
          <w:szCs w:val="24"/>
          <w:lang w:val="uk-UA" w:eastAsia="uk-UA"/>
        </w:rPr>
        <w:t xml:space="preserve">, Лісна Дача, </w:t>
      </w:r>
      <w:proofErr w:type="spellStart"/>
      <w:r w:rsidRPr="001C592D">
        <w:rPr>
          <w:bCs/>
          <w:sz w:val="24"/>
          <w:szCs w:val="24"/>
          <w:lang w:val="uk-UA" w:eastAsia="uk-UA"/>
        </w:rPr>
        <w:t>Воєводівка</w:t>
      </w:r>
      <w:proofErr w:type="spellEnd"/>
      <w:r w:rsidRPr="001C592D">
        <w:rPr>
          <w:bCs/>
          <w:sz w:val="24"/>
          <w:szCs w:val="24"/>
          <w:lang w:val="uk-UA" w:eastAsia="uk-UA"/>
        </w:rPr>
        <w:t xml:space="preserve"> та Павлоград</w:t>
      </w:r>
      <w:r w:rsidRPr="001C592D">
        <w:rPr>
          <w:sz w:val="24"/>
          <w:szCs w:val="24"/>
          <w:lang w:val="uk-UA"/>
        </w:rPr>
        <w:t xml:space="preserve"> (далі – міста </w:t>
      </w:r>
      <w:proofErr w:type="spellStart"/>
      <w:r w:rsidRPr="001C592D">
        <w:rPr>
          <w:sz w:val="24"/>
          <w:szCs w:val="24"/>
          <w:lang w:val="uk-UA"/>
        </w:rPr>
        <w:t>Сєвєродонецьк</w:t>
      </w:r>
      <w:proofErr w:type="spellEnd"/>
      <w:r w:rsidRPr="001C592D">
        <w:rPr>
          <w:sz w:val="24"/>
          <w:szCs w:val="24"/>
          <w:lang w:val="uk-UA"/>
        </w:rPr>
        <w:t>)</w:t>
      </w:r>
      <w:r w:rsidRPr="001C592D">
        <w:rPr>
          <w:color w:val="000000" w:themeColor="text1"/>
          <w:sz w:val="24"/>
          <w:szCs w:val="24"/>
          <w:lang w:val="uk-UA"/>
        </w:rPr>
        <w:t>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2. Реєстр територіальної громади міста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(далі - Реєстр) -</w:t>
      </w:r>
      <w:r>
        <w:rPr>
          <w:color w:val="000000" w:themeColor="text1"/>
          <w:sz w:val="24"/>
          <w:szCs w:val="24"/>
          <w:lang w:val="uk-UA"/>
        </w:rPr>
        <w:t xml:space="preserve"> а</w:t>
      </w:r>
      <w:r w:rsidRPr="001C592D">
        <w:rPr>
          <w:color w:val="000000" w:themeColor="text1"/>
          <w:sz w:val="24"/>
          <w:szCs w:val="24"/>
          <w:lang w:val="uk-UA"/>
        </w:rPr>
        <w:t xml:space="preserve">втоматизована база даних, призначена для зберігання та обробки інформації, що створюється, ведеться та </w:t>
      </w:r>
      <w:proofErr w:type="spellStart"/>
      <w:r w:rsidRPr="001C592D">
        <w:rPr>
          <w:color w:val="000000" w:themeColor="text1"/>
          <w:sz w:val="24"/>
          <w:szCs w:val="24"/>
          <w:lang w:val="uk-UA"/>
        </w:rPr>
        <w:t>адмініструється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органом реєстрації місця проживання для обліку фізичних осіб, що постійно проживають на території міста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>, а також, використання визначеної Законом інформації органами та службами, що відповідно до законів України потребують її для реалізації прав та законних інтересів громадян, за їх заявою, а також виконання ними встановлених чинним законодавством України обов'язків.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3. </w:t>
      </w:r>
      <w:r>
        <w:rPr>
          <w:color w:val="000000" w:themeColor="text1"/>
          <w:sz w:val="24"/>
          <w:szCs w:val="24"/>
          <w:lang w:val="uk-UA"/>
        </w:rPr>
        <w:t>П</w:t>
      </w:r>
      <w:r w:rsidRPr="00696B82">
        <w:rPr>
          <w:sz w:val="24"/>
          <w:szCs w:val="24"/>
          <w:lang w:val="uk-UA"/>
        </w:rPr>
        <w:t>овноважен</w:t>
      </w:r>
      <w:r>
        <w:rPr>
          <w:sz w:val="24"/>
          <w:szCs w:val="24"/>
          <w:lang w:val="uk-UA"/>
        </w:rPr>
        <w:t>ня</w:t>
      </w:r>
      <w:r w:rsidRPr="00696B82">
        <w:rPr>
          <w:sz w:val="24"/>
          <w:szCs w:val="24"/>
          <w:lang w:val="uk-UA"/>
        </w:rPr>
        <w:t xml:space="preserve"> </w:t>
      </w:r>
      <w:r w:rsidRPr="00696B82">
        <w:rPr>
          <w:rStyle w:val="rvts0"/>
          <w:sz w:val="24"/>
          <w:szCs w:val="24"/>
          <w:lang w:val="uk-UA"/>
        </w:rPr>
        <w:t>у сфері реєстрації місця проживання фізичних осіб</w:t>
      </w:r>
      <w:r w:rsidRPr="00696B82">
        <w:rPr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відповідно до рішення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Сєвєродонецької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міської ради </w:t>
      </w:r>
      <w:r w:rsidRPr="001C592D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29 лютого</w:t>
      </w:r>
      <w:r w:rsidRPr="001C592D">
        <w:rPr>
          <w:sz w:val="24"/>
          <w:szCs w:val="24"/>
          <w:lang w:val="uk-UA"/>
        </w:rPr>
        <w:t xml:space="preserve"> 2016 року №</w:t>
      </w:r>
      <w:r>
        <w:rPr>
          <w:sz w:val="24"/>
          <w:szCs w:val="24"/>
          <w:lang w:val="uk-UA"/>
        </w:rPr>
        <w:t xml:space="preserve"> 128 покладені </w:t>
      </w:r>
      <w:r w:rsidRPr="00696B82">
        <w:rPr>
          <w:sz w:val="24"/>
          <w:szCs w:val="24"/>
          <w:lang w:val="uk-UA"/>
        </w:rPr>
        <w:t>на відділ адміністративних послуг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ради,</w:t>
      </w:r>
      <w:r w:rsidRPr="001C592D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>о</w:t>
      </w:r>
      <w:r w:rsidRPr="001C592D">
        <w:rPr>
          <w:color w:val="000000" w:themeColor="text1"/>
          <w:sz w:val="24"/>
          <w:szCs w:val="24"/>
          <w:lang w:val="uk-UA"/>
        </w:rPr>
        <w:t xml:space="preserve">рганом реєстрації місця проживання на території міста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відповідно до рішення </w:t>
      </w:r>
      <w:r>
        <w:rPr>
          <w:color w:val="000000" w:themeColor="text1"/>
          <w:sz w:val="24"/>
          <w:szCs w:val="24"/>
          <w:lang w:val="uk-UA"/>
        </w:rPr>
        <w:t xml:space="preserve">виконкому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Сєвєродонецької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міської ради </w:t>
      </w:r>
      <w:r w:rsidRPr="001C592D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29</w:t>
      </w:r>
      <w:r w:rsidRPr="001C592D">
        <w:rPr>
          <w:sz w:val="24"/>
          <w:szCs w:val="24"/>
          <w:lang w:val="uk-UA"/>
        </w:rPr>
        <w:t xml:space="preserve"> березня 2016 року №</w:t>
      </w:r>
      <w:r>
        <w:rPr>
          <w:sz w:val="24"/>
          <w:szCs w:val="24"/>
          <w:lang w:val="uk-UA"/>
        </w:rPr>
        <w:t xml:space="preserve"> 127</w:t>
      </w:r>
      <w:r w:rsidRPr="001C592D">
        <w:rPr>
          <w:sz w:val="24"/>
          <w:szCs w:val="24"/>
          <w:lang w:val="uk-UA"/>
        </w:rPr>
        <w:t xml:space="preserve"> визначено </w:t>
      </w:r>
      <w:r>
        <w:rPr>
          <w:sz w:val="24"/>
          <w:szCs w:val="24"/>
          <w:lang w:val="uk-UA"/>
        </w:rPr>
        <w:t>відділ</w:t>
      </w:r>
      <w:r w:rsidRPr="001C592D">
        <w:rPr>
          <w:sz w:val="24"/>
          <w:szCs w:val="24"/>
          <w:lang w:val="uk-UA"/>
        </w:rPr>
        <w:t xml:space="preserve"> адміністративних послуг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 w:rsidRPr="001C592D">
        <w:rPr>
          <w:sz w:val="24"/>
          <w:szCs w:val="24"/>
          <w:lang w:val="uk-UA"/>
        </w:rPr>
        <w:t xml:space="preserve"> міської ради.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4. Орган реєстрації забезпечує належне функціонування, удосконалення Реєстру та є розпорядником відповідного Реєстру</w:t>
      </w:r>
      <w:r>
        <w:rPr>
          <w:color w:val="000000" w:themeColor="text1"/>
          <w:sz w:val="24"/>
          <w:szCs w:val="24"/>
          <w:lang w:val="uk-UA"/>
        </w:rPr>
        <w:t xml:space="preserve"> згідно рішення виконавчого комітету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Сєвєродонецької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 міської ради від 29.06.2017 р. № </w:t>
      </w:r>
      <w:r w:rsidRPr="0087559A">
        <w:rPr>
          <w:bCs/>
          <w:sz w:val="24"/>
          <w:szCs w:val="24"/>
          <w:lang w:val="uk-UA"/>
        </w:rPr>
        <w:t>331</w:t>
      </w:r>
      <w:r w:rsidRPr="001C592D">
        <w:rPr>
          <w:color w:val="000000" w:themeColor="text1"/>
          <w:sz w:val="24"/>
          <w:szCs w:val="24"/>
          <w:lang w:val="uk-UA"/>
        </w:rPr>
        <w:t>.</w:t>
      </w:r>
      <w:r>
        <w:rPr>
          <w:color w:val="000000" w:themeColor="text1"/>
          <w:sz w:val="24"/>
          <w:szCs w:val="24"/>
          <w:lang w:val="uk-UA"/>
        </w:rPr>
        <w:t xml:space="preserve"> 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center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ІІ. ФОРМУВАННЯ ТА ВЕДЕННЯ РЕЄСТРУ</w:t>
      </w:r>
    </w:p>
    <w:p w:rsidR="001B56B6" w:rsidRPr="001C592D" w:rsidRDefault="001B56B6" w:rsidP="001B56B6">
      <w:pPr>
        <w:ind w:firstLine="567"/>
        <w:jc w:val="both"/>
        <w:textAlignment w:val="top"/>
        <w:rPr>
          <w:b/>
          <w:sz w:val="24"/>
          <w:szCs w:val="24"/>
          <w:lang w:val="uk-UA"/>
        </w:rPr>
      </w:pP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>1. Ф</w:t>
      </w:r>
      <w:r w:rsidRPr="001C592D">
        <w:rPr>
          <w:color w:val="000000" w:themeColor="text1"/>
          <w:sz w:val="24"/>
          <w:szCs w:val="24"/>
          <w:lang w:val="uk-UA"/>
        </w:rPr>
        <w:t xml:space="preserve">ормування та ведення Реєстру в електронному вигляді покладено на посадових осіб </w:t>
      </w:r>
      <w:r>
        <w:rPr>
          <w:sz w:val="24"/>
          <w:szCs w:val="24"/>
          <w:lang w:val="uk-UA"/>
        </w:rPr>
        <w:t>відділу</w:t>
      </w:r>
      <w:r w:rsidRPr="001C592D">
        <w:rPr>
          <w:sz w:val="24"/>
          <w:szCs w:val="24"/>
          <w:lang w:val="uk-UA"/>
        </w:rPr>
        <w:t xml:space="preserve"> адміністративних послуг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 w:rsidRPr="001C592D">
        <w:rPr>
          <w:sz w:val="24"/>
          <w:szCs w:val="24"/>
          <w:lang w:val="uk-UA"/>
        </w:rPr>
        <w:t xml:space="preserve"> міської ради</w:t>
      </w:r>
      <w:r w:rsidRPr="001C592D">
        <w:rPr>
          <w:color w:val="000000" w:themeColor="text1"/>
          <w:sz w:val="24"/>
          <w:szCs w:val="24"/>
          <w:lang w:val="uk-UA"/>
        </w:rPr>
        <w:t xml:space="preserve"> (далі - </w:t>
      </w:r>
      <w:r>
        <w:rPr>
          <w:color w:val="000000" w:themeColor="text1"/>
          <w:sz w:val="24"/>
          <w:szCs w:val="24"/>
          <w:lang w:val="uk-UA"/>
        </w:rPr>
        <w:t>Відділ</w:t>
      </w:r>
      <w:r w:rsidRPr="001C592D">
        <w:rPr>
          <w:color w:val="000000" w:themeColor="text1"/>
          <w:sz w:val="24"/>
          <w:szCs w:val="24"/>
          <w:lang w:val="uk-UA"/>
        </w:rPr>
        <w:t>).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2. Ведення Реєстру здійснюється державною мовою за допомогою технічних і програмних засобів, які забезпечують захист відомостей, що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вносяться та містяться у Реєстрі, від несанкціонованих дій, в тому числі з дотриманням вимог функціонування комплексної системи захисту інформації Реєстру.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3.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Формування Реєстру здійснюється на підставі інформації про осіб, місце проживання яких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зареєстровано у місті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>: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наданої органом ведення Державного реєстру виборців згідно з пунктом 2 розділу ІІ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від 10.12.2015 року №888-VIII;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lastRenderedPageBreak/>
        <w:t>2)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відносно яких органом реєстрації з 04.04.2016 року прийнято рішення за результатами розгляду документів, поданих для реєстрації/зняття з реєстрації місця проживання;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отриманої органом реєстрації, за особистим зверненням особи або її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представника/законного представника, щодо внесення відомостей до Реєстру про реєстрацію/зняття з реєстрації місця проживання особи у місті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до 04.04.2016 року, що підтверджено поданими особою/її представником документами;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 xml:space="preserve">отриманої органом реєстрації за особистим зверненням особи або її законного представника щодо підтвердження факту реєстрації місця проживання неповнолітньої/малолітньої особи у місті </w:t>
      </w:r>
      <w:proofErr w:type="spellStart"/>
      <w:r>
        <w:rPr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1C592D">
        <w:rPr>
          <w:color w:val="000000" w:themeColor="text1"/>
          <w:sz w:val="24"/>
          <w:szCs w:val="24"/>
          <w:lang w:val="uk-UA"/>
        </w:rPr>
        <w:t xml:space="preserve"> до 04.04.2016 року та за результатами перевірки наданої інформації з доступних джерел (картотека з питань реєстрації фізичних осіб, передана до органу реєстрації в порядку, передбаченому абзацом 1 пункту 3 розділу ІІ Закону № 888-VIII, відомостей отриманих від уповноважених органів виконавчої влади, органів місцевого самоврядування, тощо).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4. Ведення Реєстру здійснюється за допомогою технічних і програмних засобів, що забезпечують: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1)  авторизацію посадових осіб </w:t>
      </w:r>
      <w:r>
        <w:rPr>
          <w:color w:val="000000" w:themeColor="text1"/>
          <w:sz w:val="24"/>
          <w:szCs w:val="24"/>
          <w:lang w:val="uk-UA"/>
        </w:rPr>
        <w:t>Відділу</w:t>
      </w:r>
      <w:r w:rsidRPr="001C592D">
        <w:rPr>
          <w:color w:val="000000" w:themeColor="text1"/>
          <w:sz w:val="24"/>
          <w:szCs w:val="24"/>
          <w:lang w:val="uk-UA"/>
        </w:rPr>
        <w:t>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2) внесення визначеної Законом та цим Положенням інформації про фізичну особу;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3) зберігання персональних даних, що внесені до Реєстру та їх відображення;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4) пошук інформації про фізичну особу за базою даних Реєстру;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5) перевірку персональних даних особи за базами даних, які сформовані з використанням персональних даних Реєстру;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6) проведення дій пов’язаних з реєстрацією/зняттям з реєстрації місця проживання/перебування фізичних осіб, скасування реєстрації/зняття з реєстрації місця проживання/перебування;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7)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внесення до Реєстру відомостей, передбачених Правилами реєстрації місця проживання, затверджених постановою Кабінету Міністрів України від 02.03.2016 року №207 (далі – Правила);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8) формування та друк звітів, довідок, карток, повідомлень та інформації, що передбачені та встановлені Правилами;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9) коригування даних про фізичну особу, у разі встановлення розбіжностей між відомостями, або внесення змін до інформації, що пов’язані зі зміною даних про особу (прізвище, ім’я, по батькові, реквізити паспортного документу, свідоцтва про народження тощо);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10) внесення, на підставі відповідних актів, інформації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 із збереженням попередніх даних у Реєстрі;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11)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формування та передачу інформації, пов’язаної з реєстрацією/зняттям з реєстрації місця проживання фізичних осіб до Реєстру та Єдиного державного демографічного реєстру, у разі підключення органу реєстрації місця проживання до такого реєстру,(далі – ЄДДР), у визначеному законодавством порядку;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12)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ідентифікацію особи, що здійснила реєстраційну дію, внесла зміни до відомостей, що містяться в Реєстрі або сформувала довідкову інформацію, із фіксацією дати та часу такої дії.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5. До Реєстру вноситься наступна інформація про особу: 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1) прізвище, власне ім’я (усі власні імена), по батькові;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2) дата та місце народження;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3) місце проживання/перебування;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4) відомості про громадянство;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5) унікальний номер запису в ЄДДР (якщо така інформація внесена до паспорту громадянина України);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6) дата реєстрації місця проживання/перебування;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lastRenderedPageBreak/>
        <w:t>7) прізвище, ім’я та по батькові представника, якщо він діє від імені та в інтересах особи, та відомості про документ, що посвідчує повноваження представника;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8) інформація про попереднє місце проживання;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9) дата зняття з реєстрації місця проживання/перебування (після вибуття особи);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10) інша інформація та інформація, яка повинна подаватись органом реєстрації до органів виконавчої влади, органів місцевого самоврядування відповідно до чинного законодавства;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6. До Реєстру автоматично вноситься інформація про найменування </w:t>
      </w:r>
      <w:r>
        <w:rPr>
          <w:color w:val="000000" w:themeColor="text1"/>
          <w:sz w:val="24"/>
          <w:szCs w:val="24"/>
          <w:lang w:val="uk-UA"/>
        </w:rPr>
        <w:t>Відділу</w:t>
      </w:r>
      <w:r w:rsidRPr="001C592D">
        <w:rPr>
          <w:color w:val="000000" w:themeColor="text1"/>
          <w:sz w:val="24"/>
          <w:szCs w:val="24"/>
          <w:lang w:val="uk-UA"/>
        </w:rPr>
        <w:t>, прізвище, ім’я, по батькові адміністратора, яким внесено запис до Реєстру.</w:t>
      </w:r>
    </w:p>
    <w:p w:rsidR="001B56B6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7. У разі </w:t>
      </w:r>
      <w:r>
        <w:rPr>
          <w:color w:val="000000" w:themeColor="text1"/>
          <w:sz w:val="24"/>
          <w:szCs w:val="24"/>
          <w:lang w:val="uk-UA"/>
        </w:rPr>
        <w:t>наявності в адресній картці Реєстру запису «інформація по адресній картці неповна» - інформація за цією адресою потребує звірки з картотекою відділу адміністративних послуг.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У разі виявлення в Реєстрі помилкових відомостей про особу орган реєстрації повідомляє їй про це у тридцяти денний строк з дня виявлення таких відомостей та звертається до особи з проханням надати достовірні відомості для внесення змін до відповідного реєстру та/або документів, до яких вносяться відомості про місце проживання/перебування, і передає відповідну інформацію до уповноваженого органу з ведення ЄДДР та Державного реєстру виборців.</w:t>
      </w:r>
    </w:p>
    <w:p w:rsidR="001B56B6" w:rsidRPr="001C592D" w:rsidRDefault="001B56B6" w:rsidP="001B56B6">
      <w:pPr>
        <w:shd w:val="clear" w:color="auto" w:fill="FFFFFF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  <w:r w:rsidRPr="001C592D">
        <w:rPr>
          <w:bCs/>
          <w:color w:val="000000" w:themeColor="text1"/>
          <w:sz w:val="24"/>
          <w:szCs w:val="24"/>
          <w:lang w:val="uk-UA"/>
        </w:rPr>
        <w:t>ІІІ. ДОСТУП ДО РЕЄСТРУ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center"/>
        <w:textAlignment w:val="top"/>
        <w:rPr>
          <w:bCs/>
          <w:color w:val="000000" w:themeColor="text1"/>
          <w:sz w:val="24"/>
          <w:szCs w:val="24"/>
          <w:lang w:val="uk-UA"/>
        </w:rPr>
      </w:pPr>
    </w:p>
    <w:p w:rsidR="001B56B6" w:rsidRPr="001C592D" w:rsidRDefault="001B56B6" w:rsidP="001B56B6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 xml:space="preserve">1. Доступ до інформації, що міститься у Реєстрі, здійснюється з дотриманням вимог Законів України «Про інформацію», «Про захист персональних даних», постанови Кабінету Міністрів України від </w:t>
      </w:r>
      <w:r w:rsidRPr="00A21D0D">
        <w:rPr>
          <w:bCs/>
          <w:color w:val="000000"/>
          <w:sz w:val="24"/>
          <w:szCs w:val="24"/>
          <w:shd w:val="clear" w:color="auto" w:fill="FFFFFF"/>
          <w:lang w:val="uk-UA"/>
        </w:rPr>
        <w:t>19 вересня 2018 р. № 749</w:t>
      </w:r>
      <w:r>
        <w:rPr>
          <w:b/>
          <w:bCs/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«</w:t>
      </w:r>
      <w:r w:rsidRPr="00A21D0D">
        <w:rPr>
          <w:bCs/>
          <w:color w:val="000000"/>
          <w:sz w:val="24"/>
          <w:szCs w:val="24"/>
          <w:shd w:val="clear" w:color="auto" w:fill="FFFFFF"/>
          <w:lang w:val="uk-UA"/>
        </w:rPr>
        <w:t>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</w:t>
      </w:r>
      <w:r w:rsidRPr="001C592D">
        <w:rPr>
          <w:sz w:val="24"/>
          <w:szCs w:val="24"/>
          <w:lang w:val="uk-UA"/>
        </w:rPr>
        <w:t>»</w:t>
      </w:r>
      <w:r w:rsidRPr="001C592D">
        <w:rPr>
          <w:color w:val="000000" w:themeColor="text1"/>
          <w:sz w:val="24"/>
          <w:szCs w:val="24"/>
          <w:lang w:val="uk-UA"/>
        </w:rPr>
        <w:t xml:space="preserve"> та інших вимог чинного законодавства.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</w:t>
      </w:r>
      <w:r w:rsidRPr="001C592D">
        <w:rPr>
          <w:color w:val="000000" w:themeColor="text1"/>
          <w:sz w:val="24"/>
          <w:szCs w:val="24"/>
          <w:lang w:val="uk-UA"/>
        </w:rPr>
        <w:t>. Органом реєстрації ведеться облік посадових осіб, які мають доступ до Реєстру та визначається рівень їх доступу до нього.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3</w:t>
      </w:r>
      <w:r w:rsidRPr="001C592D">
        <w:rPr>
          <w:color w:val="000000" w:themeColor="text1"/>
          <w:sz w:val="24"/>
          <w:szCs w:val="24"/>
          <w:lang w:val="uk-UA"/>
        </w:rPr>
        <w:t>. У разі звільнення працівника, який мав доступ до персональних даних, або переведення його на іншу посаду, виконання посадових обов’язків по якій не пов’язане з обробкою персональних даних, що містяться в Реєстрі, відповідальною посадовою особою вживаються заходи щодо унеможливлення доступу такої особи до персональних даних, а документи та інші носії, що містять персональні дані суб’єктів, передаються іншій посадовій особі.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color w:val="000000" w:themeColor="text1"/>
          <w:sz w:val="24"/>
          <w:szCs w:val="24"/>
          <w:lang w:val="uk-UA"/>
        </w:rPr>
        <w:t>Датою позбавлення права доступу до персональних даних вважається дата звільнення працівника, дата переведення його на посаду, виконання посадових обов’язків по якій не пов’язане з обробкою персональних даних, що містяться в Реєстрі.</w:t>
      </w:r>
    </w:p>
    <w:p w:rsidR="001B56B6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1C592D">
        <w:rPr>
          <w:sz w:val="24"/>
          <w:szCs w:val="24"/>
          <w:lang w:val="uk-UA"/>
        </w:rPr>
        <w:t>. Обмін інформацією між органом реєстрації та іншими органами державної влади, органами місцевого самоврядування</w:t>
      </w:r>
      <w:r>
        <w:rPr>
          <w:sz w:val="24"/>
          <w:szCs w:val="24"/>
          <w:lang w:val="uk-UA"/>
        </w:rPr>
        <w:t xml:space="preserve"> (далі - користувачі)</w:t>
      </w:r>
      <w:r w:rsidRPr="001C592D">
        <w:rPr>
          <w:sz w:val="24"/>
          <w:szCs w:val="24"/>
          <w:lang w:val="uk-UA"/>
        </w:rPr>
        <w:t xml:space="preserve">, здійснюється за письмовою згодою особи з метою надання їй адміністративних послуг. Виконавчі органи міської ради відповідно до Закону України «Про адміністративні послуги» за необхідності, на підставі поданих відомостей у заяві про надання певної адміністративної послуги, отримують інформацію з Реєстру без участі суб’єкта звернення шляхом здійснення електронного документообігу за допомогою технічних та програмних засобів передбачених пунктом 2 розділу 2 цього Положення. При цьому, такий доступ надається посадовим особам виконавчих органів міської ради виключно в режимі читання шляхом їх авторизації в порядку, визначеному пунктом </w:t>
      </w:r>
      <w:r>
        <w:rPr>
          <w:sz w:val="24"/>
          <w:szCs w:val="24"/>
          <w:lang w:val="uk-UA"/>
        </w:rPr>
        <w:t>5</w:t>
      </w:r>
      <w:r w:rsidRPr="001C592D">
        <w:rPr>
          <w:sz w:val="24"/>
          <w:szCs w:val="24"/>
          <w:lang w:val="uk-UA"/>
        </w:rPr>
        <w:t xml:space="preserve"> розділу 3 цього Положення, та із збереженням інформації про службову або посадову особу, яка здійснювала запит, та час такого запиту.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1C592D">
        <w:rPr>
          <w:color w:val="000000" w:themeColor="text1"/>
          <w:sz w:val="24"/>
          <w:szCs w:val="24"/>
          <w:lang w:val="uk-UA"/>
        </w:rPr>
        <w:t>.</w:t>
      </w:r>
      <w:r>
        <w:rPr>
          <w:color w:val="000000" w:themeColor="text1"/>
          <w:sz w:val="24"/>
          <w:szCs w:val="24"/>
          <w:lang w:val="uk-UA"/>
        </w:rPr>
        <w:t xml:space="preserve"> Д</w:t>
      </w:r>
      <w:r w:rsidRPr="001C592D">
        <w:rPr>
          <w:color w:val="000000" w:themeColor="text1"/>
          <w:sz w:val="24"/>
          <w:szCs w:val="24"/>
          <w:lang w:val="uk-UA"/>
        </w:rPr>
        <w:t xml:space="preserve">оступ до Реєстру </w:t>
      </w:r>
      <w:r>
        <w:rPr>
          <w:color w:val="000000" w:themeColor="text1"/>
          <w:sz w:val="24"/>
          <w:szCs w:val="24"/>
          <w:lang w:val="uk-UA"/>
        </w:rPr>
        <w:t xml:space="preserve">для користувачів </w:t>
      </w:r>
      <w:r w:rsidRPr="001C592D">
        <w:rPr>
          <w:color w:val="000000" w:themeColor="text1"/>
          <w:sz w:val="24"/>
          <w:szCs w:val="24"/>
          <w:lang w:val="uk-UA"/>
        </w:rPr>
        <w:t xml:space="preserve">здійснюється виключно авторизовано, </w:t>
      </w:r>
      <w:r w:rsidRPr="00210BB8">
        <w:rPr>
          <w:color w:val="000000" w:themeColor="text1"/>
          <w:sz w:val="24"/>
          <w:szCs w:val="24"/>
          <w:lang w:val="uk-UA"/>
        </w:rPr>
        <w:t xml:space="preserve">із застосуванням </w:t>
      </w:r>
      <w:r w:rsidRPr="00210BB8">
        <w:rPr>
          <w:color w:val="000000"/>
          <w:sz w:val="24"/>
          <w:szCs w:val="24"/>
          <w:shd w:val="clear" w:color="auto" w:fill="FFFFFF"/>
          <w:lang w:val="uk-UA"/>
        </w:rPr>
        <w:t>захищеного носія особистих</w:t>
      </w:r>
      <w:r w:rsidRPr="00210BB8">
        <w:rPr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210BB8">
        <w:rPr>
          <w:color w:val="000000"/>
          <w:sz w:val="24"/>
          <w:szCs w:val="24"/>
          <w:shd w:val="clear" w:color="auto" w:fill="FFFFFF"/>
          <w:lang w:val="uk-UA"/>
        </w:rPr>
        <w:t>ключів</w:t>
      </w:r>
      <w:r w:rsidRPr="00210BB8">
        <w:rPr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1C592D">
        <w:rPr>
          <w:color w:val="000000" w:themeColor="text1"/>
          <w:sz w:val="24"/>
          <w:szCs w:val="24"/>
          <w:lang w:val="uk-UA"/>
        </w:rPr>
        <w:t>та з збереженням інформації про службову або посадову особу, яка здійснювала запит та час такого запиту.</w:t>
      </w:r>
    </w:p>
    <w:p w:rsidR="001B56B6" w:rsidRPr="001C592D" w:rsidRDefault="001B56B6" w:rsidP="001B56B6">
      <w:pPr>
        <w:shd w:val="clear" w:color="auto" w:fill="FFFFFF"/>
        <w:spacing w:line="280" w:lineRule="atLeast"/>
        <w:ind w:firstLine="567"/>
        <w:jc w:val="both"/>
        <w:textAlignment w:val="top"/>
        <w:rPr>
          <w:color w:val="000000" w:themeColor="text1"/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lastRenderedPageBreak/>
        <w:t>6.</w:t>
      </w:r>
      <w:r>
        <w:rPr>
          <w:sz w:val="24"/>
          <w:szCs w:val="24"/>
          <w:lang w:val="uk-UA"/>
        </w:rPr>
        <w:t xml:space="preserve"> </w:t>
      </w:r>
      <w:r w:rsidRPr="001C592D">
        <w:rPr>
          <w:sz w:val="24"/>
          <w:szCs w:val="24"/>
          <w:lang w:val="uk-UA"/>
        </w:rPr>
        <w:t>Інформація з Реєстру про реєстрацію/зняття з реєстрації місця проживання/перебування осіб надається, в тому числі, в інтересах національної безпеки, економічного добробуту та забезпечення прав мешканців на одержання якісних житлово-комунальних послуг, в електронному вигляді відповідним підприємствам, що забезпечують централізований облік та нарахування вартості житлово-комунальних послуг у межах та спосіб, що передбачені Законом</w:t>
      </w:r>
      <w:r>
        <w:rPr>
          <w:sz w:val="24"/>
          <w:szCs w:val="24"/>
          <w:lang w:val="uk-UA"/>
        </w:rPr>
        <w:t xml:space="preserve"> </w:t>
      </w:r>
      <w:r w:rsidRPr="001C592D">
        <w:rPr>
          <w:sz w:val="24"/>
          <w:szCs w:val="24"/>
          <w:lang w:val="uk-UA"/>
        </w:rPr>
        <w:t>шляхом здійснення електронного документообігу за допомогою технічних та програмних засобів передбачених пунктом 2 розділу 2 цього Положення.</w:t>
      </w:r>
    </w:p>
    <w:p w:rsidR="001B56B6" w:rsidRPr="001C592D" w:rsidRDefault="001B56B6" w:rsidP="001B56B6">
      <w:pPr>
        <w:ind w:firstLine="567"/>
        <w:jc w:val="both"/>
        <w:rPr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>7. Службовим та посадовим особам органу реєстрації, виконавчих органів міської ради та інших органів державної влади, підприємствам, установам та організаціям, що обробляють персональні дані, внесені/отримані до/з Реєстру, забороняється розголошувати персональні дані, що стали їм відомі у зв’язку з  виконанням ними службових обов’язків.</w:t>
      </w:r>
    </w:p>
    <w:p w:rsidR="001B56B6" w:rsidRPr="001C592D" w:rsidRDefault="001B56B6" w:rsidP="001B56B6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1C592D">
        <w:rPr>
          <w:sz w:val="24"/>
          <w:szCs w:val="24"/>
          <w:lang w:val="uk-UA"/>
        </w:rPr>
        <w:t xml:space="preserve">8. Дані Реєстру можуть використовуватися із статистичною або науковою метою, за умови їх знеособлення та передаватися шляхом здійснення електронного документообігу за допомогою технічних та програмних засобів передбачених пунктом 2 розділу 2 цього Положення. </w:t>
      </w:r>
    </w:p>
    <w:p w:rsidR="001B56B6" w:rsidRPr="001C592D" w:rsidRDefault="001B56B6" w:rsidP="001B56B6">
      <w:pPr>
        <w:rPr>
          <w:sz w:val="24"/>
          <w:szCs w:val="24"/>
        </w:rPr>
      </w:pPr>
    </w:p>
    <w:p w:rsidR="001B56B6" w:rsidRPr="001C592D" w:rsidRDefault="001B56B6" w:rsidP="001B56B6">
      <w:pPr>
        <w:jc w:val="both"/>
        <w:rPr>
          <w:sz w:val="24"/>
          <w:szCs w:val="24"/>
          <w:lang w:val="uk-UA"/>
        </w:rPr>
      </w:pPr>
    </w:p>
    <w:p w:rsidR="001B56B6" w:rsidRPr="001C592D" w:rsidRDefault="001B56B6" w:rsidP="001B56B6">
      <w:pPr>
        <w:pStyle w:val="a3"/>
        <w:jc w:val="both"/>
        <w:rPr>
          <w:rStyle w:val="FontStyle19"/>
          <w:b/>
          <w:sz w:val="24"/>
          <w:lang w:val="uk-UA"/>
        </w:rPr>
      </w:pPr>
      <w:r w:rsidRPr="001C592D">
        <w:rPr>
          <w:rStyle w:val="FontStyle19"/>
          <w:sz w:val="24"/>
          <w:lang w:val="uk-UA"/>
        </w:rPr>
        <w:t>Секретар міської ради</w:t>
      </w:r>
      <w:r w:rsidRPr="001C592D">
        <w:rPr>
          <w:rStyle w:val="FontStyle19"/>
          <w:sz w:val="24"/>
          <w:lang w:val="uk-UA"/>
        </w:rPr>
        <w:tab/>
      </w:r>
      <w:r w:rsidRPr="001C592D">
        <w:rPr>
          <w:rStyle w:val="FontStyle19"/>
          <w:sz w:val="24"/>
          <w:lang w:val="uk-UA"/>
        </w:rPr>
        <w:tab/>
      </w:r>
      <w:r w:rsidRPr="001C592D">
        <w:rPr>
          <w:rStyle w:val="FontStyle19"/>
          <w:sz w:val="24"/>
          <w:lang w:val="uk-UA"/>
        </w:rPr>
        <w:tab/>
      </w:r>
      <w:r w:rsidRPr="001C592D">
        <w:rPr>
          <w:rStyle w:val="FontStyle19"/>
          <w:sz w:val="24"/>
          <w:lang w:val="uk-UA"/>
        </w:rPr>
        <w:tab/>
      </w:r>
      <w:r w:rsidRPr="001C592D">
        <w:rPr>
          <w:rStyle w:val="FontStyle19"/>
          <w:sz w:val="24"/>
          <w:lang w:val="uk-UA"/>
        </w:rPr>
        <w:tab/>
      </w:r>
      <w:r w:rsidRPr="001C592D">
        <w:rPr>
          <w:rStyle w:val="FontStyle19"/>
          <w:sz w:val="24"/>
          <w:lang w:val="uk-UA"/>
        </w:rPr>
        <w:tab/>
      </w:r>
      <w:r w:rsidRPr="001C592D">
        <w:rPr>
          <w:rStyle w:val="FontStyle19"/>
          <w:sz w:val="24"/>
          <w:lang w:val="uk-UA"/>
        </w:rPr>
        <w:tab/>
        <w:t>В</w:t>
      </w:r>
      <w:proofErr w:type="spellStart"/>
      <w:r w:rsidRPr="001C592D">
        <w:rPr>
          <w:rStyle w:val="FontStyle19"/>
          <w:sz w:val="24"/>
        </w:rPr>
        <w:t>ячеслав</w:t>
      </w:r>
      <w:proofErr w:type="spellEnd"/>
      <w:r w:rsidRPr="001C592D">
        <w:rPr>
          <w:rStyle w:val="FontStyle19"/>
          <w:sz w:val="24"/>
          <w:lang w:val="uk-UA"/>
        </w:rPr>
        <w:t xml:space="preserve"> ТКАЧУК</w:t>
      </w:r>
    </w:p>
    <w:p w:rsidR="001B56B6" w:rsidRPr="001C592D" w:rsidRDefault="001B56B6" w:rsidP="001B56B6">
      <w:pPr>
        <w:jc w:val="both"/>
        <w:rPr>
          <w:sz w:val="24"/>
          <w:szCs w:val="24"/>
          <w:lang w:val="uk-UA"/>
        </w:rPr>
      </w:pPr>
    </w:p>
    <w:p w:rsidR="001B56B6" w:rsidRPr="001C592D" w:rsidRDefault="001B56B6" w:rsidP="001B56B6">
      <w:pPr>
        <w:rPr>
          <w:sz w:val="24"/>
          <w:szCs w:val="24"/>
        </w:rPr>
      </w:pPr>
    </w:p>
    <w:p w:rsidR="00DD51DF" w:rsidRDefault="00F84190"/>
    <w:sectPr w:rsidR="00DD51DF" w:rsidSect="001B56B6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56B6"/>
    <w:rsid w:val="00030A2D"/>
    <w:rsid w:val="001B56B6"/>
    <w:rsid w:val="00614722"/>
    <w:rsid w:val="00B2656B"/>
    <w:rsid w:val="00D25859"/>
    <w:rsid w:val="00F8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1B56B6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B56B6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1B56B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B56B6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1B56B6"/>
    <w:rPr>
      <w:rFonts w:ascii="Times New Roman" w:hAnsi="Times New Roman" w:cs="Times New Roman"/>
      <w:sz w:val="22"/>
      <w:szCs w:val="22"/>
    </w:rPr>
  </w:style>
  <w:style w:type="character" w:customStyle="1" w:styleId="rvts0">
    <w:name w:val="rvts0"/>
    <w:basedOn w:val="a0"/>
    <w:rsid w:val="001B56B6"/>
  </w:style>
  <w:style w:type="character" w:customStyle="1" w:styleId="10">
    <w:name w:val="Заголовок 1 Знак"/>
    <w:basedOn w:val="a0"/>
    <w:link w:val="1"/>
    <w:rsid w:val="001B56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8094</Words>
  <Characters>4615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2019-12-10T06:51:00Z</dcterms:created>
  <dcterms:modified xsi:type="dcterms:W3CDTF">2019-12-10T07:17:00Z</dcterms:modified>
</cp:coreProperties>
</file>