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50" w:rsidRDefault="00392C50" w:rsidP="00C863B7">
      <w:pPr>
        <w:pStyle w:val="Heading1"/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проєкт</w:t>
      </w:r>
    </w:p>
    <w:p w:rsidR="00392C50" w:rsidRPr="00783540" w:rsidRDefault="00392C50" w:rsidP="00DC6982">
      <w:pPr>
        <w:pStyle w:val="Heading1"/>
        <w:jc w:val="center"/>
        <w:rPr>
          <w:b/>
          <w:bCs/>
          <w:sz w:val="32"/>
          <w:szCs w:val="32"/>
        </w:rPr>
      </w:pPr>
      <w:r w:rsidRPr="00783540">
        <w:rPr>
          <w:b/>
          <w:bCs/>
          <w:sz w:val="32"/>
          <w:szCs w:val="32"/>
        </w:rPr>
        <w:t>СЄВЄРОДОНЕЦЬКА МІСЬКА РАДА</w:t>
      </w:r>
    </w:p>
    <w:p w:rsidR="00392C50" w:rsidRDefault="00392C50" w:rsidP="00DC698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СЬОМОГО СКЛИКАННЯ</w:t>
      </w:r>
    </w:p>
    <w:p w:rsidR="00392C50" w:rsidRDefault="00392C50" w:rsidP="00DC6982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(чергова) сесія</w:t>
      </w:r>
    </w:p>
    <w:p w:rsidR="00392C50" w:rsidRDefault="00392C50" w:rsidP="00DC6982">
      <w:pPr>
        <w:jc w:val="center"/>
        <w:rPr>
          <w:b/>
          <w:bCs/>
          <w:sz w:val="28"/>
          <w:szCs w:val="28"/>
          <w:lang w:val="uk-UA"/>
        </w:rPr>
      </w:pPr>
    </w:p>
    <w:p w:rsidR="00392C50" w:rsidRDefault="00392C50" w:rsidP="00DC6982">
      <w:pPr>
        <w:pStyle w:val="Heading2"/>
        <w:rPr>
          <w:b/>
          <w:bCs/>
        </w:rPr>
      </w:pPr>
      <w:r w:rsidRPr="00BC4E81">
        <w:rPr>
          <w:b/>
          <w:bCs/>
        </w:rPr>
        <w:t>РІШЕННЯ №</w:t>
      </w:r>
      <w:r>
        <w:rPr>
          <w:b/>
          <w:bCs/>
        </w:rPr>
        <w:t xml:space="preserve"> </w:t>
      </w:r>
    </w:p>
    <w:p w:rsidR="00392C50" w:rsidRPr="0020005C" w:rsidRDefault="00392C50" w:rsidP="0020005C">
      <w:pPr>
        <w:rPr>
          <w:lang w:val="uk-UA"/>
        </w:rPr>
      </w:pPr>
    </w:p>
    <w:p w:rsidR="00392C50" w:rsidRPr="00BC4E81" w:rsidRDefault="00392C50" w:rsidP="00DC6982">
      <w:pPr>
        <w:rPr>
          <w:lang w:val="uk-UA"/>
        </w:rPr>
      </w:pPr>
      <w:r>
        <w:rPr>
          <w:b/>
          <w:bCs/>
          <w:lang w:val="uk-UA"/>
        </w:rPr>
        <w:t xml:space="preserve">                       2019</w:t>
      </w:r>
      <w:r w:rsidRPr="00BC4E81">
        <w:rPr>
          <w:b/>
          <w:bCs/>
          <w:lang w:val="uk-UA"/>
        </w:rPr>
        <w:t xml:space="preserve"> року</w:t>
      </w:r>
    </w:p>
    <w:p w:rsidR="00392C50" w:rsidRDefault="00392C50" w:rsidP="00DC6982">
      <w:pPr>
        <w:rPr>
          <w:b/>
          <w:bCs/>
          <w:lang w:val="uk-UA"/>
        </w:rPr>
      </w:pPr>
      <w:r w:rsidRPr="00BC4E81">
        <w:rPr>
          <w:b/>
          <w:bCs/>
          <w:lang w:val="uk-UA"/>
        </w:rPr>
        <w:t>м.Сєвєродонецьк</w:t>
      </w:r>
    </w:p>
    <w:p w:rsidR="00392C50" w:rsidRDefault="00392C50" w:rsidP="00CA2E38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6048"/>
      </w:tblGrid>
      <w:tr w:rsidR="00392C50" w:rsidRPr="00CB4A70">
        <w:trPr>
          <w:trHeight w:val="460"/>
        </w:trPr>
        <w:tc>
          <w:tcPr>
            <w:tcW w:w="6048" w:type="dxa"/>
          </w:tcPr>
          <w:p w:rsidR="00392C50" w:rsidRPr="005422EA" w:rsidRDefault="00392C50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2EA">
              <w:rPr>
                <w:color w:val="000000"/>
                <w:lang w:val="uk-UA"/>
              </w:rPr>
              <w:t xml:space="preserve">Про передачу з комунальної власності територіальної громади м. Сєвєродонецька, в особі Сєвєродонецької міської ради у власність державі, в особі Луганської обласної державної адміністрації земельної ділянки за адресою: </w:t>
            </w:r>
            <w:r w:rsidRPr="005422EA">
              <w:rPr>
                <w:lang w:val="uk-UA"/>
              </w:rPr>
              <w:t xml:space="preserve">м. Сєвєродонецьк, вулиця </w:t>
            </w:r>
            <w:r>
              <w:rPr>
                <w:lang w:val="uk-UA"/>
              </w:rPr>
              <w:t>Промислова, 24а</w:t>
            </w:r>
          </w:p>
          <w:p w:rsidR="00392C50" w:rsidRPr="005422EA" w:rsidRDefault="00392C50" w:rsidP="005422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392C50" w:rsidRPr="00E96F2E" w:rsidRDefault="00392C50" w:rsidP="001A4423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Розглянувши клопотання Луганської обласної державної адміністрації – обласної військово-цивільної адміністрації про передачу земельної ділянки у державну власність за адресою: м. Сєвєродонецьк, вулиця Промислова, будинок 24а, враховуючи, що захисні споруди цивільного захисту Аварійно-рятувального загону спеціального призначення Головного територіального управління Державної служби України з надзвичайних ситуацій у Луганській області, які розташовані на земельній ділянці належить державі, в особі Державної служби України з надзвичайних ситуацій, згідно з  пропозиціями постійної комісії з питань будівництва, архітектури, земельних відносин, охорони навколишнього середовища  та розвитку селищ (протокол №     від      2019),  керуючись статтями 12, 84, 116, 117, 122 Земельного Кодексу України, </w:t>
      </w:r>
      <w:r>
        <w:rPr>
          <w:color w:val="000000"/>
          <w:lang w:val="uk-UA"/>
        </w:rPr>
        <w:t>пунктом 34 частини першої статті 26 Закону України «Про місцеве самоврядув</w:t>
      </w:r>
      <w:r>
        <w:rPr>
          <w:lang w:val="uk-UA"/>
        </w:rPr>
        <w:t>ання в Україні», міська рада</w:t>
      </w:r>
    </w:p>
    <w:p w:rsidR="00392C50" w:rsidRDefault="00392C50" w:rsidP="001A4423">
      <w:pPr>
        <w:widowControl w:val="0"/>
        <w:tabs>
          <w:tab w:val="left" w:pos="56"/>
        </w:tabs>
        <w:autoSpaceDE w:val="0"/>
        <w:autoSpaceDN w:val="0"/>
        <w:adjustRightInd w:val="0"/>
        <w:ind w:right="23" w:firstLine="426"/>
        <w:jc w:val="both"/>
        <w:rPr>
          <w:sz w:val="18"/>
          <w:szCs w:val="18"/>
          <w:lang w:val="uk-UA"/>
        </w:rPr>
      </w:pPr>
    </w:p>
    <w:p w:rsidR="00392C50" w:rsidRDefault="00392C50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b/>
          <w:bCs/>
          <w:lang w:val="uk-UA"/>
        </w:rPr>
      </w:pPr>
      <w:r>
        <w:rPr>
          <w:lang w:val="uk-UA"/>
        </w:rPr>
        <w:t xml:space="preserve"> </w:t>
      </w:r>
      <w:r>
        <w:rPr>
          <w:b/>
          <w:bCs/>
          <w:lang w:val="uk-UA"/>
        </w:rPr>
        <w:t xml:space="preserve">ВИРІШИЛА:    </w:t>
      </w:r>
    </w:p>
    <w:p w:rsidR="00392C50" w:rsidRDefault="00392C50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sz w:val="16"/>
          <w:szCs w:val="16"/>
          <w:lang w:val="uk-UA"/>
        </w:rPr>
      </w:pPr>
      <w:r>
        <w:rPr>
          <w:lang w:val="uk-UA"/>
        </w:rPr>
        <w:t xml:space="preserve">   </w:t>
      </w:r>
    </w:p>
    <w:p w:rsidR="00392C50" w:rsidRDefault="00392C50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 xml:space="preserve">1. </w:t>
      </w:r>
      <w:r>
        <w:rPr>
          <w:color w:val="000000"/>
          <w:lang w:val="uk-UA"/>
        </w:rPr>
        <w:t>Передати з комунальної власності територіальної громади міста Сєвєродонецьк, в особі Сєвєродонецької міської ради у власність державі, в особі Луганської обласної державної адміністрації земельну ділянку к</w:t>
      </w:r>
      <w:r w:rsidRPr="00153F58">
        <w:rPr>
          <w:color w:val="000000"/>
          <w:lang w:val="uk-UA"/>
        </w:rPr>
        <w:t xml:space="preserve">адастровий </w:t>
      </w:r>
      <w:r>
        <w:rPr>
          <w:color w:val="000000"/>
          <w:lang w:val="uk-UA"/>
        </w:rPr>
        <w:t xml:space="preserve">номер </w:t>
      </w:r>
      <w:r w:rsidRPr="00153F58">
        <w:rPr>
          <w:color w:val="000000"/>
          <w:lang w:val="uk-UA"/>
        </w:rPr>
        <w:t>4412900000:0</w:t>
      </w:r>
      <w:r>
        <w:rPr>
          <w:color w:val="000000"/>
          <w:lang w:val="uk-UA"/>
        </w:rPr>
        <w:t>3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01</w:t>
      </w:r>
      <w:r w:rsidRPr="00153F58">
        <w:rPr>
          <w:color w:val="000000"/>
          <w:lang w:val="uk-UA"/>
        </w:rPr>
        <w:t>:0</w:t>
      </w:r>
      <w:r>
        <w:rPr>
          <w:color w:val="000000"/>
          <w:lang w:val="uk-UA"/>
        </w:rPr>
        <w:t>001</w:t>
      </w:r>
      <w:r w:rsidRPr="00153F58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площею 4,5509 га за адресою: Луганська обл., м</w:t>
      </w:r>
      <w:r>
        <w:rPr>
          <w:lang w:val="uk-UA"/>
        </w:rPr>
        <w:t xml:space="preserve">. Сєвєродонецьк, </w:t>
      </w:r>
      <w:r>
        <w:rPr>
          <w:color w:val="000000"/>
          <w:lang w:val="uk-UA"/>
        </w:rPr>
        <w:t>вулиця Промислова, будинок 24а; (</w:t>
      </w:r>
      <w:r>
        <w:rPr>
          <w:lang w:val="uk-UA"/>
        </w:rPr>
        <w:t>категорія земель –</w:t>
      </w:r>
      <w:r w:rsidRPr="002F6F87">
        <w:rPr>
          <w:lang w:val="uk-UA"/>
        </w:rPr>
        <w:t xml:space="preserve"> землі </w:t>
      </w:r>
      <w:r>
        <w:rPr>
          <w:lang w:val="uk-UA"/>
        </w:rPr>
        <w:t>промисловості, транспорту, зв’язку, енергетики, оборони та іншого призначення</w:t>
      </w:r>
      <w:r w:rsidRPr="00B90849">
        <w:rPr>
          <w:lang w:val="uk-UA"/>
        </w:rPr>
        <w:t xml:space="preserve">; </w:t>
      </w:r>
      <w:r>
        <w:rPr>
          <w:lang w:val="uk-UA"/>
        </w:rPr>
        <w:t xml:space="preserve">цільове призначення земельної ділянки – землі промисловості; вид використання – </w:t>
      </w:r>
      <w:r>
        <w:rPr>
          <w:color w:val="000000"/>
          <w:lang w:val="uk-UA"/>
        </w:rPr>
        <w:t>для обслуговування пожежно-випробувального полігону)</w:t>
      </w:r>
      <w:r>
        <w:rPr>
          <w:lang w:val="uk-UA"/>
        </w:rPr>
        <w:t xml:space="preserve">. </w:t>
      </w:r>
    </w:p>
    <w:p w:rsidR="00392C50" w:rsidRDefault="00392C50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shd w:val="clear" w:color="auto" w:fill="FFFFFF"/>
          <w:lang w:val="uk-UA"/>
        </w:rPr>
      </w:pPr>
      <w:r>
        <w:rPr>
          <w:lang w:val="uk-UA"/>
        </w:rPr>
        <w:t>2. Зазначити, що в</w:t>
      </w:r>
      <w:r>
        <w:rPr>
          <w:color w:val="000000"/>
          <w:shd w:val="clear" w:color="auto" w:fill="FFFFFF"/>
        </w:rPr>
        <w:t>ідомості про обтяження речових прав на земельну ділянку, обмеження у її використанні</w:t>
      </w:r>
      <w:r>
        <w:rPr>
          <w:color w:val="000000"/>
          <w:shd w:val="clear" w:color="auto" w:fill="FFFFFF"/>
          <w:lang w:val="uk-UA"/>
        </w:rPr>
        <w:t xml:space="preserve"> відсутні.</w:t>
      </w:r>
    </w:p>
    <w:p w:rsidR="00392C50" w:rsidRDefault="00392C50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3. Відділу земельних відносин Департаменту землеустрою, містобудування та архітектури підготувати відповідний акт приймання-передачі земельної ділянки.</w:t>
      </w:r>
    </w:p>
    <w:p w:rsidR="00392C50" w:rsidRDefault="00392C50" w:rsidP="001A4423">
      <w:pPr>
        <w:widowControl w:val="0"/>
        <w:tabs>
          <w:tab w:val="left" w:pos="10080"/>
        </w:tabs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color w:val="000000"/>
          <w:lang w:val="uk-UA"/>
        </w:rPr>
        <w:t>4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Дане рішення підлягає оприлюдненню.  </w:t>
      </w:r>
    </w:p>
    <w:p w:rsidR="00392C50" w:rsidRDefault="00392C50" w:rsidP="001A4423">
      <w:pPr>
        <w:widowControl w:val="0"/>
        <w:autoSpaceDE w:val="0"/>
        <w:autoSpaceDN w:val="0"/>
        <w:adjustRightInd w:val="0"/>
        <w:ind w:right="23" w:firstLine="567"/>
        <w:jc w:val="both"/>
        <w:rPr>
          <w:lang w:val="uk-UA"/>
        </w:rPr>
      </w:pPr>
      <w:r>
        <w:rPr>
          <w:lang w:val="uk-UA"/>
        </w:rPr>
        <w:t>5. Контроль за виконанням цього рішення залишаю за собою.</w:t>
      </w:r>
    </w:p>
    <w:p w:rsidR="00392C50" w:rsidRDefault="00392C50" w:rsidP="001A4423">
      <w:pPr>
        <w:widowControl w:val="0"/>
        <w:autoSpaceDE w:val="0"/>
        <w:autoSpaceDN w:val="0"/>
        <w:adjustRightInd w:val="0"/>
        <w:ind w:right="23" w:firstLine="426"/>
        <w:jc w:val="both"/>
        <w:rPr>
          <w:lang w:val="uk-UA"/>
        </w:rPr>
      </w:pPr>
    </w:p>
    <w:p w:rsidR="00392C50" w:rsidRPr="00A84A49" w:rsidRDefault="00392C50" w:rsidP="008E1BA4">
      <w:pPr>
        <w:widowControl w:val="0"/>
        <w:ind w:right="-180" w:firstLine="567"/>
        <w:rPr>
          <w:b/>
          <w:bCs/>
          <w:color w:val="000000"/>
          <w:lang w:val="uk-UA"/>
        </w:rPr>
      </w:pPr>
      <w:r w:rsidRPr="00A84A49">
        <w:rPr>
          <w:b/>
          <w:bCs/>
          <w:color w:val="000000"/>
          <w:lang w:val="uk-UA"/>
        </w:rPr>
        <w:t>Секретар міської ради,</w:t>
      </w:r>
    </w:p>
    <w:p w:rsidR="00392C50" w:rsidRDefault="00392C50" w:rsidP="008E1BA4">
      <w:pPr>
        <w:widowControl w:val="0"/>
        <w:ind w:firstLine="567"/>
        <w:jc w:val="both"/>
        <w:rPr>
          <w:b/>
          <w:bCs/>
          <w:lang w:val="uk-UA"/>
        </w:rPr>
      </w:pPr>
      <w:r w:rsidRPr="00A84A49">
        <w:rPr>
          <w:b/>
          <w:bCs/>
        </w:rPr>
        <w:t>в.о. міського голови</w:t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</w:r>
      <w:r w:rsidRPr="00A84A49">
        <w:rPr>
          <w:b/>
          <w:bCs/>
        </w:rPr>
        <w:tab/>
        <w:t xml:space="preserve">   </w:t>
      </w:r>
      <w:r>
        <w:rPr>
          <w:b/>
          <w:bCs/>
          <w:lang w:val="uk-UA"/>
        </w:rPr>
        <w:t>Вячеслав ТКАЧУК</w:t>
      </w:r>
    </w:p>
    <w:p w:rsidR="00392C50" w:rsidRDefault="00392C50" w:rsidP="008E1BA4">
      <w:pPr>
        <w:widowControl w:val="0"/>
        <w:jc w:val="both"/>
        <w:rPr>
          <w:b/>
          <w:bCs/>
          <w:lang w:val="uk-UA"/>
        </w:rPr>
      </w:pPr>
    </w:p>
    <w:p w:rsidR="00392C50" w:rsidRPr="00F55CA0" w:rsidRDefault="00392C50" w:rsidP="008E1BA4">
      <w:pPr>
        <w:widowControl w:val="0"/>
        <w:tabs>
          <w:tab w:val="left" w:pos="-4"/>
        </w:tabs>
        <w:rPr>
          <w:b/>
          <w:bCs/>
          <w:color w:val="000000"/>
          <w:lang w:val="uk-UA"/>
        </w:rPr>
      </w:pPr>
      <w:r w:rsidRPr="00F55CA0">
        <w:rPr>
          <w:b/>
          <w:bCs/>
          <w:color w:val="000000"/>
          <w:lang w:val="uk-UA"/>
        </w:rPr>
        <w:t>Підготував:</w:t>
      </w:r>
    </w:p>
    <w:p w:rsidR="00392C50" w:rsidRPr="00F55CA0" w:rsidRDefault="00392C50" w:rsidP="008E1BA4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Начальник відділу земельних відносин </w:t>
      </w:r>
    </w:p>
    <w:p w:rsidR="00392C50" w:rsidRPr="00F55CA0" w:rsidRDefault="00392C50" w:rsidP="008E1BA4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 xml:space="preserve">департаменту землеустрою, </w:t>
      </w:r>
    </w:p>
    <w:p w:rsidR="00392C50" w:rsidRPr="00F55CA0" w:rsidRDefault="00392C50" w:rsidP="008E1BA4">
      <w:pPr>
        <w:widowControl w:val="0"/>
        <w:tabs>
          <w:tab w:val="left" w:pos="360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>містобудування та архітектур</w:t>
      </w:r>
      <w:r>
        <w:rPr>
          <w:color w:val="000000"/>
          <w:lang w:val="uk-UA"/>
        </w:rPr>
        <w:t>и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Олександр КАС’ЯНЕНКО</w:t>
      </w:r>
      <w:r w:rsidRPr="00F55CA0">
        <w:rPr>
          <w:color w:val="000000"/>
          <w:lang w:val="uk-UA"/>
        </w:rPr>
        <w:t xml:space="preserve"> </w:t>
      </w:r>
    </w:p>
    <w:p w:rsidR="00392C50" w:rsidRPr="00F55CA0" w:rsidRDefault="00392C50" w:rsidP="008E1BA4">
      <w:pPr>
        <w:widowControl w:val="0"/>
        <w:tabs>
          <w:tab w:val="left" w:pos="-4"/>
        </w:tabs>
        <w:rPr>
          <w:color w:val="000000"/>
          <w:lang w:val="uk-UA"/>
        </w:rPr>
      </w:pPr>
      <w:r w:rsidRPr="00F55CA0">
        <w:rPr>
          <w:color w:val="000000"/>
          <w:lang w:val="uk-UA"/>
        </w:rPr>
        <w:tab/>
      </w:r>
    </w:p>
    <w:sectPr w:rsidR="00392C50" w:rsidRPr="00F55CA0" w:rsidSect="00AA6384">
      <w:pgSz w:w="11906" w:h="16838"/>
      <w:pgMar w:top="360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E38"/>
    <w:rsid w:val="00005CF2"/>
    <w:rsid w:val="000255FB"/>
    <w:rsid w:val="00027E9B"/>
    <w:rsid w:val="000437D4"/>
    <w:rsid w:val="00044E82"/>
    <w:rsid w:val="00052D67"/>
    <w:rsid w:val="00054FB9"/>
    <w:rsid w:val="0006087E"/>
    <w:rsid w:val="00070468"/>
    <w:rsid w:val="00082355"/>
    <w:rsid w:val="0009630F"/>
    <w:rsid w:val="000F5BBD"/>
    <w:rsid w:val="000F6CD2"/>
    <w:rsid w:val="001473F4"/>
    <w:rsid w:val="00153F58"/>
    <w:rsid w:val="001614D5"/>
    <w:rsid w:val="001733C1"/>
    <w:rsid w:val="001836C3"/>
    <w:rsid w:val="001A07EF"/>
    <w:rsid w:val="001A4423"/>
    <w:rsid w:val="001C4A71"/>
    <w:rsid w:val="001D19C9"/>
    <w:rsid w:val="001E396C"/>
    <w:rsid w:val="001F1CF2"/>
    <w:rsid w:val="001F75B0"/>
    <w:rsid w:val="0020005C"/>
    <w:rsid w:val="002150E9"/>
    <w:rsid w:val="00231E0B"/>
    <w:rsid w:val="002910DC"/>
    <w:rsid w:val="002C4D7A"/>
    <w:rsid w:val="002D0DD7"/>
    <w:rsid w:val="002D7093"/>
    <w:rsid w:val="002F6F87"/>
    <w:rsid w:val="003243F3"/>
    <w:rsid w:val="003272F8"/>
    <w:rsid w:val="00331BD5"/>
    <w:rsid w:val="0035675B"/>
    <w:rsid w:val="0036145F"/>
    <w:rsid w:val="00392C50"/>
    <w:rsid w:val="003B250D"/>
    <w:rsid w:val="003D6D5A"/>
    <w:rsid w:val="003D6FBA"/>
    <w:rsid w:val="00440567"/>
    <w:rsid w:val="004418F1"/>
    <w:rsid w:val="00492B5C"/>
    <w:rsid w:val="004B0BA2"/>
    <w:rsid w:val="004B4C23"/>
    <w:rsid w:val="00501FC5"/>
    <w:rsid w:val="00505488"/>
    <w:rsid w:val="00515F82"/>
    <w:rsid w:val="00516432"/>
    <w:rsid w:val="005245CC"/>
    <w:rsid w:val="005349EF"/>
    <w:rsid w:val="005422EA"/>
    <w:rsid w:val="005626E4"/>
    <w:rsid w:val="005B20C0"/>
    <w:rsid w:val="005C3D51"/>
    <w:rsid w:val="005D1A6D"/>
    <w:rsid w:val="005E75D0"/>
    <w:rsid w:val="005F3B3F"/>
    <w:rsid w:val="00603BFA"/>
    <w:rsid w:val="006172C6"/>
    <w:rsid w:val="00623614"/>
    <w:rsid w:val="006357DF"/>
    <w:rsid w:val="006431A8"/>
    <w:rsid w:val="00657129"/>
    <w:rsid w:val="0067261F"/>
    <w:rsid w:val="006A46F8"/>
    <w:rsid w:val="006D072A"/>
    <w:rsid w:val="006D73B9"/>
    <w:rsid w:val="006E1E89"/>
    <w:rsid w:val="007202B6"/>
    <w:rsid w:val="00731577"/>
    <w:rsid w:val="0073708A"/>
    <w:rsid w:val="00744D0B"/>
    <w:rsid w:val="00745803"/>
    <w:rsid w:val="007628A6"/>
    <w:rsid w:val="00783540"/>
    <w:rsid w:val="00792357"/>
    <w:rsid w:val="007E0852"/>
    <w:rsid w:val="007E7537"/>
    <w:rsid w:val="007F398F"/>
    <w:rsid w:val="00810EC6"/>
    <w:rsid w:val="00823773"/>
    <w:rsid w:val="00824505"/>
    <w:rsid w:val="00864AE4"/>
    <w:rsid w:val="008A0B2C"/>
    <w:rsid w:val="008A3CD2"/>
    <w:rsid w:val="008B54DA"/>
    <w:rsid w:val="008E1BA4"/>
    <w:rsid w:val="00910045"/>
    <w:rsid w:val="009526DF"/>
    <w:rsid w:val="00995978"/>
    <w:rsid w:val="009B2C75"/>
    <w:rsid w:val="00A07A3A"/>
    <w:rsid w:val="00A2400E"/>
    <w:rsid w:val="00A30973"/>
    <w:rsid w:val="00A46F0A"/>
    <w:rsid w:val="00A50B6E"/>
    <w:rsid w:val="00A5369F"/>
    <w:rsid w:val="00A53BDB"/>
    <w:rsid w:val="00A658C4"/>
    <w:rsid w:val="00A84A49"/>
    <w:rsid w:val="00AA6384"/>
    <w:rsid w:val="00AB2DBA"/>
    <w:rsid w:val="00AB4BB1"/>
    <w:rsid w:val="00AC74BB"/>
    <w:rsid w:val="00AD5755"/>
    <w:rsid w:val="00AF4AAC"/>
    <w:rsid w:val="00B53E64"/>
    <w:rsid w:val="00B6600B"/>
    <w:rsid w:val="00B67B0B"/>
    <w:rsid w:val="00B74054"/>
    <w:rsid w:val="00B81F39"/>
    <w:rsid w:val="00B90849"/>
    <w:rsid w:val="00BC4E81"/>
    <w:rsid w:val="00C128D5"/>
    <w:rsid w:val="00C234C6"/>
    <w:rsid w:val="00C36DC6"/>
    <w:rsid w:val="00C71CDB"/>
    <w:rsid w:val="00C72592"/>
    <w:rsid w:val="00C84859"/>
    <w:rsid w:val="00C863B7"/>
    <w:rsid w:val="00C96EB0"/>
    <w:rsid w:val="00CA2E38"/>
    <w:rsid w:val="00CB4A70"/>
    <w:rsid w:val="00CE0EDF"/>
    <w:rsid w:val="00D20BFB"/>
    <w:rsid w:val="00D2259C"/>
    <w:rsid w:val="00D37237"/>
    <w:rsid w:val="00D61886"/>
    <w:rsid w:val="00D66B6E"/>
    <w:rsid w:val="00D86121"/>
    <w:rsid w:val="00D91A0F"/>
    <w:rsid w:val="00DA6ABA"/>
    <w:rsid w:val="00DC6982"/>
    <w:rsid w:val="00DD2960"/>
    <w:rsid w:val="00DF51B3"/>
    <w:rsid w:val="00E03577"/>
    <w:rsid w:val="00E43F43"/>
    <w:rsid w:val="00E53B52"/>
    <w:rsid w:val="00E73AF8"/>
    <w:rsid w:val="00E96F2E"/>
    <w:rsid w:val="00EA27F1"/>
    <w:rsid w:val="00EA3187"/>
    <w:rsid w:val="00EA4D0E"/>
    <w:rsid w:val="00EA6A14"/>
    <w:rsid w:val="00ED4BE0"/>
    <w:rsid w:val="00EE5E95"/>
    <w:rsid w:val="00F139D9"/>
    <w:rsid w:val="00F416BF"/>
    <w:rsid w:val="00F55CA0"/>
    <w:rsid w:val="00F565CA"/>
    <w:rsid w:val="00F76A23"/>
    <w:rsid w:val="00F825DF"/>
    <w:rsid w:val="00F846C0"/>
    <w:rsid w:val="00F86240"/>
    <w:rsid w:val="00F9714D"/>
    <w:rsid w:val="00FA1DDE"/>
    <w:rsid w:val="00FA302E"/>
    <w:rsid w:val="00FB1622"/>
    <w:rsid w:val="00FC2702"/>
    <w:rsid w:val="00FD1522"/>
    <w:rsid w:val="00FE5C0A"/>
    <w:rsid w:val="00FF4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E3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DC6982"/>
    <w:pPr>
      <w:keepNext/>
      <w:overflowPunct w:val="0"/>
      <w:autoSpaceDE w:val="0"/>
      <w:autoSpaceDN w:val="0"/>
      <w:adjustRightInd w:val="0"/>
      <w:ind w:left="426"/>
      <w:jc w:val="both"/>
      <w:textAlignment w:val="baseline"/>
      <w:outlineLvl w:val="0"/>
    </w:pPr>
    <w:rPr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DC6982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6982"/>
    <w:rPr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C6982"/>
    <w:rPr>
      <w:sz w:val="28"/>
      <w:szCs w:val="28"/>
      <w:lang w:val="uk-UA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CA2E38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CA2E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F416BF"/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Основной текст 21"/>
    <w:basedOn w:val="Normal"/>
    <w:uiPriority w:val="99"/>
    <w:rsid w:val="0009630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1603</Words>
  <Characters>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userLdn8703</dc:creator>
  <cp:keywords/>
  <dc:description/>
  <cp:lastModifiedBy>Admin</cp:lastModifiedBy>
  <cp:revision>7</cp:revision>
  <cp:lastPrinted>2019-08-13T05:21:00Z</cp:lastPrinted>
  <dcterms:created xsi:type="dcterms:W3CDTF">2019-12-03T13:31:00Z</dcterms:created>
  <dcterms:modified xsi:type="dcterms:W3CDTF">2019-12-13T14:48:00Z</dcterms:modified>
</cp:coreProperties>
</file>