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0C" w:rsidRDefault="00934C0C" w:rsidP="00CC00C7">
      <w:pPr>
        <w:pStyle w:val="Title"/>
        <w:jc w:val="right"/>
      </w:pPr>
      <w:r>
        <w:t>ПРОЄКТ</w:t>
      </w:r>
    </w:p>
    <w:p w:rsidR="00934C0C" w:rsidRPr="00F353B4" w:rsidRDefault="00934C0C" w:rsidP="00AA23D9">
      <w:pPr>
        <w:pStyle w:val="Title"/>
      </w:pPr>
      <w:r w:rsidRPr="00F353B4">
        <w:t>СЄВЄРОДОНЕЦЬКА МІСЬКА РАДА</w:t>
      </w:r>
    </w:p>
    <w:p w:rsidR="00934C0C" w:rsidRPr="00F353B4" w:rsidRDefault="00934C0C" w:rsidP="00AA23D9">
      <w:pPr>
        <w:jc w:val="center"/>
        <w:rPr>
          <w:b/>
          <w:bCs/>
          <w:sz w:val="28"/>
          <w:szCs w:val="28"/>
        </w:rPr>
      </w:pPr>
      <w:r>
        <w:rPr>
          <w:b/>
          <w:bCs/>
          <w:sz w:val="28"/>
          <w:szCs w:val="28"/>
        </w:rPr>
        <w:t>СЬОМОГО</w:t>
      </w:r>
      <w:r w:rsidRPr="00F353B4">
        <w:rPr>
          <w:b/>
          <w:bCs/>
          <w:sz w:val="28"/>
          <w:szCs w:val="28"/>
        </w:rPr>
        <w:t xml:space="preserve"> СКЛИКАННЯ</w:t>
      </w:r>
    </w:p>
    <w:p w:rsidR="00934C0C" w:rsidRPr="00DF2847" w:rsidRDefault="00934C0C" w:rsidP="00AA23D9">
      <w:pPr>
        <w:spacing w:line="480" w:lineRule="auto"/>
        <w:jc w:val="center"/>
        <w:rPr>
          <w:b/>
          <w:bCs/>
          <w:sz w:val="28"/>
          <w:szCs w:val="28"/>
        </w:rPr>
      </w:pPr>
      <w:r>
        <w:rPr>
          <w:b/>
          <w:bCs/>
          <w:sz w:val="28"/>
          <w:szCs w:val="28"/>
        </w:rPr>
        <w:t>___________________________________</w:t>
      </w:r>
      <w:r w:rsidRPr="00DF2847">
        <w:rPr>
          <w:b/>
          <w:bCs/>
          <w:sz w:val="28"/>
          <w:szCs w:val="28"/>
        </w:rPr>
        <w:t xml:space="preserve"> сесія</w:t>
      </w:r>
    </w:p>
    <w:p w:rsidR="00934C0C" w:rsidRPr="00F353B4" w:rsidRDefault="00934C0C" w:rsidP="00AA23D9">
      <w:pPr>
        <w:spacing w:line="480" w:lineRule="auto"/>
        <w:jc w:val="center"/>
        <w:rPr>
          <w:b/>
          <w:bCs/>
          <w:sz w:val="28"/>
          <w:szCs w:val="28"/>
        </w:rPr>
      </w:pPr>
      <w:r w:rsidRPr="00F353B4">
        <w:rPr>
          <w:b/>
          <w:bCs/>
          <w:sz w:val="28"/>
          <w:szCs w:val="28"/>
        </w:rPr>
        <w:t>РІШЕННЯ</w:t>
      </w:r>
      <w:r w:rsidRPr="00F353B4">
        <w:rPr>
          <w:b/>
          <w:bCs/>
          <w:sz w:val="28"/>
          <w:szCs w:val="28"/>
        </w:rPr>
        <w:tab/>
      </w:r>
      <w:r>
        <w:rPr>
          <w:b/>
          <w:bCs/>
          <w:sz w:val="28"/>
          <w:szCs w:val="28"/>
        </w:rPr>
        <w:t xml:space="preserve"> </w:t>
      </w:r>
      <w:r w:rsidRPr="00F353B4">
        <w:rPr>
          <w:b/>
          <w:bCs/>
          <w:sz w:val="28"/>
          <w:szCs w:val="28"/>
        </w:rPr>
        <w:t>№</w:t>
      </w:r>
    </w:p>
    <w:p w:rsidR="00934C0C" w:rsidRPr="00F67582" w:rsidRDefault="00934C0C" w:rsidP="00AA23D9">
      <w:pPr>
        <w:rPr>
          <w:sz w:val="24"/>
          <w:szCs w:val="24"/>
        </w:rPr>
      </w:pPr>
      <w:r>
        <w:rPr>
          <w:sz w:val="24"/>
          <w:szCs w:val="24"/>
        </w:rPr>
        <w:t>«____</w:t>
      </w:r>
      <w:r w:rsidRPr="00F67582">
        <w:rPr>
          <w:sz w:val="24"/>
          <w:szCs w:val="24"/>
        </w:rPr>
        <w:t xml:space="preserve">» </w:t>
      </w:r>
      <w:r>
        <w:rPr>
          <w:sz w:val="24"/>
          <w:szCs w:val="24"/>
        </w:rPr>
        <w:t>___________</w:t>
      </w:r>
      <w:r w:rsidRPr="00F67582">
        <w:rPr>
          <w:sz w:val="24"/>
          <w:szCs w:val="24"/>
        </w:rPr>
        <w:t>2019 року</w:t>
      </w:r>
    </w:p>
    <w:p w:rsidR="00934C0C" w:rsidRPr="00F67582" w:rsidRDefault="00934C0C" w:rsidP="00AA23D9">
      <w:pPr>
        <w:spacing w:line="480" w:lineRule="auto"/>
        <w:rPr>
          <w:b/>
          <w:bCs/>
          <w:sz w:val="24"/>
          <w:szCs w:val="24"/>
        </w:rPr>
      </w:pPr>
      <w:r w:rsidRPr="00F67582">
        <w:rPr>
          <w:b/>
          <w:bCs/>
          <w:sz w:val="24"/>
          <w:szCs w:val="24"/>
        </w:rPr>
        <w:t>м. Сєвєродонецьк</w:t>
      </w:r>
    </w:p>
    <w:p w:rsidR="00934C0C" w:rsidRPr="008D2B2E" w:rsidRDefault="00934C0C" w:rsidP="003B06AE">
      <w:pPr>
        <w:ind w:right="4820"/>
        <w:rPr>
          <w:sz w:val="24"/>
          <w:szCs w:val="24"/>
        </w:rPr>
      </w:pPr>
      <w:r w:rsidRPr="008D2B2E">
        <w:rPr>
          <w:sz w:val="24"/>
          <w:szCs w:val="24"/>
        </w:rPr>
        <w:t>Про затвердження «Програми соціально-економічного і культурного розвитку м.</w:t>
      </w:r>
      <w:r>
        <w:rPr>
          <w:sz w:val="24"/>
          <w:szCs w:val="24"/>
        </w:rPr>
        <w:t> С</w:t>
      </w:r>
      <w:r w:rsidRPr="008D2B2E">
        <w:rPr>
          <w:sz w:val="24"/>
          <w:szCs w:val="24"/>
        </w:rPr>
        <w:t>євєродонецька на 20</w:t>
      </w:r>
      <w:r>
        <w:rPr>
          <w:sz w:val="24"/>
          <w:szCs w:val="24"/>
        </w:rPr>
        <w:t>20</w:t>
      </w:r>
      <w:r w:rsidRPr="008D2B2E">
        <w:rPr>
          <w:sz w:val="24"/>
          <w:szCs w:val="24"/>
        </w:rPr>
        <w:t xml:space="preserve"> рік»</w:t>
      </w:r>
    </w:p>
    <w:p w:rsidR="00934C0C" w:rsidRPr="008D2B2E" w:rsidRDefault="00934C0C" w:rsidP="003B06AE">
      <w:pPr>
        <w:ind w:right="4820"/>
        <w:rPr>
          <w:b/>
          <w:bCs/>
          <w:sz w:val="24"/>
          <w:szCs w:val="24"/>
        </w:rPr>
      </w:pPr>
    </w:p>
    <w:p w:rsidR="00934C0C" w:rsidRPr="008D2B2E" w:rsidRDefault="00934C0C" w:rsidP="003B06AE">
      <w:pPr>
        <w:ind w:firstLine="720"/>
        <w:rPr>
          <w:sz w:val="24"/>
          <w:szCs w:val="24"/>
        </w:rPr>
      </w:pPr>
      <w:r w:rsidRPr="008D2B2E">
        <w:rPr>
          <w:sz w:val="24"/>
          <w:szCs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szCs w:val="24"/>
        </w:rPr>
        <w:t> </w:t>
      </w:r>
      <w:r w:rsidRPr="008D2B2E">
        <w:rPr>
          <w:sz w:val="24"/>
          <w:szCs w:val="24"/>
        </w:rPr>
        <w:t>Сєвєродонецька на 20</w:t>
      </w:r>
      <w:r>
        <w:rPr>
          <w:sz w:val="24"/>
          <w:szCs w:val="24"/>
        </w:rPr>
        <w:t>20</w:t>
      </w:r>
      <w:r w:rsidRPr="008D2B2E">
        <w:rPr>
          <w:sz w:val="24"/>
          <w:szCs w:val="24"/>
        </w:rPr>
        <w:t xml:space="preserve"> рік, Сєвєродонецька міська рада</w:t>
      </w:r>
    </w:p>
    <w:p w:rsidR="00934C0C" w:rsidRPr="008D2B2E" w:rsidRDefault="00934C0C" w:rsidP="003B06AE">
      <w:pPr>
        <w:rPr>
          <w:highlight w:val="green"/>
        </w:rPr>
      </w:pPr>
    </w:p>
    <w:p w:rsidR="00934C0C" w:rsidRPr="008D2B2E" w:rsidRDefault="00934C0C" w:rsidP="003B06AE">
      <w:pPr>
        <w:ind w:firstLine="708"/>
        <w:rPr>
          <w:b/>
          <w:bCs/>
          <w:sz w:val="24"/>
          <w:szCs w:val="24"/>
        </w:rPr>
      </w:pPr>
      <w:r w:rsidRPr="008D2B2E">
        <w:rPr>
          <w:b/>
          <w:bCs/>
          <w:sz w:val="24"/>
          <w:szCs w:val="24"/>
        </w:rPr>
        <w:t>ВИРІШИЛА:</w:t>
      </w:r>
    </w:p>
    <w:p w:rsidR="00934C0C" w:rsidRPr="008D2B2E" w:rsidRDefault="00934C0C" w:rsidP="003B06AE"/>
    <w:p w:rsidR="00934C0C" w:rsidRPr="008D2B2E" w:rsidRDefault="00934C0C" w:rsidP="00760804">
      <w:pPr>
        <w:numPr>
          <w:ilvl w:val="0"/>
          <w:numId w:val="3"/>
        </w:numPr>
        <w:tabs>
          <w:tab w:val="clear" w:pos="1080"/>
          <w:tab w:val="num" w:pos="0"/>
        </w:tabs>
        <w:spacing w:after="60"/>
        <w:ind w:left="0" w:firstLine="720"/>
        <w:rPr>
          <w:sz w:val="24"/>
          <w:szCs w:val="24"/>
        </w:rPr>
      </w:pPr>
      <w:r>
        <w:rPr>
          <w:sz w:val="24"/>
          <w:szCs w:val="24"/>
        </w:rPr>
        <w:t xml:space="preserve"> </w:t>
      </w:r>
      <w:r w:rsidRPr="008D2B2E">
        <w:rPr>
          <w:sz w:val="24"/>
          <w:szCs w:val="24"/>
        </w:rPr>
        <w:t>Затвердити «Програму соціально</w:t>
      </w:r>
      <w:r w:rsidRPr="00B66D1D">
        <w:rPr>
          <w:sz w:val="24"/>
          <w:szCs w:val="24"/>
          <w:lang w:val="ru-RU"/>
        </w:rPr>
        <w:t xml:space="preserve"> </w:t>
      </w:r>
      <w:r w:rsidRPr="008D2B2E">
        <w:rPr>
          <w:sz w:val="24"/>
          <w:szCs w:val="24"/>
        </w:rPr>
        <w:t>-</w:t>
      </w:r>
      <w:r w:rsidRPr="00B66D1D">
        <w:rPr>
          <w:sz w:val="24"/>
          <w:szCs w:val="24"/>
          <w:lang w:val="ru-RU"/>
        </w:rPr>
        <w:t xml:space="preserve"> </w:t>
      </w:r>
      <w:r w:rsidRPr="008D2B2E">
        <w:rPr>
          <w:sz w:val="24"/>
          <w:szCs w:val="24"/>
        </w:rPr>
        <w:t>економічного і культурного розвитку м.Сєвєродонецька на 20</w:t>
      </w:r>
      <w:r>
        <w:rPr>
          <w:sz w:val="24"/>
          <w:szCs w:val="24"/>
        </w:rPr>
        <w:t>20</w:t>
      </w:r>
      <w:r w:rsidRPr="008D2B2E">
        <w:rPr>
          <w:sz w:val="24"/>
          <w:szCs w:val="24"/>
        </w:rPr>
        <w:t xml:space="preserve"> рік» (Додаток).</w:t>
      </w:r>
    </w:p>
    <w:p w:rsidR="00934C0C" w:rsidRPr="008D2B2E" w:rsidRDefault="00934C0C" w:rsidP="00760804">
      <w:pPr>
        <w:numPr>
          <w:ilvl w:val="0"/>
          <w:numId w:val="3"/>
        </w:numPr>
        <w:tabs>
          <w:tab w:val="left" w:pos="709"/>
          <w:tab w:val="left" w:pos="900"/>
          <w:tab w:val="left" w:pos="1162"/>
        </w:tabs>
        <w:spacing w:after="60"/>
        <w:rPr>
          <w:sz w:val="24"/>
          <w:szCs w:val="24"/>
        </w:rPr>
      </w:pPr>
      <w:r>
        <w:rPr>
          <w:sz w:val="24"/>
          <w:szCs w:val="24"/>
        </w:rPr>
        <w:t xml:space="preserve"> </w:t>
      </w:r>
      <w:r w:rsidRPr="008D2B2E">
        <w:rPr>
          <w:sz w:val="24"/>
          <w:szCs w:val="24"/>
        </w:rPr>
        <w:t>Рішення підлягає оприлюдненню.</w:t>
      </w:r>
    </w:p>
    <w:p w:rsidR="00934C0C" w:rsidRPr="008D2B2E" w:rsidRDefault="00934C0C" w:rsidP="00760804">
      <w:pPr>
        <w:numPr>
          <w:ilvl w:val="0"/>
          <w:numId w:val="3"/>
        </w:numPr>
        <w:tabs>
          <w:tab w:val="clear" w:pos="1080"/>
          <w:tab w:val="num" w:pos="0"/>
        </w:tabs>
        <w:spacing w:after="60"/>
        <w:ind w:left="0" w:firstLine="708"/>
        <w:rPr>
          <w:sz w:val="24"/>
          <w:szCs w:val="24"/>
        </w:rPr>
      </w:pPr>
      <w:r>
        <w:rPr>
          <w:sz w:val="24"/>
          <w:szCs w:val="24"/>
        </w:rPr>
        <w:t xml:space="preserve"> </w:t>
      </w:r>
      <w:r w:rsidRPr="008D2B2E">
        <w:rPr>
          <w:sz w:val="24"/>
          <w:szCs w:val="24"/>
        </w:rPr>
        <w:t>Контроль за виконанням даного рішення покласти на постійну комісію ради з питань планування, бюджету та фінансів.</w:t>
      </w:r>
    </w:p>
    <w:p w:rsidR="00934C0C" w:rsidRPr="008D2B2E" w:rsidRDefault="00934C0C" w:rsidP="003B06AE">
      <w:pPr>
        <w:rPr>
          <w:sz w:val="24"/>
          <w:szCs w:val="24"/>
        </w:rPr>
      </w:pPr>
    </w:p>
    <w:p w:rsidR="00934C0C" w:rsidRPr="00E43E89" w:rsidRDefault="00934C0C" w:rsidP="00797E5C">
      <w:pPr>
        <w:rPr>
          <w:b/>
          <w:bCs/>
          <w:sz w:val="24"/>
          <w:szCs w:val="24"/>
        </w:rPr>
      </w:pPr>
      <w:r w:rsidRPr="00E43E89">
        <w:rPr>
          <w:b/>
          <w:bCs/>
          <w:sz w:val="24"/>
          <w:szCs w:val="24"/>
        </w:rPr>
        <w:t>Секретар ради,</w:t>
      </w:r>
    </w:p>
    <w:p w:rsidR="00934C0C" w:rsidRPr="00E43E89" w:rsidRDefault="00934C0C" w:rsidP="00797E5C">
      <w:pPr>
        <w:tabs>
          <w:tab w:val="left" w:pos="1701"/>
          <w:tab w:val="left" w:pos="2127"/>
          <w:tab w:val="left" w:pos="6859"/>
        </w:tabs>
        <w:rPr>
          <w:b/>
          <w:bCs/>
          <w:sz w:val="24"/>
          <w:szCs w:val="24"/>
        </w:rPr>
      </w:pPr>
      <w:r w:rsidRPr="00E43E89">
        <w:rPr>
          <w:b/>
          <w:bCs/>
          <w:sz w:val="24"/>
          <w:szCs w:val="24"/>
        </w:rPr>
        <w:t>в. о. міського голови</w:t>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r>
      <w:r w:rsidRPr="00E43E89">
        <w:rPr>
          <w:b/>
          <w:bCs/>
          <w:sz w:val="24"/>
          <w:szCs w:val="24"/>
        </w:rPr>
        <w:tab/>
        <w:t>В</w:t>
      </w:r>
      <w:r>
        <w:rPr>
          <w:b/>
          <w:bCs/>
          <w:sz w:val="24"/>
          <w:szCs w:val="24"/>
        </w:rPr>
        <w:t xml:space="preserve">ячеслав </w:t>
      </w:r>
      <w:r w:rsidRPr="00E43E89">
        <w:rPr>
          <w:b/>
          <w:bCs/>
          <w:sz w:val="24"/>
          <w:szCs w:val="24"/>
        </w:rPr>
        <w:t>ТКАЧУК</w:t>
      </w:r>
    </w:p>
    <w:p w:rsidR="00934C0C" w:rsidRPr="00574553" w:rsidRDefault="00934C0C" w:rsidP="00797E5C">
      <w:pPr>
        <w:ind w:left="283"/>
        <w:rPr>
          <w:sz w:val="24"/>
          <w:szCs w:val="24"/>
        </w:rPr>
      </w:pPr>
      <w:r w:rsidRPr="00BA0F85">
        <w:tab/>
      </w:r>
    </w:p>
    <w:p w:rsidR="00934C0C" w:rsidRPr="00574553" w:rsidRDefault="00934C0C" w:rsidP="00797E5C">
      <w:pPr>
        <w:spacing w:line="360" w:lineRule="auto"/>
        <w:rPr>
          <w:b/>
          <w:bCs/>
          <w:sz w:val="24"/>
          <w:szCs w:val="24"/>
        </w:rPr>
      </w:pPr>
      <w:r w:rsidRPr="00574553">
        <w:rPr>
          <w:b/>
          <w:bCs/>
          <w:sz w:val="24"/>
          <w:szCs w:val="24"/>
        </w:rPr>
        <w:t>Підготував:</w:t>
      </w:r>
    </w:p>
    <w:p w:rsidR="00934C0C" w:rsidRPr="00574553" w:rsidRDefault="00934C0C" w:rsidP="00797E5C">
      <w:pPr>
        <w:rPr>
          <w:sz w:val="24"/>
          <w:szCs w:val="24"/>
        </w:rPr>
      </w:pPr>
      <w:r>
        <w:rPr>
          <w:sz w:val="24"/>
          <w:szCs w:val="24"/>
        </w:rPr>
        <w:t>Заст.</w:t>
      </w:r>
      <w:r w:rsidRPr="00574553">
        <w:rPr>
          <w:sz w:val="24"/>
          <w:szCs w:val="24"/>
        </w:rPr>
        <w:t xml:space="preserve"> директора департаменту </w:t>
      </w:r>
    </w:p>
    <w:p w:rsidR="00934C0C" w:rsidRPr="00574553" w:rsidRDefault="00934C0C" w:rsidP="00797E5C">
      <w:pPr>
        <w:tabs>
          <w:tab w:val="left" w:pos="6873"/>
        </w:tabs>
        <w:spacing w:line="360" w:lineRule="auto"/>
        <w:rPr>
          <w:sz w:val="24"/>
          <w:szCs w:val="24"/>
        </w:rPr>
      </w:pPr>
      <w:r w:rsidRPr="00574553">
        <w:rPr>
          <w:sz w:val="24"/>
          <w:szCs w:val="24"/>
        </w:rPr>
        <w:t>економічного розвитку</w:t>
      </w:r>
      <w:r w:rsidRPr="00574553">
        <w:rPr>
          <w:sz w:val="24"/>
          <w:szCs w:val="24"/>
        </w:rPr>
        <w:tab/>
      </w:r>
      <w:r w:rsidRPr="00574553">
        <w:rPr>
          <w:sz w:val="24"/>
          <w:szCs w:val="24"/>
        </w:rPr>
        <w:tab/>
      </w:r>
      <w:r w:rsidRPr="00574553">
        <w:rPr>
          <w:sz w:val="24"/>
          <w:szCs w:val="24"/>
        </w:rPr>
        <w:tab/>
      </w:r>
      <w:r w:rsidRPr="00574553">
        <w:rPr>
          <w:sz w:val="24"/>
          <w:szCs w:val="24"/>
        </w:rPr>
        <w:tab/>
      </w:r>
      <w:r w:rsidRPr="00574553">
        <w:rPr>
          <w:sz w:val="24"/>
          <w:szCs w:val="24"/>
        </w:rPr>
        <w:tab/>
      </w:r>
      <w:r w:rsidRPr="00574553">
        <w:rPr>
          <w:sz w:val="24"/>
          <w:szCs w:val="24"/>
        </w:rPr>
        <w:tab/>
      </w:r>
      <w:r w:rsidRPr="00574553">
        <w:rPr>
          <w:sz w:val="24"/>
          <w:szCs w:val="24"/>
        </w:rPr>
        <w:tab/>
      </w:r>
      <w:r>
        <w:rPr>
          <w:sz w:val="24"/>
          <w:szCs w:val="24"/>
        </w:rPr>
        <w:t>Ольга ВІТЧЕНКО</w:t>
      </w:r>
    </w:p>
    <w:p w:rsidR="00934C0C" w:rsidRPr="00574553" w:rsidRDefault="00934C0C" w:rsidP="00073039">
      <w:pPr>
        <w:spacing w:line="360" w:lineRule="auto"/>
        <w:rPr>
          <w:sz w:val="22"/>
          <w:szCs w:val="22"/>
        </w:rPr>
      </w:pPr>
    </w:p>
    <w:p w:rsidR="00934C0C" w:rsidRPr="00574553" w:rsidRDefault="00934C0C" w:rsidP="00073039">
      <w:pPr>
        <w:spacing w:line="360" w:lineRule="auto"/>
        <w:rPr>
          <w:sz w:val="22"/>
          <w:szCs w:val="22"/>
        </w:rPr>
      </w:pPr>
    </w:p>
    <w:p w:rsidR="00934C0C" w:rsidRPr="00574553" w:rsidRDefault="00934C0C" w:rsidP="00073039">
      <w:pPr>
        <w:spacing w:line="360" w:lineRule="auto"/>
        <w:rPr>
          <w:sz w:val="22"/>
          <w:szCs w:val="22"/>
        </w:rPr>
      </w:pPr>
    </w:p>
    <w:p w:rsidR="00934C0C" w:rsidRPr="00C03345" w:rsidRDefault="00934C0C" w:rsidP="00073039">
      <w:pPr>
        <w:spacing w:line="360" w:lineRule="auto"/>
        <w:rPr>
          <w:sz w:val="22"/>
          <w:szCs w:val="22"/>
        </w:rPr>
      </w:pPr>
    </w:p>
    <w:p w:rsidR="00934C0C" w:rsidRPr="00454510" w:rsidRDefault="00934C0C" w:rsidP="004C2101">
      <w:pPr>
        <w:tabs>
          <w:tab w:val="left" w:pos="5739"/>
        </w:tabs>
        <w:ind w:firstLine="9"/>
        <w:rPr>
          <w:sz w:val="24"/>
          <w:szCs w:val="24"/>
        </w:rPr>
      </w:pPr>
      <w:r>
        <w:rPr>
          <w:color w:val="FFFFFF"/>
          <w:sz w:val="22"/>
          <w:szCs w:val="22"/>
        </w:rPr>
        <w:br w:type="page"/>
      </w:r>
      <w:r w:rsidRPr="00454510">
        <w:rPr>
          <w:sz w:val="24"/>
          <w:szCs w:val="24"/>
        </w:rPr>
        <w:tab/>
        <w:t>Додаток</w:t>
      </w:r>
    </w:p>
    <w:p w:rsidR="00934C0C" w:rsidRPr="00454510" w:rsidRDefault="00934C0C" w:rsidP="003B06AE">
      <w:pPr>
        <w:ind w:left="6480" w:hanging="720"/>
        <w:rPr>
          <w:sz w:val="24"/>
          <w:szCs w:val="24"/>
        </w:rPr>
      </w:pPr>
      <w:r w:rsidRPr="00454510">
        <w:rPr>
          <w:sz w:val="24"/>
          <w:szCs w:val="24"/>
        </w:rPr>
        <w:t xml:space="preserve">до рішення </w:t>
      </w:r>
      <w:r>
        <w:rPr>
          <w:sz w:val="24"/>
          <w:szCs w:val="24"/>
        </w:rPr>
        <w:t>__</w:t>
      </w:r>
      <w:r w:rsidRPr="00454510">
        <w:rPr>
          <w:sz w:val="24"/>
          <w:szCs w:val="24"/>
        </w:rPr>
        <w:t>-ої сесії міської ради</w:t>
      </w:r>
    </w:p>
    <w:p w:rsidR="00934C0C" w:rsidRPr="00454510" w:rsidRDefault="00934C0C" w:rsidP="003B06AE">
      <w:pPr>
        <w:ind w:left="6480" w:right="-285" w:hanging="713"/>
        <w:rPr>
          <w:sz w:val="24"/>
          <w:szCs w:val="24"/>
        </w:rPr>
      </w:pPr>
      <w:r w:rsidRPr="00454510">
        <w:rPr>
          <w:sz w:val="24"/>
          <w:szCs w:val="24"/>
        </w:rPr>
        <w:t>від</w:t>
      </w:r>
      <w:r>
        <w:rPr>
          <w:sz w:val="24"/>
          <w:szCs w:val="24"/>
        </w:rPr>
        <w:t xml:space="preserve"> ___ _________</w:t>
      </w:r>
      <w:r w:rsidRPr="00454510">
        <w:rPr>
          <w:sz w:val="24"/>
          <w:szCs w:val="24"/>
        </w:rPr>
        <w:t xml:space="preserve"> 201</w:t>
      </w:r>
      <w:r>
        <w:rPr>
          <w:sz w:val="24"/>
          <w:szCs w:val="24"/>
        </w:rPr>
        <w:t>9</w:t>
      </w:r>
      <w:r w:rsidRPr="00454510">
        <w:rPr>
          <w:sz w:val="24"/>
          <w:szCs w:val="24"/>
        </w:rPr>
        <w:t xml:space="preserve"> року №</w:t>
      </w:r>
      <w:r>
        <w:rPr>
          <w:sz w:val="24"/>
          <w:szCs w:val="24"/>
        </w:rPr>
        <w:t>___</w:t>
      </w:r>
    </w:p>
    <w:p w:rsidR="00934C0C" w:rsidRPr="00664F9E" w:rsidRDefault="00934C0C" w:rsidP="003B06AE"/>
    <w:p w:rsidR="00934C0C" w:rsidRPr="00664F9E" w:rsidRDefault="00934C0C" w:rsidP="003B06AE"/>
    <w:p w:rsidR="00934C0C" w:rsidRPr="00664F9E" w:rsidRDefault="00934C0C" w:rsidP="003B06AE"/>
    <w:p w:rsidR="00934C0C" w:rsidRPr="00664F9E" w:rsidRDefault="00934C0C" w:rsidP="003B06AE"/>
    <w:p w:rsidR="00934C0C" w:rsidRPr="00664F9E" w:rsidRDefault="00934C0C" w:rsidP="003B06AE"/>
    <w:p w:rsidR="00934C0C" w:rsidRPr="00664F9E" w:rsidRDefault="00934C0C" w:rsidP="003B06AE"/>
    <w:p w:rsidR="00934C0C" w:rsidRPr="00664F9E" w:rsidRDefault="00934C0C" w:rsidP="003B06AE"/>
    <w:p w:rsidR="00934C0C" w:rsidRPr="00664F9E" w:rsidRDefault="00934C0C" w:rsidP="003B06AE"/>
    <w:p w:rsidR="00934C0C" w:rsidRPr="00664F9E" w:rsidRDefault="00934C0C" w:rsidP="003B06AE"/>
    <w:p w:rsidR="00934C0C" w:rsidRPr="00777B4A" w:rsidRDefault="00934C0C" w:rsidP="003B06AE">
      <w:pPr>
        <w:jc w:val="center"/>
        <w:rPr>
          <w:b/>
          <w:bCs/>
          <w:sz w:val="32"/>
          <w:szCs w:val="32"/>
        </w:rPr>
      </w:pPr>
    </w:p>
    <w:p w:rsidR="00934C0C" w:rsidRPr="00777B4A" w:rsidRDefault="00934C0C" w:rsidP="003B06AE">
      <w:pPr>
        <w:jc w:val="center"/>
        <w:rPr>
          <w:b/>
          <w:bCs/>
          <w:sz w:val="32"/>
          <w:szCs w:val="32"/>
        </w:rPr>
      </w:pPr>
    </w:p>
    <w:p w:rsidR="00934C0C" w:rsidRPr="00777B4A" w:rsidRDefault="00934C0C" w:rsidP="003B06AE">
      <w:pPr>
        <w:jc w:val="center"/>
        <w:rPr>
          <w:b/>
          <w:bCs/>
          <w:sz w:val="32"/>
          <w:szCs w:val="32"/>
        </w:rPr>
      </w:pPr>
    </w:p>
    <w:p w:rsidR="00934C0C" w:rsidRDefault="00934C0C" w:rsidP="003B06AE">
      <w:pPr>
        <w:jc w:val="center"/>
        <w:rPr>
          <w:b/>
          <w:bCs/>
          <w:sz w:val="32"/>
          <w:szCs w:val="32"/>
        </w:rPr>
      </w:pPr>
    </w:p>
    <w:p w:rsidR="00934C0C" w:rsidRPr="00777B4A" w:rsidRDefault="00934C0C" w:rsidP="003B06AE">
      <w:pPr>
        <w:jc w:val="center"/>
        <w:rPr>
          <w:b/>
          <w:bCs/>
          <w:sz w:val="32"/>
          <w:szCs w:val="32"/>
        </w:rPr>
      </w:pPr>
    </w:p>
    <w:p w:rsidR="00934C0C" w:rsidRDefault="00934C0C" w:rsidP="003B06AE">
      <w:pPr>
        <w:jc w:val="center"/>
        <w:rPr>
          <w:b/>
          <w:bCs/>
          <w:sz w:val="40"/>
          <w:szCs w:val="40"/>
        </w:rPr>
      </w:pPr>
    </w:p>
    <w:p w:rsidR="00934C0C" w:rsidRPr="007B760A" w:rsidRDefault="00934C0C" w:rsidP="003B06AE">
      <w:pPr>
        <w:jc w:val="center"/>
        <w:rPr>
          <w:b/>
          <w:bCs/>
          <w:sz w:val="40"/>
          <w:szCs w:val="40"/>
        </w:rPr>
      </w:pPr>
      <w:r w:rsidRPr="007B760A">
        <w:rPr>
          <w:b/>
          <w:bCs/>
          <w:sz w:val="40"/>
          <w:szCs w:val="40"/>
        </w:rPr>
        <w:t xml:space="preserve">ПРОГРАМА </w:t>
      </w:r>
    </w:p>
    <w:p w:rsidR="00934C0C" w:rsidRPr="007B760A" w:rsidRDefault="00934C0C" w:rsidP="003B06AE">
      <w:pPr>
        <w:jc w:val="center"/>
        <w:rPr>
          <w:b/>
          <w:bCs/>
          <w:sz w:val="40"/>
          <w:szCs w:val="40"/>
        </w:rPr>
      </w:pPr>
      <w:r w:rsidRPr="007B760A">
        <w:rPr>
          <w:b/>
          <w:bCs/>
          <w:sz w:val="40"/>
          <w:szCs w:val="40"/>
        </w:rPr>
        <w:t>СОЦІАЛЬНО - ЕКОНОМІЧНОГО І КУЛЬТУРНОГО РОЗВИТКУ МІСТА СЄВЄРОДОНЕЦЬКА НА 20</w:t>
      </w:r>
      <w:r>
        <w:rPr>
          <w:b/>
          <w:bCs/>
          <w:sz w:val="40"/>
          <w:szCs w:val="40"/>
        </w:rPr>
        <w:t>20</w:t>
      </w:r>
      <w:r w:rsidRPr="007B760A">
        <w:rPr>
          <w:b/>
          <w:bCs/>
          <w:sz w:val="40"/>
          <w:szCs w:val="40"/>
        </w:rPr>
        <w:t xml:space="preserve"> РІК</w:t>
      </w:r>
    </w:p>
    <w:p w:rsidR="00934C0C" w:rsidRDefault="00934C0C" w:rsidP="003B06AE">
      <w:pPr>
        <w:jc w:val="center"/>
      </w:pPr>
    </w:p>
    <w:p w:rsidR="00934C0C"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Pr="00664F9E" w:rsidRDefault="00934C0C" w:rsidP="003B06AE">
      <w:pPr>
        <w:jc w:val="center"/>
      </w:pPr>
    </w:p>
    <w:p w:rsidR="00934C0C" w:rsidRDefault="00934C0C" w:rsidP="003B06AE">
      <w:pPr>
        <w:jc w:val="center"/>
      </w:pPr>
    </w:p>
    <w:p w:rsidR="00934C0C" w:rsidRDefault="00934C0C" w:rsidP="003B06AE">
      <w:pPr>
        <w:jc w:val="center"/>
      </w:pPr>
    </w:p>
    <w:p w:rsidR="00934C0C" w:rsidRPr="00664F9E" w:rsidRDefault="00934C0C" w:rsidP="003B06AE">
      <w:pPr>
        <w:jc w:val="center"/>
      </w:pPr>
    </w:p>
    <w:p w:rsidR="00934C0C" w:rsidRPr="00664F9E" w:rsidRDefault="00934C0C" w:rsidP="003B06AE">
      <w:pPr>
        <w:tabs>
          <w:tab w:val="left" w:pos="1100"/>
        </w:tabs>
        <w:jc w:val="center"/>
        <w:rPr>
          <w:b/>
          <w:bCs/>
          <w:sz w:val="24"/>
          <w:szCs w:val="24"/>
        </w:rPr>
      </w:pPr>
      <w:r w:rsidRPr="00664F9E">
        <w:rPr>
          <w:b/>
          <w:bCs/>
          <w:sz w:val="24"/>
          <w:szCs w:val="24"/>
        </w:rPr>
        <w:t>СЄВЄРОДОНЕЦЬК - 201</w:t>
      </w:r>
      <w:r>
        <w:rPr>
          <w:b/>
          <w:bCs/>
          <w:sz w:val="24"/>
          <w:szCs w:val="24"/>
        </w:rPr>
        <w:t>9</w:t>
      </w:r>
    </w:p>
    <w:p w:rsidR="00934C0C" w:rsidRDefault="00934C0C" w:rsidP="00FD4551">
      <w:pPr>
        <w:tabs>
          <w:tab w:val="center" w:pos="8200"/>
        </w:tabs>
        <w:ind w:left="4" w:hanging="4"/>
        <w:jc w:val="center"/>
        <w:rPr>
          <w:b/>
          <w:bCs/>
          <w:color w:val="000000"/>
          <w:sz w:val="28"/>
          <w:szCs w:val="28"/>
        </w:rPr>
      </w:pPr>
      <w:r>
        <w:rPr>
          <w:b/>
          <w:bCs/>
          <w:sz w:val="28"/>
          <w:szCs w:val="28"/>
        </w:rPr>
        <w:br w:type="page"/>
      </w:r>
      <w:r w:rsidRPr="00B502AB">
        <w:rPr>
          <w:b/>
          <w:bCs/>
          <w:color w:val="000000"/>
          <w:sz w:val="28"/>
          <w:szCs w:val="28"/>
        </w:rPr>
        <w:t>ЗМІСТ</w:t>
      </w:r>
    </w:p>
    <w:p w:rsidR="00934C0C" w:rsidRDefault="00934C0C" w:rsidP="00FD4551">
      <w:pPr>
        <w:tabs>
          <w:tab w:val="center" w:pos="8200"/>
        </w:tabs>
        <w:ind w:left="4" w:hanging="4"/>
        <w:jc w:val="center"/>
        <w:rPr>
          <w:b/>
          <w:bCs/>
          <w:color w:val="000000"/>
          <w:sz w:val="28"/>
          <w:szCs w:val="28"/>
        </w:rPr>
      </w:pPr>
    </w:p>
    <w:p w:rsidR="00934C0C" w:rsidRPr="00DE69FD" w:rsidRDefault="00934C0C" w:rsidP="00F301AC">
      <w:pPr>
        <w:tabs>
          <w:tab w:val="center" w:pos="9575"/>
        </w:tabs>
        <w:spacing w:line="360" w:lineRule="auto"/>
        <w:ind w:left="4" w:hanging="4"/>
        <w:rPr>
          <w:sz w:val="24"/>
          <w:szCs w:val="24"/>
        </w:rPr>
      </w:pPr>
      <w:r w:rsidRPr="00DE69FD">
        <w:rPr>
          <w:sz w:val="24"/>
          <w:szCs w:val="24"/>
        </w:rPr>
        <w:t>ПАСПОРТ ПРОГРАМИ</w:t>
      </w:r>
      <w:r>
        <w:rPr>
          <w:sz w:val="16"/>
          <w:szCs w:val="16"/>
        </w:rPr>
        <w:tab/>
      </w:r>
      <w:r w:rsidRPr="00E352C0">
        <w:rPr>
          <w:sz w:val="24"/>
          <w:szCs w:val="24"/>
        </w:rPr>
        <w:t>5</w:t>
      </w:r>
    </w:p>
    <w:p w:rsidR="00934C0C" w:rsidRDefault="00934C0C" w:rsidP="00F301AC">
      <w:pPr>
        <w:tabs>
          <w:tab w:val="center" w:pos="9575"/>
        </w:tabs>
        <w:spacing w:line="360" w:lineRule="auto"/>
        <w:ind w:left="4" w:hanging="4"/>
        <w:rPr>
          <w:sz w:val="24"/>
          <w:szCs w:val="24"/>
        </w:rPr>
      </w:pPr>
      <w:r w:rsidRPr="00DE69FD">
        <w:rPr>
          <w:sz w:val="24"/>
          <w:szCs w:val="24"/>
        </w:rPr>
        <w:t>ВСТУП</w:t>
      </w:r>
      <w:r>
        <w:rPr>
          <w:sz w:val="16"/>
          <w:szCs w:val="16"/>
        </w:rPr>
        <w:tab/>
      </w:r>
      <w:r w:rsidRPr="00DE69FD">
        <w:rPr>
          <w:sz w:val="24"/>
          <w:szCs w:val="24"/>
        </w:rPr>
        <w:t>6</w:t>
      </w:r>
    </w:p>
    <w:p w:rsidR="00934C0C" w:rsidRPr="00E352C0" w:rsidRDefault="00934C0C" w:rsidP="00F301AC">
      <w:pPr>
        <w:tabs>
          <w:tab w:val="center" w:pos="9533"/>
        </w:tabs>
        <w:spacing w:line="360" w:lineRule="auto"/>
        <w:ind w:left="4" w:hanging="4"/>
        <w:rPr>
          <w:sz w:val="24"/>
          <w:szCs w:val="24"/>
        </w:rPr>
      </w:pPr>
      <w:r w:rsidRPr="00DE69FD">
        <w:t>1.</w:t>
      </w:r>
      <w:hyperlink w:anchor="_Toc372203809" w:history="1">
        <w:r w:rsidRPr="00DE69FD">
          <w:rPr>
            <w:rStyle w:val="Hyperlink"/>
            <w:color w:val="auto"/>
            <w:u w:val="none"/>
          </w:rPr>
          <w:t>АНАЛІЗ ЕКОНОМІЧНОГО І СОЦІАЛЬНОГО РОЗВИТКУ ЗА 2019 РІК</w:t>
        </w:r>
        <w:r>
          <w:rPr>
            <w:rStyle w:val="Hyperlink"/>
            <w:color w:val="auto"/>
            <w:u w:val="none"/>
          </w:rPr>
          <w:tab/>
        </w:r>
        <w:r w:rsidRPr="00DE69FD">
          <w:rPr>
            <w:webHidden/>
          </w:rPr>
          <w:t>7</w:t>
        </w:r>
      </w:hyperlink>
    </w:p>
    <w:p w:rsidR="00934C0C" w:rsidRDefault="00934C0C" w:rsidP="006C7F48">
      <w:pPr>
        <w:pStyle w:val="Heading2"/>
        <w:tabs>
          <w:tab w:val="left" w:pos="9498"/>
        </w:tabs>
        <w:spacing w:before="0" w:after="120"/>
        <w:ind w:left="360" w:hanging="52"/>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1.1.</w:t>
      </w:r>
      <w:r w:rsidRPr="00654F2E">
        <w:rPr>
          <w:rFonts w:ascii="Times New Roman" w:hAnsi="Times New Roman" w:cs="Times New Roman"/>
          <w:b w:val="0"/>
          <w:bCs w:val="0"/>
          <w:i w:val="0"/>
          <w:iCs w:val="0"/>
          <w:sz w:val="24"/>
          <w:szCs w:val="24"/>
        </w:rPr>
        <w:t>Загальна характеристика економічного, виробничого та трудового потенціалу</w:t>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t>7</w:t>
      </w:r>
    </w:p>
    <w:p w:rsidR="00934C0C" w:rsidRDefault="00934C0C" w:rsidP="006C7F48">
      <w:pPr>
        <w:tabs>
          <w:tab w:val="left" w:pos="308"/>
          <w:tab w:val="center" w:pos="9533"/>
        </w:tabs>
        <w:spacing w:line="360" w:lineRule="auto"/>
        <w:ind w:left="4" w:hanging="76"/>
        <w:rPr>
          <w:sz w:val="24"/>
          <w:szCs w:val="24"/>
        </w:rPr>
      </w:pPr>
      <w:r>
        <w:rPr>
          <w:sz w:val="24"/>
          <w:szCs w:val="24"/>
        </w:rPr>
        <w:tab/>
      </w:r>
      <w:r>
        <w:rPr>
          <w:sz w:val="24"/>
          <w:szCs w:val="24"/>
        </w:rPr>
        <w:tab/>
        <w:t>1.2.</w:t>
      </w:r>
      <w:r w:rsidRPr="00DE69FD">
        <w:rPr>
          <w:sz w:val="24"/>
          <w:szCs w:val="24"/>
        </w:rPr>
        <w:t>Динаміка розвитку економічного, виробничого та трудового потенціалу</w:t>
      </w:r>
      <w:r>
        <w:rPr>
          <w:sz w:val="24"/>
          <w:szCs w:val="24"/>
        </w:rPr>
        <w:tab/>
        <w:t>26</w:t>
      </w:r>
    </w:p>
    <w:p w:rsidR="00934C0C" w:rsidRDefault="00934C0C" w:rsidP="006C7F48">
      <w:pPr>
        <w:tabs>
          <w:tab w:val="left" w:pos="308"/>
          <w:tab w:val="center" w:pos="9533"/>
        </w:tabs>
        <w:spacing w:line="360" w:lineRule="auto"/>
        <w:ind w:left="4" w:hanging="76"/>
        <w:rPr>
          <w:sz w:val="24"/>
          <w:szCs w:val="24"/>
        </w:rPr>
      </w:pPr>
      <w:r>
        <w:rPr>
          <w:sz w:val="24"/>
          <w:szCs w:val="24"/>
        </w:rPr>
        <w:tab/>
      </w:r>
      <w:r>
        <w:rPr>
          <w:sz w:val="24"/>
          <w:szCs w:val="24"/>
        </w:rPr>
        <w:tab/>
        <w:t>1.3.</w:t>
      </w:r>
      <w:r w:rsidRPr="00DE69FD">
        <w:rPr>
          <w:sz w:val="24"/>
          <w:szCs w:val="24"/>
        </w:rPr>
        <w:t>Головні проблеми розвитку економіки і соціальної сфери</w:t>
      </w:r>
      <w:r>
        <w:rPr>
          <w:sz w:val="24"/>
          <w:szCs w:val="24"/>
        </w:rPr>
        <w:tab/>
        <w:t>28</w:t>
      </w:r>
    </w:p>
    <w:p w:rsidR="00934C0C" w:rsidRDefault="00934C0C" w:rsidP="006C7F48">
      <w:pPr>
        <w:tabs>
          <w:tab w:val="center" w:pos="9491"/>
        </w:tabs>
        <w:spacing w:line="360" w:lineRule="auto"/>
        <w:ind w:left="6" w:hanging="6"/>
        <w:rPr>
          <w:sz w:val="24"/>
          <w:szCs w:val="24"/>
        </w:rPr>
      </w:pPr>
      <w:r>
        <w:rPr>
          <w:sz w:val="24"/>
          <w:szCs w:val="24"/>
        </w:rPr>
        <w:t>2.МЕТА, ЗАВДАННЯ ТА ЗАХОДИ ЕКОНОМІЧНОГО І СОЦІАЛЬНОГО РОЗВИТКУ НА 2020 РІК</w:t>
      </w:r>
      <w:r>
        <w:rPr>
          <w:sz w:val="16"/>
          <w:szCs w:val="16"/>
        </w:rPr>
        <w:tab/>
      </w:r>
      <w:r w:rsidRPr="00D746FC">
        <w:rPr>
          <w:sz w:val="24"/>
          <w:szCs w:val="24"/>
        </w:rPr>
        <w:t>3</w:t>
      </w:r>
      <w:r>
        <w:rPr>
          <w:sz w:val="24"/>
          <w:szCs w:val="24"/>
        </w:rPr>
        <w:t>1</w:t>
      </w:r>
    </w:p>
    <w:p w:rsidR="00934C0C" w:rsidRDefault="00934C0C" w:rsidP="006C7F48">
      <w:pPr>
        <w:tabs>
          <w:tab w:val="center" w:pos="9491"/>
        </w:tabs>
        <w:spacing w:line="360" w:lineRule="auto"/>
        <w:ind w:left="6" w:firstLine="278"/>
        <w:rPr>
          <w:sz w:val="24"/>
          <w:szCs w:val="24"/>
        </w:rPr>
      </w:pPr>
      <w:r>
        <w:rPr>
          <w:sz w:val="24"/>
          <w:szCs w:val="24"/>
        </w:rPr>
        <w:t>2.1.РОЗВИТОК БІЗНЕСУ</w:t>
      </w:r>
      <w:r>
        <w:rPr>
          <w:sz w:val="16"/>
          <w:szCs w:val="16"/>
        </w:rPr>
        <w:tab/>
      </w:r>
      <w:r>
        <w:rPr>
          <w:sz w:val="24"/>
          <w:szCs w:val="24"/>
        </w:rPr>
        <w:t>31</w:t>
      </w:r>
    </w:p>
    <w:p w:rsidR="00934C0C" w:rsidRDefault="00934C0C" w:rsidP="00654F2E">
      <w:pPr>
        <w:tabs>
          <w:tab w:val="center" w:pos="9491"/>
        </w:tabs>
        <w:spacing w:line="360" w:lineRule="auto"/>
        <w:ind w:left="4" w:firstLine="570"/>
        <w:rPr>
          <w:sz w:val="24"/>
          <w:szCs w:val="24"/>
        </w:rPr>
      </w:pPr>
      <w:r>
        <w:rPr>
          <w:sz w:val="24"/>
          <w:szCs w:val="24"/>
        </w:rPr>
        <w:t>2.1.1.Розвиток підприємництва</w:t>
      </w:r>
      <w:r>
        <w:rPr>
          <w:sz w:val="16"/>
          <w:szCs w:val="16"/>
        </w:rPr>
        <w:tab/>
      </w:r>
      <w:r>
        <w:rPr>
          <w:sz w:val="24"/>
          <w:szCs w:val="24"/>
        </w:rPr>
        <w:t>31</w:t>
      </w:r>
    </w:p>
    <w:p w:rsidR="00934C0C" w:rsidRDefault="00934C0C" w:rsidP="00087FFC">
      <w:pPr>
        <w:tabs>
          <w:tab w:val="center" w:pos="9491"/>
        </w:tabs>
        <w:spacing w:line="360" w:lineRule="auto"/>
        <w:ind w:left="4" w:firstLine="570"/>
        <w:rPr>
          <w:sz w:val="24"/>
          <w:szCs w:val="24"/>
        </w:rPr>
      </w:pPr>
      <w:r>
        <w:rPr>
          <w:sz w:val="24"/>
          <w:szCs w:val="24"/>
        </w:rPr>
        <w:t>2.1.2.Промисловий комплекс</w:t>
      </w:r>
      <w:r>
        <w:rPr>
          <w:sz w:val="24"/>
          <w:szCs w:val="24"/>
        </w:rPr>
        <w:tab/>
        <w:t>32</w:t>
      </w:r>
    </w:p>
    <w:p w:rsidR="00934C0C" w:rsidRPr="00F301AC" w:rsidRDefault="00934C0C" w:rsidP="00654F2E">
      <w:pPr>
        <w:tabs>
          <w:tab w:val="center" w:pos="9393"/>
        </w:tabs>
        <w:spacing w:line="360" w:lineRule="auto"/>
        <w:ind w:left="4" w:firstLine="570"/>
        <w:rPr>
          <w:sz w:val="24"/>
          <w:szCs w:val="24"/>
        </w:rPr>
      </w:pPr>
      <w:r>
        <w:rPr>
          <w:sz w:val="24"/>
          <w:szCs w:val="24"/>
        </w:rPr>
        <w:t>2.1.3.Внутрішня торгівля та сфера послуг</w:t>
      </w:r>
      <w:r>
        <w:rPr>
          <w:sz w:val="24"/>
          <w:szCs w:val="24"/>
        </w:rPr>
        <w:tab/>
      </w:r>
      <w:r>
        <w:rPr>
          <w:sz w:val="24"/>
          <w:szCs w:val="24"/>
        </w:rPr>
        <w:tab/>
        <w:t>32</w:t>
      </w:r>
    </w:p>
    <w:p w:rsidR="00934C0C" w:rsidRDefault="00934C0C" w:rsidP="00D20927">
      <w:pPr>
        <w:tabs>
          <w:tab w:val="center" w:pos="9491"/>
        </w:tabs>
        <w:spacing w:line="360" w:lineRule="auto"/>
        <w:ind w:left="4" w:firstLine="280"/>
        <w:rPr>
          <w:sz w:val="24"/>
          <w:szCs w:val="24"/>
        </w:rPr>
      </w:pPr>
      <w:r>
        <w:rPr>
          <w:sz w:val="24"/>
          <w:szCs w:val="24"/>
        </w:rPr>
        <w:t>2.2.ЗАЛУЧЕННЯ ІНВЕСТИЦІЙ</w:t>
      </w:r>
      <w:r>
        <w:rPr>
          <w:sz w:val="16"/>
          <w:szCs w:val="16"/>
        </w:rPr>
        <w:tab/>
      </w:r>
      <w:r>
        <w:rPr>
          <w:sz w:val="24"/>
          <w:szCs w:val="24"/>
        </w:rPr>
        <w:t>34</w:t>
      </w:r>
    </w:p>
    <w:p w:rsidR="00934C0C" w:rsidRDefault="00934C0C" w:rsidP="00726C31">
      <w:pPr>
        <w:tabs>
          <w:tab w:val="center" w:pos="9393"/>
        </w:tabs>
        <w:spacing w:line="360" w:lineRule="auto"/>
        <w:ind w:left="4" w:firstLine="570"/>
        <w:rPr>
          <w:sz w:val="24"/>
          <w:szCs w:val="24"/>
        </w:rPr>
      </w:pPr>
      <w:r>
        <w:rPr>
          <w:sz w:val="24"/>
          <w:szCs w:val="24"/>
        </w:rPr>
        <w:t>2.2.1.</w:t>
      </w:r>
      <w:r w:rsidRPr="00F301AC">
        <w:rPr>
          <w:sz w:val="24"/>
          <w:szCs w:val="24"/>
        </w:rPr>
        <w:t>Інв</w:t>
      </w:r>
      <w:r>
        <w:rPr>
          <w:sz w:val="24"/>
          <w:szCs w:val="24"/>
        </w:rPr>
        <w:t>естиційна діяльність</w:t>
      </w:r>
      <w:r>
        <w:rPr>
          <w:sz w:val="24"/>
          <w:szCs w:val="24"/>
        </w:rPr>
        <w:tab/>
      </w:r>
      <w:r>
        <w:rPr>
          <w:sz w:val="24"/>
          <w:szCs w:val="24"/>
        </w:rPr>
        <w:tab/>
        <w:t>34</w:t>
      </w:r>
    </w:p>
    <w:p w:rsidR="00934C0C" w:rsidRPr="00F301AC" w:rsidRDefault="00934C0C" w:rsidP="00654F2E">
      <w:pPr>
        <w:tabs>
          <w:tab w:val="center" w:pos="9393"/>
        </w:tabs>
        <w:spacing w:line="360" w:lineRule="auto"/>
        <w:ind w:left="4" w:firstLine="570"/>
        <w:rPr>
          <w:sz w:val="24"/>
          <w:szCs w:val="24"/>
        </w:rPr>
      </w:pPr>
      <w:r>
        <w:rPr>
          <w:sz w:val="24"/>
          <w:szCs w:val="24"/>
        </w:rPr>
        <w:t>2.2.2.Створення ефективної системи маркетингу</w:t>
      </w:r>
      <w:r>
        <w:rPr>
          <w:sz w:val="24"/>
          <w:szCs w:val="24"/>
        </w:rPr>
        <w:tab/>
      </w:r>
      <w:r>
        <w:rPr>
          <w:sz w:val="24"/>
          <w:szCs w:val="24"/>
        </w:rPr>
        <w:tab/>
        <w:t>36</w:t>
      </w:r>
    </w:p>
    <w:p w:rsidR="00934C0C" w:rsidRDefault="00934C0C" w:rsidP="00654F2E">
      <w:pPr>
        <w:tabs>
          <w:tab w:val="center" w:pos="9393"/>
        </w:tabs>
        <w:spacing w:line="360" w:lineRule="auto"/>
        <w:ind w:left="4" w:firstLine="276"/>
        <w:rPr>
          <w:sz w:val="24"/>
          <w:szCs w:val="24"/>
        </w:rPr>
      </w:pPr>
      <w:r>
        <w:rPr>
          <w:sz w:val="24"/>
          <w:szCs w:val="24"/>
        </w:rPr>
        <w:t>2.3.</w:t>
      </w:r>
      <w:r w:rsidRPr="00F301AC">
        <w:rPr>
          <w:sz w:val="24"/>
          <w:szCs w:val="24"/>
        </w:rPr>
        <w:t xml:space="preserve">БЕЗПЕЧНЕ, ЕНЕРГОЕФЕКТИВНЕ ТА КОМФОРТНЕ МІСТО </w:t>
      </w:r>
      <w:r>
        <w:rPr>
          <w:sz w:val="24"/>
          <w:szCs w:val="24"/>
        </w:rPr>
        <w:tab/>
      </w:r>
      <w:r>
        <w:rPr>
          <w:sz w:val="24"/>
          <w:szCs w:val="24"/>
        </w:rPr>
        <w:tab/>
        <w:t>37</w:t>
      </w:r>
    </w:p>
    <w:p w:rsidR="00934C0C" w:rsidRDefault="00934C0C" w:rsidP="00654F2E">
      <w:pPr>
        <w:tabs>
          <w:tab w:val="center" w:pos="9393"/>
        </w:tabs>
        <w:spacing w:line="360" w:lineRule="auto"/>
        <w:ind w:left="4" w:firstLine="542"/>
        <w:rPr>
          <w:sz w:val="24"/>
          <w:szCs w:val="24"/>
        </w:rPr>
      </w:pPr>
      <w:r>
        <w:rPr>
          <w:sz w:val="24"/>
          <w:szCs w:val="24"/>
        </w:rPr>
        <w:t>2.3.1.Енергоефективність</w:t>
      </w:r>
      <w:r>
        <w:rPr>
          <w:sz w:val="24"/>
          <w:szCs w:val="24"/>
        </w:rPr>
        <w:tab/>
      </w:r>
      <w:r>
        <w:rPr>
          <w:sz w:val="24"/>
          <w:szCs w:val="24"/>
        </w:rPr>
        <w:tab/>
        <w:t>37</w:t>
      </w:r>
    </w:p>
    <w:p w:rsidR="00934C0C" w:rsidRPr="00F301AC" w:rsidRDefault="00934C0C" w:rsidP="00654F2E">
      <w:pPr>
        <w:tabs>
          <w:tab w:val="center" w:pos="9393"/>
        </w:tabs>
        <w:spacing w:line="360" w:lineRule="auto"/>
        <w:ind w:left="4" w:firstLine="542"/>
        <w:rPr>
          <w:sz w:val="24"/>
          <w:szCs w:val="24"/>
          <w:lang w:val="ru-RU"/>
        </w:rPr>
      </w:pPr>
      <w:r>
        <w:rPr>
          <w:sz w:val="24"/>
          <w:szCs w:val="24"/>
        </w:rPr>
        <w:t>2.3.2.Транспорт</w:t>
      </w:r>
      <w:r>
        <w:rPr>
          <w:sz w:val="24"/>
          <w:szCs w:val="24"/>
          <w:lang w:val="ru-RU"/>
        </w:rPr>
        <w:tab/>
      </w:r>
      <w:r>
        <w:rPr>
          <w:sz w:val="24"/>
          <w:szCs w:val="24"/>
          <w:lang w:val="ru-RU"/>
        </w:rPr>
        <w:tab/>
        <w:t>38</w:t>
      </w:r>
    </w:p>
    <w:p w:rsidR="00934C0C" w:rsidRDefault="00934C0C" w:rsidP="00654F2E">
      <w:pPr>
        <w:tabs>
          <w:tab w:val="center" w:pos="9393"/>
        </w:tabs>
        <w:spacing w:line="360" w:lineRule="auto"/>
        <w:ind w:left="4" w:firstLine="542"/>
        <w:rPr>
          <w:sz w:val="24"/>
          <w:szCs w:val="24"/>
        </w:rPr>
      </w:pPr>
      <w:r>
        <w:rPr>
          <w:sz w:val="24"/>
          <w:szCs w:val="24"/>
        </w:rPr>
        <w:t>2.3.3.Житлово-комунальне господарство</w:t>
      </w:r>
      <w:r>
        <w:rPr>
          <w:sz w:val="24"/>
          <w:szCs w:val="24"/>
        </w:rPr>
        <w:tab/>
      </w:r>
      <w:r>
        <w:rPr>
          <w:sz w:val="24"/>
          <w:szCs w:val="24"/>
        </w:rPr>
        <w:tab/>
        <w:t>38</w:t>
      </w:r>
    </w:p>
    <w:p w:rsidR="00934C0C" w:rsidRDefault="00934C0C" w:rsidP="00654F2E">
      <w:pPr>
        <w:tabs>
          <w:tab w:val="center" w:pos="9393"/>
        </w:tabs>
        <w:spacing w:line="360" w:lineRule="auto"/>
        <w:ind w:left="4" w:firstLine="542"/>
        <w:rPr>
          <w:sz w:val="24"/>
          <w:szCs w:val="24"/>
        </w:rPr>
      </w:pPr>
      <w:r>
        <w:rPr>
          <w:sz w:val="24"/>
          <w:szCs w:val="24"/>
        </w:rPr>
        <w:t>2.3.4.Природокористування та безпека життєдіяльності людини</w:t>
      </w:r>
      <w:r>
        <w:rPr>
          <w:sz w:val="24"/>
          <w:szCs w:val="24"/>
        </w:rPr>
        <w:tab/>
      </w:r>
      <w:r>
        <w:rPr>
          <w:sz w:val="24"/>
          <w:szCs w:val="24"/>
        </w:rPr>
        <w:tab/>
        <w:t>39</w:t>
      </w:r>
    </w:p>
    <w:p w:rsidR="00934C0C" w:rsidRDefault="00934C0C" w:rsidP="00D20927">
      <w:pPr>
        <w:tabs>
          <w:tab w:val="center" w:pos="9393"/>
        </w:tabs>
        <w:spacing w:line="360" w:lineRule="auto"/>
        <w:ind w:left="4" w:firstLine="280"/>
        <w:rPr>
          <w:sz w:val="24"/>
          <w:szCs w:val="24"/>
        </w:rPr>
      </w:pPr>
      <w:r>
        <w:rPr>
          <w:sz w:val="24"/>
          <w:szCs w:val="24"/>
        </w:rPr>
        <w:t>2.4.</w:t>
      </w:r>
      <w:r w:rsidRPr="00B90D6B">
        <w:rPr>
          <w:sz w:val="24"/>
          <w:szCs w:val="24"/>
        </w:rPr>
        <w:t>ЗДОРОВЕ СУСПІЛЬСТВО – АКТИВНА ГРОМАДА</w:t>
      </w:r>
      <w:r>
        <w:rPr>
          <w:sz w:val="24"/>
          <w:szCs w:val="24"/>
        </w:rPr>
        <w:tab/>
      </w:r>
      <w:r>
        <w:rPr>
          <w:sz w:val="24"/>
          <w:szCs w:val="24"/>
        </w:rPr>
        <w:tab/>
        <w:t>40</w:t>
      </w:r>
    </w:p>
    <w:p w:rsidR="00934C0C" w:rsidRPr="00B90D6B" w:rsidRDefault="00934C0C" w:rsidP="00654F2E">
      <w:pPr>
        <w:tabs>
          <w:tab w:val="center" w:pos="9393"/>
        </w:tabs>
        <w:spacing w:line="360" w:lineRule="auto"/>
        <w:ind w:left="4" w:firstLine="542"/>
        <w:rPr>
          <w:sz w:val="24"/>
          <w:szCs w:val="24"/>
          <w:lang w:val="ru-RU"/>
        </w:rPr>
      </w:pPr>
      <w:r>
        <w:rPr>
          <w:sz w:val="24"/>
          <w:szCs w:val="24"/>
        </w:rPr>
        <w:t>2.4.1.Охорона здоров’</w:t>
      </w:r>
      <w:r w:rsidRPr="00B90D6B">
        <w:rPr>
          <w:sz w:val="24"/>
          <w:szCs w:val="24"/>
          <w:lang w:val="ru-RU"/>
        </w:rPr>
        <w:t>я</w:t>
      </w:r>
      <w:r w:rsidRPr="00B90D6B">
        <w:rPr>
          <w:sz w:val="24"/>
          <w:szCs w:val="24"/>
          <w:lang w:val="ru-RU"/>
        </w:rPr>
        <w:tab/>
      </w:r>
      <w:r w:rsidRPr="00B90D6B">
        <w:rPr>
          <w:sz w:val="24"/>
          <w:szCs w:val="24"/>
          <w:lang w:val="ru-RU"/>
        </w:rPr>
        <w:tab/>
      </w:r>
      <w:r>
        <w:rPr>
          <w:sz w:val="24"/>
          <w:szCs w:val="24"/>
          <w:lang w:val="ru-RU"/>
        </w:rPr>
        <w:t>40</w:t>
      </w:r>
    </w:p>
    <w:p w:rsidR="00934C0C" w:rsidRDefault="00934C0C" w:rsidP="00654F2E">
      <w:pPr>
        <w:tabs>
          <w:tab w:val="center" w:pos="9393"/>
        </w:tabs>
        <w:spacing w:line="360" w:lineRule="auto"/>
        <w:ind w:left="4" w:firstLine="542"/>
        <w:rPr>
          <w:sz w:val="24"/>
          <w:szCs w:val="24"/>
        </w:rPr>
      </w:pPr>
      <w:r>
        <w:rPr>
          <w:sz w:val="24"/>
          <w:szCs w:val="24"/>
        </w:rPr>
        <w:t>2.4.2.Освіта</w:t>
      </w:r>
      <w:r>
        <w:rPr>
          <w:sz w:val="24"/>
          <w:szCs w:val="24"/>
        </w:rPr>
        <w:tab/>
      </w:r>
      <w:r>
        <w:rPr>
          <w:sz w:val="24"/>
          <w:szCs w:val="24"/>
        </w:rPr>
        <w:tab/>
        <w:t>40</w:t>
      </w:r>
    </w:p>
    <w:p w:rsidR="00934C0C" w:rsidRDefault="00934C0C" w:rsidP="00654F2E">
      <w:pPr>
        <w:tabs>
          <w:tab w:val="center" w:pos="9393"/>
        </w:tabs>
        <w:spacing w:line="360" w:lineRule="auto"/>
        <w:ind w:left="4" w:firstLine="542"/>
        <w:rPr>
          <w:sz w:val="24"/>
          <w:szCs w:val="24"/>
        </w:rPr>
      </w:pPr>
      <w:r>
        <w:rPr>
          <w:sz w:val="24"/>
          <w:szCs w:val="24"/>
        </w:rPr>
        <w:t>2.4.3.Фізична культура і спорт</w:t>
      </w:r>
      <w:r>
        <w:rPr>
          <w:sz w:val="24"/>
          <w:szCs w:val="24"/>
        </w:rPr>
        <w:tab/>
      </w:r>
      <w:r>
        <w:rPr>
          <w:sz w:val="24"/>
          <w:szCs w:val="24"/>
        </w:rPr>
        <w:tab/>
        <w:t>41</w:t>
      </w:r>
    </w:p>
    <w:p w:rsidR="00934C0C" w:rsidRDefault="00934C0C" w:rsidP="00654F2E">
      <w:pPr>
        <w:tabs>
          <w:tab w:val="center" w:pos="9393"/>
        </w:tabs>
        <w:spacing w:line="360" w:lineRule="auto"/>
        <w:ind w:left="4" w:firstLine="542"/>
        <w:rPr>
          <w:sz w:val="24"/>
          <w:szCs w:val="24"/>
        </w:rPr>
      </w:pPr>
      <w:r>
        <w:rPr>
          <w:sz w:val="24"/>
          <w:szCs w:val="24"/>
        </w:rPr>
        <w:t>2.4.4.Культура</w:t>
      </w:r>
      <w:r>
        <w:rPr>
          <w:sz w:val="24"/>
          <w:szCs w:val="24"/>
        </w:rPr>
        <w:tab/>
      </w:r>
      <w:r>
        <w:rPr>
          <w:sz w:val="24"/>
          <w:szCs w:val="24"/>
        </w:rPr>
        <w:tab/>
        <w:t>42</w:t>
      </w:r>
    </w:p>
    <w:p w:rsidR="00934C0C" w:rsidRDefault="00934C0C" w:rsidP="00654F2E">
      <w:pPr>
        <w:tabs>
          <w:tab w:val="center" w:pos="9393"/>
        </w:tabs>
        <w:spacing w:line="360" w:lineRule="auto"/>
        <w:ind w:left="4" w:firstLine="276"/>
        <w:rPr>
          <w:sz w:val="24"/>
          <w:szCs w:val="24"/>
        </w:rPr>
      </w:pPr>
      <w:r>
        <w:rPr>
          <w:sz w:val="24"/>
          <w:szCs w:val="24"/>
        </w:rPr>
        <w:t>2.5.СТВОРЕННЯ СПРИЯТЛИВИХ УМОВ ДЛЯ ЖИТЯ</w:t>
      </w:r>
      <w:r>
        <w:rPr>
          <w:sz w:val="24"/>
          <w:szCs w:val="24"/>
        </w:rPr>
        <w:tab/>
      </w:r>
      <w:r>
        <w:rPr>
          <w:sz w:val="24"/>
          <w:szCs w:val="24"/>
        </w:rPr>
        <w:tab/>
        <w:t>43</w:t>
      </w:r>
    </w:p>
    <w:p w:rsidR="00934C0C" w:rsidRDefault="00934C0C" w:rsidP="00654F2E">
      <w:pPr>
        <w:tabs>
          <w:tab w:val="center" w:pos="9393"/>
        </w:tabs>
        <w:spacing w:line="360" w:lineRule="auto"/>
        <w:ind w:left="4" w:firstLine="542"/>
        <w:rPr>
          <w:sz w:val="24"/>
          <w:szCs w:val="24"/>
        </w:rPr>
      </w:pPr>
      <w:r>
        <w:rPr>
          <w:sz w:val="24"/>
          <w:szCs w:val="24"/>
        </w:rPr>
        <w:t>2.5.1.Демографічна ситуація</w:t>
      </w:r>
      <w:r>
        <w:rPr>
          <w:sz w:val="24"/>
          <w:szCs w:val="24"/>
        </w:rPr>
        <w:tab/>
      </w:r>
      <w:r>
        <w:rPr>
          <w:sz w:val="24"/>
          <w:szCs w:val="24"/>
        </w:rPr>
        <w:tab/>
        <w:t>43</w:t>
      </w:r>
    </w:p>
    <w:p w:rsidR="00934C0C" w:rsidRDefault="00934C0C" w:rsidP="00654F2E">
      <w:pPr>
        <w:tabs>
          <w:tab w:val="center" w:pos="9393"/>
        </w:tabs>
        <w:spacing w:line="360" w:lineRule="auto"/>
        <w:ind w:left="4" w:firstLine="542"/>
        <w:rPr>
          <w:sz w:val="24"/>
          <w:szCs w:val="24"/>
        </w:rPr>
      </w:pPr>
      <w:r>
        <w:rPr>
          <w:sz w:val="24"/>
          <w:szCs w:val="24"/>
        </w:rPr>
        <w:t>2.5.2.Зайнятість населення та ринок праці</w:t>
      </w:r>
      <w:r>
        <w:rPr>
          <w:sz w:val="24"/>
          <w:szCs w:val="24"/>
        </w:rPr>
        <w:tab/>
      </w:r>
      <w:r>
        <w:rPr>
          <w:sz w:val="24"/>
          <w:szCs w:val="24"/>
        </w:rPr>
        <w:tab/>
        <w:t>43</w:t>
      </w:r>
    </w:p>
    <w:p w:rsidR="00934C0C" w:rsidRDefault="00934C0C" w:rsidP="00654F2E">
      <w:pPr>
        <w:tabs>
          <w:tab w:val="center" w:pos="9393"/>
        </w:tabs>
        <w:spacing w:line="360" w:lineRule="auto"/>
        <w:ind w:left="4" w:firstLine="542"/>
        <w:rPr>
          <w:sz w:val="24"/>
          <w:szCs w:val="24"/>
        </w:rPr>
      </w:pPr>
      <w:r>
        <w:rPr>
          <w:sz w:val="24"/>
          <w:szCs w:val="24"/>
        </w:rPr>
        <w:t>2.5.3.Грошові доходи населення та заробітна плата</w:t>
      </w:r>
      <w:r>
        <w:rPr>
          <w:sz w:val="24"/>
          <w:szCs w:val="24"/>
        </w:rPr>
        <w:tab/>
      </w:r>
      <w:r>
        <w:rPr>
          <w:sz w:val="24"/>
          <w:szCs w:val="24"/>
        </w:rPr>
        <w:tab/>
        <w:t>44</w:t>
      </w:r>
    </w:p>
    <w:p w:rsidR="00934C0C" w:rsidRDefault="00934C0C" w:rsidP="00654F2E">
      <w:pPr>
        <w:tabs>
          <w:tab w:val="center" w:pos="9393"/>
        </w:tabs>
        <w:spacing w:line="360" w:lineRule="auto"/>
        <w:ind w:left="4" w:firstLine="542"/>
        <w:rPr>
          <w:sz w:val="24"/>
          <w:szCs w:val="24"/>
        </w:rPr>
      </w:pPr>
      <w:r>
        <w:rPr>
          <w:sz w:val="24"/>
          <w:szCs w:val="24"/>
        </w:rPr>
        <w:t>2.5.4.Соціальне забезпечення</w:t>
      </w:r>
      <w:r>
        <w:rPr>
          <w:sz w:val="24"/>
          <w:szCs w:val="24"/>
        </w:rPr>
        <w:tab/>
      </w:r>
      <w:r>
        <w:rPr>
          <w:sz w:val="24"/>
          <w:szCs w:val="24"/>
        </w:rPr>
        <w:tab/>
        <w:t>45</w:t>
      </w:r>
    </w:p>
    <w:p w:rsidR="00934C0C" w:rsidRPr="00DF0EDB" w:rsidRDefault="00934C0C" w:rsidP="00654F2E">
      <w:pPr>
        <w:tabs>
          <w:tab w:val="center" w:pos="9393"/>
        </w:tabs>
        <w:spacing w:line="360" w:lineRule="auto"/>
        <w:ind w:left="4" w:firstLine="542"/>
        <w:rPr>
          <w:sz w:val="24"/>
          <w:szCs w:val="24"/>
        </w:rPr>
      </w:pPr>
      <w:r>
        <w:rPr>
          <w:sz w:val="24"/>
          <w:szCs w:val="24"/>
        </w:rPr>
        <w:t>2.5.5.Створення умов соціалізації сім’</w:t>
      </w:r>
      <w:r w:rsidRPr="00DF0EDB">
        <w:rPr>
          <w:sz w:val="24"/>
          <w:szCs w:val="24"/>
        </w:rPr>
        <w:t>ї, молоді та дітей</w:t>
      </w:r>
      <w:r w:rsidRPr="00DF0EDB">
        <w:rPr>
          <w:sz w:val="24"/>
          <w:szCs w:val="24"/>
        </w:rPr>
        <w:tab/>
      </w:r>
      <w:r>
        <w:rPr>
          <w:sz w:val="24"/>
          <w:szCs w:val="24"/>
        </w:rPr>
        <w:tab/>
        <w:t>46</w:t>
      </w:r>
    </w:p>
    <w:p w:rsidR="00934C0C" w:rsidRDefault="00934C0C" w:rsidP="008D0405">
      <w:pPr>
        <w:tabs>
          <w:tab w:val="center" w:pos="9393"/>
        </w:tabs>
        <w:spacing w:line="360" w:lineRule="auto"/>
        <w:ind w:left="284"/>
        <w:rPr>
          <w:sz w:val="24"/>
          <w:szCs w:val="24"/>
        </w:rPr>
      </w:pPr>
      <w:r>
        <w:rPr>
          <w:sz w:val="24"/>
          <w:szCs w:val="24"/>
        </w:rPr>
        <w:t>2.6.ПІДВИЩЕННЯ СПРОМОЖНОСТІ МІСЦЕВОЇ ВЛАДИ В УМОВАХ ДЕЦЕНТРАЛІЗАЦІЇ</w:t>
      </w:r>
      <w:r>
        <w:rPr>
          <w:sz w:val="24"/>
          <w:szCs w:val="24"/>
        </w:rPr>
        <w:tab/>
      </w:r>
      <w:r>
        <w:rPr>
          <w:sz w:val="24"/>
          <w:szCs w:val="24"/>
        </w:rPr>
        <w:tab/>
        <w:t>47</w:t>
      </w:r>
    </w:p>
    <w:p w:rsidR="00934C0C" w:rsidRDefault="00934C0C" w:rsidP="006C7F48">
      <w:pPr>
        <w:tabs>
          <w:tab w:val="center" w:pos="9393"/>
        </w:tabs>
        <w:spacing w:line="360" w:lineRule="auto"/>
        <w:ind w:left="4" w:firstLine="563"/>
        <w:rPr>
          <w:sz w:val="24"/>
          <w:szCs w:val="24"/>
        </w:rPr>
      </w:pPr>
      <w:r>
        <w:rPr>
          <w:sz w:val="24"/>
          <w:szCs w:val="24"/>
        </w:rPr>
        <w:t>2.6.1.Реформування відносин власності</w:t>
      </w:r>
      <w:r>
        <w:rPr>
          <w:sz w:val="24"/>
          <w:szCs w:val="24"/>
        </w:rPr>
        <w:tab/>
      </w:r>
      <w:r>
        <w:rPr>
          <w:sz w:val="24"/>
          <w:szCs w:val="24"/>
        </w:rPr>
        <w:tab/>
        <w:t>47</w:t>
      </w:r>
    </w:p>
    <w:p w:rsidR="00934C0C" w:rsidRDefault="00934C0C" w:rsidP="006C7F48">
      <w:pPr>
        <w:tabs>
          <w:tab w:val="center" w:pos="9393"/>
        </w:tabs>
        <w:spacing w:line="360" w:lineRule="auto"/>
        <w:ind w:left="4" w:firstLine="563"/>
        <w:rPr>
          <w:sz w:val="24"/>
          <w:szCs w:val="24"/>
        </w:rPr>
      </w:pPr>
      <w:r w:rsidRPr="00DF0EDB">
        <w:rPr>
          <w:sz w:val="24"/>
          <w:szCs w:val="24"/>
        </w:rPr>
        <w:t>2.6.2. Створення та сприяння спроможності об’єднаної територіальної громади</w:t>
      </w:r>
      <w:r>
        <w:rPr>
          <w:sz w:val="24"/>
          <w:szCs w:val="24"/>
        </w:rPr>
        <w:tab/>
      </w:r>
      <w:r>
        <w:rPr>
          <w:sz w:val="24"/>
          <w:szCs w:val="24"/>
        </w:rPr>
        <w:tab/>
        <w:t>48</w:t>
      </w:r>
    </w:p>
    <w:p w:rsidR="00934C0C" w:rsidRDefault="00934C0C" w:rsidP="00DF0EDB">
      <w:pPr>
        <w:tabs>
          <w:tab w:val="center" w:pos="9393"/>
        </w:tabs>
        <w:spacing w:line="360" w:lineRule="auto"/>
        <w:ind w:left="4" w:hanging="4"/>
        <w:rPr>
          <w:sz w:val="24"/>
          <w:szCs w:val="24"/>
        </w:rPr>
      </w:pPr>
      <w:r>
        <w:rPr>
          <w:sz w:val="24"/>
          <w:szCs w:val="24"/>
        </w:rPr>
        <w:t>3. ДЖЕРЕЛА ФІНАНСУВАННЯ ПРОГРАМИ СОЦІАЛЬНО-ЕКОНОМІЧНОГО ТА КУЛЬТУРНОГО РОЗВИТКУ МІСТА НА 2020 РІК</w:t>
      </w:r>
      <w:r>
        <w:rPr>
          <w:sz w:val="24"/>
          <w:szCs w:val="24"/>
        </w:rPr>
        <w:tab/>
      </w:r>
      <w:r>
        <w:rPr>
          <w:sz w:val="24"/>
          <w:szCs w:val="24"/>
        </w:rPr>
        <w:tab/>
        <w:t>49</w:t>
      </w:r>
    </w:p>
    <w:p w:rsidR="00934C0C" w:rsidRDefault="00934C0C" w:rsidP="006C7F48">
      <w:pPr>
        <w:tabs>
          <w:tab w:val="center" w:pos="9393"/>
        </w:tabs>
        <w:spacing w:line="360" w:lineRule="auto"/>
        <w:ind w:left="4" w:firstLine="280"/>
        <w:rPr>
          <w:sz w:val="24"/>
          <w:szCs w:val="24"/>
        </w:rPr>
      </w:pPr>
      <w:r>
        <w:rPr>
          <w:sz w:val="24"/>
          <w:szCs w:val="24"/>
        </w:rPr>
        <w:t>3.1. Джерела формування фінансових ресурсів</w:t>
      </w:r>
      <w:r>
        <w:rPr>
          <w:sz w:val="24"/>
          <w:szCs w:val="24"/>
        </w:rPr>
        <w:tab/>
      </w:r>
      <w:r>
        <w:rPr>
          <w:sz w:val="24"/>
          <w:szCs w:val="24"/>
        </w:rPr>
        <w:tab/>
        <w:t>49</w:t>
      </w:r>
    </w:p>
    <w:p w:rsidR="00934C0C" w:rsidRDefault="00934C0C" w:rsidP="006C7F48">
      <w:pPr>
        <w:tabs>
          <w:tab w:val="center" w:pos="9393"/>
        </w:tabs>
        <w:spacing w:line="360" w:lineRule="auto"/>
        <w:ind w:left="4" w:firstLine="280"/>
        <w:rPr>
          <w:sz w:val="24"/>
          <w:szCs w:val="24"/>
        </w:rPr>
      </w:pPr>
      <w:r>
        <w:rPr>
          <w:sz w:val="24"/>
          <w:szCs w:val="24"/>
        </w:rPr>
        <w:t>3.2. Фінансування заходів</w:t>
      </w:r>
      <w:r>
        <w:rPr>
          <w:sz w:val="24"/>
          <w:szCs w:val="24"/>
        </w:rPr>
        <w:tab/>
      </w:r>
      <w:r>
        <w:rPr>
          <w:sz w:val="24"/>
          <w:szCs w:val="24"/>
        </w:rPr>
        <w:tab/>
        <w:t>50</w:t>
      </w:r>
    </w:p>
    <w:p w:rsidR="00934C0C" w:rsidRDefault="00934C0C" w:rsidP="0022019B">
      <w:pPr>
        <w:tabs>
          <w:tab w:val="center" w:pos="9393"/>
        </w:tabs>
        <w:spacing w:line="360" w:lineRule="auto"/>
        <w:ind w:left="1456" w:hanging="1456"/>
        <w:rPr>
          <w:sz w:val="24"/>
          <w:szCs w:val="24"/>
        </w:rPr>
      </w:pPr>
      <w:r>
        <w:rPr>
          <w:sz w:val="24"/>
          <w:szCs w:val="24"/>
        </w:rPr>
        <w:t>ДОДАТОК</w:t>
      </w:r>
      <w:r>
        <w:rPr>
          <w:sz w:val="24"/>
          <w:szCs w:val="24"/>
        </w:rPr>
        <w:tab/>
        <w:t>1.Основні показники соціально-економічного і культурного розвитку м. Сєвєродонецька на 2020 рік</w:t>
      </w:r>
      <w:r>
        <w:rPr>
          <w:sz w:val="24"/>
          <w:szCs w:val="24"/>
        </w:rPr>
        <w:tab/>
      </w:r>
      <w:r>
        <w:rPr>
          <w:sz w:val="24"/>
          <w:szCs w:val="24"/>
        </w:rPr>
        <w:tab/>
        <w:t>51</w:t>
      </w:r>
    </w:p>
    <w:p w:rsidR="00934C0C" w:rsidRPr="006E0036" w:rsidRDefault="00934C0C" w:rsidP="0022019B">
      <w:pPr>
        <w:tabs>
          <w:tab w:val="center" w:pos="9393"/>
        </w:tabs>
        <w:spacing w:line="360" w:lineRule="auto"/>
        <w:ind w:left="1456" w:hanging="1456"/>
        <w:rPr>
          <w:sz w:val="24"/>
          <w:szCs w:val="24"/>
        </w:rPr>
      </w:pPr>
      <w:r>
        <w:rPr>
          <w:sz w:val="24"/>
          <w:szCs w:val="24"/>
        </w:rPr>
        <w:t>ДОДАТОК</w:t>
      </w:r>
      <w:r>
        <w:rPr>
          <w:sz w:val="24"/>
          <w:szCs w:val="24"/>
        </w:rPr>
        <w:tab/>
        <w:t>2.</w:t>
      </w:r>
      <w:r w:rsidRPr="006E0036">
        <w:rPr>
          <w:sz w:val="24"/>
          <w:szCs w:val="24"/>
        </w:rPr>
        <w:t>Паспорта програм розвитку структурних підрозділів сєвєродонецької міської ради на 2020 рік</w:t>
      </w:r>
      <w:r>
        <w:rPr>
          <w:sz w:val="24"/>
          <w:szCs w:val="24"/>
        </w:rPr>
        <w:tab/>
      </w:r>
      <w:r>
        <w:rPr>
          <w:sz w:val="24"/>
          <w:szCs w:val="24"/>
        </w:rPr>
        <w:tab/>
        <w:t>58</w:t>
      </w:r>
    </w:p>
    <w:p w:rsidR="00934C0C" w:rsidRDefault="00934C0C" w:rsidP="0022019B">
      <w:pPr>
        <w:tabs>
          <w:tab w:val="center" w:pos="9393"/>
        </w:tabs>
        <w:spacing w:line="360" w:lineRule="auto"/>
        <w:ind w:left="1456" w:hanging="1456"/>
        <w:rPr>
          <w:sz w:val="24"/>
          <w:szCs w:val="24"/>
        </w:rPr>
      </w:pPr>
      <w:r>
        <w:rPr>
          <w:sz w:val="24"/>
          <w:szCs w:val="24"/>
        </w:rPr>
        <w:t>ДОДАТОК</w:t>
      </w:r>
      <w:r>
        <w:rPr>
          <w:sz w:val="24"/>
          <w:szCs w:val="24"/>
        </w:rPr>
        <w:tab/>
        <w:t>3.Заходи щодо забезпечення виконання завдань Програми соціально-економічного і культурного розвитку м. Сєвєродонецька на 2020 рік</w:t>
      </w:r>
      <w:r>
        <w:rPr>
          <w:sz w:val="24"/>
          <w:szCs w:val="24"/>
        </w:rPr>
        <w:tab/>
      </w:r>
      <w:r>
        <w:rPr>
          <w:sz w:val="24"/>
          <w:szCs w:val="24"/>
        </w:rPr>
        <w:tab/>
        <w:t>79</w:t>
      </w:r>
    </w:p>
    <w:p w:rsidR="00934C0C" w:rsidRDefault="00934C0C" w:rsidP="0022019B">
      <w:pPr>
        <w:tabs>
          <w:tab w:val="left" w:pos="1456"/>
          <w:tab w:val="center" w:pos="9393"/>
        </w:tabs>
        <w:spacing w:line="360" w:lineRule="auto"/>
        <w:ind w:left="1456" w:hanging="1456"/>
        <w:rPr>
          <w:sz w:val="24"/>
          <w:szCs w:val="24"/>
        </w:rPr>
      </w:pPr>
      <w:r>
        <w:rPr>
          <w:sz w:val="24"/>
          <w:szCs w:val="24"/>
        </w:rPr>
        <w:t xml:space="preserve">ДОДАТОК </w:t>
      </w:r>
      <w:r>
        <w:rPr>
          <w:sz w:val="24"/>
          <w:szCs w:val="24"/>
        </w:rPr>
        <w:tab/>
        <w:t>4.Перелік міських цільових програм, які передбачається фінансувати у 2020 році</w:t>
      </w:r>
      <w:r>
        <w:rPr>
          <w:sz w:val="24"/>
          <w:szCs w:val="24"/>
        </w:rPr>
        <w:tab/>
      </w:r>
      <w:r>
        <w:rPr>
          <w:sz w:val="24"/>
          <w:szCs w:val="24"/>
        </w:rPr>
        <w:tab/>
        <w:t>87</w:t>
      </w:r>
    </w:p>
    <w:p w:rsidR="00934C0C" w:rsidRDefault="00934C0C" w:rsidP="001A5B2A">
      <w:pPr>
        <w:tabs>
          <w:tab w:val="center" w:pos="1470"/>
        </w:tabs>
        <w:spacing w:line="360" w:lineRule="auto"/>
        <w:ind w:left="4" w:hanging="4"/>
        <w:rPr>
          <w:webHidden/>
          <w:sz w:val="24"/>
          <w:szCs w:val="24"/>
        </w:rPr>
      </w:pPr>
      <w:r>
        <w:rPr>
          <w:sz w:val="24"/>
          <w:szCs w:val="24"/>
        </w:rPr>
        <w:t>ДОДАТОК</w:t>
      </w:r>
      <w:r>
        <w:rPr>
          <w:sz w:val="24"/>
          <w:szCs w:val="24"/>
        </w:rPr>
        <w:tab/>
      </w:r>
      <w:r>
        <w:rPr>
          <w:sz w:val="24"/>
          <w:szCs w:val="24"/>
        </w:rPr>
        <w:tab/>
        <w:t>5.Перелік інвестиційних проектів, які планується реалізувати в 2020 році</w:t>
      </w:r>
      <w:r>
        <w:rPr>
          <w:sz w:val="24"/>
          <w:szCs w:val="24"/>
        </w:rPr>
        <w:tab/>
      </w:r>
      <w:r>
        <w:rPr>
          <w:sz w:val="24"/>
          <w:szCs w:val="24"/>
        </w:rPr>
        <w:tab/>
      </w:r>
      <w:r>
        <w:rPr>
          <w:sz w:val="24"/>
          <w:szCs w:val="24"/>
        </w:rPr>
        <w:tab/>
      </w:r>
      <w:r>
        <w:rPr>
          <w:sz w:val="24"/>
          <w:szCs w:val="24"/>
        </w:rPr>
        <w:tab/>
        <w:t xml:space="preserve">      </w:t>
      </w:r>
      <w:r>
        <w:rPr>
          <w:sz w:val="24"/>
          <w:szCs w:val="24"/>
        </w:rPr>
        <w:tab/>
        <w:t>91</w:t>
      </w:r>
      <w:r w:rsidRPr="00F301AC">
        <w:rPr>
          <w:sz w:val="24"/>
          <w:szCs w:val="24"/>
        </w:rPr>
        <w:fldChar w:fldCharType="begin"/>
      </w:r>
      <w:r w:rsidRPr="00F301AC">
        <w:rPr>
          <w:sz w:val="24"/>
          <w:szCs w:val="24"/>
        </w:rPr>
        <w:instrText xml:space="preserve"> TOC \o "1-3" \h \z \u </w:instrText>
      </w:r>
      <w:r w:rsidRPr="00F301AC">
        <w:rPr>
          <w:sz w:val="24"/>
          <w:szCs w:val="24"/>
        </w:rPr>
        <w:fldChar w:fldCharType="separate"/>
      </w:r>
    </w:p>
    <w:p w:rsidR="00934C0C" w:rsidRPr="00F301AC" w:rsidRDefault="00934C0C" w:rsidP="00DF0EDB">
      <w:pPr>
        <w:tabs>
          <w:tab w:val="center" w:pos="9393"/>
        </w:tabs>
        <w:spacing w:line="360" w:lineRule="auto"/>
        <w:rPr>
          <w:sz w:val="24"/>
          <w:szCs w:val="24"/>
        </w:rPr>
      </w:pPr>
    </w:p>
    <w:p w:rsidR="00934C0C" w:rsidRPr="00EB3FD2" w:rsidRDefault="00934C0C" w:rsidP="00672DBA">
      <w:pPr>
        <w:pStyle w:val="TOC1"/>
        <w:rPr>
          <w:rStyle w:val="FontStyle12"/>
          <w:b/>
          <w:bCs/>
          <w:sz w:val="28"/>
          <w:szCs w:val="28"/>
        </w:rPr>
      </w:pPr>
      <w:r w:rsidRPr="00F301AC">
        <w:fldChar w:fldCharType="end"/>
      </w:r>
      <w:r w:rsidRPr="00A804E3">
        <w:rPr>
          <w:highlight w:val="yellow"/>
        </w:rPr>
        <w:t xml:space="preserve"> </w:t>
      </w:r>
      <w:r w:rsidRPr="00A804E3">
        <w:rPr>
          <w:highlight w:val="yellow"/>
        </w:rPr>
        <w:br w:type="page"/>
      </w:r>
      <w:r w:rsidRPr="00EB3FD2">
        <w:rPr>
          <w:rStyle w:val="FontStyle12"/>
          <w:b/>
          <w:bCs/>
          <w:sz w:val="28"/>
          <w:szCs w:val="28"/>
        </w:rPr>
        <w:t>І. ПАСПОРТ ПРОГРАМИ</w:t>
      </w:r>
    </w:p>
    <w:p w:rsidR="00934C0C" w:rsidRPr="002D7470" w:rsidRDefault="00934C0C" w:rsidP="00FD4551">
      <w:pPr>
        <w:jc w:val="center"/>
        <w:rPr>
          <w:rStyle w:val="FontStyle12"/>
          <w:b/>
          <w:bCs/>
          <w:sz w:val="24"/>
          <w:szCs w:val="24"/>
        </w:rPr>
      </w:pPr>
    </w:p>
    <w:p w:rsidR="00934C0C" w:rsidRPr="007B760A" w:rsidRDefault="00934C0C" w:rsidP="00FD4551">
      <w:pPr>
        <w:pStyle w:val="Title"/>
        <w:rPr>
          <w:rStyle w:val="FontStyle12"/>
          <w:sz w:val="28"/>
          <w:szCs w:val="28"/>
        </w:rPr>
      </w:pPr>
      <w:r w:rsidRPr="007B760A">
        <w:rPr>
          <w:rStyle w:val="FontStyle12"/>
          <w:sz w:val="28"/>
          <w:szCs w:val="28"/>
        </w:rPr>
        <w:t xml:space="preserve">Програма </w:t>
      </w:r>
      <w:r w:rsidRPr="007B760A">
        <w:t>соціально</w:t>
      </w:r>
      <w:r w:rsidRPr="007B760A">
        <w:rPr>
          <w:lang w:val="ru-RU"/>
        </w:rPr>
        <w:t xml:space="preserve"> </w:t>
      </w:r>
      <w:r w:rsidRPr="007B760A">
        <w:t>-</w:t>
      </w:r>
      <w:r w:rsidRPr="007B760A">
        <w:rPr>
          <w:lang w:val="ru-RU"/>
        </w:rPr>
        <w:t xml:space="preserve"> </w:t>
      </w:r>
      <w:r w:rsidRPr="007B760A">
        <w:t>економічного і культурного розвитку м.</w:t>
      </w:r>
      <w:r>
        <w:t> </w:t>
      </w:r>
      <w:r w:rsidRPr="007B760A">
        <w:t>Сєв</w:t>
      </w:r>
      <w:r>
        <w:t>є</w:t>
      </w:r>
      <w:r w:rsidRPr="007B760A">
        <w:t xml:space="preserve">родонецька </w:t>
      </w:r>
      <w:r w:rsidRPr="007B760A">
        <w:rPr>
          <w:rStyle w:val="FontStyle12"/>
          <w:sz w:val="28"/>
          <w:szCs w:val="28"/>
        </w:rPr>
        <w:t>на 20</w:t>
      </w:r>
      <w:r>
        <w:rPr>
          <w:rStyle w:val="FontStyle12"/>
          <w:sz w:val="28"/>
          <w:szCs w:val="28"/>
        </w:rPr>
        <w:t>20</w:t>
      </w:r>
      <w:r w:rsidRPr="007B760A">
        <w:rPr>
          <w:rStyle w:val="FontStyle12"/>
          <w:sz w:val="28"/>
          <w:szCs w:val="28"/>
        </w:rPr>
        <w:t xml:space="preserve"> рік</w:t>
      </w:r>
    </w:p>
    <w:p w:rsidR="00934C0C" w:rsidRPr="002D7470" w:rsidRDefault="00934C0C" w:rsidP="00FD4551">
      <w:pPr>
        <w:pStyle w:val="Title"/>
        <w:rPr>
          <w:rStyle w:val="FontStyle12"/>
          <w:b w:val="0"/>
          <w:bCs w:val="0"/>
        </w:rPr>
      </w:pPr>
    </w:p>
    <w:tbl>
      <w:tblPr>
        <w:tblW w:w="97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934C0C" w:rsidRPr="0064254E">
        <w:trPr>
          <w:trHeight w:val="659"/>
        </w:trPr>
        <w:tc>
          <w:tcPr>
            <w:tcW w:w="534" w:type="dxa"/>
            <w:vAlign w:val="center"/>
          </w:tcPr>
          <w:p w:rsidR="00934C0C" w:rsidRPr="0064254E" w:rsidRDefault="00934C0C" w:rsidP="00760804">
            <w:pPr>
              <w:pStyle w:val="ListParagraph"/>
              <w:numPr>
                <w:ilvl w:val="0"/>
                <w:numId w:val="4"/>
              </w:numPr>
              <w:spacing w:after="0"/>
              <w:ind w:left="0" w:firstLine="0"/>
              <w:jc w:val="center"/>
              <w:rPr>
                <w:rFonts w:ascii="Times New Roman" w:hAnsi="Times New Roman" w:cs="Times New Roman"/>
                <w:sz w:val="24"/>
                <w:szCs w:val="24"/>
              </w:rPr>
            </w:pPr>
          </w:p>
        </w:tc>
        <w:tc>
          <w:tcPr>
            <w:tcW w:w="3402" w:type="dxa"/>
            <w:vAlign w:val="center"/>
          </w:tcPr>
          <w:p w:rsidR="00934C0C" w:rsidRPr="0064254E" w:rsidRDefault="00934C0C" w:rsidP="00D91A9A">
            <w:pPr>
              <w:jc w:val="left"/>
              <w:rPr>
                <w:sz w:val="24"/>
                <w:szCs w:val="24"/>
              </w:rPr>
            </w:pPr>
            <w:r w:rsidRPr="0064254E">
              <w:rPr>
                <w:sz w:val="24"/>
                <w:szCs w:val="24"/>
              </w:rPr>
              <w:t>Ініціатор розроблення програми</w:t>
            </w:r>
          </w:p>
        </w:tc>
        <w:tc>
          <w:tcPr>
            <w:tcW w:w="5811" w:type="dxa"/>
            <w:vAlign w:val="center"/>
          </w:tcPr>
          <w:p w:rsidR="00934C0C" w:rsidRPr="0064254E" w:rsidRDefault="00934C0C" w:rsidP="00D91A9A">
            <w:pPr>
              <w:jc w:val="left"/>
              <w:rPr>
                <w:sz w:val="24"/>
                <w:szCs w:val="24"/>
              </w:rPr>
            </w:pPr>
            <w:r w:rsidRPr="0064254E">
              <w:rPr>
                <w:sz w:val="24"/>
                <w:szCs w:val="24"/>
              </w:rPr>
              <w:t>Сєв</w:t>
            </w:r>
            <w:r>
              <w:rPr>
                <w:sz w:val="24"/>
                <w:szCs w:val="24"/>
              </w:rPr>
              <w:t>є</w:t>
            </w:r>
            <w:r w:rsidRPr="0064254E">
              <w:rPr>
                <w:sz w:val="24"/>
                <w:szCs w:val="24"/>
              </w:rPr>
              <w:t>родонецька міська рада</w:t>
            </w:r>
          </w:p>
        </w:tc>
      </w:tr>
      <w:tr w:rsidR="00934C0C" w:rsidRPr="0064254E">
        <w:trPr>
          <w:trHeight w:val="980"/>
        </w:trPr>
        <w:tc>
          <w:tcPr>
            <w:tcW w:w="534" w:type="dxa"/>
            <w:vAlign w:val="center"/>
          </w:tcPr>
          <w:p w:rsidR="00934C0C" w:rsidRPr="0064254E" w:rsidRDefault="00934C0C" w:rsidP="00760804">
            <w:pPr>
              <w:pStyle w:val="ListParagraph"/>
              <w:numPr>
                <w:ilvl w:val="0"/>
                <w:numId w:val="4"/>
              </w:numPr>
              <w:spacing w:after="0"/>
              <w:ind w:left="0" w:firstLine="0"/>
              <w:jc w:val="center"/>
              <w:rPr>
                <w:rStyle w:val="FontStyle12"/>
                <w:sz w:val="24"/>
                <w:szCs w:val="24"/>
              </w:rPr>
            </w:pPr>
          </w:p>
        </w:tc>
        <w:tc>
          <w:tcPr>
            <w:tcW w:w="3402" w:type="dxa"/>
            <w:vAlign w:val="center"/>
          </w:tcPr>
          <w:p w:rsidR="00934C0C" w:rsidRPr="0064254E" w:rsidRDefault="00934C0C" w:rsidP="00D91A9A">
            <w:pPr>
              <w:jc w:val="left"/>
              <w:rPr>
                <w:rStyle w:val="FontStyle12"/>
                <w:sz w:val="24"/>
                <w:szCs w:val="24"/>
              </w:rPr>
            </w:pPr>
            <w:r w:rsidRPr="0064254E">
              <w:rPr>
                <w:sz w:val="24"/>
                <w:szCs w:val="24"/>
              </w:rPr>
              <w:t>Дата, номер і назва розпорядчого документа про розроблення програми</w:t>
            </w:r>
          </w:p>
        </w:tc>
        <w:tc>
          <w:tcPr>
            <w:tcW w:w="5811" w:type="dxa"/>
            <w:vAlign w:val="center"/>
          </w:tcPr>
          <w:p w:rsidR="00934C0C" w:rsidRPr="0064254E" w:rsidRDefault="00934C0C" w:rsidP="004C2101">
            <w:pPr>
              <w:jc w:val="left"/>
              <w:rPr>
                <w:sz w:val="24"/>
                <w:szCs w:val="24"/>
              </w:rPr>
            </w:pPr>
            <w:r w:rsidRPr="0064254E">
              <w:rPr>
                <w:sz w:val="24"/>
                <w:szCs w:val="24"/>
              </w:rPr>
              <w:t xml:space="preserve">Розпорядження міського голови від </w:t>
            </w:r>
            <w:r>
              <w:rPr>
                <w:sz w:val="24"/>
                <w:szCs w:val="24"/>
              </w:rPr>
              <w:t>04</w:t>
            </w:r>
            <w:r w:rsidRPr="0064254E">
              <w:rPr>
                <w:sz w:val="24"/>
                <w:szCs w:val="24"/>
              </w:rPr>
              <w:t>.0</w:t>
            </w:r>
            <w:r>
              <w:rPr>
                <w:sz w:val="24"/>
                <w:szCs w:val="24"/>
              </w:rPr>
              <w:t>9</w:t>
            </w:r>
            <w:r w:rsidRPr="0064254E">
              <w:rPr>
                <w:sz w:val="24"/>
                <w:szCs w:val="24"/>
              </w:rPr>
              <w:t>.201</w:t>
            </w:r>
            <w:r>
              <w:rPr>
                <w:sz w:val="24"/>
                <w:szCs w:val="24"/>
              </w:rPr>
              <w:t>9</w:t>
            </w:r>
            <w:r w:rsidRPr="0064254E">
              <w:rPr>
                <w:sz w:val="24"/>
                <w:szCs w:val="24"/>
              </w:rPr>
              <w:t>р. №</w:t>
            </w:r>
            <w:r>
              <w:rPr>
                <w:sz w:val="24"/>
                <w:szCs w:val="24"/>
              </w:rPr>
              <w:t>335</w:t>
            </w:r>
            <w:r w:rsidRPr="0064254E">
              <w:rPr>
                <w:sz w:val="24"/>
                <w:szCs w:val="24"/>
              </w:rPr>
              <w:t xml:space="preserve"> «Про розробку міських цільових та інших програм на 20</w:t>
            </w:r>
            <w:r>
              <w:rPr>
                <w:sz w:val="24"/>
                <w:szCs w:val="24"/>
              </w:rPr>
              <w:t xml:space="preserve">20 </w:t>
            </w:r>
            <w:r w:rsidRPr="0064254E">
              <w:rPr>
                <w:sz w:val="24"/>
                <w:szCs w:val="24"/>
              </w:rPr>
              <w:t>р</w:t>
            </w:r>
            <w:r>
              <w:rPr>
                <w:sz w:val="24"/>
                <w:szCs w:val="24"/>
              </w:rPr>
              <w:t>ік</w:t>
            </w:r>
            <w:r w:rsidRPr="0064254E">
              <w:rPr>
                <w:sz w:val="24"/>
                <w:szCs w:val="24"/>
              </w:rPr>
              <w:t>»</w:t>
            </w:r>
          </w:p>
        </w:tc>
      </w:tr>
      <w:tr w:rsidR="00934C0C" w:rsidRPr="0064254E">
        <w:trPr>
          <w:trHeight w:val="701"/>
        </w:trPr>
        <w:tc>
          <w:tcPr>
            <w:tcW w:w="534" w:type="dxa"/>
            <w:vAlign w:val="center"/>
          </w:tcPr>
          <w:p w:rsidR="00934C0C" w:rsidRPr="0064254E" w:rsidRDefault="00934C0C" w:rsidP="00760804">
            <w:pPr>
              <w:pStyle w:val="ListParagraph"/>
              <w:numPr>
                <w:ilvl w:val="0"/>
                <w:numId w:val="4"/>
              </w:numPr>
              <w:spacing w:after="0"/>
              <w:ind w:left="0" w:firstLine="0"/>
              <w:jc w:val="center"/>
              <w:rPr>
                <w:rStyle w:val="FontStyle12"/>
                <w:sz w:val="24"/>
                <w:szCs w:val="24"/>
              </w:rPr>
            </w:pPr>
          </w:p>
        </w:tc>
        <w:tc>
          <w:tcPr>
            <w:tcW w:w="3402" w:type="dxa"/>
            <w:vAlign w:val="center"/>
          </w:tcPr>
          <w:p w:rsidR="00934C0C" w:rsidRPr="0064254E" w:rsidRDefault="00934C0C" w:rsidP="00D91A9A">
            <w:pPr>
              <w:pStyle w:val="BodyText"/>
              <w:jc w:val="left"/>
              <w:rPr>
                <w:rStyle w:val="FontStyle12"/>
                <w:sz w:val="24"/>
                <w:szCs w:val="24"/>
              </w:rPr>
            </w:pPr>
            <w:r w:rsidRPr="0064254E">
              <w:rPr>
                <w:rStyle w:val="FontStyle12"/>
                <w:sz w:val="24"/>
                <w:szCs w:val="24"/>
              </w:rPr>
              <w:t>Розробник програми</w:t>
            </w:r>
          </w:p>
        </w:tc>
        <w:tc>
          <w:tcPr>
            <w:tcW w:w="5811" w:type="dxa"/>
            <w:vAlign w:val="center"/>
          </w:tcPr>
          <w:p w:rsidR="00934C0C" w:rsidRPr="0064254E" w:rsidRDefault="00934C0C" w:rsidP="00D91A9A">
            <w:pPr>
              <w:pStyle w:val="BodyText"/>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934C0C" w:rsidRPr="0064254E">
        <w:trPr>
          <w:trHeight w:val="658"/>
        </w:trPr>
        <w:tc>
          <w:tcPr>
            <w:tcW w:w="534" w:type="dxa"/>
            <w:vAlign w:val="center"/>
          </w:tcPr>
          <w:p w:rsidR="00934C0C" w:rsidRPr="0064254E" w:rsidRDefault="00934C0C" w:rsidP="00760804">
            <w:pPr>
              <w:pStyle w:val="ListParagraph"/>
              <w:numPr>
                <w:ilvl w:val="0"/>
                <w:numId w:val="4"/>
              </w:numPr>
              <w:spacing w:after="0"/>
              <w:ind w:left="0" w:firstLine="0"/>
              <w:jc w:val="center"/>
              <w:rPr>
                <w:rStyle w:val="FontStyle12"/>
                <w:sz w:val="24"/>
                <w:szCs w:val="24"/>
              </w:rPr>
            </w:pPr>
          </w:p>
        </w:tc>
        <w:tc>
          <w:tcPr>
            <w:tcW w:w="3402" w:type="dxa"/>
            <w:vAlign w:val="center"/>
          </w:tcPr>
          <w:p w:rsidR="00934C0C" w:rsidRPr="0064254E" w:rsidRDefault="00934C0C" w:rsidP="00D91A9A">
            <w:pPr>
              <w:pStyle w:val="BodyText"/>
              <w:jc w:val="left"/>
              <w:rPr>
                <w:rStyle w:val="FontStyle12"/>
                <w:sz w:val="24"/>
                <w:szCs w:val="24"/>
              </w:rPr>
            </w:pPr>
            <w:r w:rsidRPr="0064254E">
              <w:rPr>
                <w:rStyle w:val="FontStyle12"/>
                <w:sz w:val="24"/>
                <w:szCs w:val="24"/>
              </w:rPr>
              <w:t>Співрозробники програми</w:t>
            </w:r>
          </w:p>
        </w:tc>
        <w:tc>
          <w:tcPr>
            <w:tcW w:w="5811" w:type="dxa"/>
            <w:vAlign w:val="center"/>
          </w:tcPr>
          <w:p w:rsidR="00934C0C" w:rsidRPr="0064254E" w:rsidRDefault="00934C0C" w:rsidP="00D91A9A">
            <w:pPr>
              <w:pStyle w:val="BodyText"/>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934C0C" w:rsidRPr="0064254E">
        <w:trPr>
          <w:trHeight w:val="659"/>
        </w:trPr>
        <w:tc>
          <w:tcPr>
            <w:tcW w:w="534" w:type="dxa"/>
            <w:vAlign w:val="center"/>
          </w:tcPr>
          <w:p w:rsidR="00934C0C" w:rsidRPr="0064254E" w:rsidRDefault="00934C0C" w:rsidP="00760804">
            <w:pPr>
              <w:pStyle w:val="ListParagraph"/>
              <w:numPr>
                <w:ilvl w:val="0"/>
                <w:numId w:val="4"/>
              </w:numPr>
              <w:spacing w:after="0"/>
              <w:ind w:left="0" w:firstLine="0"/>
              <w:jc w:val="center"/>
              <w:rPr>
                <w:rStyle w:val="FontStyle12"/>
                <w:sz w:val="24"/>
                <w:szCs w:val="24"/>
              </w:rPr>
            </w:pPr>
          </w:p>
        </w:tc>
        <w:tc>
          <w:tcPr>
            <w:tcW w:w="3402" w:type="dxa"/>
            <w:vAlign w:val="center"/>
          </w:tcPr>
          <w:p w:rsidR="00934C0C" w:rsidRPr="0064254E" w:rsidRDefault="00934C0C" w:rsidP="00D91A9A">
            <w:pPr>
              <w:pStyle w:val="BodyText"/>
              <w:ind w:right="-89"/>
              <w:jc w:val="left"/>
              <w:rPr>
                <w:rStyle w:val="FontStyle12"/>
                <w:sz w:val="24"/>
                <w:szCs w:val="24"/>
              </w:rPr>
            </w:pPr>
            <w:r w:rsidRPr="0064254E">
              <w:rPr>
                <w:rStyle w:val="FontStyle12"/>
                <w:sz w:val="24"/>
                <w:szCs w:val="24"/>
              </w:rPr>
              <w:t>Відповідальні виконавці Програми</w:t>
            </w:r>
          </w:p>
        </w:tc>
        <w:tc>
          <w:tcPr>
            <w:tcW w:w="5811" w:type="dxa"/>
            <w:vAlign w:val="center"/>
          </w:tcPr>
          <w:p w:rsidR="00934C0C" w:rsidRPr="0064254E" w:rsidRDefault="00934C0C" w:rsidP="00D91A9A">
            <w:pPr>
              <w:pStyle w:val="BodyText"/>
              <w:jc w:val="left"/>
              <w:rPr>
                <w:rStyle w:val="FontStyle12"/>
                <w:sz w:val="24"/>
                <w:szCs w:val="24"/>
              </w:rPr>
            </w:pPr>
            <w:r w:rsidRPr="0064254E">
              <w:rPr>
                <w:rFonts w:ascii="Times New Roman" w:hAnsi="Times New Roman" w:cs="Times New Roman"/>
                <w:sz w:val="24"/>
                <w:szCs w:val="24"/>
              </w:rPr>
              <w:t>Сєв</w:t>
            </w:r>
            <w:r>
              <w:rPr>
                <w:rFonts w:ascii="Times New Roman" w:hAnsi="Times New Roman" w:cs="Times New Roman"/>
                <w:sz w:val="24"/>
                <w:szCs w:val="24"/>
              </w:rPr>
              <w:t>є</w:t>
            </w:r>
            <w:r w:rsidRPr="0064254E">
              <w:rPr>
                <w:rFonts w:ascii="Times New Roman" w:hAnsi="Times New Roman" w:cs="Times New Roman"/>
                <w:sz w:val="24"/>
                <w:szCs w:val="24"/>
              </w:rPr>
              <w:t>родонецька міська рада</w:t>
            </w:r>
          </w:p>
        </w:tc>
      </w:tr>
      <w:tr w:rsidR="00934C0C" w:rsidRPr="0064254E">
        <w:trPr>
          <w:trHeight w:val="673"/>
        </w:trPr>
        <w:tc>
          <w:tcPr>
            <w:tcW w:w="534" w:type="dxa"/>
            <w:vAlign w:val="center"/>
          </w:tcPr>
          <w:p w:rsidR="00934C0C" w:rsidRPr="0064254E"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64254E" w:rsidRDefault="00934C0C" w:rsidP="00D91A9A">
            <w:pPr>
              <w:jc w:val="left"/>
              <w:rPr>
                <w:sz w:val="24"/>
                <w:szCs w:val="24"/>
              </w:rPr>
            </w:pPr>
            <w:r w:rsidRPr="0064254E">
              <w:rPr>
                <w:sz w:val="24"/>
                <w:szCs w:val="24"/>
              </w:rPr>
              <w:t>Головний розпорядник бюджетних коштів</w:t>
            </w:r>
          </w:p>
        </w:tc>
        <w:tc>
          <w:tcPr>
            <w:tcW w:w="5811" w:type="dxa"/>
            <w:vAlign w:val="center"/>
          </w:tcPr>
          <w:p w:rsidR="00934C0C" w:rsidRPr="0064254E" w:rsidRDefault="00934C0C" w:rsidP="00D91A9A">
            <w:pPr>
              <w:jc w:val="left"/>
              <w:rPr>
                <w:sz w:val="24"/>
                <w:szCs w:val="24"/>
              </w:rPr>
            </w:pPr>
            <w:r w:rsidRPr="0064254E">
              <w:rPr>
                <w:sz w:val="24"/>
                <w:szCs w:val="24"/>
              </w:rPr>
              <w:t>Сєв</w:t>
            </w:r>
            <w:r>
              <w:rPr>
                <w:sz w:val="24"/>
                <w:szCs w:val="24"/>
              </w:rPr>
              <w:t>є</w:t>
            </w:r>
            <w:r w:rsidRPr="0064254E">
              <w:rPr>
                <w:sz w:val="24"/>
                <w:szCs w:val="24"/>
              </w:rPr>
              <w:t>родонецька міська рада</w:t>
            </w:r>
          </w:p>
        </w:tc>
      </w:tr>
      <w:tr w:rsidR="00934C0C" w:rsidRPr="0064254E">
        <w:trPr>
          <w:trHeight w:val="701"/>
        </w:trPr>
        <w:tc>
          <w:tcPr>
            <w:tcW w:w="534" w:type="dxa"/>
            <w:vAlign w:val="center"/>
          </w:tcPr>
          <w:p w:rsidR="00934C0C" w:rsidRPr="0064254E"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64254E" w:rsidRDefault="00934C0C" w:rsidP="00D91A9A">
            <w:pPr>
              <w:jc w:val="left"/>
              <w:rPr>
                <w:sz w:val="24"/>
                <w:szCs w:val="24"/>
              </w:rPr>
            </w:pPr>
            <w:r w:rsidRPr="0064254E">
              <w:rPr>
                <w:sz w:val="24"/>
                <w:szCs w:val="24"/>
              </w:rPr>
              <w:t xml:space="preserve">Учасники програми </w:t>
            </w:r>
          </w:p>
        </w:tc>
        <w:tc>
          <w:tcPr>
            <w:tcW w:w="5811" w:type="dxa"/>
            <w:vAlign w:val="center"/>
          </w:tcPr>
          <w:p w:rsidR="00934C0C" w:rsidRPr="0064254E" w:rsidRDefault="00934C0C" w:rsidP="00D91A9A">
            <w:pPr>
              <w:jc w:val="left"/>
              <w:rPr>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934C0C" w:rsidRPr="0064254E">
        <w:trPr>
          <w:trHeight w:val="1455"/>
        </w:trPr>
        <w:tc>
          <w:tcPr>
            <w:tcW w:w="534" w:type="dxa"/>
            <w:vAlign w:val="center"/>
          </w:tcPr>
          <w:p w:rsidR="00934C0C" w:rsidRPr="0064254E"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64254E" w:rsidRDefault="00934C0C" w:rsidP="00D91A9A">
            <w:pPr>
              <w:pStyle w:val="BodyText"/>
              <w:jc w:val="left"/>
              <w:rPr>
                <w:rStyle w:val="FontStyle12"/>
                <w:sz w:val="24"/>
                <w:szCs w:val="24"/>
              </w:rPr>
            </w:pPr>
            <w:r w:rsidRPr="0064254E">
              <w:rPr>
                <w:rStyle w:val="FontStyle12"/>
                <w:sz w:val="24"/>
                <w:szCs w:val="24"/>
              </w:rPr>
              <w:t>Мета Програми</w:t>
            </w:r>
          </w:p>
        </w:tc>
        <w:tc>
          <w:tcPr>
            <w:tcW w:w="5811" w:type="dxa"/>
            <w:vAlign w:val="center"/>
          </w:tcPr>
          <w:p w:rsidR="00934C0C" w:rsidRPr="0064254E" w:rsidRDefault="00934C0C" w:rsidP="00D91A9A">
            <w:pPr>
              <w:jc w:val="left"/>
              <w:rPr>
                <w:rStyle w:val="FontStyle12"/>
                <w:sz w:val="24"/>
                <w:szCs w:val="24"/>
              </w:rPr>
            </w:pPr>
            <w:r>
              <w:rPr>
                <w:sz w:val="24"/>
                <w:szCs w:val="24"/>
              </w:rPr>
              <w:t>З</w:t>
            </w:r>
            <w:r w:rsidRPr="001255F8">
              <w:rPr>
                <w:sz w:val="24"/>
                <w:szCs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934C0C" w:rsidRPr="0064254E">
        <w:trPr>
          <w:trHeight w:val="561"/>
        </w:trPr>
        <w:tc>
          <w:tcPr>
            <w:tcW w:w="534" w:type="dxa"/>
            <w:vAlign w:val="center"/>
          </w:tcPr>
          <w:p w:rsidR="00934C0C" w:rsidRPr="0064254E"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64254E" w:rsidRDefault="00934C0C" w:rsidP="00D91A9A">
            <w:pPr>
              <w:pStyle w:val="BodyText"/>
              <w:jc w:val="left"/>
              <w:rPr>
                <w:rStyle w:val="FontStyle12"/>
                <w:sz w:val="24"/>
                <w:szCs w:val="24"/>
              </w:rPr>
            </w:pPr>
            <w:r w:rsidRPr="0064254E">
              <w:rPr>
                <w:rStyle w:val="FontStyle12"/>
                <w:sz w:val="24"/>
                <w:szCs w:val="24"/>
              </w:rPr>
              <w:t>Термін реалізації Програми</w:t>
            </w:r>
          </w:p>
        </w:tc>
        <w:tc>
          <w:tcPr>
            <w:tcW w:w="5811" w:type="dxa"/>
            <w:vAlign w:val="center"/>
          </w:tcPr>
          <w:p w:rsidR="00934C0C" w:rsidRPr="0064254E" w:rsidRDefault="00934C0C" w:rsidP="004C2101">
            <w:pPr>
              <w:jc w:val="center"/>
              <w:rPr>
                <w:rStyle w:val="FontStyle12"/>
                <w:sz w:val="24"/>
                <w:szCs w:val="24"/>
              </w:rPr>
            </w:pPr>
            <w:r w:rsidRPr="0064254E">
              <w:rPr>
                <w:rStyle w:val="FontStyle12"/>
                <w:sz w:val="24"/>
                <w:szCs w:val="24"/>
              </w:rPr>
              <w:t>20</w:t>
            </w:r>
            <w:r>
              <w:rPr>
                <w:rStyle w:val="FontStyle12"/>
                <w:sz w:val="24"/>
                <w:szCs w:val="24"/>
              </w:rPr>
              <w:t>20</w:t>
            </w:r>
            <w:r w:rsidRPr="0064254E">
              <w:rPr>
                <w:rStyle w:val="FontStyle12"/>
                <w:sz w:val="24"/>
                <w:szCs w:val="24"/>
              </w:rPr>
              <w:t xml:space="preserve"> рік</w:t>
            </w:r>
          </w:p>
        </w:tc>
      </w:tr>
      <w:tr w:rsidR="00934C0C" w:rsidRPr="000E33CD">
        <w:trPr>
          <w:trHeight w:val="659"/>
        </w:trPr>
        <w:tc>
          <w:tcPr>
            <w:tcW w:w="534" w:type="dxa"/>
            <w:vMerge w:val="restart"/>
            <w:vAlign w:val="center"/>
          </w:tcPr>
          <w:p w:rsidR="00934C0C" w:rsidRPr="0064254E"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pStyle w:val="BodyText"/>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vAlign w:val="center"/>
          </w:tcPr>
          <w:p w:rsidR="00934C0C" w:rsidRPr="002C3637" w:rsidRDefault="00934C0C" w:rsidP="002C3637">
            <w:pPr>
              <w:jc w:val="center"/>
              <w:rPr>
                <w:sz w:val="22"/>
                <w:szCs w:val="22"/>
              </w:rPr>
            </w:pPr>
            <w:r w:rsidRPr="002C3637">
              <w:rPr>
                <w:sz w:val="22"/>
                <w:szCs w:val="22"/>
              </w:rPr>
              <w:t>1924740,0</w:t>
            </w:r>
          </w:p>
        </w:tc>
      </w:tr>
      <w:tr w:rsidR="00934C0C" w:rsidRPr="000E33CD">
        <w:trPr>
          <w:trHeight w:val="279"/>
        </w:trPr>
        <w:tc>
          <w:tcPr>
            <w:tcW w:w="534" w:type="dxa"/>
            <w:vMerge/>
            <w:vAlign w:val="center"/>
          </w:tcPr>
          <w:p w:rsidR="00934C0C" w:rsidRPr="000E33CD"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pStyle w:val="BodyText"/>
              <w:jc w:val="left"/>
              <w:rPr>
                <w:rStyle w:val="FontStyle12"/>
                <w:sz w:val="24"/>
                <w:szCs w:val="24"/>
              </w:rPr>
            </w:pPr>
            <w:r w:rsidRPr="000E33CD">
              <w:rPr>
                <w:rStyle w:val="FontStyle12"/>
                <w:sz w:val="24"/>
                <w:szCs w:val="24"/>
              </w:rPr>
              <w:t>у тому числі</w:t>
            </w:r>
          </w:p>
        </w:tc>
        <w:tc>
          <w:tcPr>
            <w:tcW w:w="5811" w:type="dxa"/>
            <w:vAlign w:val="center"/>
          </w:tcPr>
          <w:p w:rsidR="00934C0C" w:rsidRPr="002C3637" w:rsidRDefault="00934C0C" w:rsidP="002C3637">
            <w:pPr>
              <w:jc w:val="center"/>
              <w:rPr>
                <w:sz w:val="22"/>
                <w:szCs w:val="22"/>
              </w:rPr>
            </w:pPr>
          </w:p>
        </w:tc>
      </w:tr>
      <w:tr w:rsidR="00934C0C" w:rsidRPr="000E33CD">
        <w:trPr>
          <w:trHeight w:val="277"/>
        </w:trPr>
        <w:tc>
          <w:tcPr>
            <w:tcW w:w="534" w:type="dxa"/>
            <w:vMerge/>
            <w:vAlign w:val="center"/>
          </w:tcPr>
          <w:p w:rsidR="00934C0C" w:rsidRPr="000E33CD"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jc w:val="left"/>
              <w:rPr>
                <w:sz w:val="24"/>
                <w:szCs w:val="24"/>
              </w:rPr>
            </w:pPr>
            <w:r w:rsidRPr="000E33CD">
              <w:rPr>
                <w:sz w:val="24"/>
                <w:szCs w:val="24"/>
              </w:rPr>
              <w:t>кошти  міського бюджету</w:t>
            </w:r>
          </w:p>
        </w:tc>
        <w:tc>
          <w:tcPr>
            <w:tcW w:w="5811" w:type="dxa"/>
            <w:vAlign w:val="center"/>
          </w:tcPr>
          <w:p w:rsidR="00934C0C" w:rsidRPr="002C3637" w:rsidRDefault="00934C0C" w:rsidP="002C3637">
            <w:pPr>
              <w:jc w:val="center"/>
              <w:rPr>
                <w:sz w:val="22"/>
                <w:szCs w:val="22"/>
              </w:rPr>
            </w:pPr>
            <w:r w:rsidRPr="002C3637">
              <w:rPr>
                <w:sz w:val="22"/>
                <w:szCs w:val="22"/>
              </w:rPr>
              <w:t>524169,3</w:t>
            </w:r>
          </w:p>
        </w:tc>
      </w:tr>
      <w:tr w:rsidR="00934C0C" w:rsidRPr="000E33CD">
        <w:trPr>
          <w:trHeight w:val="277"/>
        </w:trPr>
        <w:tc>
          <w:tcPr>
            <w:tcW w:w="534" w:type="dxa"/>
            <w:vMerge/>
            <w:vAlign w:val="center"/>
          </w:tcPr>
          <w:p w:rsidR="00934C0C" w:rsidRPr="000E33CD"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spacing w:before="40" w:after="40"/>
              <w:rPr>
                <w:sz w:val="24"/>
                <w:szCs w:val="24"/>
              </w:rPr>
            </w:pPr>
            <w:r w:rsidRPr="000E33CD">
              <w:rPr>
                <w:sz w:val="24"/>
                <w:szCs w:val="24"/>
              </w:rPr>
              <w:t>кошти обласного бюджету</w:t>
            </w:r>
          </w:p>
        </w:tc>
        <w:tc>
          <w:tcPr>
            <w:tcW w:w="5811" w:type="dxa"/>
            <w:vAlign w:val="center"/>
          </w:tcPr>
          <w:p w:rsidR="00934C0C" w:rsidRPr="002C3637" w:rsidRDefault="00934C0C" w:rsidP="002C3637">
            <w:pPr>
              <w:jc w:val="center"/>
              <w:rPr>
                <w:sz w:val="22"/>
                <w:szCs w:val="22"/>
              </w:rPr>
            </w:pPr>
            <w:r w:rsidRPr="002C3637">
              <w:rPr>
                <w:sz w:val="22"/>
                <w:szCs w:val="22"/>
              </w:rPr>
              <w:t>5125,0</w:t>
            </w:r>
          </w:p>
        </w:tc>
      </w:tr>
      <w:tr w:rsidR="00934C0C" w:rsidRPr="000E33CD">
        <w:trPr>
          <w:trHeight w:val="277"/>
        </w:trPr>
        <w:tc>
          <w:tcPr>
            <w:tcW w:w="534" w:type="dxa"/>
            <w:vMerge/>
            <w:vAlign w:val="center"/>
          </w:tcPr>
          <w:p w:rsidR="00934C0C" w:rsidRPr="000E33CD"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jc w:val="left"/>
              <w:rPr>
                <w:sz w:val="24"/>
                <w:szCs w:val="24"/>
              </w:rPr>
            </w:pPr>
            <w:r w:rsidRPr="000E33CD">
              <w:rPr>
                <w:sz w:val="24"/>
                <w:szCs w:val="24"/>
              </w:rPr>
              <w:t>кошти державного бюджету</w:t>
            </w:r>
          </w:p>
        </w:tc>
        <w:tc>
          <w:tcPr>
            <w:tcW w:w="5811" w:type="dxa"/>
            <w:vAlign w:val="center"/>
          </w:tcPr>
          <w:p w:rsidR="00934C0C" w:rsidRPr="002C3637" w:rsidRDefault="00934C0C" w:rsidP="002C3637">
            <w:pPr>
              <w:jc w:val="center"/>
              <w:rPr>
                <w:sz w:val="22"/>
                <w:szCs w:val="22"/>
              </w:rPr>
            </w:pPr>
            <w:r w:rsidRPr="002C3637">
              <w:rPr>
                <w:sz w:val="22"/>
                <w:szCs w:val="22"/>
              </w:rPr>
              <w:t>1321768,4</w:t>
            </w:r>
          </w:p>
        </w:tc>
      </w:tr>
      <w:tr w:rsidR="00934C0C" w:rsidRPr="000E33CD">
        <w:trPr>
          <w:trHeight w:val="277"/>
        </w:trPr>
        <w:tc>
          <w:tcPr>
            <w:tcW w:w="534" w:type="dxa"/>
            <w:vMerge/>
            <w:vAlign w:val="center"/>
          </w:tcPr>
          <w:p w:rsidR="00934C0C" w:rsidRPr="000E33CD"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jc w:val="left"/>
              <w:rPr>
                <w:sz w:val="24"/>
                <w:szCs w:val="24"/>
              </w:rPr>
            </w:pPr>
            <w:r w:rsidRPr="000E33CD">
              <w:rPr>
                <w:sz w:val="24"/>
                <w:szCs w:val="24"/>
              </w:rPr>
              <w:t>кошти  інших джерел</w:t>
            </w:r>
          </w:p>
        </w:tc>
        <w:tc>
          <w:tcPr>
            <w:tcW w:w="5811" w:type="dxa"/>
            <w:vAlign w:val="center"/>
          </w:tcPr>
          <w:p w:rsidR="00934C0C" w:rsidRPr="002C3637" w:rsidRDefault="00934C0C" w:rsidP="002C3637">
            <w:pPr>
              <w:jc w:val="center"/>
              <w:rPr>
                <w:sz w:val="22"/>
                <w:szCs w:val="22"/>
              </w:rPr>
            </w:pPr>
            <w:r w:rsidRPr="002C3637">
              <w:rPr>
                <w:sz w:val="22"/>
                <w:szCs w:val="22"/>
              </w:rPr>
              <w:t>73677,3</w:t>
            </w:r>
          </w:p>
        </w:tc>
      </w:tr>
      <w:tr w:rsidR="00934C0C" w:rsidRPr="000E33CD">
        <w:trPr>
          <w:trHeight w:val="575"/>
        </w:trPr>
        <w:tc>
          <w:tcPr>
            <w:tcW w:w="534" w:type="dxa"/>
            <w:vAlign w:val="center"/>
          </w:tcPr>
          <w:p w:rsidR="00934C0C" w:rsidRPr="000E33CD" w:rsidRDefault="00934C0C" w:rsidP="00760804">
            <w:pPr>
              <w:pStyle w:val="BodyText"/>
              <w:numPr>
                <w:ilvl w:val="0"/>
                <w:numId w:val="4"/>
              </w:numPr>
              <w:ind w:left="0" w:firstLine="0"/>
              <w:jc w:val="center"/>
              <w:rPr>
                <w:rStyle w:val="FontStyle12"/>
                <w:sz w:val="24"/>
                <w:szCs w:val="24"/>
              </w:rPr>
            </w:pPr>
          </w:p>
        </w:tc>
        <w:tc>
          <w:tcPr>
            <w:tcW w:w="3402" w:type="dxa"/>
            <w:vAlign w:val="center"/>
          </w:tcPr>
          <w:p w:rsidR="00934C0C" w:rsidRPr="000E33CD" w:rsidRDefault="00934C0C" w:rsidP="00D91A9A">
            <w:pPr>
              <w:jc w:val="left"/>
              <w:rPr>
                <w:sz w:val="24"/>
                <w:szCs w:val="24"/>
              </w:rPr>
            </w:pPr>
            <w:r w:rsidRPr="000E33CD">
              <w:rPr>
                <w:sz w:val="24"/>
                <w:szCs w:val="24"/>
              </w:rPr>
              <w:t>Очікувані результати</w:t>
            </w:r>
          </w:p>
        </w:tc>
        <w:tc>
          <w:tcPr>
            <w:tcW w:w="5811" w:type="dxa"/>
            <w:vAlign w:val="center"/>
          </w:tcPr>
          <w:p w:rsidR="00934C0C" w:rsidRPr="000E33CD" w:rsidRDefault="00934C0C" w:rsidP="00D91A9A">
            <w:pPr>
              <w:rPr>
                <w:rStyle w:val="FontStyle12"/>
                <w:sz w:val="24"/>
                <w:szCs w:val="24"/>
              </w:rPr>
            </w:pPr>
            <w:r w:rsidRPr="000E33CD">
              <w:rPr>
                <w:rStyle w:val="FontStyle12"/>
                <w:sz w:val="24"/>
                <w:szCs w:val="24"/>
              </w:rPr>
              <w:t>Досягнення мети Програми</w:t>
            </w:r>
          </w:p>
        </w:tc>
      </w:tr>
      <w:tr w:rsidR="00934C0C" w:rsidRPr="000E33CD">
        <w:trPr>
          <w:trHeight w:val="447"/>
        </w:trPr>
        <w:tc>
          <w:tcPr>
            <w:tcW w:w="534" w:type="dxa"/>
            <w:vAlign w:val="center"/>
          </w:tcPr>
          <w:p w:rsidR="00934C0C" w:rsidRPr="000E33CD" w:rsidRDefault="00934C0C" w:rsidP="00760804">
            <w:pPr>
              <w:pStyle w:val="BodyText"/>
              <w:numPr>
                <w:ilvl w:val="0"/>
                <w:numId w:val="4"/>
              </w:numPr>
              <w:ind w:left="0" w:firstLine="0"/>
              <w:jc w:val="center"/>
              <w:rPr>
                <w:rFonts w:ascii="Times New Roman" w:hAnsi="Times New Roman" w:cs="Times New Roman"/>
                <w:sz w:val="24"/>
                <w:szCs w:val="24"/>
              </w:rPr>
            </w:pPr>
          </w:p>
        </w:tc>
        <w:tc>
          <w:tcPr>
            <w:tcW w:w="3402" w:type="dxa"/>
            <w:vAlign w:val="center"/>
          </w:tcPr>
          <w:p w:rsidR="00934C0C" w:rsidRPr="000E33CD" w:rsidRDefault="00934C0C" w:rsidP="00D91A9A">
            <w:pPr>
              <w:jc w:val="left"/>
              <w:rPr>
                <w:sz w:val="24"/>
                <w:szCs w:val="24"/>
              </w:rPr>
            </w:pPr>
            <w:r w:rsidRPr="000E33CD">
              <w:rPr>
                <w:sz w:val="24"/>
                <w:szCs w:val="24"/>
              </w:rPr>
              <w:t>Контроль за виконанням (орган, уповноважений здійснювати контроль за виконанням)</w:t>
            </w:r>
          </w:p>
        </w:tc>
        <w:tc>
          <w:tcPr>
            <w:tcW w:w="5811" w:type="dxa"/>
            <w:vAlign w:val="center"/>
          </w:tcPr>
          <w:p w:rsidR="00934C0C" w:rsidRPr="000E33CD" w:rsidRDefault="00934C0C" w:rsidP="00D91A9A">
            <w:pPr>
              <w:rPr>
                <w:rStyle w:val="FontStyle12"/>
                <w:sz w:val="24"/>
                <w:szCs w:val="24"/>
              </w:rPr>
            </w:pPr>
            <w:r w:rsidRPr="000E33CD">
              <w:rPr>
                <w:sz w:val="24"/>
                <w:szCs w:val="24"/>
              </w:rPr>
              <w:t>Постійна комісія з питань планування, бюджету та фінансів</w:t>
            </w:r>
          </w:p>
        </w:tc>
      </w:tr>
    </w:tbl>
    <w:p w:rsidR="00934C0C" w:rsidRPr="000E33CD" w:rsidRDefault="00934C0C" w:rsidP="00FD4551">
      <w:pPr>
        <w:pStyle w:val="Heading1"/>
        <w:spacing w:before="0" w:after="240"/>
        <w:jc w:val="center"/>
        <w:rPr>
          <w:rFonts w:ascii="Times New Roman" w:hAnsi="Times New Roman" w:cs="Times New Roman"/>
          <w:sz w:val="24"/>
          <w:szCs w:val="24"/>
        </w:rPr>
      </w:pPr>
    </w:p>
    <w:p w:rsidR="00934C0C" w:rsidRPr="000E33CD" w:rsidRDefault="00934C0C" w:rsidP="00FD4551">
      <w:pPr>
        <w:jc w:val="center"/>
        <w:rPr>
          <w:b/>
          <w:bCs/>
          <w:sz w:val="28"/>
          <w:szCs w:val="28"/>
        </w:rPr>
      </w:pPr>
      <w:r w:rsidRPr="000E33CD">
        <w:br w:type="page"/>
      </w:r>
      <w:r w:rsidRPr="000E33CD">
        <w:rPr>
          <w:b/>
          <w:bCs/>
          <w:sz w:val="28"/>
          <w:szCs w:val="28"/>
        </w:rPr>
        <w:t>ВСТУП</w:t>
      </w:r>
    </w:p>
    <w:p w:rsidR="00934C0C" w:rsidRPr="000E33CD" w:rsidRDefault="00934C0C" w:rsidP="00FD4551">
      <w:pPr>
        <w:jc w:val="center"/>
        <w:rPr>
          <w:b/>
          <w:bCs/>
        </w:rPr>
      </w:pPr>
    </w:p>
    <w:p w:rsidR="00934C0C" w:rsidRPr="000E33CD" w:rsidRDefault="00934C0C" w:rsidP="00FD4551">
      <w:pPr>
        <w:pStyle w:val="BodyText"/>
        <w:spacing w:after="120"/>
        <w:ind w:firstLine="720"/>
        <w:rPr>
          <w:rFonts w:ascii="Times New Roman" w:hAnsi="Times New Roman" w:cs="Times New Roman"/>
          <w:sz w:val="24"/>
          <w:szCs w:val="24"/>
        </w:rPr>
      </w:pPr>
      <w:r w:rsidRPr="003E1F1F">
        <w:rPr>
          <w:rFonts w:ascii="Times New Roman" w:hAnsi="Times New Roman" w:cs="Times New Roman"/>
          <w:b/>
          <w:bCs/>
          <w:sz w:val="24"/>
          <w:szCs w:val="24"/>
        </w:rPr>
        <w:t>Програма соціально - економічного та культурного розвитку м. Сєверодонецька на 2020 рік</w:t>
      </w:r>
      <w:r w:rsidRPr="000E33CD">
        <w:rPr>
          <w:rFonts w:ascii="Times New Roman" w:hAnsi="Times New Roman" w:cs="Times New Roman"/>
          <w:sz w:val="24"/>
          <w:szCs w:val="24"/>
        </w:rPr>
        <w:t xml:space="preserve"> (далі – Програма) розроблена Департаментом економічного розвитку за участю структурних підрозділів Сєвєродонецької міської ради.</w:t>
      </w:r>
    </w:p>
    <w:p w:rsidR="00934C0C" w:rsidRDefault="00934C0C" w:rsidP="00FD4551">
      <w:pPr>
        <w:pStyle w:val="BodyText"/>
        <w:spacing w:after="120"/>
        <w:ind w:firstLine="720"/>
        <w:rPr>
          <w:rFonts w:ascii="Times New Roman" w:hAnsi="Times New Roman" w:cs="Times New Roman"/>
          <w:sz w:val="24"/>
          <w:szCs w:val="24"/>
        </w:rPr>
      </w:pPr>
      <w:r w:rsidRPr="003E1F1F">
        <w:rPr>
          <w:rFonts w:ascii="Times New Roman" w:hAnsi="Times New Roman" w:cs="Times New Roman"/>
          <w:b/>
          <w:bCs/>
          <w:sz w:val="24"/>
          <w:szCs w:val="24"/>
        </w:rPr>
        <w:t>Законодавчою основою</w:t>
      </w:r>
      <w:r w:rsidRPr="000E33CD">
        <w:rPr>
          <w:rFonts w:ascii="Times New Roman" w:hAnsi="Times New Roman" w:cs="Times New Roman"/>
          <w:sz w:val="24"/>
          <w:szCs w:val="24"/>
        </w:rPr>
        <w:t xml:space="preserve"> для розроблення Програми є</w:t>
      </w:r>
      <w:r>
        <w:rPr>
          <w:rFonts w:ascii="Times New Roman" w:hAnsi="Times New Roman" w:cs="Times New Roman"/>
          <w:sz w:val="24"/>
          <w:szCs w:val="24"/>
        </w:rPr>
        <w:t>:</w:t>
      </w:r>
    </w:p>
    <w:p w:rsidR="00934C0C" w:rsidRDefault="00934C0C" w:rsidP="00760804">
      <w:pPr>
        <w:pStyle w:val="BodyText"/>
        <w:numPr>
          <w:ilvl w:val="0"/>
          <w:numId w:val="16"/>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Закон України «Про місцеве самоврядування в Україні»</w:t>
      </w:r>
      <w:r>
        <w:rPr>
          <w:rFonts w:ascii="Times New Roman" w:hAnsi="Times New Roman" w:cs="Times New Roman"/>
          <w:sz w:val="24"/>
          <w:szCs w:val="24"/>
        </w:rPr>
        <w:t>;</w:t>
      </w:r>
      <w:r w:rsidRPr="000E33CD">
        <w:rPr>
          <w:rFonts w:ascii="Times New Roman" w:hAnsi="Times New Roman" w:cs="Times New Roman"/>
          <w:sz w:val="24"/>
          <w:szCs w:val="24"/>
        </w:rPr>
        <w:t xml:space="preserve"> </w:t>
      </w:r>
    </w:p>
    <w:p w:rsidR="00934C0C" w:rsidRDefault="00934C0C" w:rsidP="00760804">
      <w:pPr>
        <w:pStyle w:val="BodyText"/>
        <w:numPr>
          <w:ilvl w:val="0"/>
          <w:numId w:val="16"/>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Закон України «Про державне прогнозування та розроблення програм економічного і соціального розвитку України»</w:t>
      </w:r>
      <w:r>
        <w:rPr>
          <w:rFonts w:ascii="Times New Roman" w:hAnsi="Times New Roman" w:cs="Times New Roman"/>
          <w:sz w:val="24"/>
          <w:szCs w:val="24"/>
        </w:rPr>
        <w:t>;</w:t>
      </w:r>
      <w:r w:rsidRPr="000E33CD">
        <w:rPr>
          <w:rFonts w:ascii="Times New Roman" w:hAnsi="Times New Roman" w:cs="Times New Roman"/>
          <w:sz w:val="24"/>
          <w:szCs w:val="24"/>
        </w:rPr>
        <w:t xml:space="preserve"> </w:t>
      </w:r>
    </w:p>
    <w:p w:rsidR="00934C0C" w:rsidRDefault="00934C0C" w:rsidP="00760804">
      <w:pPr>
        <w:pStyle w:val="BodyText"/>
        <w:numPr>
          <w:ilvl w:val="0"/>
          <w:numId w:val="16"/>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w:t>
      </w:r>
      <w:r>
        <w:rPr>
          <w:rFonts w:ascii="Times New Roman" w:hAnsi="Times New Roman" w:cs="Times New Roman"/>
          <w:sz w:val="24"/>
          <w:szCs w:val="24"/>
        </w:rPr>
        <w:t xml:space="preserve">у» (зі змінами та доповненнями); </w:t>
      </w:r>
    </w:p>
    <w:p w:rsidR="00934C0C" w:rsidRDefault="00934C0C" w:rsidP="00760804">
      <w:pPr>
        <w:pStyle w:val="BodyText"/>
        <w:numPr>
          <w:ilvl w:val="0"/>
          <w:numId w:val="16"/>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 xml:space="preserve">постанова Кабінету Міністрів України </w:t>
      </w:r>
      <w:r>
        <w:rPr>
          <w:rFonts w:ascii="Times New Roman" w:hAnsi="Times New Roman" w:cs="Times New Roman"/>
          <w:sz w:val="24"/>
          <w:szCs w:val="24"/>
        </w:rPr>
        <w:t xml:space="preserve">від 17 квітня 2019 року №335 «Про внесення змін до постанови Кабінету Міністрів України </w:t>
      </w:r>
      <w:r w:rsidRPr="000E33CD">
        <w:rPr>
          <w:rFonts w:ascii="Times New Roman" w:hAnsi="Times New Roman" w:cs="Times New Roman"/>
          <w:sz w:val="24"/>
          <w:szCs w:val="24"/>
        </w:rPr>
        <w:t>від 26 квітня 2003 року №621</w:t>
      </w:r>
      <w:r>
        <w:rPr>
          <w:rFonts w:ascii="Times New Roman" w:hAnsi="Times New Roman" w:cs="Times New Roman"/>
          <w:sz w:val="24"/>
          <w:szCs w:val="24"/>
        </w:rPr>
        <w:t>»;</w:t>
      </w:r>
    </w:p>
    <w:p w:rsidR="00934C0C" w:rsidRPr="000E33CD" w:rsidRDefault="00934C0C" w:rsidP="00760804">
      <w:pPr>
        <w:pStyle w:val="BodyText"/>
        <w:numPr>
          <w:ilvl w:val="0"/>
          <w:numId w:val="16"/>
        </w:numPr>
        <w:spacing w:after="120"/>
        <w:ind w:left="0" w:firstLine="567"/>
        <w:rPr>
          <w:rFonts w:ascii="Times New Roman" w:hAnsi="Times New Roman" w:cs="Times New Roman"/>
          <w:sz w:val="24"/>
          <w:szCs w:val="24"/>
        </w:rPr>
      </w:pPr>
      <w:r>
        <w:rPr>
          <w:rFonts w:ascii="Times New Roman" w:hAnsi="Times New Roman" w:cs="Times New Roman"/>
          <w:sz w:val="24"/>
          <w:szCs w:val="24"/>
        </w:rPr>
        <w:t xml:space="preserve">постанова Кабінету Міністрів України від 15.05.2019 №555 «Про </w:t>
      </w:r>
      <w:r w:rsidRPr="00ED7E1B">
        <w:rPr>
          <w:rStyle w:val="rvts23"/>
          <w:rFonts w:ascii="Times New Roman" w:hAnsi="Times New Roman" w:cs="Times New Roman"/>
          <w:sz w:val="24"/>
          <w:szCs w:val="24"/>
        </w:rPr>
        <w:t>схвалення Прогнозу економічного і соціального розвитку України на 2020-2022 роки</w:t>
      </w:r>
      <w:r>
        <w:rPr>
          <w:rStyle w:val="rvts23"/>
          <w:rFonts w:ascii="Times New Roman" w:hAnsi="Times New Roman" w:cs="Times New Roman"/>
          <w:sz w:val="24"/>
          <w:szCs w:val="24"/>
        </w:rPr>
        <w:t>»</w:t>
      </w:r>
    </w:p>
    <w:p w:rsidR="00934C0C" w:rsidRPr="000E33CD" w:rsidRDefault="00934C0C" w:rsidP="00FD4551">
      <w:pPr>
        <w:pStyle w:val="BodyText"/>
        <w:spacing w:after="120"/>
        <w:ind w:firstLine="720"/>
        <w:rPr>
          <w:rFonts w:ascii="Times New Roman" w:hAnsi="Times New Roman" w:cs="Times New Roman"/>
          <w:sz w:val="24"/>
          <w:szCs w:val="24"/>
        </w:rPr>
      </w:pPr>
      <w:r w:rsidRPr="003E1F1F">
        <w:rPr>
          <w:rFonts w:ascii="Times New Roman" w:hAnsi="Times New Roman" w:cs="Times New Roman"/>
          <w:b/>
          <w:bCs/>
          <w:sz w:val="24"/>
          <w:szCs w:val="24"/>
        </w:rPr>
        <w:t>Програму розроблено</w:t>
      </w:r>
      <w:r w:rsidRPr="000E33CD">
        <w:rPr>
          <w:rFonts w:ascii="Times New Roman" w:hAnsi="Times New Roman" w:cs="Times New Roman"/>
          <w:sz w:val="24"/>
          <w:szCs w:val="24"/>
        </w:rPr>
        <w:t xml:space="preserve"> з урахуванням завдань і положень:</w:t>
      </w:r>
    </w:p>
    <w:p w:rsidR="00934C0C" w:rsidRPr="000E33CD" w:rsidRDefault="00934C0C" w:rsidP="00760804">
      <w:pPr>
        <w:pStyle w:val="BodyText"/>
        <w:numPr>
          <w:ilvl w:val="0"/>
          <w:numId w:val="17"/>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Державної стратегії регіонального розвитку на період до 2020 року, затвердженої постановою Кабінету Міністрів України від 6 серпня 2014 року № 385;</w:t>
      </w:r>
    </w:p>
    <w:p w:rsidR="00934C0C" w:rsidRDefault="00934C0C" w:rsidP="00760804">
      <w:pPr>
        <w:pStyle w:val="BodyText"/>
        <w:numPr>
          <w:ilvl w:val="0"/>
          <w:numId w:val="17"/>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 xml:space="preserve">Стратегії розвитку Луганської області до 2020 року, затвердженої розпорядженням </w:t>
      </w:r>
      <w:r>
        <w:rPr>
          <w:rFonts w:ascii="Times New Roman" w:hAnsi="Times New Roman" w:cs="Times New Roman"/>
          <w:sz w:val="24"/>
          <w:szCs w:val="24"/>
        </w:rPr>
        <w:t xml:space="preserve">голови обласної адміністрації - </w:t>
      </w:r>
      <w:r w:rsidRPr="000E33CD">
        <w:rPr>
          <w:rFonts w:ascii="Times New Roman" w:hAnsi="Times New Roman" w:cs="Times New Roman"/>
          <w:sz w:val="24"/>
          <w:szCs w:val="24"/>
        </w:rPr>
        <w:t>керівника обласної військово-цивільної адміністрації від 26.06.2015 № 272 зі змінами від 28.10.2016 № 624;</w:t>
      </w:r>
    </w:p>
    <w:p w:rsidR="00934C0C" w:rsidRPr="000E33CD" w:rsidRDefault="00934C0C" w:rsidP="00760804">
      <w:pPr>
        <w:pStyle w:val="BodyText"/>
        <w:numPr>
          <w:ilvl w:val="0"/>
          <w:numId w:val="17"/>
        </w:numPr>
        <w:spacing w:after="120"/>
        <w:ind w:left="0" w:firstLine="567"/>
        <w:rPr>
          <w:rFonts w:ascii="Times New Roman" w:hAnsi="Times New Roman" w:cs="Times New Roman"/>
          <w:sz w:val="24"/>
          <w:szCs w:val="24"/>
        </w:rPr>
      </w:pPr>
      <w:r>
        <w:rPr>
          <w:rFonts w:ascii="Times New Roman" w:hAnsi="Times New Roman" w:cs="Times New Roman"/>
          <w:sz w:val="24"/>
          <w:szCs w:val="24"/>
        </w:rPr>
        <w:t xml:space="preserve">Плану заходів на 2019-2020 роки з реалізації </w:t>
      </w:r>
      <w:r w:rsidRPr="000E33CD">
        <w:rPr>
          <w:rFonts w:ascii="Times New Roman" w:hAnsi="Times New Roman" w:cs="Times New Roman"/>
          <w:sz w:val="24"/>
          <w:szCs w:val="24"/>
        </w:rPr>
        <w:t xml:space="preserve">Стратегії розвитку Луганської області до 2020 року, затвердженої розпорядженням </w:t>
      </w:r>
      <w:r>
        <w:rPr>
          <w:rFonts w:ascii="Times New Roman" w:hAnsi="Times New Roman" w:cs="Times New Roman"/>
          <w:sz w:val="24"/>
          <w:szCs w:val="24"/>
        </w:rPr>
        <w:t xml:space="preserve">голови обласної адміністрації - </w:t>
      </w:r>
      <w:r w:rsidRPr="000E33CD">
        <w:rPr>
          <w:rFonts w:ascii="Times New Roman" w:hAnsi="Times New Roman" w:cs="Times New Roman"/>
          <w:sz w:val="24"/>
          <w:szCs w:val="24"/>
        </w:rPr>
        <w:t xml:space="preserve">керівника обласної військово-цивільної адміністрації від </w:t>
      </w:r>
      <w:r>
        <w:rPr>
          <w:rFonts w:ascii="Times New Roman" w:hAnsi="Times New Roman" w:cs="Times New Roman"/>
          <w:sz w:val="24"/>
          <w:szCs w:val="24"/>
        </w:rPr>
        <w:t>15.01.2018</w:t>
      </w:r>
      <w:r w:rsidRPr="000E33CD">
        <w:rPr>
          <w:rFonts w:ascii="Times New Roman" w:hAnsi="Times New Roman" w:cs="Times New Roman"/>
          <w:sz w:val="24"/>
          <w:szCs w:val="24"/>
        </w:rPr>
        <w:t xml:space="preserve"> № </w:t>
      </w:r>
      <w:r>
        <w:rPr>
          <w:rFonts w:ascii="Times New Roman" w:hAnsi="Times New Roman" w:cs="Times New Roman"/>
          <w:sz w:val="24"/>
          <w:szCs w:val="24"/>
        </w:rPr>
        <w:t>30;</w:t>
      </w:r>
    </w:p>
    <w:p w:rsidR="00934C0C" w:rsidRDefault="00934C0C" w:rsidP="00760804">
      <w:pPr>
        <w:pStyle w:val="BodyText"/>
        <w:numPr>
          <w:ilvl w:val="0"/>
          <w:numId w:val="17"/>
        </w:numPr>
        <w:spacing w:after="120"/>
        <w:ind w:left="0" w:firstLine="567"/>
        <w:rPr>
          <w:rFonts w:ascii="Times New Roman" w:hAnsi="Times New Roman" w:cs="Times New Roman"/>
          <w:sz w:val="24"/>
          <w:szCs w:val="24"/>
        </w:rPr>
      </w:pPr>
      <w:r w:rsidRPr="000E33CD">
        <w:rPr>
          <w:rFonts w:ascii="Times New Roman" w:hAnsi="Times New Roman" w:cs="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w:t>
      </w:r>
      <w:r>
        <w:rPr>
          <w:rFonts w:ascii="Times New Roman" w:hAnsi="Times New Roman" w:cs="Times New Roman"/>
          <w:sz w:val="24"/>
          <w:szCs w:val="24"/>
        </w:rPr>
        <w:t>12.2015 року № 15;</w:t>
      </w:r>
    </w:p>
    <w:p w:rsidR="00934C0C" w:rsidRPr="000E33CD" w:rsidRDefault="00934C0C" w:rsidP="00760804">
      <w:pPr>
        <w:pStyle w:val="BodyText"/>
        <w:numPr>
          <w:ilvl w:val="0"/>
          <w:numId w:val="17"/>
        </w:numPr>
        <w:spacing w:after="120"/>
        <w:ind w:left="0" w:firstLine="567"/>
        <w:rPr>
          <w:rFonts w:ascii="Times New Roman" w:hAnsi="Times New Roman" w:cs="Times New Roman"/>
          <w:sz w:val="24"/>
          <w:szCs w:val="24"/>
        </w:rPr>
      </w:pPr>
      <w:r>
        <w:rPr>
          <w:rFonts w:ascii="Times New Roman" w:hAnsi="Times New Roman" w:cs="Times New Roman"/>
          <w:sz w:val="24"/>
          <w:szCs w:val="24"/>
        </w:rPr>
        <w:t xml:space="preserve">Плану заходів на 2018-2020 роки з реалізації </w:t>
      </w:r>
      <w:r w:rsidRPr="000E33CD">
        <w:rPr>
          <w:rFonts w:ascii="Times New Roman" w:hAnsi="Times New Roman" w:cs="Times New Roman"/>
          <w:sz w:val="24"/>
          <w:szCs w:val="24"/>
        </w:rPr>
        <w:t>Стратегії розвитку</w:t>
      </w:r>
      <w:r>
        <w:rPr>
          <w:rFonts w:ascii="Times New Roman" w:hAnsi="Times New Roman" w:cs="Times New Roman"/>
          <w:sz w:val="24"/>
          <w:szCs w:val="24"/>
        </w:rPr>
        <w:t xml:space="preserve"> </w:t>
      </w:r>
      <w:r w:rsidRPr="000E33CD">
        <w:rPr>
          <w:rFonts w:ascii="Times New Roman" w:hAnsi="Times New Roman" w:cs="Times New Roman"/>
          <w:sz w:val="24"/>
          <w:szCs w:val="24"/>
        </w:rPr>
        <w:t xml:space="preserve">міста Сєвєродонецька на період до 2020 року, затвердженої рішенням </w:t>
      </w:r>
      <w:r>
        <w:rPr>
          <w:rFonts w:ascii="Times New Roman" w:hAnsi="Times New Roman" w:cs="Times New Roman"/>
          <w:sz w:val="24"/>
          <w:szCs w:val="24"/>
        </w:rPr>
        <w:t>48</w:t>
      </w:r>
      <w:r w:rsidRPr="000E33CD">
        <w:rPr>
          <w:rFonts w:ascii="Times New Roman" w:hAnsi="Times New Roman" w:cs="Times New Roman"/>
          <w:sz w:val="24"/>
          <w:szCs w:val="24"/>
        </w:rPr>
        <w:t>-ї сесії Сєвєродонецької міської ради від 2</w:t>
      </w:r>
      <w:r>
        <w:rPr>
          <w:rFonts w:ascii="Times New Roman" w:hAnsi="Times New Roman" w:cs="Times New Roman"/>
          <w:sz w:val="24"/>
          <w:szCs w:val="24"/>
        </w:rPr>
        <w:t>6</w:t>
      </w:r>
      <w:r w:rsidRPr="000E33CD">
        <w:rPr>
          <w:rFonts w:ascii="Times New Roman" w:hAnsi="Times New Roman" w:cs="Times New Roman"/>
          <w:sz w:val="24"/>
          <w:szCs w:val="24"/>
        </w:rPr>
        <w:t>.</w:t>
      </w:r>
      <w:r>
        <w:rPr>
          <w:rFonts w:ascii="Times New Roman" w:hAnsi="Times New Roman" w:cs="Times New Roman"/>
          <w:sz w:val="24"/>
          <w:szCs w:val="24"/>
        </w:rPr>
        <w:t>06.2018 року № 2658.</w:t>
      </w:r>
    </w:p>
    <w:p w:rsidR="00934C0C" w:rsidRPr="000E33CD" w:rsidRDefault="00934C0C" w:rsidP="007864E3">
      <w:pPr>
        <w:pStyle w:val="BodyText"/>
        <w:spacing w:after="120"/>
        <w:ind w:left="1" w:firstLine="708"/>
        <w:rPr>
          <w:rFonts w:ascii="Times New Roman" w:hAnsi="Times New Roman" w:cs="Times New Roman"/>
          <w:sz w:val="24"/>
          <w:szCs w:val="24"/>
        </w:rPr>
      </w:pPr>
      <w:r w:rsidRPr="003E1F1F">
        <w:rPr>
          <w:rFonts w:ascii="Times New Roman" w:hAnsi="Times New Roman" w:cs="Times New Roman"/>
          <w:b/>
          <w:bCs/>
          <w:sz w:val="24"/>
          <w:szCs w:val="24"/>
        </w:rPr>
        <w:t>Програма визначає мету та пріоритетні напрями дій на 2020 рік</w:t>
      </w:r>
      <w:r w:rsidRPr="000E33CD">
        <w:rPr>
          <w:rFonts w:ascii="Times New Roman" w:hAnsi="Times New Roman" w:cs="Times New Roman"/>
          <w:sz w:val="24"/>
          <w:szCs w:val="24"/>
        </w:rPr>
        <w:t xml:space="preserve"> щодо </w:t>
      </w:r>
      <w:r>
        <w:rPr>
          <w:rFonts w:ascii="Times New Roman" w:hAnsi="Times New Roman" w:cs="Times New Roman"/>
          <w:sz w:val="24"/>
          <w:szCs w:val="24"/>
        </w:rPr>
        <w:t xml:space="preserve">забезпечення розвитку реального сектору економіки і на цій основі </w:t>
      </w:r>
      <w:r w:rsidRPr="000E33CD">
        <w:rPr>
          <w:rFonts w:ascii="Times New Roman" w:hAnsi="Times New Roman" w:cs="Times New Roman"/>
          <w:sz w:val="24"/>
          <w:szCs w:val="24"/>
        </w:rPr>
        <w:t xml:space="preserve">поліпшення якості життя населення, максимально можливого зменшення негативних соціально-економічних наслідків, які виникли в </w:t>
      </w:r>
      <w:r>
        <w:rPr>
          <w:rFonts w:ascii="Times New Roman" w:hAnsi="Times New Roman" w:cs="Times New Roman"/>
          <w:sz w:val="24"/>
          <w:szCs w:val="24"/>
        </w:rPr>
        <w:t xml:space="preserve">Луганській області та </w:t>
      </w:r>
      <w:r w:rsidRPr="000E33CD">
        <w:rPr>
          <w:rFonts w:ascii="Times New Roman" w:hAnsi="Times New Roman" w:cs="Times New Roman"/>
          <w:sz w:val="24"/>
          <w:szCs w:val="24"/>
        </w:rPr>
        <w:t>місті Сєвєродонецьку.</w:t>
      </w:r>
    </w:p>
    <w:p w:rsidR="00934C0C" w:rsidRPr="000E33CD" w:rsidRDefault="00934C0C" w:rsidP="007864E3">
      <w:pPr>
        <w:pStyle w:val="BodyTextIndent3"/>
        <w:ind w:left="0" w:firstLine="709"/>
        <w:rPr>
          <w:sz w:val="24"/>
          <w:szCs w:val="24"/>
        </w:rPr>
      </w:pPr>
      <w:r w:rsidRPr="003E1F1F">
        <w:rPr>
          <w:b/>
          <w:bCs/>
          <w:sz w:val="24"/>
          <w:szCs w:val="24"/>
        </w:rPr>
        <w:t>Прогнозні розрахунки і заходи Програми розроблені на основі</w:t>
      </w:r>
      <w:r w:rsidRPr="000E33CD">
        <w:rPr>
          <w:sz w:val="24"/>
          <w:szCs w:val="24"/>
        </w:rPr>
        <w:t xml:space="preserve">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r>
        <w:rPr>
          <w:sz w:val="24"/>
          <w:szCs w:val="24"/>
        </w:rPr>
        <w:t>, пропозицій структурних підрозділів Сєвєродонецької міської ради та інших державних установ</w:t>
      </w:r>
      <w:r w:rsidRPr="000E33CD">
        <w:rPr>
          <w:sz w:val="24"/>
          <w:szCs w:val="24"/>
        </w:rPr>
        <w:t>.</w:t>
      </w:r>
    </w:p>
    <w:p w:rsidR="00934C0C" w:rsidRPr="000E33CD" w:rsidRDefault="00934C0C" w:rsidP="007864E3">
      <w:pPr>
        <w:pStyle w:val="BodyTextIndent3"/>
        <w:ind w:left="0" w:firstLine="709"/>
        <w:rPr>
          <w:sz w:val="24"/>
          <w:szCs w:val="24"/>
        </w:rPr>
      </w:pPr>
      <w:r w:rsidRPr="003E1F1F">
        <w:rPr>
          <w:b/>
          <w:bCs/>
          <w:sz w:val="24"/>
          <w:szCs w:val="24"/>
        </w:rPr>
        <w:t>Фінансування передбачених Програмою заходів</w:t>
      </w:r>
      <w:r w:rsidRPr="000E33CD">
        <w:rPr>
          <w:sz w:val="24"/>
          <w:szCs w:val="24"/>
        </w:rPr>
        <w:t xml:space="preserve">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934C0C" w:rsidRPr="002B1BA0" w:rsidRDefault="00934C0C" w:rsidP="00FD4551">
      <w:pPr>
        <w:pStyle w:val="BodyTextIndent3"/>
        <w:ind w:left="720"/>
        <w:rPr>
          <w:sz w:val="24"/>
          <w:szCs w:val="24"/>
        </w:rPr>
      </w:pPr>
    </w:p>
    <w:p w:rsidR="00934C0C" w:rsidRPr="00A804E3" w:rsidRDefault="00934C0C" w:rsidP="00FD4551">
      <w:pPr>
        <w:pStyle w:val="BodyText"/>
        <w:widowControl w:val="0"/>
        <w:spacing w:after="240"/>
        <w:ind w:firstLine="709"/>
        <w:rPr>
          <w:rFonts w:ascii="Times New Roman" w:hAnsi="Times New Roman" w:cs="Times New Roman"/>
          <w:color w:val="auto"/>
          <w:sz w:val="24"/>
          <w:szCs w:val="24"/>
          <w:highlight w:val="yellow"/>
        </w:rPr>
        <w:sectPr w:rsidR="00934C0C" w:rsidRPr="00A804E3" w:rsidSect="00ED60FC">
          <w:footerReference w:type="default" r:id="rId7"/>
          <w:footerReference w:type="first" r:id="rId8"/>
          <w:pgSz w:w="11906" w:h="16838"/>
          <w:pgMar w:top="1134" w:right="567" w:bottom="567" w:left="1701" w:header="709" w:footer="709" w:gutter="0"/>
          <w:cols w:space="708"/>
          <w:titlePg/>
          <w:docGrid w:linePitch="360"/>
        </w:sectPr>
      </w:pPr>
    </w:p>
    <w:p w:rsidR="00934C0C" w:rsidRPr="00BF2FF9" w:rsidRDefault="00934C0C" w:rsidP="00760804">
      <w:pPr>
        <w:pStyle w:val="Heading1"/>
        <w:numPr>
          <w:ilvl w:val="0"/>
          <w:numId w:val="5"/>
        </w:numPr>
        <w:spacing w:before="0" w:after="0"/>
        <w:ind w:left="714" w:right="23" w:hanging="357"/>
        <w:jc w:val="center"/>
        <w:rPr>
          <w:rFonts w:ascii="Times New Roman" w:hAnsi="Times New Roman" w:cs="Times New Roman"/>
          <w:sz w:val="28"/>
          <w:szCs w:val="28"/>
        </w:rPr>
      </w:pPr>
      <w:r w:rsidRPr="00BF2FF9">
        <w:rPr>
          <w:rFonts w:ascii="Times New Roman" w:hAnsi="Times New Roman" w:cs="Times New Roman"/>
          <w:sz w:val="28"/>
          <w:szCs w:val="28"/>
        </w:rPr>
        <w:t xml:space="preserve">АНАЛІЗ ЕКОНОМІЧНОГО І СОЦІАЛЬНОГО РОЗВИТКУ МІСТА </w:t>
      </w:r>
    </w:p>
    <w:p w:rsidR="00934C0C" w:rsidRPr="00BF2FF9" w:rsidRDefault="00934C0C" w:rsidP="00FD4551">
      <w:pPr>
        <w:pStyle w:val="Heading1"/>
        <w:spacing w:before="0" w:after="240"/>
        <w:ind w:left="720" w:right="23"/>
        <w:jc w:val="center"/>
        <w:rPr>
          <w:rFonts w:ascii="Times New Roman" w:hAnsi="Times New Roman" w:cs="Times New Roman"/>
          <w:sz w:val="28"/>
          <w:szCs w:val="28"/>
        </w:rPr>
      </w:pPr>
      <w:r w:rsidRPr="00BF2FF9">
        <w:rPr>
          <w:rFonts w:ascii="Times New Roman" w:hAnsi="Times New Roman" w:cs="Times New Roman"/>
          <w:sz w:val="28"/>
          <w:szCs w:val="28"/>
        </w:rPr>
        <w:t>за 2019 рік</w:t>
      </w:r>
    </w:p>
    <w:p w:rsidR="00934C0C" w:rsidRPr="00BF2FF9" w:rsidRDefault="00934C0C" w:rsidP="00760804">
      <w:pPr>
        <w:pStyle w:val="Heading2"/>
        <w:numPr>
          <w:ilvl w:val="1"/>
          <w:numId w:val="5"/>
        </w:numPr>
        <w:spacing w:before="0" w:after="120"/>
        <w:ind w:left="1071" w:hanging="645"/>
        <w:jc w:val="both"/>
        <w:rPr>
          <w:rFonts w:ascii="Times New Roman" w:hAnsi="Times New Roman" w:cs="Times New Roman"/>
          <w:i w:val="0"/>
          <w:iCs w:val="0"/>
          <w:sz w:val="24"/>
          <w:szCs w:val="24"/>
        </w:rPr>
      </w:pPr>
      <w:r w:rsidRPr="00BF2FF9">
        <w:rPr>
          <w:rFonts w:ascii="Times New Roman" w:hAnsi="Times New Roman" w:cs="Times New Roman"/>
          <w:i w:val="0"/>
          <w:iCs w:val="0"/>
          <w:sz w:val="24"/>
          <w:szCs w:val="24"/>
        </w:rPr>
        <w:t>Загальна характеристика економічного, виробничого та трудового потенціалу</w:t>
      </w:r>
    </w:p>
    <w:p w:rsidR="00934C0C" w:rsidRPr="00BF2FF9" w:rsidRDefault="00934C0C" w:rsidP="00D20927">
      <w:pPr>
        <w:spacing w:after="20"/>
        <w:ind w:firstLine="709"/>
        <w:rPr>
          <w:sz w:val="24"/>
          <w:szCs w:val="24"/>
        </w:rPr>
      </w:pPr>
      <w:r w:rsidRPr="00BF2FF9">
        <w:rPr>
          <w:b/>
          <w:bCs/>
          <w:sz w:val="24"/>
          <w:szCs w:val="24"/>
        </w:rPr>
        <w:t>Електроенергетичну галузь</w:t>
      </w:r>
      <w:r w:rsidRPr="00BF2FF9">
        <w:rPr>
          <w:sz w:val="24"/>
          <w:szCs w:val="24"/>
        </w:rPr>
        <w:t xml:space="preserve"> економіки міста представляють підприємства:</w:t>
      </w:r>
    </w:p>
    <w:p w:rsidR="00934C0C" w:rsidRPr="00BF2FF9" w:rsidRDefault="00934C0C" w:rsidP="00BE32EA">
      <w:pPr>
        <w:numPr>
          <w:ilvl w:val="0"/>
          <w:numId w:val="18"/>
        </w:numPr>
        <w:tabs>
          <w:tab w:val="left" w:pos="709"/>
          <w:tab w:val="left" w:pos="1985"/>
          <w:tab w:val="left" w:pos="2268"/>
          <w:tab w:val="left" w:pos="3544"/>
        </w:tabs>
        <w:spacing w:after="20"/>
        <w:ind w:left="1435" w:hanging="1004"/>
        <w:rPr>
          <w:sz w:val="24"/>
          <w:szCs w:val="24"/>
        </w:rPr>
      </w:pPr>
      <w:r w:rsidRPr="00BF2FF9">
        <w:rPr>
          <w:sz w:val="24"/>
          <w:szCs w:val="24"/>
        </w:rPr>
        <w:t>енергогенеруюче - ДП «Сєвєродонецька ТЕЦ»;</w:t>
      </w:r>
    </w:p>
    <w:p w:rsidR="00934C0C" w:rsidRPr="00BF2FF9" w:rsidRDefault="00934C0C" w:rsidP="00BE32EA">
      <w:pPr>
        <w:numPr>
          <w:ilvl w:val="0"/>
          <w:numId w:val="18"/>
        </w:numPr>
        <w:tabs>
          <w:tab w:val="left" w:pos="709"/>
          <w:tab w:val="left" w:pos="3570"/>
        </w:tabs>
        <w:spacing w:after="20"/>
        <w:ind w:left="1435" w:hanging="1004"/>
        <w:rPr>
          <w:sz w:val="24"/>
          <w:szCs w:val="24"/>
        </w:rPr>
      </w:pPr>
      <w:r w:rsidRPr="00BF2FF9">
        <w:rPr>
          <w:sz w:val="24"/>
          <w:szCs w:val="24"/>
        </w:rPr>
        <w:t xml:space="preserve">енерготранспортуюче - ВП «Луганська ТЕС» ТОВ ДТЕК «Східенерго»; </w:t>
      </w:r>
    </w:p>
    <w:p w:rsidR="00934C0C" w:rsidRPr="00BF2FF9" w:rsidRDefault="00934C0C" w:rsidP="00BE32EA">
      <w:pPr>
        <w:numPr>
          <w:ilvl w:val="0"/>
          <w:numId w:val="18"/>
        </w:numPr>
        <w:tabs>
          <w:tab w:val="left" w:pos="0"/>
          <w:tab w:val="left" w:pos="709"/>
        </w:tabs>
        <w:spacing w:after="20"/>
        <w:ind w:left="0" w:firstLine="426"/>
        <w:rPr>
          <w:sz w:val="24"/>
          <w:szCs w:val="24"/>
          <w:lang w:eastAsia="uk-UA"/>
        </w:rPr>
      </w:pPr>
      <w:r w:rsidRPr="00BF2FF9">
        <w:rPr>
          <w:sz w:val="24"/>
          <w:szCs w:val="24"/>
        </w:rPr>
        <w:t xml:space="preserve">енергорозподільчі - </w:t>
      </w:r>
      <w:r w:rsidRPr="00BF2FF9">
        <w:rPr>
          <w:sz w:val="24"/>
          <w:szCs w:val="24"/>
          <w:lang w:eastAsia="uk-UA"/>
        </w:rPr>
        <w:t xml:space="preserve">Сєверодонецький РЕМ </w:t>
      </w:r>
      <w:r w:rsidRPr="00BF2FF9">
        <w:rPr>
          <w:sz w:val="24"/>
          <w:szCs w:val="24"/>
        </w:rPr>
        <w:t xml:space="preserve">ТОВ «Луганське енергетичне об’єднання» </w:t>
      </w:r>
      <w:r w:rsidRPr="00BF2FF9">
        <w:rPr>
          <w:sz w:val="24"/>
          <w:szCs w:val="24"/>
          <w:lang w:eastAsia="uk-UA"/>
        </w:rPr>
        <w:t xml:space="preserve">надає послуги оператора системи розподілу електричної енергії </w:t>
      </w:r>
      <w:r w:rsidRPr="00BF2FF9">
        <w:rPr>
          <w:sz w:val="24"/>
          <w:szCs w:val="24"/>
        </w:rPr>
        <w:t xml:space="preserve">та ТОВ «ЕНЕРА СХІД» </w:t>
      </w:r>
      <w:r w:rsidRPr="00BF2FF9">
        <w:rPr>
          <w:sz w:val="24"/>
          <w:szCs w:val="24"/>
          <w:lang w:eastAsia="uk-UA"/>
        </w:rPr>
        <w:t>є постачальником електричної енергії.</w:t>
      </w:r>
    </w:p>
    <w:p w:rsidR="00934C0C" w:rsidRPr="00BF2FF9" w:rsidRDefault="00934C0C" w:rsidP="00BE32EA">
      <w:pPr>
        <w:spacing w:after="20"/>
        <w:ind w:left="1" w:firstLine="708"/>
        <w:rPr>
          <w:sz w:val="24"/>
          <w:szCs w:val="24"/>
        </w:rPr>
      </w:pPr>
      <w:r w:rsidRPr="00BF2FF9">
        <w:rPr>
          <w:sz w:val="24"/>
          <w:szCs w:val="24"/>
        </w:rPr>
        <w:t xml:space="preserve">Свою діяльність підприємства галузі здійснюють у рамках оптового ринку електроенергії України. </w:t>
      </w:r>
      <w:r w:rsidRPr="00BF2FF9">
        <w:rPr>
          <w:sz w:val="24"/>
          <w:szCs w:val="24"/>
        </w:rPr>
        <w:tab/>
      </w:r>
      <w:r w:rsidRPr="00BF2FF9">
        <w:rPr>
          <w:sz w:val="24"/>
          <w:szCs w:val="24"/>
        </w:rPr>
        <w:tab/>
        <w:t>Нестабільна робота енергетичної системи Луганської області, яка ізольована від Об’єднаної енергосистеми України, значно ускладнює ситуацію у промисловому комплексі. Єдиним джерелом енергозабезпечення регіону є відокремлений підрозділ «Луганська ТЕС» ТОВ ДТЕК «Східенерго».</w:t>
      </w:r>
    </w:p>
    <w:p w:rsidR="00934C0C" w:rsidRPr="00BF2FF9" w:rsidRDefault="00934C0C" w:rsidP="00FE0968">
      <w:pPr>
        <w:spacing w:after="40"/>
        <w:ind w:left="1" w:firstLine="708"/>
        <w:rPr>
          <w:sz w:val="24"/>
          <w:szCs w:val="24"/>
        </w:rPr>
      </w:pPr>
      <w:r w:rsidRPr="00BF2FF9">
        <w:rPr>
          <w:sz w:val="24"/>
          <w:szCs w:val="24"/>
        </w:rPr>
        <w:t>Для з’єднання регіону з Об’єднаною енергосистемою України Луганською облдержадміністрацією було прийняте рішення про будівництво ПС 500 кВ «Кремінська», будівництво якої триває.</w:t>
      </w:r>
    </w:p>
    <w:p w:rsidR="00934C0C" w:rsidRPr="00BF2FF9" w:rsidRDefault="00934C0C" w:rsidP="00D20927">
      <w:pPr>
        <w:spacing w:after="20"/>
        <w:ind w:firstLine="709"/>
        <w:rPr>
          <w:sz w:val="24"/>
          <w:szCs w:val="24"/>
        </w:rPr>
      </w:pPr>
      <w:r w:rsidRPr="00BF2FF9">
        <w:rPr>
          <w:b/>
          <w:bCs/>
          <w:sz w:val="24"/>
          <w:szCs w:val="24"/>
        </w:rPr>
        <w:t>Газова промисловість</w:t>
      </w:r>
      <w:r w:rsidRPr="00BF2FF9">
        <w:rPr>
          <w:sz w:val="24"/>
          <w:szCs w:val="24"/>
        </w:rPr>
        <w:t xml:space="preserve"> міста представлена підприємствами:</w:t>
      </w:r>
    </w:p>
    <w:p w:rsidR="00934C0C" w:rsidRPr="00BF2FF9" w:rsidRDefault="00934C0C" w:rsidP="00BE32EA">
      <w:pPr>
        <w:numPr>
          <w:ilvl w:val="0"/>
          <w:numId w:val="17"/>
        </w:numPr>
        <w:tabs>
          <w:tab w:val="left" w:pos="426"/>
          <w:tab w:val="left" w:pos="709"/>
        </w:tabs>
        <w:spacing w:after="20"/>
        <w:ind w:left="0" w:firstLine="425"/>
        <w:rPr>
          <w:sz w:val="24"/>
          <w:szCs w:val="24"/>
        </w:rPr>
      </w:pPr>
      <w:r w:rsidRPr="00BF2FF9">
        <w:rPr>
          <w:sz w:val="24"/>
          <w:szCs w:val="24"/>
        </w:rPr>
        <w:t>Сєвєродонецький цех з видобутку нафти, газу та конденсату філії «Газопромислове управління «Шебелинкагазвидобування» ПАТ «Укргазвидобування»;</w:t>
      </w:r>
    </w:p>
    <w:p w:rsidR="00934C0C" w:rsidRPr="00BF2FF9" w:rsidRDefault="00934C0C" w:rsidP="00BE32EA">
      <w:pPr>
        <w:numPr>
          <w:ilvl w:val="0"/>
          <w:numId w:val="17"/>
        </w:numPr>
        <w:tabs>
          <w:tab w:val="left" w:pos="426"/>
          <w:tab w:val="left" w:pos="709"/>
        </w:tabs>
        <w:spacing w:after="20"/>
        <w:ind w:left="0" w:firstLine="425"/>
        <w:rPr>
          <w:sz w:val="24"/>
          <w:szCs w:val="24"/>
        </w:rPr>
      </w:pPr>
      <w:r w:rsidRPr="00BF2FF9">
        <w:rPr>
          <w:sz w:val="24"/>
          <w:szCs w:val="24"/>
        </w:rPr>
        <w:t>Сєвєродонецьке лінійне виробниче управління магістральних газопроводів «Харківтрансгаз» ПАТ «Укртрансгаз» - транспортування природного газу магістральними газопроводами (не користується правами юридичної особи);</w:t>
      </w:r>
    </w:p>
    <w:p w:rsidR="00934C0C" w:rsidRPr="00BF2FF9" w:rsidRDefault="00934C0C" w:rsidP="00760804">
      <w:pPr>
        <w:numPr>
          <w:ilvl w:val="0"/>
          <w:numId w:val="17"/>
        </w:numPr>
        <w:tabs>
          <w:tab w:val="left" w:pos="426"/>
          <w:tab w:val="left" w:pos="709"/>
        </w:tabs>
        <w:spacing w:after="40"/>
        <w:ind w:left="0" w:firstLine="426"/>
        <w:rPr>
          <w:sz w:val="24"/>
          <w:szCs w:val="24"/>
        </w:rPr>
      </w:pPr>
      <w:r w:rsidRPr="00BF2FF9">
        <w:rPr>
          <w:sz w:val="24"/>
          <w:szCs w:val="24"/>
        </w:rPr>
        <w:t>Сєвєродонецьке міжрайонне управління експлуатації газового господарства ПАТ «Луганськгаз» - транспортування та постачання природного газу розподільними газовими мережами міста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934C0C" w:rsidRPr="00BF2FF9" w:rsidRDefault="00934C0C" w:rsidP="00FE0968">
      <w:pPr>
        <w:tabs>
          <w:tab w:val="left" w:pos="426"/>
          <w:tab w:val="left" w:pos="709"/>
        </w:tabs>
        <w:spacing w:after="40"/>
        <w:ind w:left="425"/>
        <w:rPr>
          <w:b/>
          <w:bCs/>
          <w:sz w:val="24"/>
          <w:szCs w:val="24"/>
        </w:rPr>
      </w:pPr>
      <w:r w:rsidRPr="00BF2FF9">
        <w:rPr>
          <w:sz w:val="24"/>
          <w:szCs w:val="24"/>
        </w:rPr>
        <w:tab/>
      </w:r>
      <w:r w:rsidRPr="00BF2FF9">
        <w:rPr>
          <w:sz w:val="24"/>
          <w:szCs w:val="24"/>
        </w:rPr>
        <w:tab/>
      </w:r>
      <w:r w:rsidRPr="00BF2FF9">
        <w:rPr>
          <w:b/>
          <w:bCs/>
          <w:sz w:val="24"/>
          <w:szCs w:val="24"/>
        </w:rPr>
        <w:t>Енергоефективність та енергозбереження.</w:t>
      </w:r>
    </w:p>
    <w:p w:rsidR="00934C0C" w:rsidRPr="00BF2FF9" w:rsidRDefault="00934C0C" w:rsidP="00BE32EA">
      <w:pPr>
        <w:tabs>
          <w:tab w:val="left" w:pos="426"/>
          <w:tab w:val="left" w:pos="709"/>
        </w:tabs>
        <w:spacing w:after="20"/>
        <w:rPr>
          <w:sz w:val="24"/>
          <w:szCs w:val="24"/>
        </w:rPr>
      </w:pPr>
      <w:r w:rsidRPr="00BF2FF9">
        <w:rPr>
          <w:sz w:val="24"/>
          <w:szCs w:val="24"/>
        </w:rPr>
        <w:tab/>
      </w:r>
      <w:r w:rsidRPr="00BF2FF9">
        <w:rPr>
          <w:sz w:val="24"/>
          <w:szCs w:val="24"/>
        </w:rPr>
        <w:tab/>
        <w:t xml:space="preserve">Однією з найважливіших умов сталого та динамічного розвитку міста є вирішення проблем традиційно значної енергоємності виробництва та енергозалежності місцевої економіки. </w:t>
      </w:r>
      <w:r w:rsidRPr="00BF2FF9">
        <w:rPr>
          <w:sz w:val="24"/>
          <w:szCs w:val="24"/>
        </w:rPr>
        <w:tab/>
      </w:r>
      <w:r w:rsidRPr="00BF2FF9">
        <w:rPr>
          <w:sz w:val="24"/>
          <w:szCs w:val="24"/>
        </w:rPr>
        <w:tab/>
        <w:t>Першочерговим завдання залишається впровадження енергоефективних та ресурсозберігаючих технологій у промисловості, реалізація заходів енергоефективності на підприємствах житлово-комунального господарства та в бюджетній сфері.</w:t>
      </w:r>
    </w:p>
    <w:p w:rsidR="00934C0C" w:rsidRPr="00BF2FF9" w:rsidRDefault="00934C0C" w:rsidP="00BE32EA">
      <w:pPr>
        <w:tabs>
          <w:tab w:val="left" w:pos="426"/>
          <w:tab w:val="left" w:pos="709"/>
        </w:tabs>
        <w:spacing w:after="20"/>
        <w:rPr>
          <w:sz w:val="24"/>
          <w:szCs w:val="24"/>
        </w:rPr>
      </w:pP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Місто Сєвєродонецьк є підписантом ініціативи Європейського Союзу «Угода Мерів». На виконання умов «Угоди Мерів» був розроблений План дій зі сталого енергетичного розвитку міста до 2020 року. У результаті виконання заходів, передбачених Планом дій, станом на 01.01.2019 року скорочення викидів С0</w:t>
      </w:r>
      <w:r w:rsidRPr="00BF2FF9">
        <w:rPr>
          <w:sz w:val="24"/>
          <w:szCs w:val="24"/>
          <w:vertAlign w:val="subscript"/>
        </w:rPr>
        <w:t>2</w:t>
      </w:r>
      <w:r w:rsidRPr="00BF2FF9">
        <w:rPr>
          <w:sz w:val="24"/>
          <w:szCs w:val="24"/>
        </w:rPr>
        <w:t xml:space="preserve"> складає 21,9% від рівня викидів у базовому 2012  році. </w:t>
      </w:r>
      <w:r w:rsidRPr="00BF2FF9">
        <w:rPr>
          <w:sz w:val="24"/>
          <w:szCs w:val="24"/>
        </w:rPr>
        <w:tab/>
      </w:r>
    </w:p>
    <w:p w:rsidR="00934C0C" w:rsidRPr="00BF2FF9" w:rsidRDefault="00934C0C" w:rsidP="00BE32EA">
      <w:pPr>
        <w:tabs>
          <w:tab w:val="left" w:pos="426"/>
          <w:tab w:val="left" w:pos="709"/>
        </w:tabs>
        <w:spacing w:after="20"/>
      </w:pPr>
      <w:r w:rsidRPr="00BF2FF9">
        <w:rPr>
          <w:sz w:val="24"/>
          <w:szCs w:val="24"/>
        </w:rPr>
        <w:tab/>
      </w:r>
      <w:r w:rsidRPr="00BF2FF9">
        <w:rPr>
          <w:sz w:val="24"/>
          <w:szCs w:val="24"/>
        </w:rPr>
        <w:tab/>
        <w:t>З 2015 року у місті запроваджено щоденний моніторинг споживання енергоресурсів установами, що фінансуються з місцевого бюджету. В кожній такій установі наказом керівника затверджена відповідальна особа, яка щоденно вносить інформацію про споживання енергоресурсів у програму щоденного моніторингу споживання енергоресурсів «Енергобаланс».</w:t>
      </w:r>
      <w:r w:rsidRPr="00BF2FF9">
        <w:t xml:space="preserve"> </w:t>
      </w:r>
    </w:p>
    <w:p w:rsidR="00934C0C" w:rsidRPr="00BF2FF9" w:rsidRDefault="00934C0C" w:rsidP="00BE32EA">
      <w:pPr>
        <w:ind w:firstLine="709"/>
        <w:rPr>
          <w:sz w:val="24"/>
          <w:szCs w:val="24"/>
        </w:rPr>
      </w:pPr>
      <w:r w:rsidRPr="00BF2FF9">
        <w:rPr>
          <w:sz w:val="24"/>
          <w:szCs w:val="24"/>
        </w:rPr>
        <w:tab/>
        <w:t xml:space="preserve">В рамках реалізації проекту «Енергоефективність у громадах I», який реалізувався в Україні Німецьким товариством міжнародного співробітництва (GIZ) GmbH, в трьох навчальних закладах міста у 2017 році встановлені індивідуальні теплові пункти на загальну суму 2047,9 тис. грн., що дозволить скоротити споживання тепла та відповідно бюджетних коштів по цім установам на 25-30%. </w:t>
      </w:r>
      <w:r w:rsidRPr="00BF2FF9">
        <w:rPr>
          <w:sz w:val="24"/>
          <w:szCs w:val="24"/>
        </w:rPr>
        <w:tab/>
      </w:r>
    </w:p>
    <w:p w:rsidR="00934C0C" w:rsidRPr="00BF2FF9" w:rsidRDefault="00934C0C" w:rsidP="00BE32EA">
      <w:pPr>
        <w:spacing w:after="20"/>
        <w:ind w:firstLine="709"/>
        <w:rPr>
          <w:sz w:val="24"/>
          <w:szCs w:val="24"/>
        </w:rPr>
      </w:pPr>
      <w:r w:rsidRPr="00BF2FF9">
        <w:rPr>
          <w:sz w:val="24"/>
          <w:szCs w:val="24"/>
        </w:rPr>
        <w:t>У співпраці з проектом «Енергоефективність у громадах II» місто Сєвєродонецьк виступає як місто-ментор, яке ділиться своїм досвідом з впровадження енергоефективності з українськими містами-партнерами.</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xml:space="preserve"> У лютому 2018 року між Сєвєродонецькою міською радою та Німецьким товариством міжнародного співробітництва (GIZ) GmbH підписаний Меморандум про взаєморозуміння в рамках проекту міжнародної технічної допомоги «Енергоефективність у громадах II». </w:t>
      </w:r>
    </w:p>
    <w:p w:rsidR="00934C0C" w:rsidRPr="00BF2FF9" w:rsidRDefault="00934C0C" w:rsidP="00BE32EA">
      <w:pPr>
        <w:spacing w:after="20"/>
        <w:ind w:firstLine="709"/>
        <w:rPr>
          <w:sz w:val="24"/>
          <w:szCs w:val="24"/>
        </w:rPr>
      </w:pPr>
      <w:r w:rsidRPr="00BF2FF9">
        <w:rPr>
          <w:sz w:val="24"/>
          <w:szCs w:val="24"/>
        </w:rPr>
        <w:t xml:space="preserve">Завдяки участі у проекті «Енергоефективність у громадах ІІ», з метою залучення інвестицій у енергоефективність на умовах їх повернення виключно за рахунок досягнутої економії енергоносіїв шляхом впровадження ЕСКО - механізму, для зменшення споживання теплової енергії та економії бюджетних коштів було відібрано 10 навчальних закладів відділу освіти міськради як потенційних об'єктів енергосервісу, де будуть встановлені сім сучасних модульних теплових пунктів та три заклади, де вони встановлені раніше, будуть взяті на обслуговування. Наразі триває процес підготовки енергосервісних договорів по 7-ми закладах та процедура допущення до аукціону по 3-х закладах відділу освіти міськради. </w:t>
      </w:r>
      <w:r w:rsidRPr="00BF2FF9">
        <w:rPr>
          <w:sz w:val="24"/>
          <w:szCs w:val="24"/>
        </w:rPr>
        <w:tab/>
      </w:r>
    </w:p>
    <w:p w:rsidR="00934C0C" w:rsidRPr="00BF2FF9" w:rsidRDefault="00934C0C" w:rsidP="00BE32EA">
      <w:pPr>
        <w:spacing w:after="20"/>
        <w:ind w:firstLine="709"/>
        <w:rPr>
          <w:sz w:val="24"/>
          <w:szCs w:val="24"/>
        </w:rPr>
      </w:pPr>
      <w:r w:rsidRPr="00BF2FF9">
        <w:rPr>
          <w:sz w:val="24"/>
          <w:szCs w:val="24"/>
        </w:rPr>
        <w:tab/>
        <w:t>В рамках співпраці з проектом «Енергоефективність у громадах ІІ» місто взяло участь у конкурсі щодо Механізму підтримки послуг з енергоефективності для громадських будівель проекту на проведення повних енергоаудитів. Два з трьох проектів було відібрано для реалізації. Наразі триває процес підписання договорів на виконання звітів з енергетичних аудитів адміністративної будівлі Сєвєродонецької міської ради та будівлі загальноосвітньої школи І-ІІІ ступенів № 8 на загальну суму 60,0 тис. грн.</w:t>
      </w:r>
      <w:r w:rsidRPr="00BF2FF9">
        <w:rPr>
          <w:sz w:val="24"/>
          <w:szCs w:val="24"/>
        </w:rPr>
        <w:tab/>
      </w:r>
      <w:r w:rsidRPr="00BF2FF9">
        <w:rPr>
          <w:sz w:val="24"/>
          <w:szCs w:val="24"/>
        </w:rPr>
        <w:tab/>
      </w:r>
      <w:r w:rsidRPr="00BF2FF9">
        <w:rPr>
          <w:sz w:val="24"/>
          <w:szCs w:val="24"/>
        </w:rPr>
        <w:tab/>
        <w:t xml:space="preserve"> </w:t>
      </w:r>
    </w:p>
    <w:p w:rsidR="00934C0C" w:rsidRPr="00BF2FF9" w:rsidRDefault="00934C0C" w:rsidP="00FE0968">
      <w:pPr>
        <w:spacing w:after="40"/>
        <w:ind w:firstLine="708"/>
        <w:rPr>
          <w:sz w:val="24"/>
          <w:szCs w:val="24"/>
        </w:rPr>
      </w:pPr>
      <w:r w:rsidRPr="00BF2FF9">
        <w:rPr>
          <w:sz w:val="24"/>
          <w:szCs w:val="24"/>
        </w:rPr>
        <w:t>За результатами роботи за 2018 рік проектом «Енергоефективність у громадах ІІ» передано місту прилади для роботи енергоменеджера на суму 25,3 тис. грн., які вже використовуються в роботі.</w:t>
      </w:r>
    </w:p>
    <w:p w:rsidR="00934C0C" w:rsidRPr="00BF2FF9" w:rsidRDefault="00934C0C" w:rsidP="00BE32EA">
      <w:pPr>
        <w:spacing w:after="20"/>
        <w:ind w:firstLine="709"/>
        <w:rPr>
          <w:sz w:val="24"/>
          <w:szCs w:val="24"/>
        </w:rPr>
      </w:pPr>
      <w:r w:rsidRPr="00BF2FF9">
        <w:rPr>
          <w:b/>
          <w:bCs/>
          <w:sz w:val="24"/>
          <w:szCs w:val="24"/>
        </w:rPr>
        <w:t>Житлово-комунальне господарство</w:t>
      </w:r>
      <w:r w:rsidRPr="00BF2FF9">
        <w:rPr>
          <w:sz w:val="24"/>
          <w:szCs w:val="24"/>
        </w:rPr>
        <w:t xml:space="preserve"> – це багатогалузевий комплекс, який вирішує усі питання життєзабезпечення населення міста. Житловий фонд міста складає 808 будинків. Загальна площа житлового фонду складає 2703,5 тис. кв. метрів.</w:t>
      </w:r>
    </w:p>
    <w:p w:rsidR="00934C0C" w:rsidRDefault="00934C0C" w:rsidP="00BE32EA">
      <w:pPr>
        <w:spacing w:after="20"/>
        <w:ind w:firstLine="709"/>
        <w:rPr>
          <w:rFonts w:eastAsia="Arial Unicode MS"/>
          <w:sz w:val="24"/>
          <w:szCs w:val="24"/>
          <w:lang w:eastAsia="uk-UA"/>
        </w:rPr>
      </w:pPr>
      <w:r w:rsidRPr="00BF2FF9">
        <w:rPr>
          <w:rFonts w:eastAsia="Arial Unicode MS"/>
          <w:sz w:val="24"/>
          <w:szCs w:val="24"/>
          <w:lang w:eastAsia="uk-UA"/>
        </w:rPr>
        <w:t xml:space="preserve">Житлово-експлуатаційне підприємство КП «Житлосервіс Світанок» призначено управителем 717 житлових будинків; в 99-ти будинках створено </w:t>
      </w:r>
      <w:r w:rsidRPr="00BF2FF9">
        <w:rPr>
          <w:sz w:val="24"/>
          <w:szCs w:val="24"/>
        </w:rPr>
        <w:t xml:space="preserve">та зареєстровано </w:t>
      </w:r>
      <w:r w:rsidRPr="00BF2FF9">
        <w:rPr>
          <w:rFonts w:eastAsia="Arial Unicode MS"/>
          <w:sz w:val="24"/>
          <w:szCs w:val="24"/>
          <w:lang w:eastAsia="uk-UA"/>
        </w:rPr>
        <w:t xml:space="preserve">67 Об’єднань співвласників багатоквартирних будинків та 1-н житловий будинок знаходиться у  приватній власності. </w:t>
      </w:r>
    </w:p>
    <w:p w:rsidR="00934C0C" w:rsidRDefault="00934C0C" w:rsidP="00BE32EA">
      <w:pPr>
        <w:ind w:firstLine="709"/>
        <w:rPr>
          <w:rFonts w:eastAsia="Arial Unicode MS"/>
          <w:sz w:val="24"/>
          <w:szCs w:val="24"/>
          <w:lang w:eastAsia="uk-UA"/>
        </w:rPr>
      </w:pPr>
      <w:r>
        <w:rPr>
          <w:rFonts w:eastAsia="Arial Unicode MS"/>
          <w:sz w:val="24"/>
          <w:szCs w:val="24"/>
          <w:lang w:eastAsia="uk-UA"/>
        </w:rPr>
        <w:t>В 2019 році КПЖ «Світанок» в житловому фонді виконано:</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рулонної покрівлі площею 33292 м</w:t>
      </w:r>
      <w:r>
        <w:rPr>
          <w:rFonts w:eastAsia="Arial Unicode MS"/>
          <w:sz w:val="24"/>
          <w:szCs w:val="24"/>
          <w:vertAlign w:val="superscript"/>
          <w:lang w:eastAsia="uk-UA"/>
        </w:rPr>
        <w:t>2</w:t>
      </w:r>
      <w:r>
        <w:rPr>
          <w:rFonts w:eastAsia="Arial Unicode MS"/>
          <w:sz w:val="24"/>
          <w:szCs w:val="24"/>
          <w:lang w:eastAsia="uk-UA"/>
        </w:rPr>
        <w:t>;</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шиферної покрівлі площею 2000 м</w:t>
      </w:r>
      <w:r>
        <w:rPr>
          <w:rFonts w:eastAsia="Arial Unicode MS"/>
          <w:sz w:val="24"/>
          <w:szCs w:val="24"/>
          <w:vertAlign w:val="superscript"/>
          <w:lang w:eastAsia="uk-UA"/>
        </w:rPr>
        <w:t>2</w:t>
      </w:r>
      <w:r>
        <w:rPr>
          <w:rFonts w:eastAsia="Arial Unicode MS"/>
          <w:sz w:val="24"/>
          <w:szCs w:val="24"/>
          <w:lang w:eastAsia="uk-UA"/>
        </w:rPr>
        <w:t>;</w:t>
      </w:r>
    </w:p>
    <w:p w:rsidR="00934C0C" w:rsidRPr="00101C34"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під</w:t>
      </w:r>
      <w:r>
        <w:rPr>
          <w:rFonts w:eastAsia="Arial Unicode MS"/>
          <w:sz w:val="24"/>
          <w:szCs w:val="24"/>
          <w:lang w:val="en-US" w:eastAsia="uk-UA"/>
        </w:rPr>
        <w:t>’їздів</w:t>
      </w:r>
      <w:r>
        <w:rPr>
          <w:rFonts w:eastAsia="Arial Unicode MS"/>
          <w:sz w:val="24"/>
          <w:szCs w:val="24"/>
          <w:lang w:eastAsia="uk-UA"/>
        </w:rPr>
        <w:t xml:space="preserve"> – 57 од.;</w:t>
      </w:r>
    </w:p>
    <w:p w:rsidR="00934C0C" w:rsidRPr="00101C34"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крилець біля під</w:t>
      </w:r>
      <w:r w:rsidRPr="00101C34">
        <w:rPr>
          <w:rFonts w:eastAsia="Arial Unicode MS"/>
          <w:sz w:val="24"/>
          <w:szCs w:val="24"/>
          <w:lang w:val="ru-RU" w:eastAsia="uk-UA"/>
        </w:rPr>
        <w:t>’їздів</w:t>
      </w:r>
      <w:r>
        <w:rPr>
          <w:rFonts w:eastAsia="Arial Unicode MS"/>
          <w:sz w:val="24"/>
          <w:szCs w:val="24"/>
          <w:lang w:eastAsia="uk-UA"/>
        </w:rPr>
        <w:t xml:space="preserve"> – 153 од.;</w:t>
      </w:r>
    </w:p>
    <w:p w:rsidR="00934C0C" w:rsidRPr="00101C34"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козирків над під</w:t>
      </w:r>
      <w:r w:rsidRPr="00101C34">
        <w:rPr>
          <w:rFonts w:eastAsia="Arial Unicode MS"/>
          <w:sz w:val="24"/>
          <w:szCs w:val="24"/>
          <w:lang w:val="ru-RU" w:eastAsia="uk-UA"/>
        </w:rPr>
        <w:t>’їзд</w:t>
      </w:r>
      <w:r>
        <w:rPr>
          <w:rFonts w:eastAsia="Arial Unicode MS"/>
          <w:sz w:val="24"/>
          <w:szCs w:val="24"/>
          <w:lang w:val="ru-RU" w:eastAsia="uk-UA"/>
        </w:rPr>
        <w:t>ами</w:t>
      </w:r>
      <w:r>
        <w:rPr>
          <w:rFonts w:eastAsia="Arial Unicode MS"/>
          <w:sz w:val="24"/>
          <w:szCs w:val="24"/>
          <w:lang w:eastAsia="uk-UA"/>
        </w:rPr>
        <w:t xml:space="preserve"> – 153 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оголовків – 25 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встановлено поручні біля під’</w:t>
      </w:r>
      <w:r w:rsidRPr="00101C34">
        <w:rPr>
          <w:rFonts w:eastAsia="Arial Unicode MS"/>
          <w:sz w:val="24"/>
          <w:szCs w:val="24"/>
          <w:lang w:val="ru-RU" w:eastAsia="uk-UA"/>
        </w:rPr>
        <w:t xml:space="preserve">їздів – 38 </w:t>
      </w:r>
      <w:r>
        <w:rPr>
          <w:rFonts w:eastAsia="Arial Unicode MS"/>
          <w:sz w:val="24"/>
          <w:szCs w:val="24"/>
          <w:lang w:eastAsia="uk-UA"/>
        </w:rPr>
        <w:t>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встановлено світлодіодні світильники в під’</w:t>
      </w:r>
      <w:r w:rsidRPr="00101C34">
        <w:rPr>
          <w:rFonts w:eastAsia="Arial Unicode MS"/>
          <w:sz w:val="24"/>
          <w:szCs w:val="24"/>
          <w:lang w:val="ru-RU" w:eastAsia="uk-UA"/>
        </w:rPr>
        <w:t xml:space="preserve">їздах – 2000 </w:t>
      </w:r>
      <w:r>
        <w:rPr>
          <w:rFonts w:eastAsia="Arial Unicode MS"/>
          <w:sz w:val="24"/>
          <w:szCs w:val="24"/>
          <w:lang w:eastAsia="uk-UA"/>
        </w:rPr>
        <w:t>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встановлено лави – 200 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виготовлені технічні паспорти на нежитлові приміщення – 12 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встановлено ігрові дитячі комплекси – 5 шт.;</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дитячих майданчиків – 25 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капітальний ремонт спортивного майданчика (ш. Будівельників, 11);</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капітальний ремонт футбольного майданчика пр.. Гвардійський, 63Б);</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заміна трубопроводів холодної води – 2167 м/п.;</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заміна каналізаційних труб – 2507 м/п.;</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ремонт між блочних швів - 774 м/п.;</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експертна оцінка ліфтів – 176 од.;</w:t>
      </w:r>
    </w:p>
    <w:p w:rsidR="00934C0C" w:rsidRDefault="00934C0C" w:rsidP="00BE32EA">
      <w:pPr>
        <w:numPr>
          <w:ilvl w:val="0"/>
          <w:numId w:val="17"/>
        </w:numPr>
        <w:rPr>
          <w:rFonts w:eastAsia="Arial Unicode MS"/>
          <w:sz w:val="24"/>
          <w:szCs w:val="24"/>
          <w:lang w:eastAsia="uk-UA"/>
        </w:rPr>
      </w:pPr>
      <w:r>
        <w:rPr>
          <w:rFonts w:eastAsia="Arial Unicode MS"/>
          <w:sz w:val="24"/>
          <w:szCs w:val="24"/>
          <w:lang w:eastAsia="uk-UA"/>
        </w:rPr>
        <w:t>видалено дерев – 391 од.;</w:t>
      </w:r>
    </w:p>
    <w:p w:rsidR="00934C0C" w:rsidRPr="00BF2FF9" w:rsidRDefault="00934C0C" w:rsidP="00101C34">
      <w:pPr>
        <w:numPr>
          <w:ilvl w:val="0"/>
          <w:numId w:val="17"/>
        </w:numPr>
        <w:spacing w:after="40"/>
        <w:rPr>
          <w:rFonts w:eastAsia="Arial Unicode MS"/>
          <w:sz w:val="24"/>
          <w:szCs w:val="24"/>
          <w:lang w:eastAsia="uk-UA"/>
        </w:rPr>
      </w:pPr>
      <w:r>
        <w:rPr>
          <w:rFonts w:eastAsia="Arial Unicode MS"/>
          <w:sz w:val="24"/>
          <w:szCs w:val="24"/>
          <w:lang w:eastAsia="uk-UA"/>
        </w:rPr>
        <w:t>омолодження дерев – 67 од.</w:t>
      </w:r>
    </w:p>
    <w:p w:rsidR="00934C0C" w:rsidRPr="00BF2FF9" w:rsidRDefault="00934C0C" w:rsidP="00D20927">
      <w:pPr>
        <w:spacing w:after="20"/>
        <w:ind w:left="1" w:firstLine="708"/>
        <w:rPr>
          <w:sz w:val="24"/>
          <w:szCs w:val="24"/>
          <w:lang w:eastAsia="uk-UA"/>
        </w:rPr>
      </w:pPr>
      <w:r w:rsidRPr="00BF2FF9">
        <w:rPr>
          <w:rFonts w:eastAsia="Arial Unicode MS"/>
          <w:b/>
          <w:bCs/>
          <w:sz w:val="24"/>
          <w:szCs w:val="24"/>
          <w:lang w:eastAsia="uk-UA"/>
        </w:rPr>
        <w:t>В</w:t>
      </w:r>
      <w:r w:rsidRPr="00BF2FF9">
        <w:rPr>
          <w:b/>
          <w:bCs/>
          <w:sz w:val="24"/>
          <w:szCs w:val="24"/>
          <w:lang w:eastAsia="uk-UA"/>
        </w:rPr>
        <w:t>одопровідно-каналізаційне господарство</w:t>
      </w:r>
      <w:r w:rsidRPr="00BF2FF9">
        <w:rPr>
          <w:sz w:val="24"/>
          <w:szCs w:val="24"/>
          <w:lang w:eastAsia="uk-UA"/>
        </w:rPr>
        <w:t xml:space="preserve"> </w:t>
      </w:r>
      <w:r w:rsidRPr="00BF2FF9">
        <w:rPr>
          <w:rFonts w:eastAsia="Arial Unicode MS"/>
          <w:sz w:val="24"/>
          <w:szCs w:val="24"/>
          <w:lang w:eastAsia="uk-UA"/>
        </w:rPr>
        <w:t>міста в 2019 році обслуговує концесійне підприємство ТОВ «ТАУН СЕРВІС»</w:t>
      </w:r>
      <w:r w:rsidRPr="00BF2FF9">
        <w:rPr>
          <w:sz w:val="24"/>
          <w:szCs w:val="24"/>
          <w:lang w:eastAsia="uk-UA"/>
        </w:rPr>
        <w:t>, яке налічує 2 водозабори підземних вод та 253,8 км мереж водопостачання, 2 каналізаційні насосні станції та 154,7 км мереж каналізації.</w:t>
      </w:r>
    </w:p>
    <w:p w:rsidR="00934C0C" w:rsidRPr="00BF2FF9" w:rsidRDefault="00934C0C" w:rsidP="00D20927">
      <w:pPr>
        <w:pStyle w:val="NoSpacing"/>
        <w:spacing w:after="20"/>
        <w:ind w:firstLine="720"/>
        <w:jc w:val="both"/>
        <w:rPr>
          <w:sz w:val="24"/>
          <w:szCs w:val="24"/>
        </w:rPr>
      </w:pPr>
      <w:r w:rsidRPr="00BF2FF9">
        <w:rPr>
          <w:sz w:val="24"/>
          <w:szCs w:val="24"/>
        </w:rPr>
        <w:t>Сєвєродонецька міська рада та ТОВ «ТАУН СЕРВІС» 02 липня 2009 року уклали концесійний договір на об`єкт комунальної власності територіальної громади міста Сєвєродонецька – цілісний майновий комплекс КП «Сєвєродонецькводоканал».</w:t>
      </w:r>
    </w:p>
    <w:p w:rsidR="00934C0C" w:rsidRPr="00BF2FF9" w:rsidRDefault="00934C0C" w:rsidP="00D20927">
      <w:pPr>
        <w:pStyle w:val="NoSpacing"/>
        <w:spacing w:after="20"/>
        <w:ind w:firstLine="708"/>
        <w:jc w:val="both"/>
        <w:rPr>
          <w:sz w:val="24"/>
          <w:szCs w:val="24"/>
        </w:rPr>
      </w:pPr>
      <w:r w:rsidRPr="00BF2FF9">
        <w:rPr>
          <w:sz w:val="24"/>
          <w:szCs w:val="24"/>
        </w:rPr>
        <w:t>Для забезпечення господарсько-питних потреб населення і підприємств м. Сєвєродонецька та кварталу міста - Щедрищеве питна вода видобувається з підземних джерел - Щедрищевського і Замуловського водозаборів прісних підземних вод.</w:t>
      </w:r>
    </w:p>
    <w:p w:rsidR="00934C0C" w:rsidRPr="00BF2FF9" w:rsidRDefault="00934C0C" w:rsidP="00D20927">
      <w:pPr>
        <w:pStyle w:val="NoSpacing"/>
        <w:spacing w:after="20"/>
        <w:ind w:firstLine="708"/>
        <w:jc w:val="both"/>
        <w:rPr>
          <w:sz w:val="24"/>
          <w:szCs w:val="24"/>
        </w:rPr>
      </w:pPr>
      <w:r w:rsidRPr="00BF2FF9">
        <w:rPr>
          <w:sz w:val="24"/>
          <w:szCs w:val="24"/>
        </w:rPr>
        <w:t>Продуктивність Щедрищевського водозабору становить 25,0 тис. м</w:t>
      </w:r>
      <w:r w:rsidRPr="00BF2FF9">
        <w:rPr>
          <w:sz w:val="24"/>
          <w:szCs w:val="24"/>
          <w:vertAlign w:val="superscript"/>
        </w:rPr>
        <w:t>3</w:t>
      </w:r>
      <w:r w:rsidRPr="00BF2FF9">
        <w:rPr>
          <w:sz w:val="24"/>
          <w:szCs w:val="24"/>
        </w:rPr>
        <w:t>/добу. Продуктивність Замуловського водозабору становить 43,2 тис. м</w:t>
      </w:r>
      <w:r w:rsidRPr="00BF2FF9">
        <w:rPr>
          <w:sz w:val="24"/>
          <w:szCs w:val="24"/>
          <w:vertAlign w:val="superscript"/>
        </w:rPr>
        <w:t>3</w:t>
      </w:r>
      <w:r w:rsidRPr="00BF2FF9">
        <w:rPr>
          <w:sz w:val="24"/>
          <w:szCs w:val="24"/>
        </w:rPr>
        <w:t>/добу.</w:t>
      </w:r>
    </w:p>
    <w:p w:rsidR="00934C0C" w:rsidRPr="00BF2FF9" w:rsidRDefault="00934C0C" w:rsidP="00D20927">
      <w:pPr>
        <w:pStyle w:val="NoSpacing"/>
        <w:spacing w:after="20"/>
        <w:ind w:firstLine="708"/>
        <w:jc w:val="both"/>
        <w:rPr>
          <w:sz w:val="24"/>
          <w:szCs w:val="24"/>
        </w:rPr>
      </w:pPr>
      <w:r w:rsidRPr="00BF2FF9">
        <w:rPr>
          <w:sz w:val="24"/>
          <w:szCs w:val="24"/>
        </w:rPr>
        <w:t>Вода з артезіанських свердловин Щедрищевського та Замуловського водозабору по водопровідній мережі подається в резервуари чистої води (далі по тексту - РЧВ).</w:t>
      </w:r>
    </w:p>
    <w:p w:rsidR="00934C0C" w:rsidRPr="00BF2FF9" w:rsidRDefault="00934C0C" w:rsidP="00D20927">
      <w:pPr>
        <w:pStyle w:val="NoSpacing"/>
        <w:spacing w:after="20"/>
        <w:ind w:firstLine="708"/>
        <w:jc w:val="both"/>
        <w:rPr>
          <w:sz w:val="24"/>
          <w:szCs w:val="24"/>
        </w:rPr>
      </w:pPr>
      <w:r w:rsidRPr="00BF2FF9">
        <w:rPr>
          <w:sz w:val="24"/>
          <w:szCs w:val="24"/>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всмоктуючи трубопроводи, звідки насосами по магістральних водоводах подається в кільцеву мережу міста.</w:t>
      </w:r>
    </w:p>
    <w:p w:rsidR="00934C0C" w:rsidRPr="00BF2FF9" w:rsidRDefault="00934C0C" w:rsidP="00D20927">
      <w:pPr>
        <w:pStyle w:val="NoSpacing"/>
        <w:spacing w:after="20"/>
        <w:ind w:firstLine="708"/>
        <w:jc w:val="both"/>
        <w:rPr>
          <w:sz w:val="24"/>
          <w:szCs w:val="24"/>
        </w:rPr>
      </w:pPr>
      <w:r w:rsidRPr="00BF2FF9">
        <w:rPr>
          <w:sz w:val="24"/>
          <w:szCs w:val="24"/>
        </w:rPr>
        <w:t>ТОВ «ТАУН СЕРВІС» транспортує господарсько-побутові стічні води житлового фонду і підприємств м. Сєвєродонецька на очисні споруди ПрАТ «Сєвєродонецьке об'єднання« Азот».</w:t>
      </w:r>
    </w:p>
    <w:p w:rsidR="00934C0C" w:rsidRPr="00BF2FF9" w:rsidRDefault="00934C0C" w:rsidP="00D20927">
      <w:pPr>
        <w:pStyle w:val="NoSpacing"/>
        <w:spacing w:after="20"/>
        <w:ind w:firstLine="708"/>
        <w:jc w:val="both"/>
        <w:rPr>
          <w:sz w:val="24"/>
          <w:szCs w:val="24"/>
        </w:rPr>
      </w:pPr>
      <w:r w:rsidRPr="00BF2FF9">
        <w:rPr>
          <w:sz w:val="24"/>
          <w:szCs w:val="24"/>
        </w:rPr>
        <w:t>Система каналізації м. Сєвєродонецька відноситься за типом до повної роздільної.</w:t>
      </w:r>
    </w:p>
    <w:p w:rsidR="00934C0C" w:rsidRPr="00BF2FF9" w:rsidRDefault="00934C0C" w:rsidP="00D20927">
      <w:pPr>
        <w:pStyle w:val="NoSpacing"/>
        <w:spacing w:after="20"/>
        <w:ind w:firstLine="708"/>
        <w:jc w:val="both"/>
        <w:rPr>
          <w:sz w:val="24"/>
          <w:szCs w:val="24"/>
        </w:rPr>
      </w:pPr>
      <w:r w:rsidRPr="00BF2FF9">
        <w:rPr>
          <w:sz w:val="24"/>
          <w:szCs w:val="24"/>
        </w:rPr>
        <w:t>Місто поділено на 3 басейни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934C0C" w:rsidRPr="00BF2FF9" w:rsidRDefault="00934C0C" w:rsidP="00D20927">
      <w:pPr>
        <w:pStyle w:val="NoSpacing"/>
        <w:spacing w:after="20"/>
        <w:ind w:firstLine="708"/>
        <w:jc w:val="both"/>
        <w:rPr>
          <w:sz w:val="24"/>
          <w:szCs w:val="24"/>
        </w:rPr>
      </w:pPr>
      <w:r w:rsidRPr="00BF2FF9">
        <w:rPr>
          <w:sz w:val="24"/>
          <w:szCs w:val="24"/>
        </w:rPr>
        <w:t xml:space="preserve">Сєвєродонецькою міською радою було прийнято рішення від 19.08.2019 року № 4037 «Щодо надання згоди на розірвання Концесійного договору № 1 від 02.07.2009 р. на об'єкт комунальної власності територіальної громади м. Сєвєродонецька Луганської обл. – цілісний майновий комплекс КП «Сєвєродонецькводоканал» та повернення майна з концесійного користування». </w:t>
      </w:r>
      <w:r w:rsidRPr="00BF2FF9">
        <w:rPr>
          <w:sz w:val="24"/>
          <w:szCs w:val="24"/>
        </w:rPr>
        <w:tab/>
        <w:t>У зв'язку з цим, Сєвєродонецькою міською радою було створено комунальне підприємство «Сєвєродонецькводоканал», яке  рішенням Сєвєродонецької міської ради від 30.10.2019 року № 4223 було визначено балансоутримувачем комунального майна, яке підлягає поверненню з концесійного користування з балансу ТОВ «ТАУН СЕРВІС».</w:t>
      </w:r>
    </w:p>
    <w:p w:rsidR="00934C0C" w:rsidRPr="00BF2FF9" w:rsidRDefault="00934C0C" w:rsidP="00910605">
      <w:pPr>
        <w:pStyle w:val="NoSpacing"/>
        <w:spacing w:after="40"/>
        <w:ind w:firstLine="709"/>
        <w:jc w:val="both"/>
        <w:rPr>
          <w:sz w:val="24"/>
          <w:szCs w:val="24"/>
        </w:rPr>
      </w:pPr>
      <w:r w:rsidRPr="00BF2FF9">
        <w:rPr>
          <w:sz w:val="24"/>
          <w:szCs w:val="24"/>
        </w:rPr>
        <w:t xml:space="preserve">В </w:t>
      </w:r>
      <w:r>
        <w:rPr>
          <w:sz w:val="24"/>
          <w:szCs w:val="24"/>
        </w:rPr>
        <w:t>2020 році</w:t>
      </w:r>
      <w:r w:rsidRPr="00BF2FF9">
        <w:rPr>
          <w:sz w:val="24"/>
          <w:szCs w:val="24"/>
        </w:rPr>
        <w:t xml:space="preserve"> послуги водопостачання та водовідведення буде надавати КП «Сєвєродонецькводоканал».</w:t>
      </w:r>
    </w:p>
    <w:p w:rsidR="00934C0C" w:rsidRPr="00BF2FF9" w:rsidRDefault="00934C0C" w:rsidP="006316BB">
      <w:pPr>
        <w:spacing w:after="20"/>
        <w:ind w:left="1" w:firstLine="708"/>
        <w:rPr>
          <w:rFonts w:eastAsia="Arial Unicode MS"/>
          <w:sz w:val="24"/>
          <w:szCs w:val="24"/>
          <w:lang w:eastAsia="uk-UA"/>
        </w:rPr>
      </w:pPr>
      <w:r w:rsidRPr="00BF2FF9">
        <w:rPr>
          <w:rFonts w:eastAsia="Arial Unicode MS"/>
          <w:b/>
          <w:bCs/>
          <w:sz w:val="24"/>
          <w:szCs w:val="24"/>
          <w:lang w:eastAsia="uk-UA"/>
        </w:rPr>
        <w:t>Теплопостачання</w:t>
      </w:r>
      <w:r w:rsidRPr="00BF2FF9">
        <w:rPr>
          <w:rFonts w:eastAsia="Arial Unicode MS"/>
          <w:sz w:val="24"/>
          <w:szCs w:val="24"/>
          <w:lang w:eastAsia="uk-UA"/>
        </w:rPr>
        <w:t xml:space="preserve"> міста здійснюють два підприємства:</w:t>
      </w:r>
    </w:p>
    <w:p w:rsidR="00934C0C" w:rsidRPr="00BF2FF9" w:rsidRDefault="00934C0C" w:rsidP="00760804">
      <w:pPr>
        <w:numPr>
          <w:ilvl w:val="0"/>
          <w:numId w:val="17"/>
        </w:numPr>
        <w:spacing w:after="20"/>
        <w:ind w:left="0" w:firstLine="720"/>
        <w:rPr>
          <w:sz w:val="24"/>
          <w:szCs w:val="24"/>
          <w:lang w:eastAsia="uk-UA"/>
        </w:rPr>
      </w:pPr>
      <w:r w:rsidRPr="00BF2FF9">
        <w:rPr>
          <w:rFonts w:eastAsia="Arial Unicode MS"/>
          <w:sz w:val="24"/>
          <w:szCs w:val="24"/>
          <w:lang w:eastAsia="uk-UA"/>
        </w:rPr>
        <w:t xml:space="preserve"> КП «Сєвєродонецьктеплокомуненерго»;</w:t>
      </w:r>
    </w:p>
    <w:p w:rsidR="00934C0C" w:rsidRPr="00BF2FF9" w:rsidRDefault="00934C0C" w:rsidP="00760804">
      <w:pPr>
        <w:numPr>
          <w:ilvl w:val="0"/>
          <w:numId w:val="17"/>
        </w:numPr>
        <w:spacing w:after="20"/>
        <w:rPr>
          <w:sz w:val="24"/>
          <w:szCs w:val="24"/>
          <w:lang w:eastAsia="uk-UA"/>
        </w:rPr>
      </w:pPr>
      <w:r w:rsidRPr="00BF2FF9">
        <w:rPr>
          <w:rFonts w:eastAsia="Arial Unicode MS"/>
          <w:sz w:val="24"/>
          <w:szCs w:val="24"/>
          <w:lang w:eastAsia="uk-UA"/>
        </w:rPr>
        <w:t xml:space="preserve"> ДП «Сєвєродонецька теплоелектроцентраль». </w:t>
      </w:r>
    </w:p>
    <w:p w:rsidR="00934C0C" w:rsidRPr="00BF2FF9" w:rsidRDefault="00934C0C" w:rsidP="006316BB">
      <w:pPr>
        <w:spacing w:after="20"/>
        <w:ind w:left="2" w:firstLine="707"/>
        <w:rPr>
          <w:rFonts w:eastAsia="Arial Unicode MS"/>
          <w:sz w:val="24"/>
          <w:szCs w:val="24"/>
          <w:lang w:eastAsia="uk-UA"/>
        </w:rPr>
      </w:pPr>
      <w:r w:rsidRPr="00BF2FF9">
        <w:rPr>
          <w:rFonts w:eastAsia="Arial Unicode MS"/>
          <w:sz w:val="24"/>
          <w:szCs w:val="24"/>
          <w:lang w:eastAsia="uk-UA"/>
        </w:rPr>
        <w:t xml:space="preserve">Теплові мережі підприємств складають 142,259 км у 2-х трубному виконанні. </w:t>
      </w:r>
    </w:p>
    <w:p w:rsidR="00934C0C" w:rsidRPr="00BF2FF9" w:rsidRDefault="00934C0C" w:rsidP="006316BB">
      <w:pPr>
        <w:pStyle w:val="CharCharCharChar1"/>
        <w:spacing w:after="20"/>
        <w:ind w:firstLine="720"/>
        <w:jc w:val="both"/>
        <w:rPr>
          <w:sz w:val="24"/>
          <w:szCs w:val="24"/>
          <w:lang w:val="uk-UA"/>
        </w:rPr>
      </w:pPr>
      <w:r w:rsidRPr="00BF2FF9">
        <w:rPr>
          <w:sz w:val="24"/>
          <w:szCs w:val="24"/>
          <w:lang w:val="uk-UA"/>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- 217,9 Гкал/год, в т.ч. потреба споживачів в тепловій енергії – 182,3 Гкал/год, теплові втрати – 35,6 Гкал/год. На підприємстві встановлено 6 турбоагрегатів потужністю 260 МВт, 10 котлоагрегатів загальною паропродуктивністю 2775,0 т/год та 2 водогрійні котли загальною потужністю 200,0Гкал/год. </w:t>
      </w:r>
    </w:p>
    <w:p w:rsidR="00934C0C" w:rsidRPr="00BF2FF9" w:rsidRDefault="00934C0C" w:rsidP="006316BB">
      <w:pPr>
        <w:pStyle w:val="CharCharCharChar1"/>
        <w:spacing w:after="20"/>
        <w:ind w:firstLine="720"/>
        <w:jc w:val="both"/>
        <w:rPr>
          <w:sz w:val="24"/>
          <w:szCs w:val="24"/>
          <w:lang w:val="uk-UA"/>
        </w:rPr>
      </w:pPr>
      <w:r w:rsidRPr="00BF2FF9">
        <w:rPr>
          <w:sz w:val="24"/>
          <w:szCs w:val="24"/>
          <w:lang w:val="uk-UA"/>
        </w:rPr>
        <w:t>Транспортування теплової енергії споживачам здійснюється по чотирьох магістральних колекторах:</w:t>
      </w:r>
    </w:p>
    <w:p w:rsidR="00934C0C" w:rsidRPr="00BF2FF9" w:rsidRDefault="00934C0C" w:rsidP="006316BB">
      <w:pPr>
        <w:pStyle w:val="CharCharCharChar1"/>
        <w:spacing w:after="20"/>
        <w:ind w:firstLine="720"/>
        <w:jc w:val="both"/>
        <w:rPr>
          <w:sz w:val="24"/>
          <w:szCs w:val="24"/>
          <w:lang w:val="uk-UA"/>
        </w:rPr>
      </w:pPr>
      <w:r w:rsidRPr="00BF2FF9">
        <w:rPr>
          <w:sz w:val="24"/>
          <w:szCs w:val="24"/>
          <w:lang w:val="uk-UA"/>
        </w:rPr>
        <w:t>I колектор (вул. Енергетиків) Ду=500-400 загальною протяжністю 3,82 км в двотрубному обчисленні;</w:t>
      </w:r>
    </w:p>
    <w:p w:rsidR="00934C0C" w:rsidRPr="00BF2FF9" w:rsidRDefault="00934C0C" w:rsidP="006316BB">
      <w:pPr>
        <w:pStyle w:val="CharCharCharChar1"/>
        <w:spacing w:after="20"/>
        <w:ind w:firstLine="720"/>
        <w:jc w:val="both"/>
        <w:rPr>
          <w:sz w:val="24"/>
          <w:szCs w:val="24"/>
          <w:lang w:val="uk-UA"/>
        </w:rPr>
      </w:pPr>
      <w:r w:rsidRPr="00BF2FF9">
        <w:rPr>
          <w:sz w:val="24"/>
          <w:szCs w:val="24"/>
          <w:lang w:val="uk-UA"/>
        </w:rPr>
        <w:t>II колектор (вул. Хіміків) Ду=600-500 загальною протяжністю 5,0 км в двотрубному обчисленні;</w:t>
      </w:r>
    </w:p>
    <w:p w:rsidR="00934C0C" w:rsidRPr="00BF2FF9" w:rsidRDefault="00934C0C" w:rsidP="006316BB">
      <w:pPr>
        <w:pStyle w:val="CharCharCharChar1"/>
        <w:spacing w:after="20"/>
        <w:ind w:firstLine="720"/>
        <w:jc w:val="both"/>
        <w:rPr>
          <w:sz w:val="24"/>
          <w:szCs w:val="24"/>
          <w:lang w:val="uk-UA"/>
        </w:rPr>
      </w:pPr>
      <w:r w:rsidRPr="00BF2FF9">
        <w:rPr>
          <w:sz w:val="24"/>
          <w:szCs w:val="24"/>
          <w:lang w:val="uk-UA"/>
        </w:rPr>
        <w:t>III колектор (вул. Маяковського) Ду=700-600 загальною протяжністю 5,29 км в двотрубному обчисленні.</w:t>
      </w:r>
    </w:p>
    <w:p w:rsidR="00934C0C" w:rsidRPr="00BF2FF9" w:rsidRDefault="00934C0C" w:rsidP="001146BB">
      <w:pPr>
        <w:pStyle w:val="CharCharCharChar1"/>
        <w:ind w:firstLine="720"/>
        <w:jc w:val="both"/>
        <w:rPr>
          <w:sz w:val="24"/>
          <w:szCs w:val="24"/>
          <w:lang w:val="uk-UA"/>
        </w:rPr>
      </w:pPr>
      <w:r w:rsidRPr="00BF2FF9">
        <w:rPr>
          <w:sz w:val="24"/>
          <w:szCs w:val="24"/>
          <w:lang w:val="uk-UA"/>
        </w:rPr>
        <w:t>В КП «</w:t>
      </w:r>
      <w:r w:rsidRPr="00BF2FF9">
        <w:rPr>
          <w:rFonts w:eastAsia="Arial Unicode MS"/>
          <w:sz w:val="24"/>
          <w:szCs w:val="24"/>
          <w:lang w:val="uk-UA" w:eastAsia="uk-UA"/>
        </w:rPr>
        <w:t>Сєвєродонецьктеплокомуненерго</w:t>
      </w:r>
      <w:r w:rsidRPr="00BF2FF9">
        <w:rPr>
          <w:sz w:val="24"/>
          <w:szCs w:val="24"/>
          <w:lang w:val="uk-UA"/>
        </w:rPr>
        <w:t>» передбачена централізована схема подачі теплоносія для потреб опалення й гарячого водопостачання. Дана схема реалізується за допомогою двох котелень 71-го й 83-го мікрорайонів загальною встановленою потужністю 153,2 Гкал/год, в т.ч. від котельні 83 мікрорайону – 120,0 Гкал/год, від котельні 71 мікрорайону – 33,2 Гкал/год, а також 9-ти центральних теплових пунктів (ЦТП) для підігріву й подачі гарячої води населенню. Теплове навантаження - 87,83 Гкал/год, в т.ч. від котельні 83 мікрорайону – 63,06 Гкал/год, від котельні 71 мікрорайону – 14,67 Гкал/год, теплові втрати – 10,11 Гкал/год.</w:t>
      </w:r>
    </w:p>
    <w:p w:rsidR="00934C0C" w:rsidRPr="00BF2FF9" w:rsidRDefault="00934C0C" w:rsidP="006316BB">
      <w:pPr>
        <w:spacing w:after="20"/>
        <w:ind w:left="1" w:firstLine="708"/>
        <w:rPr>
          <w:rFonts w:eastAsia="Arial Unicode MS"/>
          <w:sz w:val="24"/>
          <w:szCs w:val="24"/>
          <w:lang w:eastAsia="uk-UA"/>
        </w:rPr>
      </w:pPr>
      <w:r w:rsidRPr="00BF2FF9">
        <w:rPr>
          <w:rFonts w:eastAsia="Arial Unicode MS"/>
          <w:b/>
          <w:bCs/>
          <w:sz w:val="24"/>
          <w:szCs w:val="24"/>
          <w:lang w:eastAsia="uk-UA"/>
        </w:rPr>
        <w:t>Капітальний ремонт мереж вуличного освітлення</w:t>
      </w:r>
      <w:r w:rsidRPr="00BF2FF9">
        <w:rPr>
          <w:rFonts w:eastAsia="Arial Unicode MS"/>
          <w:sz w:val="24"/>
          <w:szCs w:val="24"/>
          <w:lang w:eastAsia="uk-UA"/>
        </w:rPr>
        <w:t xml:space="preserve"> з оптимізацією точок освітлення та використання інноваційних світлодіодних світильників дозволяє мінімізувати витрати на оплату спожитої електроенергії та позитивно впливає на рівень безпеки та комфортності життя громадян. У 2019 році загальна к</w:t>
      </w:r>
      <w:r w:rsidRPr="00BF2FF9">
        <w:rPr>
          <w:sz w:val="24"/>
          <w:szCs w:val="24"/>
        </w:rPr>
        <w:t>апітальний ремонт мереж зовнішнього освітлення проведено на 11-ти об’єктах:</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Гагаріна (від вул. Донецька до вул. Курчатова);</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Партизанській (від пр. Хіміків до вул. Сметаніна);</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Єгорова (від вул. Сметаніна до пр. Хіміків);</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 xml:space="preserve">по вул. Вілєсова (від вул. Курчатова до пр. Космонавтів); </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пр. Центральному (від вул. Маяковського до вул. Сметаніна);</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пр. Хіміків;</w:t>
      </w:r>
    </w:p>
    <w:p w:rsidR="00934C0C" w:rsidRPr="00BF2FF9" w:rsidRDefault="00934C0C" w:rsidP="00FC6B4C">
      <w:pPr>
        <w:numPr>
          <w:ilvl w:val="0"/>
          <w:numId w:val="17"/>
        </w:numPr>
        <w:spacing w:after="20"/>
        <w:ind w:left="851" w:hanging="142"/>
        <w:rPr>
          <w:rFonts w:eastAsia="Arial Unicode MS"/>
          <w:sz w:val="24"/>
          <w:szCs w:val="24"/>
          <w:lang w:eastAsia="uk-UA"/>
        </w:rPr>
      </w:pPr>
      <w:r w:rsidRPr="00BF2FF9">
        <w:rPr>
          <w:rFonts w:eastAsia="Arial Unicode MS"/>
          <w:sz w:val="24"/>
          <w:szCs w:val="24"/>
          <w:lang w:eastAsia="uk-UA"/>
        </w:rPr>
        <w:t>по вул. Курчатова і в кварталі 78 (алея УПтаСЗН) по обидва боки (від ш. Будівельників до вул. Новікова);</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Федоренка (від вул. Донецька до вул. Лисичанська);</w:t>
      </w:r>
    </w:p>
    <w:p w:rsidR="00934C0C" w:rsidRPr="00BF2FF9" w:rsidRDefault="00934C0C" w:rsidP="00FC6B4C">
      <w:pPr>
        <w:numPr>
          <w:ilvl w:val="0"/>
          <w:numId w:val="17"/>
        </w:numPr>
        <w:spacing w:after="20"/>
        <w:ind w:left="709" w:firstLine="0"/>
        <w:rPr>
          <w:rFonts w:eastAsia="Arial Unicode MS"/>
          <w:sz w:val="24"/>
          <w:szCs w:val="24"/>
          <w:lang w:eastAsia="uk-UA"/>
        </w:rPr>
      </w:pPr>
      <w:r w:rsidRPr="00BF2FF9">
        <w:rPr>
          <w:rFonts w:eastAsia="Arial Unicode MS"/>
          <w:sz w:val="24"/>
          <w:szCs w:val="24"/>
          <w:lang w:eastAsia="uk-UA"/>
        </w:rPr>
        <w:t>по вул. Гоголя (від вул. Донецька до вул. Лисичанська);</w:t>
      </w:r>
    </w:p>
    <w:p w:rsidR="00934C0C" w:rsidRPr="00E3477D" w:rsidRDefault="00934C0C" w:rsidP="00FC6B4C">
      <w:pPr>
        <w:numPr>
          <w:ilvl w:val="0"/>
          <w:numId w:val="17"/>
        </w:numPr>
        <w:spacing w:after="20"/>
        <w:ind w:left="709" w:firstLine="0"/>
        <w:rPr>
          <w:rFonts w:eastAsia="Arial Unicode MS"/>
          <w:sz w:val="24"/>
          <w:szCs w:val="24"/>
          <w:lang w:eastAsia="uk-UA"/>
        </w:rPr>
      </w:pPr>
      <w:r>
        <w:rPr>
          <w:rFonts w:eastAsia="Arial Unicode MS"/>
          <w:sz w:val="24"/>
          <w:szCs w:val="24"/>
          <w:lang w:eastAsia="uk-UA"/>
        </w:rPr>
        <w:t>на площі Перемоги</w:t>
      </w:r>
      <w:r w:rsidRPr="00E3477D">
        <w:rPr>
          <w:rFonts w:eastAsia="Arial Unicode MS"/>
          <w:sz w:val="24"/>
          <w:szCs w:val="24"/>
          <w:lang w:eastAsia="uk-UA"/>
        </w:rPr>
        <w:t>.</w:t>
      </w:r>
    </w:p>
    <w:p w:rsidR="00934C0C" w:rsidRPr="00BF2FF9" w:rsidRDefault="00934C0C" w:rsidP="000233AD">
      <w:pPr>
        <w:spacing w:after="40"/>
        <w:ind w:firstLine="709"/>
        <w:rPr>
          <w:rFonts w:eastAsia="Arial Unicode MS"/>
          <w:sz w:val="24"/>
          <w:szCs w:val="24"/>
          <w:lang w:eastAsia="uk-UA"/>
        </w:rPr>
      </w:pPr>
      <w:r w:rsidRPr="00BF2FF9">
        <w:rPr>
          <w:rFonts w:eastAsia="Arial Unicode MS"/>
          <w:sz w:val="24"/>
          <w:szCs w:val="24"/>
          <w:lang w:eastAsia="uk-UA"/>
        </w:rPr>
        <w:t xml:space="preserve">Всього встановлено </w:t>
      </w:r>
      <w:r>
        <w:rPr>
          <w:rFonts w:eastAsia="Arial Unicode MS"/>
          <w:sz w:val="24"/>
          <w:szCs w:val="24"/>
          <w:lang w:eastAsia="uk-UA"/>
        </w:rPr>
        <w:t>494</w:t>
      </w:r>
      <w:r w:rsidRPr="00BF2FF9">
        <w:rPr>
          <w:sz w:val="24"/>
          <w:szCs w:val="24"/>
          <w:lang w:eastAsia="uk-UA"/>
        </w:rPr>
        <w:t xml:space="preserve"> LED-світильників</w:t>
      </w:r>
      <w:r>
        <w:rPr>
          <w:sz w:val="24"/>
          <w:szCs w:val="24"/>
          <w:lang w:eastAsia="uk-UA"/>
        </w:rPr>
        <w:t>,</w:t>
      </w:r>
      <w:r w:rsidRPr="00BF2FF9">
        <w:rPr>
          <w:sz w:val="24"/>
          <w:szCs w:val="24"/>
          <w:lang w:eastAsia="uk-UA"/>
        </w:rPr>
        <w:t xml:space="preserve"> замінено </w:t>
      </w:r>
      <w:r>
        <w:rPr>
          <w:sz w:val="24"/>
          <w:szCs w:val="24"/>
          <w:lang w:eastAsia="uk-UA"/>
        </w:rPr>
        <w:t>134</w:t>
      </w:r>
      <w:r w:rsidRPr="00BF2FF9">
        <w:rPr>
          <w:sz w:val="24"/>
          <w:szCs w:val="24"/>
          <w:lang w:eastAsia="uk-UA"/>
        </w:rPr>
        <w:t xml:space="preserve"> опор</w:t>
      </w:r>
      <w:r>
        <w:rPr>
          <w:sz w:val="24"/>
          <w:szCs w:val="24"/>
          <w:lang w:eastAsia="uk-UA"/>
        </w:rPr>
        <w:t>и, змонтовано 19430 м проводу СІП</w:t>
      </w:r>
      <w:r w:rsidRPr="00BF2FF9">
        <w:rPr>
          <w:sz w:val="24"/>
          <w:szCs w:val="24"/>
          <w:lang w:eastAsia="uk-UA"/>
        </w:rPr>
        <w:t>.</w:t>
      </w:r>
    </w:p>
    <w:p w:rsidR="00934C0C" w:rsidRPr="00BF2FF9" w:rsidRDefault="00934C0C" w:rsidP="006316BB">
      <w:pPr>
        <w:spacing w:after="20"/>
        <w:ind w:left="1" w:firstLine="708"/>
        <w:rPr>
          <w:sz w:val="24"/>
          <w:szCs w:val="24"/>
        </w:rPr>
      </w:pPr>
      <w:r w:rsidRPr="00BF2FF9">
        <w:rPr>
          <w:rFonts w:eastAsia="Arial Unicode MS"/>
          <w:b/>
          <w:bCs/>
          <w:sz w:val="24"/>
          <w:szCs w:val="24"/>
          <w:lang w:eastAsia="uk-UA"/>
        </w:rPr>
        <w:t>Благоустрій</w:t>
      </w:r>
      <w:r w:rsidRPr="00BF2FF9">
        <w:rPr>
          <w:rFonts w:eastAsia="Arial Unicode MS"/>
          <w:sz w:val="24"/>
          <w:szCs w:val="24"/>
          <w:lang w:eastAsia="uk-UA"/>
        </w:rPr>
        <w:t xml:space="preserve"> території міста включає санітарну очистку, озеленення та зовнішнє освітлення. </w:t>
      </w:r>
      <w:r w:rsidRPr="00BF2FF9">
        <w:rPr>
          <w:sz w:val="24"/>
          <w:szCs w:val="24"/>
        </w:rPr>
        <w:t>Протягом 2019 року проведено поточне утримання зелених насаджень на суму 393,8 тис. грн., капітальний ремонт зелених насаджень на 9-ти об’єктах на суму 1364,2 тис. грн. та капітальний ремонт зупиночних комплексів на суму 258,4 тис. грн. Оновлено спецтехніку комунальних підприємств на суму 1893,1 тис. грн.</w:t>
      </w:r>
    </w:p>
    <w:p w:rsidR="00934C0C" w:rsidRPr="00BF2FF9" w:rsidRDefault="00934C0C" w:rsidP="006316BB">
      <w:pPr>
        <w:spacing w:after="20"/>
        <w:ind w:left="2" w:firstLine="707"/>
        <w:rPr>
          <w:sz w:val="24"/>
          <w:szCs w:val="24"/>
        </w:rPr>
      </w:pPr>
      <w:r w:rsidRPr="00BF2FF9">
        <w:rPr>
          <w:sz w:val="24"/>
          <w:szCs w:val="24"/>
        </w:rPr>
        <w:t xml:space="preserve">Послуги з перевезення та захоронення твердих побутових відходів споживачам міста надає КП «Сєвєродонецьккомунсервис». </w:t>
      </w:r>
    </w:p>
    <w:p w:rsidR="00934C0C" w:rsidRPr="00BF2FF9" w:rsidRDefault="00934C0C" w:rsidP="006316BB">
      <w:pPr>
        <w:spacing w:after="20"/>
        <w:ind w:firstLine="709"/>
        <w:rPr>
          <w:sz w:val="24"/>
          <w:szCs w:val="24"/>
          <w:lang w:eastAsia="uk-UA"/>
        </w:rPr>
      </w:pPr>
      <w:r w:rsidRPr="00BF2FF9">
        <w:rPr>
          <w:sz w:val="24"/>
          <w:szCs w:val="24"/>
        </w:rPr>
        <w:t>В</w:t>
      </w:r>
      <w:r w:rsidRPr="00BF2FF9">
        <w:rPr>
          <w:sz w:val="24"/>
          <w:szCs w:val="24"/>
          <w:lang w:eastAsia="uk-UA"/>
        </w:rPr>
        <w:t>ласними силами підприємства виконано ремонт 25 контейнерних майданчиків для збору ТБО. Майданчики розташовані на:</w:t>
      </w:r>
    </w:p>
    <w:tbl>
      <w:tblPr>
        <w:tblW w:w="0" w:type="auto"/>
        <w:tblInd w:w="2" w:type="dxa"/>
        <w:tblLook w:val="00A0"/>
      </w:tblPr>
      <w:tblGrid>
        <w:gridCol w:w="4873"/>
        <w:gridCol w:w="4873"/>
      </w:tblGrid>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Енергетиків, буд. 28</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Маяковського, буд. 11А</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Лисичанська, буд. 5Б</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Автомобільна, буд. 19</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Центральний, буд. 33</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Вілєсова, буд. 11</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Менделєєва, буд. 48А</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Вілєсова, буд. 7А</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Гвардійський, буд. 16</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Курчатова, буд. 27А</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Центральний, буд. 56</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Гагаріна, буд. 92</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Гагаріна, буд. 8Б</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Космонавтів, буд. 13</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Гагаріна, буд. 14Б</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Гвардійський, буд. 25</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Гвардійський, 23А</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ш. Будівельників, буд. 11Б</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Донецька, буд. 46Б</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Курчатова, буд. 8А</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Гвардійський, 43А</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пр. Гвардійський, буд. 47А</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Маяковського, буд. 21</w:t>
            </w:r>
          </w:p>
        </w:tc>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Горького, буд. 3-5</w:t>
            </w:r>
          </w:p>
        </w:tc>
      </w:tr>
      <w:tr w:rsidR="00934C0C" w:rsidRPr="00BF2FF9">
        <w:tc>
          <w:tcPr>
            <w:tcW w:w="4927" w:type="dxa"/>
            <w:vAlign w:val="center"/>
          </w:tcPr>
          <w:p w:rsidR="00934C0C" w:rsidRPr="00BF2FF9" w:rsidRDefault="00934C0C" w:rsidP="006316BB">
            <w:pPr>
              <w:spacing w:after="20"/>
              <w:jc w:val="center"/>
              <w:rPr>
                <w:sz w:val="24"/>
                <w:szCs w:val="24"/>
                <w:lang w:eastAsia="uk-UA"/>
              </w:rPr>
            </w:pPr>
            <w:r w:rsidRPr="00BF2FF9">
              <w:rPr>
                <w:sz w:val="24"/>
                <w:szCs w:val="24"/>
                <w:lang w:eastAsia="uk-UA"/>
              </w:rPr>
              <w:t>вул. Маяковського, буд. 25</w:t>
            </w:r>
          </w:p>
        </w:tc>
        <w:tc>
          <w:tcPr>
            <w:tcW w:w="4927" w:type="dxa"/>
            <w:vAlign w:val="center"/>
          </w:tcPr>
          <w:p w:rsidR="00934C0C" w:rsidRPr="00BF2FF9" w:rsidRDefault="00934C0C" w:rsidP="006316BB">
            <w:pPr>
              <w:spacing w:after="20"/>
              <w:jc w:val="center"/>
              <w:rPr>
                <w:sz w:val="24"/>
                <w:szCs w:val="24"/>
                <w:lang w:eastAsia="uk-UA"/>
              </w:rPr>
            </w:pPr>
          </w:p>
        </w:tc>
      </w:tr>
    </w:tbl>
    <w:p w:rsidR="00934C0C" w:rsidRDefault="00934C0C" w:rsidP="00E3477D">
      <w:pPr>
        <w:spacing w:after="20"/>
        <w:ind w:left="1" w:firstLine="708"/>
        <w:rPr>
          <w:rFonts w:eastAsia="Arial Unicode MS"/>
          <w:sz w:val="24"/>
          <w:szCs w:val="24"/>
          <w:lang w:eastAsia="uk-UA"/>
        </w:rPr>
      </w:pPr>
      <w:r w:rsidRPr="00FC6B4C">
        <w:rPr>
          <w:rFonts w:eastAsia="Arial Unicode MS"/>
          <w:sz w:val="24"/>
          <w:szCs w:val="24"/>
          <w:lang w:eastAsia="uk-UA"/>
        </w:rPr>
        <w:t xml:space="preserve">КП «Сєвєродонецьке підприємство благоустрою та ритуальної служби» виконано капітальний ремонт зелених насаджень </w:t>
      </w:r>
      <w:r>
        <w:rPr>
          <w:rFonts w:eastAsia="Arial Unicode MS"/>
          <w:sz w:val="24"/>
          <w:szCs w:val="24"/>
          <w:lang w:eastAsia="uk-UA"/>
        </w:rPr>
        <w:t>по вул. Ліщини, вул. Першотравнева, вул. Єгорова, вул.. Партизанська, тривають роботи в сквері площі Перемоги, по пр. Гвардійський від пр. Центральний до вул. Автомобільна, по вул. Новікова, по вул.. Федоренка, по бул. Дружби Народів, в сквері «Дитяче містечко» по пр. Космонавтів в районі будинку 29.</w:t>
      </w:r>
    </w:p>
    <w:p w:rsidR="00934C0C" w:rsidRPr="00BF2FF9" w:rsidRDefault="00934C0C" w:rsidP="00E3477D">
      <w:pPr>
        <w:spacing w:before="60" w:after="20"/>
        <w:ind w:firstLine="709"/>
        <w:rPr>
          <w:rFonts w:eastAsia="Arial Unicode MS"/>
          <w:b/>
          <w:bCs/>
          <w:sz w:val="24"/>
          <w:szCs w:val="24"/>
          <w:lang w:eastAsia="uk-UA"/>
        </w:rPr>
      </w:pPr>
      <w:r w:rsidRPr="00BF2FF9">
        <w:rPr>
          <w:rFonts w:eastAsia="Arial Unicode MS"/>
          <w:b/>
          <w:bCs/>
          <w:sz w:val="24"/>
          <w:szCs w:val="24"/>
          <w:lang w:eastAsia="uk-UA"/>
        </w:rPr>
        <w:t>Дорожнє господарство.</w:t>
      </w:r>
    </w:p>
    <w:p w:rsidR="00934C0C" w:rsidRPr="00BF2FF9" w:rsidRDefault="00934C0C" w:rsidP="006316BB">
      <w:pPr>
        <w:spacing w:after="20"/>
        <w:ind w:left="1" w:firstLine="708"/>
        <w:rPr>
          <w:rFonts w:eastAsia="Arial Unicode MS"/>
          <w:sz w:val="24"/>
          <w:szCs w:val="24"/>
          <w:lang w:eastAsia="uk-UA"/>
        </w:rPr>
      </w:pPr>
      <w:r w:rsidRPr="00BF2FF9">
        <w:rPr>
          <w:rFonts w:eastAsia="Arial Unicode MS"/>
          <w:sz w:val="24"/>
          <w:szCs w:val="24"/>
          <w:lang w:eastAsia="uk-UA"/>
        </w:rPr>
        <w:t>Загальна протяжність автодоріг загального користування місцевого значення становить 144 км.</w:t>
      </w:r>
    </w:p>
    <w:p w:rsidR="00934C0C" w:rsidRPr="0020169F" w:rsidRDefault="00934C0C" w:rsidP="006316BB">
      <w:pPr>
        <w:spacing w:after="20"/>
        <w:ind w:left="1" w:firstLine="708"/>
        <w:rPr>
          <w:sz w:val="24"/>
          <w:szCs w:val="24"/>
        </w:rPr>
      </w:pPr>
      <w:r w:rsidRPr="0020169F">
        <w:rPr>
          <w:sz w:val="24"/>
          <w:szCs w:val="24"/>
        </w:rPr>
        <w:t>Протягом 2019 року в рамках виконання міських цільових програм виконано:</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rPr>
        <w:t xml:space="preserve">поточний ремонт </w:t>
      </w:r>
      <w:r w:rsidRPr="0020169F">
        <w:rPr>
          <w:sz w:val="24"/>
          <w:szCs w:val="24"/>
          <w:lang w:eastAsia="ar-SA"/>
        </w:rPr>
        <w:t>автодоріг міста  на 25-ти об’єктах обсягом 8,835 тис. м</w:t>
      </w:r>
      <w:r w:rsidRPr="0020169F">
        <w:rPr>
          <w:sz w:val="24"/>
          <w:szCs w:val="24"/>
          <w:vertAlign w:val="superscript"/>
          <w:lang w:eastAsia="ar-SA"/>
        </w:rPr>
        <w:t>2</w:t>
      </w:r>
      <w:r w:rsidRPr="0020169F">
        <w:rPr>
          <w:sz w:val="24"/>
          <w:szCs w:val="24"/>
          <w:lang w:eastAsia="ar-SA"/>
        </w:rPr>
        <w:t>;</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капітальний ремонт 14-ти доріг, улаштовано 29174 м</w:t>
      </w:r>
      <w:r w:rsidRPr="0020169F">
        <w:rPr>
          <w:sz w:val="24"/>
          <w:szCs w:val="24"/>
          <w:vertAlign w:val="superscript"/>
          <w:lang w:eastAsia="ar-SA"/>
        </w:rPr>
        <w:t>2</w:t>
      </w:r>
      <w:r w:rsidRPr="0020169F">
        <w:rPr>
          <w:sz w:val="24"/>
          <w:szCs w:val="24"/>
          <w:lang w:eastAsia="ar-SA"/>
        </w:rPr>
        <w:t xml:space="preserve"> суцільного покриття, 2425,6 м</w:t>
      </w:r>
      <w:r w:rsidRPr="0020169F">
        <w:rPr>
          <w:sz w:val="24"/>
          <w:szCs w:val="24"/>
          <w:vertAlign w:val="superscript"/>
          <w:lang w:eastAsia="ar-SA"/>
        </w:rPr>
        <w:t>2</w:t>
      </w:r>
      <w:r w:rsidRPr="0020169F">
        <w:rPr>
          <w:sz w:val="24"/>
          <w:szCs w:val="24"/>
          <w:lang w:eastAsia="ar-SA"/>
        </w:rPr>
        <w:t xml:space="preserve"> ямкового покриття, 1278 м бордюру;</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капітальний ремонт 16-ти внутріквартальних доріг,улаштовано 1792,5 м</w:t>
      </w:r>
      <w:r w:rsidRPr="0020169F">
        <w:rPr>
          <w:sz w:val="24"/>
          <w:szCs w:val="24"/>
          <w:vertAlign w:val="superscript"/>
          <w:lang w:eastAsia="ar-SA"/>
        </w:rPr>
        <w:t>2</w:t>
      </w:r>
      <w:r w:rsidRPr="0020169F">
        <w:rPr>
          <w:sz w:val="24"/>
          <w:szCs w:val="24"/>
          <w:lang w:eastAsia="ar-SA"/>
        </w:rPr>
        <w:t xml:space="preserve"> суцільного покриття, 4331,2 м</w:t>
      </w:r>
      <w:r w:rsidRPr="0020169F">
        <w:rPr>
          <w:sz w:val="24"/>
          <w:szCs w:val="24"/>
          <w:vertAlign w:val="superscript"/>
          <w:lang w:eastAsia="ar-SA"/>
        </w:rPr>
        <w:t>2</w:t>
      </w:r>
      <w:r w:rsidRPr="0020169F">
        <w:rPr>
          <w:sz w:val="24"/>
          <w:szCs w:val="24"/>
          <w:lang w:eastAsia="ar-SA"/>
        </w:rPr>
        <w:t xml:space="preserve"> ямкового покриття, 1719 м</w:t>
      </w:r>
      <w:r w:rsidRPr="0020169F">
        <w:rPr>
          <w:sz w:val="24"/>
          <w:szCs w:val="24"/>
          <w:vertAlign w:val="superscript"/>
          <w:lang w:eastAsia="ar-SA"/>
        </w:rPr>
        <w:t>2</w:t>
      </w:r>
      <w:r w:rsidRPr="0020169F">
        <w:rPr>
          <w:sz w:val="24"/>
          <w:szCs w:val="24"/>
          <w:lang w:eastAsia="ar-SA"/>
        </w:rPr>
        <w:t xml:space="preserve"> тротуарів, 596 м поребрику, замінено 1 колодязь;</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rFonts w:eastAsia="Arial Unicode MS"/>
          <w:sz w:val="24"/>
          <w:szCs w:val="24"/>
          <w:lang w:eastAsia="uk-UA"/>
        </w:rPr>
        <w:t xml:space="preserve">капітальний ремонт покриття території подвір’я </w:t>
      </w:r>
      <w:r>
        <w:rPr>
          <w:rFonts w:eastAsia="Arial Unicode MS"/>
          <w:sz w:val="24"/>
          <w:szCs w:val="24"/>
          <w:lang w:eastAsia="uk-UA"/>
        </w:rPr>
        <w:t>К</w:t>
      </w:r>
      <w:r w:rsidRPr="0020169F">
        <w:rPr>
          <w:rFonts w:eastAsia="Arial Unicode MS"/>
          <w:sz w:val="24"/>
          <w:szCs w:val="24"/>
          <w:lang w:eastAsia="uk-UA"/>
        </w:rPr>
        <w:t xml:space="preserve">ДНЗ (ясла-садок) </w:t>
      </w:r>
      <w:r>
        <w:rPr>
          <w:sz w:val="24"/>
          <w:szCs w:val="24"/>
        </w:rPr>
        <w:t>комбінованого</w:t>
      </w:r>
      <w:r w:rsidRPr="0020169F">
        <w:rPr>
          <w:rFonts w:eastAsia="Arial Unicode MS"/>
          <w:sz w:val="24"/>
          <w:szCs w:val="24"/>
          <w:lang w:eastAsia="uk-UA"/>
        </w:rPr>
        <w:t xml:space="preserve"> №43</w:t>
      </w:r>
      <w:r>
        <w:rPr>
          <w:rFonts w:eastAsia="Arial Unicode MS"/>
          <w:sz w:val="24"/>
          <w:szCs w:val="24"/>
          <w:lang w:eastAsia="uk-UA"/>
        </w:rPr>
        <w:t xml:space="preserve"> «Веселка»</w:t>
      </w:r>
      <w:r w:rsidRPr="0020169F">
        <w:rPr>
          <w:rFonts w:eastAsia="Arial Unicode MS"/>
          <w:sz w:val="24"/>
          <w:szCs w:val="24"/>
          <w:lang w:eastAsia="uk-UA"/>
        </w:rPr>
        <w:t>, улаштовано 758,4 м</w:t>
      </w:r>
      <w:r w:rsidRPr="0020169F">
        <w:rPr>
          <w:rFonts w:eastAsia="Arial Unicode MS"/>
          <w:sz w:val="24"/>
          <w:szCs w:val="24"/>
          <w:vertAlign w:val="superscript"/>
          <w:lang w:eastAsia="uk-UA"/>
        </w:rPr>
        <w:t>2</w:t>
      </w:r>
      <w:r w:rsidRPr="0020169F">
        <w:rPr>
          <w:rFonts w:eastAsia="Arial Unicode MS"/>
          <w:sz w:val="24"/>
          <w:szCs w:val="24"/>
          <w:lang w:eastAsia="uk-UA"/>
        </w:rPr>
        <w:t xml:space="preserve"> плитки, 418 м поребрику;</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rFonts w:eastAsia="Arial Unicode MS"/>
          <w:sz w:val="24"/>
          <w:szCs w:val="24"/>
          <w:lang w:eastAsia="uk-UA"/>
        </w:rPr>
        <w:t xml:space="preserve">капітальний ремонт покриття території подвір’я КДНЗ (ясла-садок) </w:t>
      </w:r>
      <w:r>
        <w:rPr>
          <w:sz w:val="24"/>
          <w:szCs w:val="24"/>
        </w:rPr>
        <w:t>комбінованого</w:t>
      </w:r>
      <w:r w:rsidRPr="0020169F">
        <w:rPr>
          <w:rFonts w:eastAsia="Arial Unicode MS"/>
          <w:sz w:val="24"/>
          <w:szCs w:val="24"/>
          <w:lang w:eastAsia="uk-UA"/>
        </w:rPr>
        <w:t xml:space="preserve"> №38 «Росинка», улаштовано 212,6 м</w:t>
      </w:r>
      <w:r w:rsidRPr="0020169F">
        <w:rPr>
          <w:rFonts w:eastAsia="Arial Unicode MS"/>
          <w:sz w:val="24"/>
          <w:szCs w:val="24"/>
          <w:vertAlign w:val="superscript"/>
          <w:lang w:eastAsia="uk-UA"/>
        </w:rPr>
        <w:t>2</w:t>
      </w:r>
      <w:r w:rsidRPr="0020169F">
        <w:rPr>
          <w:rFonts w:eastAsia="Arial Unicode MS"/>
          <w:sz w:val="24"/>
          <w:szCs w:val="24"/>
          <w:lang w:eastAsia="uk-UA"/>
        </w:rPr>
        <w:t xml:space="preserve"> плитки, 36 м поребрику, 52,8 м</w:t>
      </w:r>
      <w:r w:rsidRPr="0020169F">
        <w:rPr>
          <w:rFonts w:eastAsia="Arial Unicode MS"/>
          <w:sz w:val="24"/>
          <w:szCs w:val="24"/>
          <w:vertAlign w:val="superscript"/>
          <w:lang w:eastAsia="uk-UA"/>
        </w:rPr>
        <w:t>2</w:t>
      </w:r>
      <w:r w:rsidRPr="0020169F">
        <w:rPr>
          <w:rFonts w:eastAsia="Arial Unicode MS"/>
          <w:sz w:val="24"/>
          <w:szCs w:val="24"/>
          <w:lang w:eastAsia="uk-UA"/>
        </w:rPr>
        <w:t xml:space="preserve"> бетонних плит;</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розмітка 26 доріг, нанесено горизонтальної дорожньої розмітки – 5561,37 м</w:t>
      </w:r>
      <w:r w:rsidRPr="0020169F">
        <w:rPr>
          <w:sz w:val="24"/>
          <w:szCs w:val="24"/>
          <w:vertAlign w:val="superscript"/>
          <w:lang w:eastAsia="ar-SA"/>
        </w:rPr>
        <w:t>2</w:t>
      </w:r>
      <w:r w:rsidRPr="0020169F">
        <w:rPr>
          <w:sz w:val="24"/>
          <w:szCs w:val="24"/>
          <w:lang w:eastAsia="ar-SA"/>
        </w:rPr>
        <w:t xml:space="preserve"> та 25 пішохідних переходів – 4914,03 м</w:t>
      </w:r>
      <w:r w:rsidRPr="0020169F">
        <w:rPr>
          <w:sz w:val="24"/>
          <w:szCs w:val="24"/>
          <w:vertAlign w:val="superscript"/>
          <w:lang w:eastAsia="ar-SA"/>
        </w:rPr>
        <w:t>2</w:t>
      </w:r>
      <w:r w:rsidRPr="0020169F">
        <w:rPr>
          <w:sz w:val="24"/>
          <w:szCs w:val="24"/>
          <w:lang w:eastAsia="ar-SA"/>
        </w:rPr>
        <w:t>;</w:t>
      </w:r>
    </w:p>
    <w:p w:rsidR="00934C0C" w:rsidRPr="00D11698"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будівництво майданчика для зупинки автотранспорта на 40 машино-місць, встановлено 225 м б</w:t>
      </w:r>
      <w:r>
        <w:rPr>
          <w:sz w:val="24"/>
          <w:szCs w:val="24"/>
          <w:lang w:eastAsia="ar-SA"/>
        </w:rPr>
        <w:t>о</w:t>
      </w:r>
      <w:r w:rsidRPr="0020169F">
        <w:rPr>
          <w:sz w:val="24"/>
          <w:szCs w:val="24"/>
          <w:lang w:eastAsia="ar-SA"/>
        </w:rPr>
        <w:t>рдюрного каменю, улаштовано основу із щебеню 1916 м</w:t>
      </w:r>
      <w:r w:rsidRPr="0020169F">
        <w:rPr>
          <w:sz w:val="24"/>
          <w:szCs w:val="24"/>
          <w:vertAlign w:val="superscript"/>
          <w:lang w:eastAsia="ar-SA"/>
        </w:rPr>
        <w:t>2</w:t>
      </w:r>
      <w:r w:rsidRPr="0020169F">
        <w:rPr>
          <w:sz w:val="24"/>
          <w:szCs w:val="24"/>
          <w:lang w:eastAsia="ar-SA"/>
        </w:rPr>
        <w:t>, установлено 10 світильників та 7 шт. лав;</w:t>
      </w:r>
    </w:p>
    <w:p w:rsidR="00934C0C" w:rsidRPr="0020169F" w:rsidRDefault="00934C0C" w:rsidP="00760804">
      <w:pPr>
        <w:numPr>
          <w:ilvl w:val="0"/>
          <w:numId w:val="17"/>
        </w:numPr>
        <w:spacing w:after="20"/>
        <w:ind w:left="0" w:firstLine="720"/>
        <w:rPr>
          <w:rFonts w:eastAsia="Arial Unicode MS"/>
          <w:sz w:val="24"/>
          <w:szCs w:val="24"/>
          <w:lang w:eastAsia="uk-UA"/>
        </w:rPr>
      </w:pPr>
      <w:r>
        <w:rPr>
          <w:sz w:val="24"/>
          <w:szCs w:val="24"/>
          <w:lang w:eastAsia="ar-SA"/>
        </w:rPr>
        <w:t>будівництво тимчасової дороги від пр. Гвардійський до вул.. Сосюри;</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будівництво світлофорного об’єкту (перехрестя пр. Гвардійського – вул.</w:t>
      </w:r>
      <w:r>
        <w:rPr>
          <w:sz w:val="24"/>
          <w:szCs w:val="24"/>
          <w:lang w:eastAsia="ar-SA"/>
        </w:rPr>
        <w:t> </w:t>
      </w:r>
      <w:r w:rsidRPr="0020169F">
        <w:rPr>
          <w:sz w:val="24"/>
          <w:szCs w:val="24"/>
          <w:lang w:eastAsia="ar-SA"/>
        </w:rPr>
        <w:t>Автомобільна), встановлено 4 шт. дорожніх знаків, монтаж транспортного світлофора – 12</w:t>
      </w:r>
      <w:r>
        <w:rPr>
          <w:sz w:val="24"/>
          <w:szCs w:val="24"/>
          <w:lang w:eastAsia="ar-SA"/>
        </w:rPr>
        <w:t> </w:t>
      </w:r>
      <w:r w:rsidRPr="0020169F">
        <w:rPr>
          <w:sz w:val="24"/>
          <w:szCs w:val="24"/>
          <w:lang w:eastAsia="ar-SA"/>
        </w:rPr>
        <w:t>шт., пішохідних – 8 шт., контролер – 1 шт., блок мовного супроводу – 4 шт.;</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будівництво світлофорного об’єкту (перехрестя вул. Єгорова – вул.. Об’їзна), встановлено світильників LED – 18 шт., монтаж транспортного світлофора – 12 шт., пішохідних – 2 шт., контролер – 1 шт., блок мовного супроводу – 2 шт., встановлено 8 шт. дорожніх знаків, нанесено розмітки – 28 м</w:t>
      </w:r>
      <w:r w:rsidRPr="0020169F">
        <w:rPr>
          <w:sz w:val="24"/>
          <w:szCs w:val="24"/>
          <w:vertAlign w:val="superscript"/>
          <w:lang w:eastAsia="ar-SA"/>
        </w:rPr>
        <w:t>2</w:t>
      </w:r>
      <w:r w:rsidRPr="0020169F">
        <w:rPr>
          <w:sz w:val="24"/>
          <w:szCs w:val="24"/>
          <w:lang w:eastAsia="ar-SA"/>
        </w:rPr>
        <w:t>;</w:t>
      </w:r>
    </w:p>
    <w:p w:rsidR="00934C0C" w:rsidRPr="0020169F" w:rsidRDefault="00934C0C" w:rsidP="00760804">
      <w:pPr>
        <w:numPr>
          <w:ilvl w:val="0"/>
          <w:numId w:val="17"/>
        </w:numPr>
        <w:spacing w:after="20"/>
        <w:ind w:left="0" w:firstLine="720"/>
        <w:rPr>
          <w:rFonts w:eastAsia="Arial Unicode MS"/>
          <w:sz w:val="24"/>
          <w:szCs w:val="24"/>
          <w:lang w:eastAsia="uk-UA"/>
        </w:rPr>
      </w:pPr>
      <w:r w:rsidRPr="0020169F">
        <w:rPr>
          <w:sz w:val="24"/>
          <w:szCs w:val="24"/>
          <w:lang w:eastAsia="ar-SA"/>
        </w:rPr>
        <w:t>розроблено проект та отримано експертний звіт до проекту «Будівництво лежачого поліцейського по вул. Гагаріна (район СЗШ №4 та СЗШ №16);</w:t>
      </w:r>
    </w:p>
    <w:p w:rsidR="00934C0C" w:rsidRDefault="00934C0C" w:rsidP="00760804">
      <w:pPr>
        <w:pStyle w:val="ListParagraph"/>
        <w:widowControl w:val="0"/>
        <w:numPr>
          <w:ilvl w:val="0"/>
          <w:numId w:val="17"/>
        </w:numPr>
        <w:autoSpaceDE w:val="0"/>
        <w:autoSpaceDN w:val="0"/>
        <w:adjustRightInd w:val="0"/>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придбан</w:t>
      </w:r>
      <w:r>
        <w:rPr>
          <w:rFonts w:ascii="Times New Roman" w:hAnsi="Times New Roman" w:cs="Times New Roman"/>
          <w:sz w:val="24"/>
          <w:szCs w:val="24"/>
        </w:rPr>
        <w:t>о</w:t>
      </w:r>
      <w:r w:rsidRPr="00BF2FF9">
        <w:rPr>
          <w:rFonts w:ascii="Times New Roman" w:hAnsi="Times New Roman" w:cs="Times New Roman"/>
          <w:sz w:val="24"/>
          <w:szCs w:val="24"/>
        </w:rPr>
        <w:t xml:space="preserve"> та встановлен</w:t>
      </w:r>
      <w:r>
        <w:rPr>
          <w:rFonts w:ascii="Times New Roman" w:hAnsi="Times New Roman" w:cs="Times New Roman"/>
          <w:sz w:val="24"/>
          <w:szCs w:val="24"/>
        </w:rPr>
        <w:t>о</w:t>
      </w:r>
      <w:r w:rsidRPr="00BF2FF9">
        <w:rPr>
          <w:rFonts w:ascii="Times New Roman" w:hAnsi="Times New Roman" w:cs="Times New Roman"/>
          <w:sz w:val="24"/>
          <w:szCs w:val="24"/>
        </w:rPr>
        <w:t xml:space="preserve"> макет</w:t>
      </w:r>
      <w:r>
        <w:rPr>
          <w:rFonts w:ascii="Times New Roman" w:hAnsi="Times New Roman" w:cs="Times New Roman"/>
          <w:sz w:val="24"/>
          <w:szCs w:val="24"/>
        </w:rPr>
        <w:t>и</w:t>
      </w:r>
      <w:r w:rsidRPr="00BF2FF9">
        <w:rPr>
          <w:rFonts w:ascii="Times New Roman" w:hAnsi="Times New Roman" w:cs="Times New Roman"/>
          <w:sz w:val="24"/>
          <w:szCs w:val="24"/>
        </w:rPr>
        <w:t xml:space="preserve"> «Пішохідний перехід» фігурка школяра</w:t>
      </w:r>
      <w:r>
        <w:rPr>
          <w:rFonts w:ascii="Times New Roman" w:hAnsi="Times New Roman" w:cs="Times New Roman"/>
          <w:sz w:val="24"/>
          <w:szCs w:val="24"/>
        </w:rPr>
        <w:t xml:space="preserve"> – 20 од. за адресою:</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Курчатова / вул. Гагаріна – 4 од.;</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Гагаріна / пр. Космонавтів – 4 од.;</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пр. Центральний / вул. Гоголя – 4 од.;</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Сметаніна / вул. Першотравнева – 2 од.;</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пр. Космонавтів ( район Дитяче містечко проти Амстора) – 2 од.;</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вул. Новікова (район буд. 11 по вул. Новікова оз. Чисте) – 2 од.;</w:t>
      </w:r>
    </w:p>
    <w:p w:rsidR="00934C0C" w:rsidRDefault="00934C0C" w:rsidP="00C45D51">
      <w:pPr>
        <w:pStyle w:val="ListParagraph"/>
        <w:widowControl w:val="0"/>
        <w:numPr>
          <w:ilvl w:val="0"/>
          <w:numId w:val="17"/>
        </w:numPr>
        <w:autoSpaceDE w:val="0"/>
        <w:autoSpaceDN w:val="0"/>
        <w:adjustRightInd w:val="0"/>
        <w:spacing w:after="0"/>
        <w:ind w:left="0" w:firstLine="720"/>
        <w:rPr>
          <w:rFonts w:ascii="Times New Roman" w:hAnsi="Times New Roman" w:cs="Times New Roman"/>
          <w:sz w:val="24"/>
          <w:szCs w:val="24"/>
        </w:rPr>
      </w:pPr>
      <w:r>
        <w:rPr>
          <w:rFonts w:ascii="Times New Roman" w:hAnsi="Times New Roman" w:cs="Times New Roman"/>
          <w:sz w:val="24"/>
          <w:szCs w:val="24"/>
        </w:rPr>
        <w:t>пр. Центральний / пр.. Хіміків (парна сторона) – 2 од.</w:t>
      </w:r>
    </w:p>
    <w:p w:rsidR="00934C0C" w:rsidRPr="00D00C66" w:rsidRDefault="00934C0C" w:rsidP="00C45D51">
      <w:pPr>
        <w:pStyle w:val="ListParagraph"/>
        <w:widowControl w:val="0"/>
        <w:numPr>
          <w:ilvl w:val="0"/>
          <w:numId w:val="17"/>
        </w:numPr>
        <w:autoSpaceDE w:val="0"/>
        <w:autoSpaceDN w:val="0"/>
        <w:adjustRightInd w:val="0"/>
        <w:spacing w:after="0"/>
        <w:ind w:left="709" w:firstLine="0"/>
        <w:rPr>
          <w:rFonts w:ascii="Times New Roman" w:eastAsia="Arial Unicode MS" w:hAnsi="Times New Roman"/>
          <w:sz w:val="24"/>
          <w:szCs w:val="24"/>
          <w:lang w:eastAsia="uk-UA"/>
        </w:rPr>
      </w:pPr>
      <w:r w:rsidRPr="00D00C66">
        <w:rPr>
          <w:rFonts w:ascii="Times New Roman" w:hAnsi="Times New Roman" w:cs="Times New Roman"/>
          <w:sz w:val="24"/>
          <w:szCs w:val="24"/>
        </w:rPr>
        <w:t>освітлення пішохідних переходів;</w:t>
      </w:r>
    </w:p>
    <w:p w:rsidR="00934C0C" w:rsidRDefault="00934C0C" w:rsidP="00C45D51">
      <w:pPr>
        <w:numPr>
          <w:ilvl w:val="0"/>
          <w:numId w:val="17"/>
        </w:numPr>
        <w:ind w:left="0" w:firstLine="720"/>
        <w:rPr>
          <w:sz w:val="24"/>
          <w:szCs w:val="24"/>
        </w:rPr>
      </w:pPr>
      <w:r w:rsidRPr="00BF2FF9">
        <w:rPr>
          <w:sz w:val="24"/>
          <w:szCs w:val="24"/>
        </w:rPr>
        <w:t>укладено плиткою тротуар по Центральному проспекту (парна сторона) від проспе</w:t>
      </w:r>
      <w:r>
        <w:rPr>
          <w:sz w:val="24"/>
          <w:szCs w:val="24"/>
        </w:rPr>
        <w:t>кту Хіміків до вулиці Федоренка;</w:t>
      </w:r>
    </w:p>
    <w:p w:rsidR="00934C0C" w:rsidRDefault="00934C0C" w:rsidP="00760804">
      <w:pPr>
        <w:numPr>
          <w:ilvl w:val="0"/>
          <w:numId w:val="17"/>
        </w:numPr>
        <w:spacing w:after="40"/>
        <w:ind w:left="0" w:firstLine="720"/>
        <w:rPr>
          <w:sz w:val="24"/>
          <w:szCs w:val="24"/>
        </w:rPr>
      </w:pPr>
      <w:r>
        <w:rPr>
          <w:sz w:val="24"/>
          <w:szCs w:val="24"/>
        </w:rPr>
        <w:t>реконструкція заплавного мосту № 1 м. Сєвєродонецьк, улаштовано фундаменти під опори № 0,1,2,3,4,5, змонтовано металоконструкції, проведено технічний нагляд;</w:t>
      </w:r>
    </w:p>
    <w:p w:rsidR="00934C0C" w:rsidRDefault="00934C0C" w:rsidP="00760804">
      <w:pPr>
        <w:numPr>
          <w:ilvl w:val="0"/>
          <w:numId w:val="17"/>
        </w:numPr>
        <w:spacing w:after="40"/>
        <w:ind w:left="0" w:firstLine="720"/>
        <w:rPr>
          <w:sz w:val="24"/>
          <w:szCs w:val="24"/>
        </w:rPr>
      </w:pPr>
      <w:r>
        <w:rPr>
          <w:sz w:val="24"/>
          <w:szCs w:val="24"/>
        </w:rPr>
        <w:t>капітальний ремонт зупинки по ш. Будівельників у напрямку Центрального ринку;</w:t>
      </w:r>
    </w:p>
    <w:p w:rsidR="00934C0C" w:rsidRDefault="00934C0C" w:rsidP="00760804">
      <w:pPr>
        <w:numPr>
          <w:ilvl w:val="0"/>
          <w:numId w:val="17"/>
        </w:numPr>
        <w:spacing w:after="40"/>
        <w:ind w:left="0" w:firstLine="720"/>
        <w:rPr>
          <w:sz w:val="24"/>
          <w:szCs w:val="24"/>
        </w:rPr>
      </w:pPr>
      <w:r>
        <w:rPr>
          <w:sz w:val="24"/>
          <w:szCs w:val="24"/>
        </w:rPr>
        <w:t>капітальний ремонт зупинки по вул. Вілєсова, район житлового будинку № 5;</w:t>
      </w:r>
    </w:p>
    <w:p w:rsidR="00934C0C" w:rsidRDefault="00934C0C" w:rsidP="00760804">
      <w:pPr>
        <w:numPr>
          <w:ilvl w:val="0"/>
          <w:numId w:val="17"/>
        </w:numPr>
        <w:spacing w:after="40"/>
        <w:ind w:left="0" w:firstLine="720"/>
        <w:rPr>
          <w:sz w:val="24"/>
          <w:szCs w:val="24"/>
        </w:rPr>
      </w:pPr>
      <w:r>
        <w:rPr>
          <w:sz w:val="24"/>
          <w:szCs w:val="24"/>
        </w:rPr>
        <w:t>капітальний ремонт зупинки по пр. Хіміків, район автовокзалу, у напрямку Центрального ринку;</w:t>
      </w:r>
    </w:p>
    <w:p w:rsidR="00934C0C" w:rsidRDefault="00934C0C" w:rsidP="00760804">
      <w:pPr>
        <w:numPr>
          <w:ilvl w:val="0"/>
          <w:numId w:val="17"/>
        </w:numPr>
        <w:spacing w:after="40"/>
        <w:ind w:left="0" w:firstLine="720"/>
        <w:rPr>
          <w:sz w:val="24"/>
          <w:szCs w:val="24"/>
        </w:rPr>
      </w:pPr>
      <w:r>
        <w:rPr>
          <w:sz w:val="24"/>
          <w:szCs w:val="24"/>
        </w:rPr>
        <w:t>капітальний ремонт зупинки по пр. Центральний, район міського Палацу культури;</w:t>
      </w:r>
    </w:p>
    <w:p w:rsidR="00934C0C" w:rsidRDefault="00934C0C" w:rsidP="00760804">
      <w:pPr>
        <w:numPr>
          <w:ilvl w:val="0"/>
          <w:numId w:val="17"/>
        </w:numPr>
        <w:spacing w:after="40"/>
        <w:ind w:left="0" w:firstLine="720"/>
        <w:rPr>
          <w:sz w:val="24"/>
          <w:szCs w:val="24"/>
        </w:rPr>
      </w:pPr>
      <w:r>
        <w:rPr>
          <w:sz w:val="24"/>
          <w:szCs w:val="24"/>
        </w:rPr>
        <w:t>капітальний ремонт зупинки по пр. Центральний, район ТЦ «Дитячий світ»;</w:t>
      </w:r>
    </w:p>
    <w:p w:rsidR="00934C0C" w:rsidRPr="00BF2FF9" w:rsidRDefault="00934C0C" w:rsidP="00760804">
      <w:pPr>
        <w:numPr>
          <w:ilvl w:val="0"/>
          <w:numId w:val="17"/>
        </w:numPr>
        <w:spacing w:after="40"/>
        <w:ind w:left="0" w:firstLine="720"/>
        <w:rPr>
          <w:sz w:val="24"/>
          <w:szCs w:val="24"/>
        </w:rPr>
      </w:pPr>
      <w:r>
        <w:rPr>
          <w:sz w:val="24"/>
          <w:szCs w:val="24"/>
        </w:rPr>
        <w:t>капітальний ремонт зупинки громадського транспорту в с. Синецький.</w:t>
      </w:r>
    </w:p>
    <w:p w:rsidR="00934C0C" w:rsidRPr="00BF2FF9" w:rsidRDefault="00934C0C" w:rsidP="00AF4F04">
      <w:pPr>
        <w:ind w:firstLine="709"/>
        <w:rPr>
          <w:rFonts w:eastAsia="Arial Unicode MS"/>
          <w:sz w:val="24"/>
          <w:szCs w:val="24"/>
          <w:lang w:eastAsia="uk-UA"/>
        </w:rPr>
      </w:pPr>
      <w:r w:rsidRPr="00BF2FF9">
        <w:rPr>
          <w:rFonts w:eastAsia="Arial Unicode MS"/>
          <w:b/>
          <w:bCs/>
          <w:sz w:val="24"/>
          <w:szCs w:val="24"/>
          <w:lang w:eastAsia="uk-UA"/>
        </w:rPr>
        <w:t>Транспорт</w:t>
      </w:r>
      <w:r w:rsidRPr="00BF2FF9">
        <w:rPr>
          <w:rFonts w:eastAsia="Arial Unicode MS"/>
          <w:sz w:val="24"/>
          <w:szCs w:val="24"/>
          <w:lang w:eastAsia="uk-UA"/>
        </w:rPr>
        <w:t xml:space="preserve"> – специфічна комунікаційна інфраструктурна 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 </w:t>
      </w:r>
    </w:p>
    <w:p w:rsidR="00934C0C" w:rsidRPr="00BF2FF9" w:rsidRDefault="00934C0C" w:rsidP="00AF4F04">
      <w:pPr>
        <w:ind w:firstLine="709"/>
        <w:rPr>
          <w:rFonts w:eastAsia="Arial Unicode MS"/>
          <w:sz w:val="24"/>
          <w:szCs w:val="24"/>
          <w:lang w:eastAsia="uk-UA"/>
        </w:rPr>
      </w:pPr>
      <w:r w:rsidRPr="00BF2FF9">
        <w:rPr>
          <w:rFonts w:eastAsia="Arial Unicode MS"/>
          <w:sz w:val="24"/>
          <w:szCs w:val="24"/>
          <w:lang w:eastAsia="uk-UA"/>
        </w:rPr>
        <w:t>Місто Сєвєродонецьк має розвинуту транспортну мережу, яка включає залізничний, автомобільний та міський електротранспорт.</w:t>
      </w:r>
    </w:p>
    <w:p w:rsidR="00934C0C" w:rsidRPr="00BF2FF9" w:rsidRDefault="00934C0C" w:rsidP="00AF4F04">
      <w:pPr>
        <w:ind w:firstLine="709"/>
        <w:rPr>
          <w:rFonts w:eastAsia="Arial Unicode MS"/>
          <w:sz w:val="24"/>
          <w:szCs w:val="24"/>
          <w:lang w:eastAsia="uk-UA"/>
        </w:rPr>
      </w:pPr>
      <w:r w:rsidRPr="00BF2FF9">
        <w:rPr>
          <w:rFonts w:eastAsia="Arial Unicode MS"/>
          <w:sz w:val="24"/>
          <w:szCs w:val="24"/>
          <w:lang w:eastAsia="uk-UA"/>
        </w:rPr>
        <w:t>Залізничний транспорт є важливою складовою частиною економічного комплексу міста,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934C0C" w:rsidRPr="00BF2FF9" w:rsidRDefault="00934C0C" w:rsidP="00AF4F04">
      <w:pPr>
        <w:ind w:firstLine="709"/>
        <w:rPr>
          <w:rFonts w:eastAsia="Arial Unicode MS"/>
          <w:sz w:val="24"/>
          <w:szCs w:val="24"/>
          <w:lang w:eastAsia="uk-UA"/>
        </w:rPr>
      </w:pPr>
      <w:r w:rsidRPr="00BF2FF9">
        <w:rPr>
          <w:rFonts w:eastAsia="Arial Unicode MS"/>
          <w:sz w:val="24"/>
          <w:szCs w:val="24"/>
          <w:lang w:eastAsia="uk-UA"/>
        </w:rPr>
        <w:t>Автобусна маршрутна мережа налічує 4 міських автобусних маршрутів загального користування: №105, №110, № 102/12, № 101. Регулярні перевезення пасажирів здійснюються перевізниками ПП «Автолайн Компані» та ТОВ «Сєвєродонецьке АТП-10974». Щодня на лінію виходять 93 транспортних засоби.</w:t>
      </w:r>
    </w:p>
    <w:p w:rsidR="00934C0C" w:rsidRPr="00BF2FF9" w:rsidRDefault="00934C0C" w:rsidP="00AF4F04">
      <w:pPr>
        <w:ind w:firstLine="709"/>
        <w:rPr>
          <w:rFonts w:eastAsia="Arial Unicode MS"/>
          <w:sz w:val="24"/>
          <w:szCs w:val="24"/>
          <w:lang w:eastAsia="uk-UA"/>
        </w:rPr>
      </w:pPr>
      <w:r w:rsidRPr="00BF2FF9">
        <w:rPr>
          <w:rFonts w:eastAsia="Arial Unicode MS"/>
          <w:sz w:val="24"/>
          <w:szCs w:val="24"/>
          <w:lang w:eastAsia="uk-UA"/>
        </w:rPr>
        <w:t>Міський електротранспорт представляє КП «Сєвєродонецьке тролейбусне управління», н</w:t>
      </w:r>
      <w:r w:rsidRPr="00BF2FF9">
        <w:rPr>
          <w:sz w:val="24"/>
          <w:szCs w:val="24"/>
          <w:lang w:eastAsia="uk-UA"/>
        </w:rPr>
        <w:t xml:space="preserve">а підприємстві знаходиться 36 одиниць пасажирських тролейбусів, з них по строках експлуатації більше 10 років – 18 одиниць, від 5 до 10 років – 8 одиниць, в експлуатації до 5 років – 10 одиниць. </w:t>
      </w:r>
      <w:r w:rsidRPr="00BF2FF9">
        <w:rPr>
          <w:rFonts w:eastAsia="Arial Unicode MS"/>
          <w:sz w:val="24"/>
          <w:szCs w:val="24"/>
          <w:lang w:eastAsia="uk-UA"/>
        </w:rPr>
        <w:t>На даний час на лінію виходять 15 тролейбусів.</w:t>
      </w:r>
    </w:p>
    <w:p w:rsidR="00934C0C" w:rsidRDefault="00934C0C" w:rsidP="00AF4F04">
      <w:pPr>
        <w:ind w:firstLine="708"/>
        <w:rPr>
          <w:sz w:val="24"/>
          <w:szCs w:val="24"/>
        </w:rPr>
      </w:pPr>
      <w:r w:rsidRPr="00BF2FF9">
        <w:rPr>
          <w:sz w:val="24"/>
          <w:szCs w:val="24"/>
          <w:lang w:eastAsia="uk-UA"/>
        </w:rPr>
        <w:t xml:space="preserve">Перевезення пасажирів відбувається по 5-ти тролейбусним маршрутам протяжністю 99,7 км. </w:t>
      </w:r>
      <w:r w:rsidRPr="00BF2FF9">
        <w:rPr>
          <w:sz w:val="24"/>
          <w:szCs w:val="24"/>
        </w:rPr>
        <w:t>Контактна мережа в місті дуже розгалужена, її загальна протяжність становить 54,5 км. У місті існує шість тягових підстанцій, депо № 1 - обслуговує тролейбусні маршрути: 1, 2, 5, 6, 8, його місткість на 100 машино-місць. У депо є 3 проїзних оглядових канави на 10 тролейбусів і 2 ремонтних бокси на 5 тролейбусів. Є малярний цех, база для капітального ремонту тролейбусів та суміщений бокс для машин контактної мережі на 4 машино-місця.</w:t>
      </w:r>
    </w:p>
    <w:p w:rsidR="00934C0C" w:rsidRPr="00AF4F04" w:rsidRDefault="00934C0C"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ab/>
        <w:t xml:space="preserve">В </w:t>
      </w:r>
      <w:r w:rsidRPr="00AF4F04">
        <w:rPr>
          <w:sz w:val="24"/>
          <w:szCs w:val="24"/>
          <w:lang w:eastAsia="uk-UA"/>
        </w:rPr>
        <w:t>2019 ро</w:t>
      </w:r>
      <w:r>
        <w:rPr>
          <w:sz w:val="24"/>
          <w:szCs w:val="24"/>
          <w:lang w:eastAsia="uk-UA"/>
        </w:rPr>
        <w:t>ці</w:t>
      </w:r>
      <w:r w:rsidRPr="00AF4F04">
        <w:rPr>
          <w:sz w:val="24"/>
          <w:szCs w:val="24"/>
          <w:lang w:eastAsia="uk-UA"/>
        </w:rPr>
        <w:t xml:space="preserve"> </w:t>
      </w:r>
      <w:r w:rsidRPr="00BF2FF9">
        <w:rPr>
          <w:rFonts w:eastAsia="Arial Unicode MS"/>
          <w:sz w:val="24"/>
          <w:szCs w:val="24"/>
          <w:lang w:eastAsia="uk-UA"/>
        </w:rPr>
        <w:t>КП «Сєвєродонецьке тролейбусне управління»</w:t>
      </w:r>
      <w:r>
        <w:rPr>
          <w:rFonts w:eastAsia="Arial Unicode MS"/>
          <w:sz w:val="24"/>
          <w:szCs w:val="24"/>
          <w:lang w:eastAsia="uk-UA"/>
        </w:rPr>
        <w:t xml:space="preserve"> </w:t>
      </w:r>
      <w:r w:rsidRPr="00AF4F04">
        <w:rPr>
          <w:sz w:val="24"/>
          <w:szCs w:val="24"/>
          <w:lang w:eastAsia="uk-UA"/>
        </w:rPr>
        <w:t>виконало:</w:t>
      </w:r>
    </w:p>
    <w:p w:rsidR="00934C0C" w:rsidRPr="00AF4F04" w:rsidRDefault="00934C0C"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к</w:t>
      </w:r>
      <w:r w:rsidRPr="00AF4F04">
        <w:rPr>
          <w:sz w:val="24"/>
          <w:szCs w:val="24"/>
          <w:lang w:eastAsia="uk-UA"/>
        </w:rPr>
        <w:t>апітальний ремонт м’якої покрівлі та відновлення цементної стяжки з утеплювачем будівлі тягової підстанції №3</w:t>
      </w:r>
      <w:r>
        <w:rPr>
          <w:sz w:val="24"/>
          <w:szCs w:val="24"/>
          <w:lang w:eastAsia="uk-UA"/>
        </w:rPr>
        <w:t>, яка розташована за адресою: м. </w:t>
      </w:r>
      <w:r w:rsidRPr="00AF4F04">
        <w:rPr>
          <w:sz w:val="24"/>
          <w:szCs w:val="24"/>
          <w:lang w:eastAsia="uk-UA"/>
        </w:rPr>
        <w:t>Сєвєродонецьк, район будинку 96-б по вул. Гагаріна;</w:t>
      </w:r>
    </w:p>
    <w:p w:rsidR="00934C0C" w:rsidRPr="00AF4F04" w:rsidRDefault="00934C0C"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к</w:t>
      </w:r>
      <w:r w:rsidRPr="00AF4F04">
        <w:rPr>
          <w:sz w:val="24"/>
          <w:szCs w:val="24"/>
          <w:lang w:eastAsia="uk-UA"/>
        </w:rPr>
        <w:t>апітальний ремонт покрівлі будівлі служби енергогосподарства</w:t>
      </w:r>
      <w:r>
        <w:rPr>
          <w:sz w:val="24"/>
          <w:szCs w:val="24"/>
          <w:lang w:eastAsia="uk-UA"/>
        </w:rPr>
        <w:t xml:space="preserve"> </w:t>
      </w:r>
      <w:r w:rsidRPr="00AF4F04">
        <w:rPr>
          <w:sz w:val="24"/>
          <w:szCs w:val="24"/>
          <w:lang w:eastAsia="uk-UA"/>
        </w:rPr>
        <w:t>КП «СтрУ»;</w:t>
      </w:r>
    </w:p>
    <w:p w:rsidR="00934C0C" w:rsidRPr="00AF4F04" w:rsidRDefault="00934C0C"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модернізацію</w:t>
      </w:r>
      <w:r w:rsidRPr="00AF4F04">
        <w:rPr>
          <w:sz w:val="24"/>
          <w:szCs w:val="24"/>
          <w:lang w:eastAsia="uk-UA"/>
        </w:rPr>
        <w:t xml:space="preserve"> лінії контактної мережі з обладнанням розворотного кільця на перехресті вул. Півоварова - пр-т Хіміків;</w:t>
      </w:r>
    </w:p>
    <w:p w:rsidR="00934C0C" w:rsidRPr="00AF4F04" w:rsidRDefault="00934C0C" w:rsidP="00AF4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lang w:eastAsia="uk-UA"/>
        </w:rPr>
      </w:pPr>
      <w:r w:rsidRPr="00AF4F04">
        <w:rPr>
          <w:sz w:val="24"/>
          <w:szCs w:val="24"/>
          <w:lang w:eastAsia="uk-UA"/>
        </w:rPr>
        <w:t>-</w:t>
      </w:r>
      <w:r w:rsidRPr="00AF4F04">
        <w:rPr>
          <w:sz w:val="24"/>
          <w:szCs w:val="24"/>
          <w:lang w:eastAsia="uk-UA"/>
        </w:rPr>
        <w:tab/>
      </w:r>
      <w:r>
        <w:rPr>
          <w:sz w:val="24"/>
          <w:szCs w:val="24"/>
          <w:lang w:eastAsia="uk-UA"/>
        </w:rPr>
        <w:t>м</w:t>
      </w:r>
      <w:r w:rsidRPr="00AF4F04">
        <w:rPr>
          <w:sz w:val="24"/>
          <w:szCs w:val="24"/>
          <w:lang w:eastAsia="uk-UA"/>
        </w:rPr>
        <w:t>одернізація лінії контактної мережі з обладнанням розворотного кільця на перехресті  пр-т Гвардійський - вул. Автомобільна.</w:t>
      </w:r>
    </w:p>
    <w:p w:rsidR="00934C0C" w:rsidRPr="00BF2FF9" w:rsidRDefault="00934C0C" w:rsidP="00FE0968">
      <w:pPr>
        <w:spacing w:after="40"/>
        <w:ind w:firstLine="708"/>
        <w:rPr>
          <w:sz w:val="24"/>
          <w:szCs w:val="24"/>
          <w:lang w:eastAsia="uk-UA"/>
        </w:rPr>
      </w:pPr>
      <w:r>
        <w:rPr>
          <w:sz w:val="24"/>
          <w:szCs w:val="24"/>
          <w:lang w:eastAsia="uk-UA"/>
        </w:rPr>
        <w:t>В 2019 році відновлено маршрут 8 (від депо до ДК «Хіміків), який не працював багато років.</w:t>
      </w:r>
    </w:p>
    <w:p w:rsidR="00934C0C" w:rsidRPr="00BF2FF9" w:rsidRDefault="00934C0C" w:rsidP="006316BB">
      <w:pPr>
        <w:spacing w:after="20"/>
        <w:ind w:firstLine="709"/>
        <w:rPr>
          <w:sz w:val="24"/>
          <w:szCs w:val="24"/>
        </w:rPr>
      </w:pPr>
      <w:r w:rsidRPr="00BF2FF9">
        <w:rPr>
          <w:b/>
          <w:bCs/>
          <w:sz w:val="24"/>
          <w:szCs w:val="24"/>
        </w:rPr>
        <w:t>Медичну допомогу</w:t>
      </w:r>
      <w:r w:rsidRPr="00BF2FF9">
        <w:rPr>
          <w:sz w:val="24"/>
          <w:szCs w:val="24"/>
        </w:rPr>
        <w:t xml:space="preserve"> населенню міста надають чотири заклади охорони здоров’я, які у ході реформування галузі були створені нові та перетворені існуючі у комунальні некомерційні підприємства:</w:t>
      </w:r>
    </w:p>
    <w:p w:rsidR="00934C0C" w:rsidRPr="00BF2FF9" w:rsidRDefault="00934C0C" w:rsidP="00760804">
      <w:pPr>
        <w:numPr>
          <w:ilvl w:val="0"/>
          <w:numId w:val="19"/>
        </w:numPr>
        <w:tabs>
          <w:tab w:val="left" w:pos="1078"/>
        </w:tabs>
        <w:spacing w:after="20"/>
        <w:ind w:left="0" w:firstLine="709"/>
        <w:rPr>
          <w:sz w:val="24"/>
          <w:szCs w:val="24"/>
        </w:rPr>
      </w:pPr>
      <w:r w:rsidRPr="00BF2FF9">
        <w:rPr>
          <w:sz w:val="24"/>
          <w:szCs w:val="24"/>
        </w:rPr>
        <w:t xml:space="preserve">Комунальне некомерційне підприємство «Сєвєродонецька міська багатопрофільна лікарня» (із загальним ліжковим фондом – 640 місць). </w:t>
      </w:r>
    </w:p>
    <w:p w:rsidR="00934C0C" w:rsidRPr="00BF2FF9" w:rsidRDefault="00934C0C" w:rsidP="00760804">
      <w:pPr>
        <w:numPr>
          <w:ilvl w:val="0"/>
          <w:numId w:val="19"/>
        </w:numPr>
        <w:tabs>
          <w:tab w:val="left" w:pos="1078"/>
        </w:tabs>
        <w:spacing w:after="20"/>
        <w:ind w:left="0" w:firstLine="709"/>
        <w:rPr>
          <w:sz w:val="24"/>
          <w:szCs w:val="24"/>
        </w:rPr>
      </w:pPr>
      <w:r w:rsidRPr="00BF2FF9">
        <w:rPr>
          <w:sz w:val="24"/>
          <w:szCs w:val="24"/>
        </w:rPr>
        <w:t>Комунальне некомерційне підприємство «Сєвєродонецький центр первинної медико-санітарної допомоги».</w:t>
      </w:r>
    </w:p>
    <w:p w:rsidR="00934C0C" w:rsidRPr="00BF2FF9" w:rsidRDefault="00934C0C" w:rsidP="00760804">
      <w:pPr>
        <w:numPr>
          <w:ilvl w:val="0"/>
          <w:numId w:val="19"/>
        </w:numPr>
        <w:tabs>
          <w:tab w:val="left" w:pos="1078"/>
        </w:tabs>
        <w:spacing w:after="20"/>
        <w:ind w:left="0" w:firstLine="709"/>
        <w:rPr>
          <w:sz w:val="24"/>
          <w:szCs w:val="24"/>
        </w:rPr>
      </w:pPr>
      <w:r w:rsidRPr="00BF2FF9">
        <w:rPr>
          <w:sz w:val="24"/>
          <w:szCs w:val="24"/>
        </w:rPr>
        <w:t>Комунальне некомерційне підприємство «Консультативно-діагностичний центр».</w:t>
      </w:r>
    </w:p>
    <w:p w:rsidR="00934C0C" w:rsidRPr="00BF2FF9" w:rsidRDefault="00934C0C" w:rsidP="00760804">
      <w:pPr>
        <w:numPr>
          <w:ilvl w:val="0"/>
          <w:numId w:val="19"/>
        </w:numPr>
        <w:tabs>
          <w:tab w:val="left" w:pos="1078"/>
        </w:tabs>
        <w:spacing w:after="20"/>
        <w:ind w:left="0" w:firstLine="709"/>
        <w:rPr>
          <w:sz w:val="24"/>
          <w:szCs w:val="24"/>
        </w:rPr>
      </w:pPr>
      <w:r w:rsidRPr="00BF2FF9">
        <w:rPr>
          <w:sz w:val="24"/>
          <w:szCs w:val="24"/>
        </w:rPr>
        <w:t xml:space="preserve">Комунальне некомерційне підприємство «Міська стоматологічна поліклініка». </w:t>
      </w:r>
    </w:p>
    <w:p w:rsidR="00934C0C" w:rsidRDefault="00934C0C" w:rsidP="00FE0968">
      <w:pPr>
        <w:spacing w:after="40"/>
        <w:ind w:firstLine="709"/>
        <w:rPr>
          <w:sz w:val="24"/>
          <w:szCs w:val="24"/>
        </w:rPr>
      </w:pPr>
      <w:r w:rsidRPr="00BF2FF9">
        <w:rPr>
          <w:sz w:val="24"/>
          <w:szCs w:val="24"/>
        </w:rPr>
        <w:t>У закладах охорони здоров'я працює 305 лікарів та 696 молодших фахівців з медичною освітою. 85455 осіб підписали декларацію з лікарем на обслуговування та надання медичної допомоги.</w:t>
      </w:r>
    </w:p>
    <w:p w:rsidR="00934C0C" w:rsidRPr="0020169F" w:rsidRDefault="00934C0C" w:rsidP="0020169F">
      <w:pPr>
        <w:spacing w:after="20"/>
        <w:ind w:left="1" w:firstLine="708"/>
        <w:rPr>
          <w:sz w:val="24"/>
          <w:szCs w:val="24"/>
        </w:rPr>
      </w:pPr>
      <w:r w:rsidRPr="0020169F">
        <w:rPr>
          <w:sz w:val="24"/>
          <w:szCs w:val="24"/>
        </w:rPr>
        <w:t>Протягом 2019 року в рамках виконання міських цільових програм виконано:</w:t>
      </w:r>
    </w:p>
    <w:p w:rsidR="00934C0C" w:rsidRDefault="00934C0C" w:rsidP="00760804">
      <w:pPr>
        <w:numPr>
          <w:ilvl w:val="0"/>
          <w:numId w:val="32"/>
        </w:numPr>
        <w:spacing w:after="20"/>
        <w:ind w:left="0" w:firstLine="709"/>
        <w:rPr>
          <w:sz w:val="24"/>
          <w:szCs w:val="24"/>
        </w:rPr>
      </w:pPr>
      <w:r w:rsidRPr="0020169F">
        <w:rPr>
          <w:sz w:val="24"/>
          <w:szCs w:val="24"/>
        </w:rPr>
        <w:t>капітальний ремонт системи опалення та теплових мереж будівлі амбулаторії №3 КНП</w:t>
      </w:r>
      <w:r>
        <w:rPr>
          <w:sz w:val="24"/>
          <w:szCs w:val="24"/>
        </w:rPr>
        <w:t xml:space="preserve"> «</w:t>
      </w:r>
      <w:r w:rsidRPr="00BF2FF9">
        <w:rPr>
          <w:sz w:val="24"/>
          <w:szCs w:val="24"/>
        </w:rPr>
        <w:t>Сєвєродонецький центр первинної медико-санітарної допомоги»</w:t>
      </w:r>
      <w:r>
        <w:rPr>
          <w:sz w:val="24"/>
          <w:szCs w:val="24"/>
        </w:rPr>
        <w:t xml:space="preserve"> (прибудова) за адресою: м. Сєвєродонецьк, вул. Сметаніна, 5, прокладено трубопроводів опалення 535,2 м</w:t>
      </w:r>
      <w:r>
        <w:rPr>
          <w:sz w:val="24"/>
          <w:szCs w:val="24"/>
          <w:vertAlign w:val="superscript"/>
        </w:rPr>
        <w:t>2</w:t>
      </w:r>
      <w:r>
        <w:rPr>
          <w:sz w:val="24"/>
          <w:szCs w:val="24"/>
        </w:rPr>
        <w:t>, замінено 420 секцій радіаторів;</w:t>
      </w:r>
    </w:p>
    <w:p w:rsidR="00934C0C" w:rsidRDefault="00934C0C" w:rsidP="00760804">
      <w:pPr>
        <w:numPr>
          <w:ilvl w:val="0"/>
          <w:numId w:val="32"/>
        </w:numPr>
        <w:spacing w:after="20"/>
        <w:ind w:left="0" w:firstLine="709"/>
        <w:rPr>
          <w:sz w:val="24"/>
          <w:szCs w:val="24"/>
        </w:rPr>
      </w:pPr>
      <w:r>
        <w:rPr>
          <w:sz w:val="24"/>
          <w:szCs w:val="24"/>
        </w:rPr>
        <w:t>капітальний ремонт будівлі стоматологічної поліклініки та лабораторії «Булат» КНП «Міська стоматологічна полікліника» за адресою: м. Сєвєродонецьк, вул. Єгорова, 7, улаштовано 36 м</w:t>
      </w:r>
      <w:r>
        <w:rPr>
          <w:sz w:val="24"/>
          <w:szCs w:val="24"/>
          <w:vertAlign w:val="superscript"/>
        </w:rPr>
        <w:t>2</w:t>
      </w:r>
      <w:r>
        <w:rPr>
          <w:sz w:val="24"/>
          <w:szCs w:val="24"/>
        </w:rPr>
        <w:t xml:space="preserve"> покриттів з керамічних плиток, 11,14 м</w:t>
      </w:r>
      <w:r>
        <w:rPr>
          <w:sz w:val="24"/>
          <w:szCs w:val="24"/>
          <w:vertAlign w:val="superscript"/>
        </w:rPr>
        <w:t>2</w:t>
      </w:r>
      <w:r>
        <w:rPr>
          <w:sz w:val="24"/>
          <w:szCs w:val="24"/>
        </w:rPr>
        <w:t xml:space="preserve"> покриттів із деревостружкових плит, 85,9 м</w:t>
      </w:r>
      <w:r>
        <w:rPr>
          <w:sz w:val="24"/>
          <w:szCs w:val="24"/>
          <w:vertAlign w:val="superscript"/>
        </w:rPr>
        <w:t>2</w:t>
      </w:r>
      <w:r>
        <w:rPr>
          <w:sz w:val="24"/>
          <w:szCs w:val="24"/>
        </w:rPr>
        <w:t xml:space="preserve"> покриттів з ленолеуму, установлено 1 водонагрівач, 3 умивальника, замінено 51,8 м трубопроводів водопостачання, 37 м електропроводу, 25 LED світильників;</w:t>
      </w:r>
    </w:p>
    <w:p w:rsidR="00934C0C" w:rsidRDefault="00934C0C" w:rsidP="00760804">
      <w:pPr>
        <w:numPr>
          <w:ilvl w:val="0"/>
          <w:numId w:val="32"/>
        </w:numPr>
        <w:spacing w:after="20"/>
        <w:ind w:left="0" w:firstLine="709"/>
        <w:rPr>
          <w:sz w:val="24"/>
          <w:szCs w:val="24"/>
        </w:rPr>
      </w:pPr>
      <w:r>
        <w:rPr>
          <w:sz w:val="24"/>
          <w:szCs w:val="24"/>
        </w:rPr>
        <w:t>капітальний ремонт покрівлі будівлі КНП «Консультативно-діагностичний центр» за адресою: м. Сєвєродонецьк, вул. Сметаніна, 5, улаштовано 871,5 м</w:t>
      </w:r>
      <w:r>
        <w:rPr>
          <w:sz w:val="24"/>
          <w:szCs w:val="24"/>
          <w:vertAlign w:val="superscript"/>
        </w:rPr>
        <w:t>2</w:t>
      </w:r>
      <w:r>
        <w:rPr>
          <w:sz w:val="24"/>
          <w:szCs w:val="24"/>
        </w:rPr>
        <w:t xml:space="preserve"> покриття з профільованого листа, 490 м</w:t>
      </w:r>
      <w:r>
        <w:rPr>
          <w:sz w:val="24"/>
          <w:szCs w:val="24"/>
          <w:vertAlign w:val="superscript"/>
        </w:rPr>
        <w:t>2</w:t>
      </w:r>
      <w:r>
        <w:rPr>
          <w:sz w:val="24"/>
          <w:szCs w:val="24"/>
        </w:rPr>
        <w:t xml:space="preserve"> плити теплоізоляції;</w:t>
      </w:r>
    </w:p>
    <w:p w:rsidR="00934C0C" w:rsidRPr="003E6AB5" w:rsidRDefault="00934C0C" w:rsidP="00760804">
      <w:pPr>
        <w:numPr>
          <w:ilvl w:val="0"/>
          <w:numId w:val="32"/>
        </w:numPr>
        <w:spacing w:after="20"/>
        <w:ind w:left="0" w:firstLine="709"/>
        <w:rPr>
          <w:sz w:val="24"/>
          <w:szCs w:val="24"/>
        </w:rPr>
      </w:pPr>
      <w:r w:rsidRPr="003E6AB5">
        <w:rPr>
          <w:sz w:val="24"/>
          <w:szCs w:val="24"/>
        </w:rPr>
        <w:t>капітальний ремонт електричних мереж, приміщень, систем опалення, водопостачання та водовідведення, заміна вікон дерев’яних непридатних до подальшої експлуатації на енергозберігаючі металопластикові у будівлі хірургічного корпусу КНП «Сєвєродонецька міська багатопрофільна лікарня» за адресою: м. Сєвєродонецьк, вул. Єгорова, 2б, замінено 81,702 м</w:t>
      </w:r>
      <w:r w:rsidRPr="003E6AB5">
        <w:rPr>
          <w:sz w:val="24"/>
          <w:szCs w:val="24"/>
          <w:vertAlign w:val="superscript"/>
        </w:rPr>
        <w:t>2</w:t>
      </w:r>
      <w:r w:rsidRPr="003E6AB5">
        <w:rPr>
          <w:sz w:val="24"/>
          <w:szCs w:val="24"/>
        </w:rPr>
        <w:t xml:space="preserve"> віконних блоків (26 шт.), 7 дверних блоків, 50 LED світильників, 12 умивальників, 3 сушарки для рук, 2 унітаза, 146,01 м</w:t>
      </w:r>
      <w:r w:rsidRPr="003E6AB5">
        <w:rPr>
          <w:sz w:val="24"/>
          <w:szCs w:val="24"/>
          <w:vertAlign w:val="superscript"/>
        </w:rPr>
        <w:t>2</w:t>
      </w:r>
      <w:r w:rsidRPr="003E6AB5">
        <w:rPr>
          <w:sz w:val="24"/>
          <w:szCs w:val="24"/>
        </w:rPr>
        <w:t xml:space="preserve"> покриття з лінолеуму, 130,06 м</w:t>
      </w:r>
      <w:r w:rsidRPr="003E6AB5">
        <w:rPr>
          <w:sz w:val="24"/>
          <w:szCs w:val="24"/>
          <w:vertAlign w:val="superscript"/>
        </w:rPr>
        <w:t>2</w:t>
      </w:r>
      <w:r w:rsidRPr="003E6AB5">
        <w:rPr>
          <w:sz w:val="24"/>
          <w:szCs w:val="24"/>
        </w:rPr>
        <w:t xml:space="preserve"> облицювання стін керамічними плитками, 56,43 м</w:t>
      </w:r>
      <w:r w:rsidRPr="003E6AB5">
        <w:rPr>
          <w:sz w:val="24"/>
          <w:szCs w:val="24"/>
          <w:vertAlign w:val="superscript"/>
        </w:rPr>
        <w:t>2</w:t>
      </w:r>
      <w:r w:rsidRPr="003E6AB5">
        <w:rPr>
          <w:sz w:val="24"/>
          <w:szCs w:val="24"/>
        </w:rPr>
        <w:t xml:space="preserve"> підлоги, 11 м трубопроводів водопостачання, 74,2 м електропроводки, встановлено 1 кондиціонер, 2 водонагрівача.</w:t>
      </w:r>
    </w:p>
    <w:p w:rsidR="00934C0C" w:rsidRPr="00BF2FF9" w:rsidRDefault="00934C0C" w:rsidP="00D20927">
      <w:pPr>
        <w:spacing w:after="20"/>
        <w:ind w:firstLine="709"/>
        <w:rPr>
          <w:sz w:val="24"/>
          <w:szCs w:val="24"/>
        </w:rPr>
      </w:pPr>
      <w:r w:rsidRPr="00BF2FF9">
        <w:rPr>
          <w:b/>
          <w:bCs/>
          <w:sz w:val="24"/>
          <w:szCs w:val="24"/>
        </w:rPr>
        <w:t>Освітні послуги.</w:t>
      </w:r>
      <w:r w:rsidRPr="00BF2FF9">
        <w:rPr>
          <w:sz w:val="24"/>
          <w:szCs w:val="24"/>
        </w:rPr>
        <w:t xml:space="preserve"> Галузь освіти в місті працює в режимі сталого функціонування. </w:t>
      </w:r>
    </w:p>
    <w:p w:rsidR="00934C0C" w:rsidRPr="00BF2FF9" w:rsidRDefault="00934C0C" w:rsidP="00D20927">
      <w:pPr>
        <w:spacing w:after="20"/>
        <w:ind w:firstLine="709"/>
        <w:rPr>
          <w:sz w:val="24"/>
          <w:szCs w:val="24"/>
        </w:rPr>
      </w:pPr>
      <w:r w:rsidRPr="00BF2FF9">
        <w:rPr>
          <w:sz w:val="24"/>
          <w:szCs w:val="24"/>
        </w:rPr>
        <w:t xml:space="preserve">Для задоволення освітніх потреб у місті функціонує 21 заклад загальної середньої освіти. В закладах загальної середньої освіти навчаються 10252 учня денних шкіл: 4331 учень 1-4 класів, 4747 учнів 5-9 класів, 1174 учнів 10-11 класів. Організовано навчання для дітей з особливими освітніми потребами в інклюзивних, спеціальних класах та за індивідуальною формою та  навчання для 35 учнів у очно-заочних класах. </w:t>
      </w:r>
    </w:p>
    <w:p w:rsidR="00934C0C" w:rsidRPr="00BF2FF9" w:rsidRDefault="00934C0C" w:rsidP="00D20927">
      <w:pPr>
        <w:spacing w:after="20"/>
        <w:ind w:firstLine="709"/>
        <w:rPr>
          <w:sz w:val="24"/>
          <w:szCs w:val="24"/>
        </w:rPr>
      </w:pPr>
      <w:r w:rsidRPr="00BF2FF9">
        <w:rPr>
          <w:sz w:val="24"/>
          <w:szCs w:val="24"/>
        </w:rPr>
        <w:t>Кількість педагогічних працівників складає 811 осіб.</w:t>
      </w:r>
    </w:p>
    <w:p w:rsidR="00934C0C" w:rsidRPr="00BF2FF9" w:rsidRDefault="00934C0C" w:rsidP="00D20927">
      <w:pPr>
        <w:spacing w:after="20"/>
        <w:ind w:firstLine="708"/>
        <w:rPr>
          <w:sz w:val="24"/>
          <w:szCs w:val="24"/>
        </w:rPr>
      </w:pPr>
      <w:r w:rsidRPr="00BF2FF9">
        <w:rPr>
          <w:sz w:val="24"/>
          <w:szCs w:val="24"/>
        </w:rPr>
        <w:t>У місті Сєвєродонецьку працюють за призначенням 19 дошкільних навчальних закладів:</w:t>
      </w:r>
    </w:p>
    <w:p w:rsidR="00934C0C" w:rsidRPr="00BF2FF9" w:rsidRDefault="00934C0C" w:rsidP="00760804">
      <w:pPr>
        <w:numPr>
          <w:ilvl w:val="0"/>
          <w:numId w:val="17"/>
        </w:numPr>
        <w:spacing w:after="20"/>
        <w:ind w:left="0" w:firstLine="720"/>
        <w:rPr>
          <w:sz w:val="24"/>
          <w:szCs w:val="24"/>
        </w:rPr>
      </w:pPr>
      <w:r w:rsidRPr="00BF2FF9">
        <w:rPr>
          <w:sz w:val="24"/>
          <w:szCs w:val="24"/>
        </w:rPr>
        <w:t>16 комунальних дошкільних навчальних закладів (ясел-садків) та 1 приватний заклад (Центр «Валдіка»;</w:t>
      </w:r>
    </w:p>
    <w:p w:rsidR="00934C0C" w:rsidRPr="00BF2FF9" w:rsidRDefault="00934C0C" w:rsidP="00760804">
      <w:pPr>
        <w:numPr>
          <w:ilvl w:val="0"/>
          <w:numId w:val="17"/>
        </w:numPr>
        <w:spacing w:after="20"/>
        <w:ind w:left="0" w:firstLine="720"/>
        <w:rPr>
          <w:sz w:val="24"/>
          <w:szCs w:val="24"/>
        </w:rPr>
      </w:pPr>
      <w:r w:rsidRPr="00BF2FF9">
        <w:rPr>
          <w:sz w:val="24"/>
          <w:szCs w:val="24"/>
        </w:rPr>
        <w:t>6 дошкільних групи у складі 2-х навчально-виховного комплексів.</w:t>
      </w:r>
    </w:p>
    <w:p w:rsidR="00934C0C" w:rsidRPr="00BF2FF9" w:rsidRDefault="00934C0C" w:rsidP="00D20927">
      <w:pPr>
        <w:spacing w:after="20"/>
        <w:ind w:firstLine="709"/>
        <w:rPr>
          <w:sz w:val="24"/>
          <w:szCs w:val="24"/>
        </w:rPr>
      </w:pPr>
      <w:r w:rsidRPr="00BF2FF9">
        <w:rPr>
          <w:sz w:val="24"/>
          <w:szCs w:val="24"/>
        </w:rPr>
        <w:t>Загальна кількість дітей, що відвідують дошкільні навчальні заклади складає 3720 осіб. Кількість педагогічних працівників складає 389 осіб.</w:t>
      </w:r>
    </w:p>
    <w:p w:rsidR="00934C0C" w:rsidRPr="00BF2FF9" w:rsidRDefault="00934C0C" w:rsidP="00D20927">
      <w:pPr>
        <w:spacing w:after="20"/>
        <w:ind w:firstLine="708"/>
        <w:rPr>
          <w:sz w:val="24"/>
          <w:szCs w:val="24"/>
        </w:rPr>
      </w:pPr>
      <w:r w:rsidRPr="00BF2FF9">
        <w:rPr>
          <w:sz w:val="24"/>
          <w:szCs w:val="24"/>
        </w:rPr>
        <w:t>У серпні 2019 року відкрився комунальний дошкільний навчальний заклад (ясла-садок) комбінованого типу №43 «Веселка» (розрахований на 14 груп загальною чисельністю 320 дітей). В 2020 році планується відкриття ще 6-ти додаткових груп для дітей з особливими освітніми потребами в комунальних дошкільних навчальних закладах № 37, 38, 41 (6 груп на 120 місць).</w:t>
      </w:r>
    </w:p>
    <w:p w:rsidR="00934C0C" w:rsidRPr="00BF2FF9" w:rsidRDefault="00934C0C" w:rsidP="00FE0968">
      <w:pPr>
        <w:spacing w:after="40"/>
        <w:ind w:firstLine="709"/>
        <w:rPr>
          <w:sz w:val="24"/>
          <w:szCs w:val="24"/>
        </w:rPr>
      </w:pPr>
      <w:r w:rsidRPr="00BF2FF9">
        <w:rPr>
          <w:sz w:val="24"/>
          <w:szCs w:val="24"/>
        </w:rPr>
        <w:t>В місті працює ресурсний центр підтримки інклюзивної освіти для дітей з особливими освітніми потребами.</w:t>
      </w:r>
    </w:p>
    <w:p w:rsidR="00934C0C" w:rsidRDefault="00934C0C" w:rsidP="00CF7A85">
      <w:pPr>
        <w:spacing w:after="40"/>
        <w:ind w:firstLine="709"/>
        <w:rPr>
          <w:sz w:val="24"/>
          <w:szCs w:val="24"/>
        </w:rPr>
      </w:pPr>
      <w:r w:rsidRPr="00BF2FF9">
        <w:rPr>
          <w:b/>
          <w:bCs/>
          <w:i/>
          <w:iCs/>
          <w:sz w:val="24"/>
          <w:szCs w:val="24"/>
        </w:rPr>
        <w:t>Позашкільною освітою</w:t>
      </w:r>
      <w:r w:rsidRPr="00BF2FF9">
        <w:rPr>
          <w:sz w:val="24"/>
          <w:szCs w:val="24"/>
        </w:rPr>
        <w:t xml:space="preserve"> займається </w:t>
      </w:r>
      <w:r w:rsidRPr="00BF2FF9">
        <w:rPr>
          <w:sz w:val="24"/>
          <w:szCs w:val="24"/>
          <w:lang w:eastAsia="uk-UA"/>
        </w:rPr>
        <w:t>Сєвєродонецький дитячо-юнацький комплекс «Юність» - це комплексний заклад позашкільної освіти, що об'єднує створені нею на власній базі клуби, гуртки, секції та інші творчі об'єднання, які надають мешканцям міста рівні можливості для творчого розвитку та самовизначення у вільний час.</w:t>
      </w:r>
      <w:r w:rsidRPr="00BF2FF9">
        <w:rPr>
          <w:sz w:val="24"/>
          <w:szCs w:val="24"/>
        </w:rPr>
        <w:t xml:space="preserve"> </w:t>
      </w:r>
      <w:r w:rsidRPr="00BF2FF9">
        <w:rPr>
          <w:sz w:val="24"/>
          <w:szCs w:val="24"/>
          <w:lang w:eastAsia="uk-UA"/>
        </w:rPr>
        <w:t xml:space="preserve">До мережі С ДЮК «Юність» відноситься 6 дитячо-підліткових клуби за місцем проживання: «Факел», «Іскра», «Самбо», «Мерідіан», «Підліток», «Восход». </w:t>
      </w:r>
      <w:r w:rsidRPr="00BF2FF9">
        <w:rPr>
          <w:sz w:val="24"/>
          <w:szCs w:val="24"/>
        </w:rPr>
        <w:t xml:space="preserve">У клубах працює 79 груп, де навчаються 1167 дітей. (в т. ч. – 235 дітей пільгової категорії). Гурткова робота здійснюється за шістьма напрямками. Аналізуючи кількісні показники гуртків, можна простежити розвиток та популяризацію гуртків вокально-хореографічного мистецтва – 375 дітей (32,1%), гуманітарного напрямку – 396 дітей (34%) та фізкультурно-спортивного і оздоровчого – 300 дітей (25,7%). Відповідно гуртки образотворчого мистецтва відвідують – 81 дитина </w:t>
      </w:r>
      <w:r w:rsidRPr="00854D0D">
        <w:rPr>
          <w:sz w:val="24"/>
          <w:szCs w:val="24"/>
        </w:rPr>
        <w:t>(6,9%) та науково-технічного напрямку – 15 дітей (1,3%) Навчально-виховний процес</w:t>
      </w:r>
      <w:r w:rsidRPr="00BF2FF9">
        <w:rPr>
          <w:sz w:val="24"/>
          <w:szCs w:val="24"/>
        </w:rPr>
        <w:t xml:space="preserve"> здійснюють 36 педагогів (із них 5 сумісників).</w:t>
      </w:r>
    </w:p>
    <w:p w:rsidR="00934C0C" w:rsidRPr="0020169F" w:rsidRDefault="00934C0C" w:rsidP="00854D0D">
      <w:pPr>
        <w:spacing w:after="20"/>
        <w:ind w:left="1" w:firstLine="708"/>
        <w:rPr>
          <w:sz w:val="24"/>
          <w:szCs w:val="24"/>
        </w:rPr>
      </w:pPr>
      <w:r w:rsidRPr="0020169F">
        <w:rPr>
          <w:sz w:val="24"/>
          <w:szCs w:val="24"/>
        </w:rPr>
        <w:t>Протягом 2019 року в рамках виконання міських цільових програм виконано:</w:t>
      </w:r>
    </w:p>
    <w:p w:rsidR="00934C0C" w:rsidRDefault="00934C0C" w:rsidP="00760804">
      <w:pPr>
        <w:numPr>
          <w:ilvl w:val="0"/>
          <w:numId w:val="17"/>
        </w:numPr>
        <w:spacing w:after="40"/>
        <w:ind w:left="0" w:firstLine="720"/>
        <w:rPr>
          <w:sz w:val="24"/>
          <w:szCs w:val="24"/>
        </w:rPr>
      </w:pPr>
      <w:r w:rsidRPr="0020169F">
        <w:rPr>
          <w:sz w:val="24"/>
          <w:szCs w:val="24"/>
          <w:lang w:eastAsia="ar-SA"/>
        </w:rPr>
        <w:t>розроблено проект та отримано експертний звіт до проекту</w:t>
      </w:r>
      <w:r>
        <w:rPr>
          <w:sz w:val="24"/>
          <w:szCs w:val="24"/>
          <w:lang w:eastAsia="ar-SA"/>
        </w:rPr>
        <w:t xml:space="preserve"> «Реконструкція </w:t>
      </w:r>
      <w:r>
        <w:rPr>
          <w:sz w:val="24"/>
          <w:szCs w:val="24"/>
        </w:rPr>
        <w:t>КДНЗ (ясла-садок) комбінованого типу № 24 «Сніжинка» за адресою: м. Сєвєродонецьк, вул. Енергетиків, 15;</w:t>
      </w:r>
    </w:p>
    <w:p w:rsidR="00934C0C" w:rsidRDefault="00934C0C" w:rsidP="00760804">
      <w:pPr>
        <w:numPr>
          <w:ilvl w:val="0"/>
          <w:numId w:val="17"/>
        </w:numPr>
        <w:spacing w:after="40"/>
        <w:ind w:left="0" w:firstLine="720"/>
        <w:rPr>
          <w:sz w:val="24"/>
          <w:szCs w:val="24"/>
        </w:rPr>
      </w:pPr>
      <w:r>
        <w:rPr>
          <w:sz w:val="24"/>
          <w:szCs w:val="24"/>
        </w:rPr>
        <w:t xml:space="preserve">капітальний ремонт КДНЗ </w:t>
      </w:r>
      <w:r w:rsidRPr="0020169F">
        <w:rPr>
          <w:rFonts w:eastAsia="Arial Unicode MS"/>
          <w:sz w:val="24"/>
          <w:szCs w:val="24"/>
          <w:lang w:eastAsia="uk-UA"/>
        </w:rPr>
        <w:t xml:space="preserve">(ясла-садок) </w:t>
      </w:r>
      <w:r>
        <w:rPr>
          <w:sz w:val="24"/>
          <w:szCs w:val="24"/>
        </w:rPr>
        <w:t>комбінованого № 43 «Веселка»</w:t>
      </w:r>
      <w:r w:rsidRPr="00CC29C8">
        <w:rPr>
          <w:sz w:val="24"/>
          <w:szCs w:val="24"/>
        </w:rPr>
        <w:t xml:space="preserve"> </w:t>
      </w:r>
      <w:r>
        <w:rPr>
          <w:sz w:val="24"/>
          <w:szCs w:val="24"/>
        </w:rPr>
        <w:t>за адресою: м. Сєвєродонецьк, вул. Гагаріна, 115а, замінено 3 дверних блока, встановлено 1 вентилятор, вентиляційну систему ВІ та ПІ, замінено 630 м</w:t>
      </w:r>
      <w:r>
        <w:rPr>
          <w:sz w:val="24"/>
          <w:szCs w:val="24"/>
          <w:vertAlign w:val="superscript"/>
        </w:rPr>
        <w:t>2</w:t>
      </w:r>
      <w:r>
        <w:rPr>
          <w:sz w:val="24"/>
          <w:szCs w:val="24"/>
        </w:rPr>
        <w:t xml:space="preserve"> дощатих покриттів павільйонів, 700 м</w:t>
      </w:r>
      <w:r>
        <w:rPr>
          <w:sz w:val="24"/>
          <w:szCs w:val="24"/>
          <w:vertAlign w:val="superscript"/>
        </w:rPr>
        <w:t>2</w:t>
      </w:r>
      <w:r>
        <w:rPr>
          <w:sz w:val="24"/>
          <w:szCs w:val="24"/>
        </w:rPr>
        <w:t xml:space="preserve"> покрівельного покриття з профільованого листа павільйонів, 14 світильників LED, 20 шт. панелей огородження, 100,4 м</w:t>
      </w:r>
      <w:r>
        <w:rPr>
          <w:sz w:val="24"/>
          <w:szCs w:val="24"/>
          <w:vertAlign w:val="superscript"/>
        </w:rPr>
        <w:t>2</w:t>
      </w:r>
      <w:r>
        <w:rPr>
          <w:sz w:val="24"/>
          <w:szCs w:val="24"/>
        </w:rPr>
        <w:t xml:space="preserve"> облицювання керамічними плитками фасаду, встановлено заборів із готових металевих панелей – 80 м</w:t>
      </w:r>
      <w:r>
        <w:rPr>
          <w:sz w:val="24"/>
          <w:szCs w:val="24"/>
          <w:vertAlign w:val="superscript"/>
        </w:rPr>
        <w:t>2</w:t>
      </w:r>
      <w:r>
        <w:rPr>
          <w:sz w:val="24"/>
          <w:szCs w:val="24"/>
        </w:rPr>
        <w:t>, улаштовано покриттів з фігурних елементів мощення – 20,3 м</w:t>
      </w:r>
      <w:r>
        <w:rPr>
          <w:sz w:val="24"/>
          <w:szCs w:val="24"/>
          <w:vertAlign w:val="superscript"/>
        </w:rPr>
        <w:t>2</w:t>
      </w:r>
      <w:r>
        <w:rPr>
          <w:sz w:val="24"/>
          <w:szCs w:val="24"/>
        </w:rPr>
        <w:t>;</w:t>
      </w:r>
    </w:p>
    <w:p w:rsidR="00934C0C" w:rsidRDefault="00934C0C" w:rsidP="00760804">
      <w:pPr>
        <w:numPr>
          <w:ilvl w:val="0"/>
          <w:numId w:val="17"/>
        </w:numPr>
        <w:spacing w:after="40"/>
        <w:ind w:left="0" w:firstLine="720"/>
        <w:rPr>
          <w:sz w:val="24"/>
          <w:szCs w:val="24"/>
        </w:rPr>
      </w:pPr>
      <w:r>
        <w:rPr>
          <w:sz w:val="24"/>
          <w:szCs w:val="24"/>
        </w:rPr>
        <w:t xml:space="preserve">капітальний ремонт огорожі КДНЗ </w:t>
      </w:r>
      <w:r w:rsidRPr="0020169F">
        <w:rPr>
          <w:rFonts w:eastAsia="Arial Unicode MS"/>
          <w:sz w:val="24"/>
          <w:szCs w:val="24"/>
          <w:lang w:eastAsia="uk-UA"/>
        </w:rPr>
        <w:t xml:space="preserve">(ясла-садок) </w:t>
      </w:r>
      <w:r>
        <w:rPr>
          <w:sz w:val="24"/>
          <w:szCs w:val="24"/>
        </w:rPr>
        <w:t>комбінованого № 43 «Веселка»</w:t>
      </w:r>
      <w:r w:rsidRPr="00CC29C8">
        <w:rPr>
          <w:sz w:val="24"/>
          <w:szCs w:val="24"/>
        </w:rPr>
        <w:t xml:space="preserve"> </w:t>
      </w:r>
      <w:r>
        <w:rPr>
          <w:sz w:val="24"/>
          <w:szCs w:val="24"/>
        </w:rPr>
        <w:t>за адресою: м. Сєвєродонецьк, вул. Гагаріна, 115а, улаштовано 195 шт. секцій огорожі, 2 шт. воріт, 2 шт. хвіртки;</w:t>
      </w:r>
    </w:p>
    <w:p w:rsidR="00934C0C" w:rsidRDefault="00934C0C" w:rsidP="00760804">
      <w:pPr>
        <w:numPr>
          <w:ilvl w:val="0"/>
          <w:numId w:val="17"/>
        </w:numPr>
        <w:spacing w:after="40"/>
        <w:ind w:left="0" w:firstLine="720"/>
        <w:rPr>
          <w:sz w:val="24"/>
          <w:szCs w:val="24"/>
        </w:rPr>
      </w:pPr>
      <w:r>
        <w:rPr>
          <w:sz w:val="24"/>
          <w:szCs w:val="24"/>
        </w:rPr>
        <w:t>будівництво котельні КДНЗ (ясла-садок) загального розвитку № 45 «Джерельце»</w:t>
      </w:r>
      <w:r w:rsidRPr="00E5704E">
        <w:rPr>
          <w:sz w:val="24"/>
          <w:szCs w:val="24"/>
        </w:rPr>
        <w:t xml:space="preserve"> </w:t>
      </w:r>
      <w:r>
        <w:rPr>
          <w:sz w:val="24"/>
          <w:szCs w:val="24"/>
        </w:rPr>
        <w:t>за адресою: с. Борівське, вул. Колгоспна, 30, встановлено котел водонагрійний 2 шт., котельню твердопаливну модульну 1 шт., генератор бензиновий 1  шт.;</w:t>
      </w:r>
    </w:p>
    <w:p w:rsidR="00934C0C" w:rsidRDefault="00934C0C" w:rsidP="00760804">
      <w:pPr>
        <w:numPr>
          <w:ilvl w:val="0"/>
          <w:numId w:val="17"/>
        </w:numPr>
        <w:spacing w:after="40"/>
        <w:ind w:left="0" w:firstLine="720"/>
        <w:rPr>
          <w:sz w:val="24"/>
          <w:szCs w:val="24"/>
        </w:rPr>
      </w:pPr>
      <w:r>
        <w:rPr>
          <w:sz w:val="24"/>
          <w:szCs w:val="24"/>
        </w:rPr>
        <w:t>капітальний ремонт системи опалення і гарячого водопостачання НВК «Спеціалізована школа-колегіум»</w:t>
      </w:r>
      <w:r w:rsidRPr="00E5704E">
        <w:rPr>
          <w:sz w:val="24"/>
          <w:szCs w:val="24"/>
        </w:rPr>
        <w:t xml:space="preserve"> </w:t>
      </w:r>
      <w:r>
        <w:rPr>
          <w:sz w:val="24"/>
          <w:szCs w:val="24"/>
        </w:rPr>
        <w:t>за адресою: м. Сєвєродонецьк, вул. Гоголя, 37, замінено 208 м трубопроводів водопостачання, 955 м трубопроводів теплопостачання, 2124 шт. радіаторів біметалевих;</w:t>
      </w:r>
    </w:p>
    <w:p w:rsidR="00934C0C" w:rsidRDefault="00934C0C" w:rsidP="00760804">
      <w:pPr>
        <w:numPr>
          <w:ilvl w:val="0"/>
          <w:numId w:val="17"/>
        </w:numPr>
        <w:spacing w:after="40"/>
        <w:ind w:left="0" w:firstLine="720"/>
        <w:rPr>
          <w:sz w:val="24"/>
          <w:szCs w:val="24"/>
        </w:rPr>
      </w:pPr>
      <w:r>
        <w:rPr>
          <w:sz w:val="24"/>
          <w:szCs w:val="24"/>
        </w:rPr>
        <w:t>капітальний ремонт покриття подвір’</w:t>
      </w:r>
      <w:r w:rsidRPr="00E97FA6">
        <w:rPr>
          <w:sz w:val="24"/>
          <w:szCs w:val="24"/>
        </w:rPr>
        <w:t xml:space="preserve">я та м’якої покрівлі Сєвєродонецької гуманітарно-естетичної гімназії, </w:t>
      </w:r>
      <w:r>
        <w:rPr>
          <w:sz w:val="24"/>
          <w:szCs w:val="24"/>
        </w:rPr>
        <w:t>улаштовано покриття з плитки тротуарної 504 м</w:t>
      </w:r>
      <w:r>
        <w:rPr>
          <w:sz w:val="24"/>
          <w:szCs w:val="24"/>
          <w:vertAlign w:val="superscript"/>
        </w:rPr>
        <w:t>2</w:t>
      </w:r>
      <w:r>
        <w:rPr>
          <w:sz w:val="24"/>
          <w:szCs w:val="24"/>
        </w:rPr>
        <w:t>, покрівель рулонних – 1822,28 м</w:t>
      </w:r>
      <w:r>
        <w:rPr>
          <w:sz w:val="24"/>
          <w:szCs w:val="24"/>
          <w:vertAlign w:val="superscript"/>
        </w:rPr>
        <w:t>2</w:t>
      </w:r>
      <w:r>
        <w:rPr>
          <w:sz w:val="24"/>
          <w:szCs w:val="24"/>
        </w:rPr>
        <w:t>;</w:t>
      </w:r>
    </w:p>
    <w:p w:rsidR="00934C0C" w:rsidRDefault="00934C0C" w:rsidP="00760804">
      <w:pPr>
        <w:numPr>
          <w:ilvl w:val="0"/>
          <w:numId w:val="17"/>
        </w:numPr>
        <w:spacing w:after="40"/>
        <w:ind w:left="0" w:firstLine="720"/>
        <w:rPr>
          <w:sz w:val="24"/>
          <w:szCs w:val="24"/>
        </w:rPr>
      </w:pPr>
      <w:r>
        <w:rPr>
          <w:sz w:val="24"/>
          <w:szCs w:val="24"/>
        </w:rPr>
        <w:t>капітальний ремонт системи опалення СЗШ № 10</w:t>
      </w:r>
      <w:r w:rsidRPr="00CC29C8">
        <w:rPr>
          <w:sz w:val="24"/>
          <w:szCs w:val="24"/>
        </w:rPr>
        <w:t xml:space="preserve"> </w:t>
      </w:r>
      <w:r>
        <w:rPr>
          <w:sz w:val="24"/>
          <w:szCs w:val="24"/>
        </w:rPr>
        <w:t>за адресою: м. Сєвєродонецьк, бульвар Дружби Народів, 47, замінено 1426 м трубопроводів теплопостачання, 1830 шт. радіаторів біметалевих, утеплено трубопроводів 164 м;</w:t>
      </w:r>
    </w:p>
    <w:p w:rsidR="00934C0C" w:rsidRDefault="00934C0C" w:rsidP="00760804">
      <w:pPr>
        <w:numPr>
          <w:ilvl w:val="0"/>
          <w:numId w:val="17"/>
        </w:numPr>
        <w:spacing w:after="40"/>
        <w:ind w:left="0" w:firstLine="720"/>
        <w:rPr>
          <w:sz w:val="24"/>
          <w:szCs w:val="24"/>
        </w:rPr>
      </w:pPr>
      <w:r>
        <w:rPr>
          <w:sz w:val="24"/>
          <w:szCs w:val="24"/>
        </w:rPr>
        <w:t>капітальний ремонт теплиці ЦЕНТУМ на території СЗШ № 17 за адресою: м. Сєвєродонецьк, вул. Курчатова, 34, облицьовано поверхні стін керамічними плитками 1921 м</w:t>
      </w:r>
      <w:r>
        <w:rPr>
          <w:sz w:val="24"/>
          <w:szCs w:val="24"/>
          <w:vertAlign w:val="superscript"/>
        </w:rPr>
        <w:t>2</w:t>
      </w:r>
      <w:r>
        <w:rPr>
          <w:sz w:val="24"/>
          <w:szCs w:val="24"/>
        </w:rPr>
        <w:t>, замінено дверні блоки ламінованими 1 шт., метало пластиковими 1 шт., улаштовано покриття з плиток 102,27 м</w:t>
      </w:r>
      <w:r>
        <w:rPr>
          <w:sz w:val="24"/>
          <w:szCs w:val="24"/>
          <w:vertAlign w:val="superscript"/>
        </w:rPr>
        <w:t>2</w:t>
      </w:r>
      <w:r>
        <w:rPr>
          <w:sz w:val="24"/>
          <w:szCs w:val="24"/>
        </w:rPr>
        <w:t>, замінено 14 м трубопроводів водопостачання, 6 секцій радіаторів, 1 унітаз, 2 світильника;</w:t>
      </w:r>
    </w:p>
    <w:p w:rsidR="00934C0C" w:rsidRDefault="00934C0C" w:rsidP="00760804">
      <w:pPr>
        <w:numPr>
          <w:ilvl w:val="0"/>
          <w:numId w:val="17"/>
        </w:numPr>
        <w:spacing w:after="40"/>
        <w:ind w:left="0" w:firstLine="709"/>
        <w:rPr>
          <w:sz w:val="24"/>
          <w:szCs w:val="24"/>
        </w:rPr>
      </w:pPr>
      <w:r>
        <w:rPr>
          <w:sz w:val="24"/>
          <w:szCs w:val="24"/>
        </w:rPr>
        <w:t>капітальний ремонт (заміна віконних блоків) СЗШ № 18 за адресою: м. Сєвєродонецьк, вул. Курчатова, 27б, замінено 454,44 м</w:t>
      </w:r>
      <w:r>
        <w:rPr>
          <w:sz w:val="24"/>
          <w:szCs w:val="24"/>
          <w:vertAlign w:val="superscript"/>
        </w:rPr>
        <w:t>2</w:t>
      </w:r>
      <w:r>
        <w:rPr>
          <w:sz w:val="24"/>
          <w:szCs w:val="24"/>
        </w:rPr>
        <w:t xml:space="preserve"> віконних блоків, установлено 272,8 м віконних зливів, облицювання та шпаклювання внутрішніх откосів  254,9 м</w:t>
      </w:r>
      <w:r>
        <w:rPr>
          <w:sz w:val="24"/>
          <w:szCs w:val="24"/>
          <w:vertAlign w:val="superscript"/>
        </w:rPr>
        <w:t>2</w:t>
      </w:r>
      <w:r>
        <w:rPr>
          <w:sz w:val="24"/>
          <w:szCs w:val="24"/>
        </w:rPr>
        <w:t>, шпаклювання зовнішніх откосів 95,6 м</w:t>
      </w:r>
      <w:r>
        <w:rPr>
          <w:sz w:val="24"/>
          <w:szCs w:val="24"/>
          <w:vertAlign w:val="superscript"/>
        </w:rPr>
        <w:t>2</w:t>
      </w:r>
      <w:r>
        <w:rPr>
          <w:sz w:val="24"/>
          <w:szCs w:val="24"/>
        </w:rPr>
        <w:t>;</w:t>
      </w:r>
    </w:p>
    <w:p w:rsidR="00934C0C" w:rsidRDefault="00934C0C" w:rsidP="00760804">
      <w:pPr>
        <w:numPr>
          <w:ilvl w:val="0"/>
          <w:numId w:val="17"/>
        </w:numPr>
        <w:spacing w:after="40"/>
        <w:ind w:left="0" w:firstLine="720"/>
        <w:rPr>
          <w:sz w:val="24"/>
          <w:szCs w:val="24"/>
        </w:rPr>
      </w:pPr>
      <w:r>
        <w:rPr>
          <w:sz w:val="24"/>
          <w:szCs w:val="24"/>
          <w:lang w:eastAsia="ar-SA"/>
        </w:rPr>
        <w:t>виконано технічний нагляд проекту «Реконструкція системи внутрішнього освітлення СЗШ № 20 (енергосанація)» за адресою: м. Сєвєродонецьк, вул. Гагаріна, 113;</w:t>
      </w:r>
    </w:p>
    <w:p w:rsidR="00934C0C" w:rsidRDefault="00934C0C" w:rsidP="00760804">
      <w:pPr>
        <w:numPr>
          <w:ilvl w:val="0"/>
          <w:numId w:val="17"/>
        </w:numPr>
        <w:spacing w:after="40"/>
        <w:ind w:left="0" w:firstLine="720"/>
        <w:rPr>
          <w:sz w:val="24"/>
          <w:szCs w:val="24"/>
        </w:rPr>
      </w:pPr>
      <w:r>
        <w:rPr>
          <w:sz w:val="24"/>
          <w:szCs w:val="24"/>
        </w:rPr>
        <w:t>розроблено проект «Будівництво футбольного поля із штучним покриттям в ЗОШ № 10 за адресою: м. Сєвєродонецьк, бульвар Дружби Народів, 47</w:t>
      </w:r>
      <w:r>
        <w:rPr>
          <w:sz w:val="24"/>
          <w:szCs w:val="24"/>
          <w:lang w:eastAsia="ar-SA"/>
        </w:rPr>
        <w:t>», отримано експертний звіт;</w:t>
      </w:r>
    </w:p>
    <w:p w:rsidR="00934C0C" w:rsidRDefault="00934C0C" w:rsidP="00760804">
      <w:pPr>
        <w:numPr>
          <w:ilvl w:val="0"/>
          <w:numId w:val="17"/>
        </w:numPr>
        <w:spacing w:after="40"/>
        <w:ind w:left="0" w:firstLine="720"/>
        <w:rPr>
          <w:sz w:val="24"/>
          <w:szCs w:val="24"/>
        </w:rPr>
      </w:pPr>
      <w:r>
        <w:rPr>
          <w:sz w:val="24"/>
          <w:szCs w:val="24"/>
        </w:rPr>
        <w:t xml:space="preserve">розроблено проект «Будівництво футбольного поля із штучним покриттям в ЗОШ № 16 за адресою: </w:t>
      </w:r>
      <w:r>
        <w:rPr>
          <w:sz w:val="24"/>
          <w:szCs w:val="24"/>
          <w:lang w:eastAsia="ar-SA"/>
        </w:rPr>
        <w:t>м. Сєвєродонецьк, вул. Гагаріна, 97»,</w:t>
      </w:r>
      <w:r w:rsidRPr="00F046A4">
        <w:rPr>
          <w:sz w:val="24"/>
          <w:szCs w:val="24"/>
          <w:lang w:eastAsia="ar-SA"/>
        </w:rPr>
        <w:t xml:space="preserve"> </w:t>
      </w:r>
      <w:r>
        <w:rPr>
          <w:sz w:val="24"/>
          <w:szCs w:val="24"/>
          <w:lang w:eastAsia="ar-SA"/>
        </w:rPr>
        <w:t>отримано експертний звіт;</w:t>
      </w:r>
    </w:p>
    <w:p w:rsidR="00934C0C" w:rsidRPr="00F046A4" w:rsidRDefault="00934C0C" w:rsidP="00760804">
      <w:pPr>
        <w:numPr>
          <w:ilvl w:val="0"/>
          <w:numId w:val="17"/>
        </w:numPr>
        <w:spacing w:after="40"/>
        <w:ind w:left="0" w:firstLine="720"/>
        <w:rPr>
          <w:sz w:val="24"/>
          <w:szCs w:val="24"/>
        </w:rPr>
      </w:pPr>
      <w:r w:rsidRPr="00F046A4">
        <w:rPr>
          <w:sz w:val="24"/>
          <w:szCs w:val="24"/>
        </w:rPr>
        <w:t>розроблено проект «Будівництво футбольного поля із штучним покриттям в Борівському навчально-виховному комплексі за адресою: с. Борівське, вул. Шкільна</w:t>
      </w:r>
      <w:r w:rsidRPr="00F046A4">
        <w:rPr>
          <w:sz w:val="24"/>
          <w:szCs w:val="24"/>
          <w:lang w:eastAsia="ar-SA"/>
        </w:rPr>
        <w:t>, 27», отримано експертний звіт.</w:t>
      </w:r>
    </w:p>
    <w:p w:rsidR="00934C0C" w:rsidRPr="00BF2FF9" w:rsidRDefault="00934C0C" w:rsidP="006316BB">
      <w:pPr>
        <w:spacing w:after="20"/>
        <w:ind w:firstLine="709"/>
        <w:rPr>
          <w:sz w:val="24"/>
          <w:szCs w:val="24"/>
        </w:rPr>
      </w:pPr>
      <w:r w:rsidRPr="00BF2FF9">
        <w:rPr>
          <w:sz w:val="24"/>
          <w:szCs w:val="24"/>
        </w:rPr>
        <w:t xml:space="preserve">Мережа закладів </w:t>
      </w:r>
      <w:r w:rsidRPr="00BF2FF9">
        <w:rPr>
          <w:b/>
          <w:bCs/>
          <w:i/>
          <w:iCs/>
          <w:sz w:val="24"/>
          <w:szCs w:val="24"/>
        </w:rPr>
        <w:t>професійної (професійно-технічної) освіти</w:t>
      </w:r>
      <w:r w:rsidRPr="00BF2FF9">
        <w:rPr>
          <w:sz w:val="24"/>
          <w:szCs w:val="24"/>
        </w:rPr>
        <w:t xml:space="preserve"> міста, які провадять підготовку кваліфікованих робітників, складається з 4 одиниць, серед яких два вищих професійних училища та два професійних ліцеї. Загальний контингент учнів закладів професійної (професійно-технічної) освіти складає 1193 особи, з яких за рахунок державного замовлення - 513 осіб. </w:t>
      </w:r>
    </w:p>
    <w:p w:rsidR="00934C0C" w:rsidRPr="00BF2FF9" w:rsidRDefault="00934C0C" w:rsidP="006316BB">
      <w:pPr>
        <w:spacing w:after="20"/>
        <w:ind w:firstLine="709"/>
        <w:rPr>
          <w:sz w:val="24"/>
          <w:szCs w:val="24"/>
        </w:rPr>
      </w:pPr>
      <w:r w:rsidRPr="00BF2FF9">
        <w:rPr>
          <w:sz w:val="24"/>
          <w:szCs w:val="24"/>
        </w:rPr>
        <w:t>В Обласному комунальному закладі «Сєвєродонецький коледж і мистецтв імені С.Прокоф’єва» навчаються 153 особи, в т. ч. за рахунок державного замовлення - 41 особа.</w:t>
      </w:r>
    </w:p>
    <w:p w:rsidR="00934C0C" w:rsidRPr="00BF2FF9" w:rsidRDefault="00934C0C" w:rsidP="006C7F48">
      <w:pPr>
        <w:spacing w:after="40"/>
        <w:ind w:firstLine="709"/>
        <w:rPr>
          <w:sz w:val="24"/>
          <w:szCs w:val="24"/>
        </w:rPr>
      </w:pPr>
      <w:r w:rsidRPr="00BF2FF9">
        <w:rPr>
          <w:sz w:val="24"/>
          <w:szCs w:val="24"/>
        </w:rPr>
        <w:t>В Сєвєродонецькому хіміко-механічному технікумі Східноукраїнського національного університету імені В.Даля навчаються 627 студентів.</w:t>
      </w:r>
    </w:p>
    <w:p w:rsidR="00934C0C" w:rsidRPr="00BF2FF9" w:rsidRDefault="00934C0C" w:rsidP="00D20927">
      <w:pPr>
        <w:spacing w:after="20"/>
        <w:ind w:firstLine="709"/>
        <w:rPr>
          <w:sz w:val="24"/>
          <w:szCs w:val="24"/>
        </w:rPr>
      </w:pPr>
      <w:r w:rsidRPr="00BF2FF9">
        <w:rPr>
          <w:sz w:val="24"/>
          <w:szCs w:val="24"/>
        </w:rPr>
        <w:t xml:space="preserve">Система </w:t>
      </w:r>
      <w:r w:rsidRPr="00BF2FF9">
        <w:rPr>
          <w:b/>
          <w:bCs/>
          <w:i/>
          <w:iCs/>
          <w:sz w:val="24"/>
          <w:szCs w:val="24"/>
        </w:rPr>
        <w:t>вищої освіти</w:t>
      </w:r>
      <w:r w:rsidRPr="00BF2FF9">
        <w:rPr>
          <w:sz w:val="24"/>
          <w:szCs w:val="24"/>
        </w:rPr>
        <w:t xml:space="preserve"> міста складається з 3-х закладів вищої освіти, контингент учнів закладів вищої освіти складає 7674 особи: </w:t>
      </w:r>
    </w:p>
    <w:p w:rsidR="00934C0C" w:rsidRPr="00BF2FF9" w:rsidRDefault="00934C0C" w:rsidP="00760804">
      <w:pPr>
        <w:numPr>
          <w:ilvl w:val="0"/>
          <w:numId w:val="17"/>
        </w:numPr>
        <w:spacing w:after="20"/>
        <w:ind w:left="0" w:firstLine="709"/>
        <w:rPr>
          <w:sz w:val="24"/>
          <w:szCs w:val="24"/>
        </w:rPr>
      </w:pPr>
      <w:r w:rsidRPr="00BF2FF9">
        <w:rPr>
          <w:sz w:val="24"/>
          <w:szCs w:val="24"/>
        </w:rPr>
        <w:t>Східноукраїнський національний університет імені В.Даля -  5939 осіб;</w:t>
      </w:r>
    </w:p>
    <w:p w:rsidR="00934C0C" w:rsidRPr="00BF2FF9" w:rsidRDefault="00934C0C" w:rsidP="00760804">
      <w:pPr>
        <w:numPr>
          <w:ilvl w:val="0"/>
          <w:numId w:val="17"/>
        </w:numPr>
        <w:spacing w:after="20"/>
        <w:ind w:left="0" w:firstLine="709"/>
        <w:rPr>
          <w:sz w:val="24"/>
          <w:szCs w:val="24"/>
        </w:rPr>
      </w:pPr>
      <w:r w:rsidRPr="00BF2FF9">
        <w:rPr>
          <w:sz w:val="24"/>
          <w:szCs w:val="24"/>
        </w:rPr>
        <w:t>Сєвєродонецький інститут ПрАТ «ВНЗ «МАУП» - 415 осіб;</w:t>
      </w:r>
    </w:p>
    <w:p w:rsidR="00934C0C" w:rsidRPr="00BF2FF9" w:rsidRDefault="00934C0C" w:rsidP="00760804">
      <w:pPr>
        <w:numPr>
          <w:ilvl w:val="0"/>
          <w:numId w:val="17"/>
        </w:numPr>
        <w:spacing w:after="40"/>
        <w:ind w:left="0" w:firstLine="709"/>
        <w:rPr>
          <w:sz w:val="24"/>
          <w:szCs w:val="24"/>
        </w:rPr>
      </w:pPr>
      <w:r w:rsidRPr="00BF2FF9">
        <w:rPr>
          <w:sz w:val="24"/>
          <w:szCs w:val="24"/>
        </w:rPr>
        <w:t>Луганський державний університет внутрішніх справ імені Е.О.Дідоренка-1320 осіб.</w:t>
      </w:r>
    </w:p>
    <w:p w:rsidR="00934C0C" w:rsidRPr="00BF2FF9" w:rsidRDefault="00934C0C" w:rsidP="00A14B3E">
      <w:pPr>
        <w:spacing w:after="40"/>
        <w:ind w:firstLine="709"/>
        <w:rPr>
          <w:sz w:val="24"/>
          <w:szCs w:val="24"/>
        </w:rPr>
      </w:pPr>
      <w:r w:rsidRPr="00BF2FF9">
        <w:rPr>
          <w:sz w:val="24"/>
          <w:szCs w:val="24"/>
        </w:rPr>
        <w:t xml:space="preserve">Для надання </w:t>
      </w:r>
      <w:r w:rsidRPr="00BF2FF9">
        <w:rPr>
          <w:b/>
          <w:bCs/>
          <w:sz w:val="24"/>
          <w:szCs w:val="24"/>
        </w:rPr>
        <w:t>соціальних послуг</w:t>
      </w:r>
      <w:r w:rsidRPr="00BF2FF9">
        <w:rPr>
          <w:sz w:val="24"/>
          <w:szCs w:val="24"/>
        </w:rPr>
        <w:t xml:space="preserve"> непрацездатним громадянам похилого віку, особам з інвалідністю та особам, які опинились в складних життєвих обставинах в місті функціонує територіальний центр соціального обслуговування (надання соціальних послуг).</w:t>
      </w:r>
    </w:p>
    <w:p w:rsidR="00934C0C" w:rsidRPr="00BF2FF9" w:rsidRDefault="00934C0C" w:rsidP="00A14B3E">
      <w:pPr>
        <w:spacing w:after="40"/>
        <w:ind w:firstLine="709"/>
      </w:pPr>
      <w:r w:rsidRPr="00BF2FF9">
        <w:rPr>
          <w:color w:val="000000"/>
          <w:sz w:val="24"/>
          <w:szCs w:val="24"/>
        </w:rPr>
        <w:t xml:space="preserve">До Централізованого банку даних з проблем інвалідності внесено інформацію про 4820 осіб з інвалідністю. </w:t>
      </w:r>
    </w:p>
    <w:p w:rsidR="00934C0C" w:rsidRPr="00BF2FF9" w:rsidRDefault="00934C0C" w:rsidP="00A14B3E">
      <w:pPr>
        <w:tabs>
          <w:tab w:val="left" w:pos="708"/>
        </w:tabs>
        <w:spacing w:after="40"/>
        <w:ind w:firstLine="709"/>
        <w:rPr>
          <w:sz w:val="24"/>
          <w:szCs w:val="24"/>
        </w:rPr>
      </w:pPr>
      <w:r w:rsidRPr="00BF2FF9">
        <w:rPr>
          <w:sz w:val="24"/>
          <w:szCs w:val="24"/>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934C0C" w:rsidRPr="00BF2FF9" w:rsidRDefault="00934C0C" w:rsidP="00A14B3E">
      <w:pPr>
        <w:tabs>
          <w:tab w:val="left" w:pos="708"/>
        </w:tabs>
        <w:spacing w:after="40"/>
        <w:ind w:firstLine="709"/>
        <w:rPr>
          <w:sz w:val="24"/>
          <w:szCs w:val="24"/>
        </w:rPr>
      </w:pPr>
      <w:r w:rsidRPr="00BF2FF9">
        <w:rPr>
          <w:color w:val="000000"/>
          <w:sz w:val="24"/>
          <w:szCs w:val="24"/>
        </w:rPr>
        <w:t>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Послугами обмінного фонду скористалися 178 громадян.</w:t>
      </w:r>
    </w:p>
    <w:p w:rsidR="00934C0C" w:rsidRPr="00BF2FF9" w:rsidRDefault="00934C0C" w:rsidP="00A14B3E">
      <w:pPr>
        <w:spacing w:after="40"/>
        <w:ind w:firstLine="709"/>
      </w:pPr>
      <w:r w:rsidRPr="00BF2FF9">
        <w:rPr>
          <w:color w:val="000000"/>
          <w:sz w:val="24"/>
          <w:szCs w:val="24"/>
        </w:rPr>
        <w:t xml:space="preserve">За 9 місяців 2019 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37,1 тис. грн. Видано 999 одиниць протезно-ортопедичних виробів та технічних засобів реабілітації для осіб з інвалідністю, дітей з інвалідністю та інших окремих категорій населення. </w:t>
      </w:r>
    </w:p>
    <w:p w:rsidR="00934C0C" w:rsidRPr="00BF2FF9" w:rsidRDefault="00934C0C" w:rsidP="00A14B3E">
      <w:pPr>
        <w:spacing w:after="40"/>
        <w:ind w:firstLine="709"/>
        <w:rPr>
          <w:color w:val="000000"/>
          <w:kern w:val="1"/>
          <w:sz w:val="24"/>
          <w:szCs w:val="24"/>
          <w:lang w:eastAsia="ja-JP"/>
        </w:rPr>
      </w:pPr>
      <w:r w:rsidRPr="00BF2FF9">
        <w:rPr>
          <w:sz w:val="24"/>
          <w:szCs w:val="24"/>
        </w:rPr>
        <w:t xml:space="preserve">У місті діє Центр </w:t>
      </w:r>
      <w:r w:rsidRPr="00BF2FF9">
        <w:rPr>
          <w:color w:val="000000"/>
          <w:kern w:val="1"/>
          <w:sz w:val="24"/>
          <w:szCs w:val="24"/>
          <w:lang w:eastAsia="ja-JP"/>
        </w:rPr>
        <w:t xml:space="preserve">комплексної реабілітації для дітей та осіб з інвалідністю Сєвєродонецької міської ради, який займається </w:t>
      </w:r>
      <w:r w:rsidRPr="00BF2FF9">
        <w:rPr>
          <w:sz w:val="24"/>
          <w:szCs w:val="24"/>
        </w:rPr>
        <w:t>питаннями соціальної, психолого- педагогічної та фізичної реабілітації дітей з порушеннями розвитку та інвалідністю</w:t>
      </w:r>
      <w:r w:rsidRPr="00BF2FF9">
        <w:rPr>
          <w:color w:val="000000"/>
          <w:kern w:val="1"/>
          <w:sz w:val="24"/>
          <w:szCs w:val="24"/>
          <w:lang w:eastAsia="ja-JP"/>
        </w:rPr>
        <w:t xml:space="preserve">. </w:t>
      </w:r>
    </w:p>
    <w:p w:rsidR="00934C0C" w:rsidRPr="00BF2FF9" w:rsidRDefault="00934C0C" w:rsidP="00A14B3E">
      <w:pPr>
        <w:spacing w:after="40"/>
        <w:ind w:firstLine="709"/>
        <w:rPr>
          <w:sz w:val="24"/>
          <w:szCs w:val="24"/>
        </w:rPr>
      </w:pPr>
      <w:r w:rsidRPr="00BF2FF9">
        <w:rPr>
          <w:color w:val="000000"/>
          <w:kern w:val="1"/>
          <w:sz w:val="24"/>
          <w:szCs w:val="24"/>
          <w:lang w:eastAsia="ja-JP"/>
        </w:rPr>
        <w:t>На початок 2019 року у</w:t>
      </w:r>
      <w:r w:rsidRPr="00BF2FF9">
        <w:rPr>
          <w:sz w:val="24"/>
          <w:szCs w:val="24"/>
        </w:rPr>
        <w:t xml:space="preserve"> м. Сєвєродонецьку офіційно зареєстровано 404 дитини з інвалідністю у віці від 0 до 18 років. Серед їх числа 50 дітей категорії ВПО.</w:t>
      </w:r>
    </w:p>
    <w:p w:rsidR="00934C0C" w:rsidRPr="00BF2FF9" w:rsidRDefault="00934C0C" w:rsidP="00A14B3E">
      <w:pPr>
        <w:spacing w:after="40"/>
        <w:ind w:firstLine="709"/>
        <w:rPr>
          <w:kern w:val="2"/>
          <w:sz w:val="24"/>
          <w:szCs w:val="24"/>
        </w:rPr>
      </w:pPr>
      <w:r w:rsidRPr="00BF2FF9">
        <w:rPr>
          <w:sz w:val="24"/>
          <w:szCs w:val="24"/>
        </w:rPr>
        <w:t xml:space="preserve">За 9 місяців </w:t>
      </w:r>
      <w:r w:rsidRPr="00BF2FF9">
        <w:rPr>
          <w:kern w:val="2"/>
          <w:sz w:val="24"/>
          <w:szCs w:val="24"/>
        </w:rPr>
        <w:t xml:space="preserve">2019 року 279 дітей віком від 0 до 18 років отримали реабілітаційні послуги в Центрі, серед них </w:t>
      </w:r>
      <w:r w:rsidRPr="00BF2FF9">
        <w:rPr>
          <w:kern w:val="2"/>
          <w:sz w:val="24"/>
          <w:szCs w:val="24"/>
          <w:lang w:eastAsia="uk-UA"/>
        </w:rPr>
        <w:t xml:space="preserve">267 дітей з інвалідністю, 12 дітей групи ризику та 37 дітей із загального числа відносяться до категорії ВПО. </w:t>
      </w:r>
      <w:r w:rsidRPr="00BF2FF9">
        <w:rPr>
          <w:kern w:val="2"/>
          <w:sz w:val="24"/>
          <w:szCs w:val="24"/>
        </w:rPr>
        <w:t>Вартість обслуговування однієї дитини у звітному періоді становила 545,0 грн. на місяць.</w:t>
      </w:r>
    </w:p>
    <w:p w:rsidR="00934C0C" w:rsidRPr="00BF2FF9" w:rsidRDefault="00934C0C" w:rsidP="00CF7A85">
      <w:pPr>
        <w:widowControl w:val="0"/>
        <w:tabs>
          <w:tab w:val="left" w:pos="3960"/>
        </w:tabs>
        <w:snapToGrid w:val="0"/>
        <w:spacing w:after="40"/>
        <w:ind w:firstLine="709"/>
        <w:textAlignment w:val="baseline"/>
        <w:rPr>
          <w:kern w:val="2"/>
          <w:sz w:val="24"/>
          <w:szCs w:val="24"/>
          <w:lang w:eastAsia="uk-UA"/>
        </w:rPr>
      </w:pPr>
      <w:r w:rsidRPr="00BF2FF9">
        <w:rPr>
          <w:sz w:val="24"/>
          <w:szCs w:val="24"/>
          <w:lang w:eastAsia="en-US"/>
        </w:rPr>
        <w:t xml:space="preserve">З метою розширення напрямків роботи центру рішенням сесії Сєвєродонецької міської ради від 26.07.2019 року №3822 затверджено міську цільову Програму </w:t>
      </w:r>
      <w:r w:rsidRPr="00BF2FF9">
        <w:rPr>
          <w:color w:val="000000"/>
          <w:kern w:val="1"/>
          <w:sz w:val="24"/>
          <w:szCs w:val="24"/>
          <w:lang w:eastAsia="ja-JP"/>
        </w:rPr>
        <w:t>розвитку Центру комплексної реабілітації для дітей та осіб з інвалідністю Сєвєродонецької міської ради на 2019-2022 рік</w:t>
      </w:r>
      <w:r w:rsidRPr="00BF2FF9">
        <w:rPr>
          <w:sz w:val="24"/>
          <w:szCs w:val="24"/>
          <w:lang w:eastAsia="en-US"/>
        </w:rPr>
        <w:t>, де серед пріоритетних напрямків роботи визначено створення відділення раннього втручання, відкриття трудової майстерні та відділення денного догляду.</w:t>
      </w:r>
    </w:p>
    <w:p w:rsidR="00934C0C" w:rsidRPr="00BF2FF9" w:rsidRDefault="00934C0C" w:rsidP="00CF11C7">
      <w:pPr>
        <w:spacing w:after="40"/>
        <w:ind w:firstLine="709"/>
        <w:rPr>
          <w:sz w:val="24"/>
          <w:szCs w:val="24"/>
        </w:rPr>
      </w:pPr>
      <w:r w:rsidRPr="00BF2FF9">
        <w:rPr>
          <w:b/>
          <w:bCs/>
          <w:sz w:val="24"/>
          <w:szCs w:val="24"/>
        </w:rPr>
        <w:t xml:space="preserve">У сфері фізичної культури та спорту </w:t>
      </w:r>
      <w:r w:rsidRPr="00BF2FF9">
        <w:rPr>
          <w:sz w:val="24"/>
          <w:szCs w:val="24"/>
          <w:lang w:eastAsia="uk-UA"/>
        </w:rPr>
        <w:t>в місті в 2019 році працювали 6 дитячо-юнацьких спортивних школи: КДЮСШ № 1, КДЮСШ № 2, КДЮСШ № 3 та КДЮСШ № 4 відділу молоді та спорту, СДЮСТШ ВВС «Садко» та ДЮСШ 1 відділу освіти.</w:t>
      </w:r>
    </w:p>
    <w:p w:rsidR="00934C0C" w:rsidRPr="00BF2FF9" w:rsidRDefault="00934C0C" w:rsidP="00CF11C7">
      <w:pPr>
        <w:spacing w:after="40"/>
        <w:ind w:firstLine="708"/>
        <w:rPr>
          <w:sz w:val="24"/>
          <w:szCs w:val="24"/>
          <w:lang w:eastAsia="uk-UA"/>
        </w:rPr>
      </w:pPr>
      <w:r w:rsidRPr="00BF2FF9">
        <w:rPr>
          <w:sz w:val="24"/>
          <w:szCs w:val="24"/>
          <w:lang w:eastAsia="uk-UA"/>
        </w:rPr>
        <w:t>У жовтні 2019 року ДЮСШ 1 відділу освіти увійшла до складу КДЮСШ № 4 відділу молоді та спорту, яка була створена в січні 2019 року на базі Льодового Палацу спорту.</w:t>
      </w:r>
    </w:p>
    <w:p w:rsidR="00934C0C" w:rsidRPr="00BF2FF9" w:rsidRDefault="00934C0C" w:rsidP="00CF11C7">
      <w:pPr>
        <w:spacing w:after="40"/>
        <w:ind w:firstLine="708"/>
        <w:rPr>
          <w:sz w:val="24"/>
          <w:szCs w:val="24"/>
          <w:lang w:eastAsia="uk-UA"/>
        </w:rPr>
      </w:pPr>
      <w:r w:rsidRPr="00BF2FF9">
        <w:rPr>
          <w:sz w:val="24"/>
          <w:szCs w:val="24"/>
          <w:lang w:eastAsia="uk-UA"/>
        </w:rPr>
        <w:t>В дитячо-юнацьких спортивних школах міста культивується 18 видів спорту. Заняття відвідують 2266 спортсменів на безкоштовній основі, за кошти міської ради.</w:t>
      </w:r>
    </w:p>
    <w:p w:rsidR="00934C0C" w:rsidRPr="00BF2FF9" w:rsidRDefault="00934C0C" w:rsidP="00CF11C7">
      <w:pPr>
        <w:spacing w:after="40"/>
        <w:ind w:firstLine="720"/>
        <w:rPr>
          <w:sz w:val="24"/>
          <w:szCs w:val="24"/>
          <w:lang w:eastAsia="uk-UA"/>
        </w:rPr>
      </w:pPr>
      <w:r w:rsidRPr="00BF2FF9">
        <w:rPr>
          <w:sz w:val="24"/>
          <w:szCs w:val="24"/>
          <w:lang w:eastAsia="uk-UA"/>
        </w:rPr>
        <w:t xml:space="preserve">Для занять фізичною культурою та спортом в місті функціонують: 1 стадіон, 46 спортивних залів, два плавальних басейни. Заняттями з фізичної культури та спортом в місті охоплено близько 12396 осіб. Всього культивується 22 види спорту. Спортсмени нашого міста приймають участь в змаганнях міського, обласного, національного та міжнародного рівнів. </w:t>
      </w:r>
    </w:p>
    <w:p w:rsidR="00934C0C" w:rsidRPr="00BF2FF9" w:rsidRDefault="00934C0C" w:rsidP="00CF11C7">
      <w:pPr>
        <w:spacing w:after="40"/>
        <w:ind w:firstLine="720"/>
        <w:rPr>
          <w:sz w:val="24"/>
          <w:szCs w:val="24"/>
        </w:rPr>
      </w:pPr>
      <w:r w:rsidRPr="00BF2FF9">
        <w:rPr>
          <w:sz w:val="24"/>
          <w:szCs w:val="24"/>
        </w:rPr>
        <w:t>Протягом 2019 року, згідно Єдиного календарного плану фізкультурно-оздоровчих та спортивно-масових заходів, відділом молоді і спорту було проведено 11 змагань міського рівня, фінансування складає 17,4 тис. грн. Також проведено виїзні спортивні заходи – 93 змагання, фінансування складає 440,4 тис. грн., з них на олімпійські види спорту – 416,0 тис. грн., на не олімпійські види спорту – 24,4 тис. грн. В змаганнях прийняло участь 1084 спортсмена.</w:t>
      </w:r>
    </w:p>
    <w:p w:rsidR="00934C0C" w:rsidRDefault="00934C0C" w:rsidP="00CF11C7">
      <w:pPr>
        <w:spacing w:after="40"/>
        <w:ind w:firstLine="720"/>
        <w:rPr>
          <w:rFonts w:ascii="Times New Roman CYR" w:hAnsi="Times New Roman CYR" w:cs="Times New Roman CYR"/>
          <w:sz w:val="24"/>
          <w:szCs w:val="24"/>
        </w:rPr>
      </w:pPr>
      <w:r w:rsidRPr="00BF2FF9">
        <w:rPr>
          <w:sz w:val="24"/>
          <w:szCs w:val="24"/>
          <w:lang w:eastAsia="uk-UA"/>
        </w:rPr>
        <w:t xml:space="preserve">В І півріччі 2019 року за рахунок коштів міського бюджету 4 провідних та 6 перспективних спортсменів, а в ІІ півріччі 2019 року - 6 провідних та 9 перспективних спортсменів отримали іменні стипендії, призначені Сєверодонецькою міською радою. </w:t>
      </w:r>
      <w:r w:rsidRPr="00BF2FF9">
        <w:rPr>
          <w:rFonts w:ascii="Times New Roman CYR" w:hAnsi="Times New Roman CYR" w:cs="Times New Roman CYR"/>
          <w:sz w:val="24"/>
          <w:szCs w:val="24"/>
        </w:rPr>
        <w:t>Провідні спортсмени отримали стипендію в розмірі 1921 грн., перспективні - 961 грн.</w:t>
      </w:r>
    </w:p>
    <w:p w:rsidR="00934C0C" w:rsidRPr="0020169F" w:rsidRDefault="00934C0C" w:rsidP="00CF11C7">
      <w:pPr>
        <w:spacing w:after="40"/>
        <w:ind w:left="1" w:firstLine="708"/>
        <w:rPr>
          <w:sz w:val="24"/>
          <w:szCs w:val="24"/>
        </w:rPr>
      </w:pPr>
      <w:r w:rsidRPr="0020169F">
        <w:rPr>
          <w:sz w:val="24"/>
          <w:szCs w:val="24"/>
        </w:rPr>
        <w:t>Протягом 2019 року в рамках виконання міських цільових програм виконано:</w:t>
      </w:r>
    </w:p>
    <w:p w:rsidR="00934C0C" w:rsidRPr="00BF72CC" w:rsidRDefault="00934C0C" w:rsidP="00CF11C7">
      <w:pPr>
        <w:numPr>
          <w:ilvl w:val="0"/>
          <w:numId w:val="33"/>
        </w:numPr>
        <w:spacing w:after="40"/>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капітальний ремонт (утеплення фасаду) КДЮСШ № 2 </w:t>
      </w:r>
      <w:r>
        <w:rPr>
          <w:sz w:val="24"/>
          <w:szCs w:val="24"/>
        </w:rPr>
        <w:t>за адресою: м. Сєвєродонецьк, вул. Сметаніна, 5а, установлено 356 м зливів, улаштовано 1296 м</w:t>
      </w:r>
      <w:r>
        <w:rPr>
          <w:sz w:val="24"/>
          <w:szCs w:val="24"/>
          <w:vertAlign w:val="superscript"/>
        </w:rPr>
        <w:t>2</w:t>
      </w:r>
      <w:r>
        <w:rPr>
          <w:sz w:val="24"/>
          <w:szCs w:val="24"/>
        </w:rPr>
        <w:t xml:space="preserve"> теплоізоляції із застосуванням системи утеплення CEREZIT;</w:t>
      </w:r>
    </w:p>
    <w:p w:rsidR="00934C0C" w:rsidRPr="00BF72CC" w:rsidRDefault="00934C0C" w:rsidP="00CF11C7">
      <w:pPr>
        <w:numPr>
          <w:ilvl w:val="0"/>
          <w:numId w:val="33"/>
        </w:numPr>
        <w:spacing w:after="40"/>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капітальний ремонт покрівлі КДЮСШ № 3 </w:t>
      </w:r>
      <w:r>
        <w:rPr>
          <w:sz w:val="24"/>
          <w:szCs w:val="24"/>
        </w:rPr>
        <w:t>за адресою: м. Сєвєродонецьк, вул. Сметаніна, 5а, замінено 635 м</w:t>
      </w:r>
      <w:r>
        <w:rPr>
          <w:sz w:val="24"/>
          <w:szCs w:val="24"/>
          <w:vertAlign w:val="superscript"/>
        </w:rPr>
        <w:t>2</w:t>
      </w:r>
      <w:r>
        <w:rPr>
          <w:sz w:val="24"/>
          <w:szCs w:val="24"/>
        </w:rPr>
        <w:t xml:space="preserve"> покрівлі, 153 м</w:t>
      </w:r>
      <w:r>
        <w:rPr>
          <w:sz w:val="24"/>
          <w:szCs w:val="24"/>
          <w:vertAlign w:val="superscript"/>
        </w:rPr>
        <w:t>2</w:t>
      </w:r>
      <w:r>
        <w:rPr>
          <w:sz w:val="24"/>
          <w:szCs w:val="24"/>
        </w:rPr>
        <w:t xml:space="preserve"> примикань, 122,2 м парапетів з листової сталі;</w:t>
      </w:r>
    </w:p>
    <w:p w:rsidR="00934C0C" w:rsidRPr="006F110F" w:rsidRDefault="00934C0C" w:rsidP="00CF11C7">
      <w:pPr>
        <w:numPr>
          <w:ilvl w:val="0"/>
          <w:numId w:val="33"/>
        </w:numPr>
        <w:spacing w:after="40"/>
        <w:ind w:left="0" w:firstLine="709"/>
        <w:rPr>
          <w:rFonts w:ascii="Times New Roman CYR" w:hAnsi="Times New Roman CYR" w:cs="Times New Roman CYR"/>
          <w:sz w:val="24"/>
          <w:szCs w:val="24"/>
        </w:rPr>
      </w:pPr>
      <w:r>
        <w:rPr>
          <w:rFonts w:ascii="Times New Roman CYR" w:hAnsi="Times New Roman CYR" w:cs="Times New Roman CYR"/>
          <w:sz w:val="24"/>
          <w:szCs w:val="24"/>
        </w:rPr>
        <w:t xml:space="preserve">капітальний ремонт приміщень КДЮСШ № 3 </w:t>
      </w:r>
      <w:r>
        <w:rPr>
          <w:sz w:val="24"/>
          <w:szCs w:val="24"/>
        </w:rPr>
        <w:t>за адресою: м. Сєвєродонецьк, вул. Сметаніна, 5а, замінено дверних блоків 1 шт., улаштовано підвісних стель 17,52 м</w:t>
      </w:r>
      <w:r>
        <w:rPr>
          <w:sz w:val="24"/>
          <w:szCs w:val="24"/>
          <w:vertAlign w:val="superscript"/>
        </w:rPr>
        <w:t>2</w:t>
      </w:r>
      <w:r>
        <w:rPr>
          <w:sz w:val="24"/>
          <w:szCs w:val="24"/>
        </w:rPr>
        <w:t>, покриттів з лінолеуму 20,4 м</w:t>
      </w:r>
      <w:r>
        <w:rPr>
          <w:sz w:val="24"/>
          <w:szCs w:val="24"/>
          <w:vertAlign w:val="superscript"/>
        </w:rPr>
        <w:t>2</w:t>
      </w:r>
      <w:r>
        <w:rPr>
          <w:sz w:val="24"/>
          <w:szCs w:val="24"/>
        </w:rPr>
        <w:t>, фальш стіни 60,7 м</w:t>
      </w:r>
      <w:r>
        <w:rPr>
          <w:sz w:val="24"/>
          <w:szCs w:val="24"/>
          <w:vertAlign w:val="superscript"/>
        </w:rPr>
        <w:t>2</w:t>
      </w:r>
      <w:r>
        <w:rPr>
          <w:sz w:val="24"/>
          <w:szCs w:val="24"/>
        </w:rPr>
        <w:t>, змонтовано 3 LED світильника;</w:t>
      </w:r>
    </w:p>
    <w:p w:rsidR="00934C0C" w:rsidRPr="006F110F" w:rsidRDefault="00934C0C" w:rsidP="00CF11C7">
      <w:pPr>
        <w:numPr>
          <w:ilvl w:val="0"/>
          <w:numId w:val="33"/>
        </w:numPr>
        <w:spacing w:after="40"/>
        <w:ind w:left="0" w:firstLine="709"/>
        <w:rPr>
          <w:rFonts w:ascii="Times New Roman CYR" w:hAnsi="Times New Roman CYR" w:cs="Times New Roman CYR"/>
          <w:sz w:val="24"/>
          <w:szCs w:val="24"/>
        </w:rPr>
      </w:pPr>
      <w:r>
        <w:rPr>
          <w:sz w:val="24"/>
          <w:szCs w:val="24"/>
        </w:rPr>
        <w:t xml:space="preserve">капітальний ремонт системи опалення в будівлі </w:t>
      </w:r>
      <w:r w:rsidRPr="00BF2FF9">
        <w:rPr>
          <w:sz w:val="24"/>
          <w:szCs w:val="24"/>
        </w:rPr>
        <w:t>КДЮСШ № 1 за адресою</w:t>
      </w:r>
      <w:r>
        <w:rPr>
          <w:sz w:val="24"/>
          <w:szCs w:val="24"/>
        </w:rPr>
        <w:t xml:space="preserve">: м. Сєвєродонецьк, </w:t>
      </w:r>
      <w:r w:rsidRPr="00BF2FF9">
        <w:rPr>
          <w:sz w:val="24"/>
          <w:szCs w:val="24"/>
        </w:rPr>
        <w:t>вул. Федоренка, 33</w:t>
      </w:r>
      <w:r>
        <w:rPr>
          <w:sz w:val="24"/>
          <w:szCs w:val="24"/>
        </w:rPr>
        <w:t>, прокладено трубопроводів опалення 1478 м, установлено 1327 секцій радіаторів;</w:t>
      </w:r>
    </w:p>
    <w:p w:rsidR="00934C0C" w:rsidRPr="006F110F" w:rsidRDefault="00934C0C" w:rsidP="00CF11C7">
      <w:pPr>
        <w:numPr>
          <w:ilvl w:val="0"/>
          <w:numId w:val="33"/>
        </w:numPr>
        <w:spacing w:after="40"/>
        <w:ind w:left="0" w:firstLine="709"/>
        <w:rPr>
          <w:rFonts w:ascii="Times New Roman CYR" w:hAnsi="Times New Roman CYR" w:cs="Times New Roman CYR"/>
          <w:sz w:val="24"/>
          <w:szCs w:val="24"/>
        </w:rPr>
      </w:pPr>
      <w:r w:rsidRPr="00BF2FF9">
        <w:rPr>
          <w:sz w:val="24"/>
          <w:szCs w:val="24"/>
        </w:rPr>
        <w:t>капітальн</w:t>
      </w:r>
      <w:r>
        <w:rPr>
          <w:sz w:val="24"/>
          <w:szCs w:val="24"/>
        </w:rPr>
        <w:t>ий</w:t>
      </w:r>
      <w:r w:rsidRPr="00BF2FF9">
        <w:rPr>
          <w:sz w:val="24"/>
          <w:szCs w:val="24"/>
        </w:rPr>
        <w:t xml:space="preserve"> ремонт роздягалень, душових та коридору першого поверху </w:t>
      </w:r>
      <w:r>
        <w:rPr>
          <w:sz w:val="24"/>
          <w:szCs w:val="24"/>
        </w:rPr>
        <w:t xml:space="preserve">в будівлі </w:t>
      </w:r>
      <w:r w:rsidRPr="00BF2FF9">
        <w:rPr>
          <w:sz w:val="24"/>
          <w:szCs w:val="24"/>
        </w:rPr>
        <w:t>КДЮСШ № 1 за адресою</w:t>
      </w:r>
      <w:r>
        <w:rPr>
          <w:sz w:val="24"/>
          <w:szCs w:val="24"/>
        </w:rPr>
        <w:t xml:space="preserve">: м. Сєвєродонецьк, </w:t>
      </w:r>
      <w:r w:rsidRPr="00BF2FF9">
        <w:rPr>
          <w:sz w:val="24"/>
          <w:szCs w:val="24"/>
        </w:rPr>
        <w:t>вул. Федоренка, 33</w:t>
      </w:r>
      <w:r>
        <w:rPr>
          <w:sz w:val="24"/>
          <w:szCs w:val="24"/>
        </w:rPr>
        <w:t>;</w:t>
      </w:r>
    </w:p>
    <w:p w:rsidR="00934C0C" w:rsidRPr="006F110F" w:rsidRDefault="00934C0C" w:rsidP="00760804">
      <w:pPr>
        <w:numPr>
          <w:ilvl w:val="0"/>
          <w:numId w:val="33"/>
        </w:numPr>
        <w:spacing w:after="20"/>
        <w:ind w:left="0" w:firstLine="709"/>
        <w:rPr>
          <w:rFonts w:ascii="Times New Roman CYR" w:hAnsi="Times New Roman CYR" w:cs="Times New Roman CYR"/>
          <w:sz w:val="24"/>
          <w:szCs w:val="24"/>
        </w:rPr>
      </w:pPr>
      <w:r w:rsidRPr="00BF2FF9">
        <w:rPr>
          <w:sz w:val="24"/>
          <w:szCs w:val="24"/>
        </w:rPr>
        <w:t>капітальн</w:t>
      </w:r>
      <w:r>
        <w:rPr>
          <w:sz w:val="24"/>
          <w:szCs w:val="24"/>
        </w:rPr>
        <w:t>ий</w:t>
      </w:r>
      <w:r w:rsidRPr="00BF2FF9">
        <w:rPr>
          <w:sz w:val="24"/>
          <w:szCs w:val="24"/>
        </w:rPr>
        <w:t xml:space="preserve"> ремонт</w:t>
      </w:r>
      <w:r w:rsidRPr="006F110F">
        <w:rPr>
          <w:sz w:val="24"/>
          <w:szCs w:val="24"/>
        </w:rPr>
        <w:t xml:space="preserve"> </w:t>
      </w:r>
      <w:r w:rsidRPr="00BF2FF9">
        <w:rPr>
          <w:sz w:val="24"/>
          <w:szCs w:val="24"/>
        </w:rPr>
        <w:t>роздягалень, медпункту та технічних приміщень критих тенісних кортів КДЮСШ № 1 за адресою</w:t>
      </w:r>
      <w:r>
        <w:rPr>
          <w:sz w:val="24"/>
          <w:szCs w:val="24"/>
        </w:rPr>
        <w:t>:</w:t>
      </w:r>
      <w:r w:rsidRPr="006F110F">
        <w:rPr>
          <w:sz w:val="24"/>
          <w:szCs w:val="24"/>
        </w:rPr>
        <w:t xml:space="preserve"> </w:t>
      </w:r>
      <w:r>
        <w:rPr>
          <w:sz w:val="24"/>
          <w:szCs w:val="24"/>
        </w:rPr>
        <w:t xml:space="preserve">м. Сєвєродонецьк, </w:t>
      </w:r>
      <w:r w:rsidRPr="00BF2FF9">
        <w:rPr>
          <w:sz w:val="24"/>
          <w:szCs w:val="24"/>
        </w:rPr>
        <w:t xml:space="preserve"> вул. Вілєсова, 4а</w:t>
      </w:r>
      <w:r>
        <w:rPr>
          <w:sz w:val="24"/>
          <w:szCs w:val="24"/>
        </w:rPr>
        <w:t>.</w:t>
      </w:r>
    </w:p>
    <w:p w:rsidR="00934C0C" w:rsidRPr="00BF2FF9" w:rsidRDefault="00934C0C" w:rsidP="00FE0968">
      <w:pPr>
        <w:spacing w:after="40"/>
        <w:ind w:firstLine="720"/>
        <w:rPr>
          <w:b/>
          <w:bCs/>
          <w:sz w:val="24"/>
          <w:szCs w:val="24"/>
          <w:lang w:eastAsia="uk-UA"/>
        </w:rPr>
      </w:pPr>
      <w:r w:rsidRPr="00BF2FF9">
        <w:rPr>
          <w:b/>
          <w:bCs/>
          <w:sz w:val="24"/>
          <w:szCs w:val="24"/>
          <w:lang w:eastAsia="uk-UA"/>
        </w:rPr>
        <w:t>Створення умов соціалізації сім’ї та молоді.</w:t>
      </w:r>
    </w:p>
    <w:p w:rsidR="00934C0C" w:rsidRPr="00BF2FF9" w:rsidRDefault="00934C0C" w:rsidP="00CF11C7">
      <w:pPr>
        <w:spacing w:after="40"/>
        <w:ind w:firstLine="720"/>
        <w:rPr>
          <w:sz w:val="24"/>
          <w:szCs w:val="24"/>
          <w:lang w:eastAsia="uk-UA"/>
        </w:rPr>
      </w:pPr>
      <w:r w:rsidRPr="00BF2FF9">
        <w:rPr>
          <w:sz w:val="24"/>
          <w:szCs w:val="24"/>
          <w:lang w:eastAsia="uk-UA"/>
        </w:rPr>
        <w:t>Одним із пріоритетних напрямків роботи Сєвєродонецької міської ради є реалізація права кожної дитини на виховання в сім’ї, створення сприятливих умов для її повноцінного розвитку.</w:t>
      </w:r>
    </w:p>
    <w:p w:rsidR="00934C0C" w:rsidRPr="00BF2FF9" w:rsidRDefault="00934C0C" w:rsidP="00CF11C7">
      <w:pPr>
        <w:tabs>
          <w:tab w:val="left" w:pos="3960"/>
        </w:tabs>
        <w:spacing w:after="40"/>
        <w:ind w:firstLine="720"/>
        <w:rPr>
          <w:sz w:val="24"/>
          <w:szCs w:val="24"/>
        </w:rPr>
      </w:pPr>
      <w:r w:rsidRPr="00BF2FF9">
        <w:rPr>
          <w:sz w:val="24"/>
          <w:szCs w:val="24"/>
        </w:rPr>
        <w:t>На обліку в Службі у справах дітей станом на 01.10.2019 року перебуває 186 дітей-сиріт та дітей, позбавлених батьківського піклування, в т.ч. діти-сироти</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xml:space="preserve"> –  52 особи, діти, позбавлені батьківського піклування</w:t>
      </w:r>
      <w:r w:rsidRPr="00BF2FF9">
        <w:rPr>
          <w:sz w:val="24"/>
          <w:szCs w:val="24"/>
        </w:rPr>
        <w:tab/>
      </w:r>
      <w:r w:rsidRPr="00BF2FF9">
        <w:rPr>
          <w:sz w:val="24"/>
          <w:szCs w:val="24"/>
        </w:rPr>
        <w:tab/>
      </w:r>
      <w:r w:rsidRPr="00BF2FF9">
        <w:rPr>
          <w:sz w:val="24"/>
          <w:szCs w:val="24"/>
        </w:rPr>
        <w:tab/>
        <w:t>– 134 особи, з них:</w:t>
      </w:r>
    </w:p>
    <w:p w:rsidR="00934C0C" w:rsidRPr="00BF2FF9" w:rsidRDefault="00934C0C" w:rsidP="00CF11C7">
      <w:pPr>
        <w:numPr>
          <w:ilvl w:val="0"/>
          <w:numId w:val="6"/>
        </w:numPr>
        <w:tabs>
          <w:tab w:val="left" w:pos="1134"/>
        </w:tabs>
        <w:spacing w:after="40"/>
        <w:ind w:left="756" w:hanging="14"/>
        <w:rPr>
          <w:sz w:val="24"/>
          <w:szCs w:val="24"/>
        </w:rPr>
      </w:pPr>
      <w:r w:rsidRPr="00BF2FF9">
        <w:rPr>
          <w:sz w:val="24"/>
          <w:szCs w:val="24"/>
        </w:rPr>
        <w:t>під опікою, піклуванням</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135 дітей;</w:t>
      </w:r>
    </w:p>
    <w:p w:rsidR="00934C0C" w:rsidRPr="00BF2FF9" w:rsidRDefault="00934C0C" w:rsidP="00CF11C7">
      <w:pPr>
        <w:numPr>
          <w:ilvl w:val="0"/>
          <w:numId w:val="6"/>
        </w:numPr>
        <w:tabs>
          <w:tab w:val="left" w:pos="1134"/>
        </w:tabs>
        <w:spacing w:after="40"/>
        <w:ind w:left="756" w:hanging="14"/>
        <w:rPr>
          <w:sz w:val="24"/>
          <w:szCs w:val="24"/>
        </w:rPr>
      </w:pPr>
      <w:r w:rsidRPr="00BF2FF9">
        <w:rPr>
          <w:sz w:val="24"/>
          <w:szCs w:val="24"/>
        </w:rPr>
        <w:t>в прийомних сім’ях та ДБСТ</w:t>
      </w:r>
      <w:r w:rsidRPr="00BF2FF9">
        <w:rPr>
          <w:sz w:val="24"/>
          <w:szCs w:val="24"/>
        </w:rPr>
        <w:tab/>
      </w:r>
      <w:r w:rsidRPr="00BF2FF9">
        <w:rPr>
          <w:sz w:val="24"/>
          <w:szCs w:val="24"/>
        </w:rPr>
        <w:tab/>
      </w:r>
      <w:r w:rsidRPr="00BF2FF9">
        <w:rPr>
          <w:sz w:val="24"/>
          <w:szCs w:val="24"/>
        </w:rPr>
        <w:tab/>
      </w:r>
      <w:r w:rsidRPr="00BF2FF9">
        <w:rPr>
          <w:sz w:val="24"/>
          <w:szCs w:val="24"/>
        </w:rPr>
        <w:tab/>
      </w:r>
      <w:r w:rsidRPr="00BF2FF9">
        <w:rPr>
          <w:sz w:val="24"/>
          <w:szCs w:val="24"/>
        </w:rPr>
        <w:tab/>
        <w:t>– 28 дітей;</w:t>
      </w:r>
    </w:p>
    <w:p w:rsidR="00934C0C" w:rsidRPr="00BF2FF9" w:rsidRDefault="00934C0C" w:rsidP="00CF11C7">
      <w:pPr>
        <w:numPr>
          <w:ilvl w:val="0"/>
          <w:numId w:val="6"/>
        </w:numPr>
        <w:tabs>
          <w:tab w:val="left" w:pos="1134"/>
        </w:tabs>
        <w:spacing w:after="40"/>
        <w:ind w:left="756" w:hanging="14"/>
        <w:rPr>
          <w:sz w:val="24"/>
          <w:szCs w:val="24"/>
        </w:rPr>
      </w:pPr>
      <w:r w:rsidRPr="00BF2FF9">
        <w:rPr>
          <w:sz w:val="24"/>
          <w:szCs w:val="24"/>
        </w:rPr>
        <w:t>в інтернатних закладах, дитячих будинках  та ПТНЗ</w:t>
      </w:r>
      <w:r w:rsidRPr="00BF2FF9">
        <w:rPr>
          <w:sz w:val="24"/>
          <w:szCs w:val="24"/>
        </w:rPr>
        <w:tab/>
        <w:t>– 23 дитини.</w:t>
      </w:r>
    </w:p>
    <w:p w:rsidR="00934C0C" w:rsidRPr="00BF2FF9" w:rsidRDefault="00934C0C" w:rsidP="00CF11C7">
      <w:pPr>
        <w:spacing w:after="40"/>
        <w:ind w:firstLine="680"/>
        <w:rPr>
          <w:sz w:val="24"/>
          <w:szCs w:val="24"/>
        </w:rPr>
      </w:pPr>
      <w:r w:rsidRPr="00BF2FF9">
        <w:rPr>
          <w:sz w:val="24"/>
          <w:szCs w:val="24"/>
        </w:rPr>
        <w:t xml:space="preserve">У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ООС, з них: 4 сім’ї опікунів, які виховують 8 дітей. Всі вони тимчасово зареєстровані у м. Сєвєродонецьку, отримують належні їм виплати. </w:t>
      </w:r>
    </w:p>
    <w:p w:rsidR="00934C0C" w:rsidRPr="00BF2FF9" w:rsidRDefault="00934C0C" w:rsidP="00CF11C7">
      <w:pPr>
        <w:spacing w:after="40"/>
        <w:ind w:firstLine="680"/>
        <w:rPr>
          <w:sz w:val="24"/>
          <w:szCs w:val="24"/>
        </w:rPr>
      </w:pPr>
      <w:r w:rsidRPr="00BF2FF9">
        <w:rPr>
          <w:sz w:val="24"/>
          <w:szCs w:val="24"/>
        </w:rPr>
        <w:t xml:space="preserve">На первинний облік дітей-сиріт та дітей, позбавлених батьківського піклування,  протягом 2019 року поставлено 22 дитини, а знято за різних підстав 16 дітей. </w:t>
      </w:r>
    </w:p>
    <w:p w:rsidR="00934C0C" w:rsidRPr="00BF2FF9" w:rsidRDefault="00934C0C" w:rsidP="00CF11C7">
      <w:pPr>
        <w:spacing w:after="40"/>
        <w:ind w:firstLine="680"/>
        <w:rPr>
          <w:sz w:val="24"/>
          <w:szCs w:val="24"/>
        </w:rPr>
      </w:pPr>
      <w:r w:rsidRPr="00BF2FF9">
        <w:rPr>
          <w:sz w:val="24"/>
          <w:szCs w:val="24"/>
        </w:rPr>
        <w:t xml:space="preserve">У м. Сєвєродонецьку вживаються вичерпні заходи щодо влаштування дітей – сиріт та дітей, що залишилися без піклування батьків, до сімейних форм виховання. </w:t>
      </w:r>
    </w:p>
    <w:p w:rsidR="00934C0C" w:rsidRPr="00BF2FF9" w:rsidRDefault="00934C0C" w:rsidP="00CF11C7">
      <w:pPr>
        <w:spacing w:after="40"/>
        <w:ind w:firstLine="680"/>
        <w:rPr>
          <w:sz w:val="24"/>
          <w:szCs w:val="24"/>
        </w:rPr>
      </w:pPr>
      <w:r w:rsidRPr="00BF2FF9">
        <w:rPr>
          <w:sz w:val="24"/>
          <w:szCs w:val="24"/>
        </w:rPr>
        <w:t xml:space="preserve">Протягом 2019 року: </w:t>
      </w:r>
    </w:p>
    <w:p w:rsidR="00934C0C" w:rsidRPr="00BF2FF9" w:rsidRDefault="00934C0C"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опіку та піклування встановлено над 17 дітьми;</w:t>
      </w:r>
    </w:p>
    <w:p w:rsidR="00934C0C" w:rsidRPr="00BF2FF9" w:rsidRDefault="00934C0C"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1 дитину</w:t>
      </w:r>
      <w:r w:rsidRPr="00BF2FF9">
        <w:rPr>
          <w:rFonts w:ascii="Times New Roman" w:hAnsi="Times New Roman" w:cs="Times New Roman"/>
          <w:sz w:val="24"/>
          <w:szCs w:val="24"/>
        </w:rPr>
        <w:tab/>
      </w:r>
      <w:r w:rsidRPr="00BF2FF9">
        <w:rPr>
          <w:rFonts w:ascii="Times New Roman" w:hAnsi="Times New Roman" w:cs="Times New Roman"/>
          <w:sz w:val="24"/>
          <w:szCs w:val="24"/>
        </w:rPr>
        <w:tab/>
        <w:t>-</w:t>
      </w:r>
      <w:r w:rsidRPr="00BF2FF9">
        <w:rPr>
          <w:rFonts w:ascii="Times New Roman" w:hAnsi="Times New Roman" w:cs="Times New Roman"/>
          <w:sz w:val="24"/>
          <w:szCs w:val="24"/>
        </w:rPr>
        <w:tab/>
        <w:t xml:space="preserve"> влаштовано до прийомної родини нашого міста;</w:t>
      </w:r>
    </w:p>
    <w:p w:rsidR="00934C0C" w:rsidRPr="00BF2FF9" w:rsidRDefault="00934C0C"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17 дітей</w:t>
      </w:r>
      <w:r w:rsidRPr="00BF2FF9">
        <w:rPr>
          <w:rFonts w:ascii="Times New Roman" w:hAnsi="Times New Roman" w:cs="Times New Roman"/>
          <w:sz w:val="24"/>
          <w:szCs w:val="24"/>
        </w:rPr>
        <w:tab/>
      </w:r>
      <w:r w:rsidRPr="00BF2FF9">
        <w:rPr>
          <w:rFonts w:ascii="Times New Roman" w:hAnsi="Times New Roman" w:cs="Times New Roman"/>
          <w:sz w:val="24"/>
          <w:szCs w:val="24"/>
        </w:rPr>
        <w:tab/>
        <w:t>-</w:t>
      </w:r>
      <w:r w:rsidRPr="00BF2FF9">
        <w:rPr>
          <w:rFonts w:ascii="Times New Roman" w:hAnsi="Times New Roman" w:cs="Times New Roman"/>
          <w:sz w:val="24"/>
          <w:szCs w:val="24"/>
        </w:rPr>
        <w:tab/>
        <w:t>усиновлено;</w:t>
      </w:r>
    </w:p>
    <w:p w:rsidR="00934C0C" w:rsidRPr="00BF2FF9" w:rsidRDefault="00934C0C" w:rsidP="00CF11C7">
      <w:pPr>
        <w:pStyle w:val="ListParagraph"/>
        <w:numPr>
          <w:ilvl w:val="0"/>
          <w:numId w:val="20"/>
        </w:numPr>
        <w:tabs>
          <w:tab w:val="left" w:pos="1176"/>
        </w:tabs>
        <w:spacing w:after="40"/>
        <w:ind w:left="0" w:firstLine="714"/>
        <w:rPr>
          <w:rFonts w:ascii="Times New Roman" w:hAnsi="Times New Roman" w:cs="Times New Roman"/>
          <w:sz w:val="24"/>
          <w:szCs w:val="24"/>
        </w:rPr>
      </w:pPr>
      <w:r w:rsidRPr="00BF2FF9">
        <w:rPr>
          <w:rFonts w:ascii="Times New Roman" w:hAnsi="Times New Roman" w:cs="Times New Roman"/>
          <w:sz w:val="24"/>
          <w:szCs w:val="24"/>
        </w:rPr>
        <w:t>4 дитини</w:t>
      </w:r>
      <w:r w:rsidRPr="00BF2FF9">
        <w:rPr>
          <w:rFonts w:ascii="Times New Roman" w:hAnsi="Times New Roman" w:cs="Times New Roman"/>
          <w:sz w:val="24"/>
          <w:szCs w:val="24"/>
        </w:rPr>
        <w:tab/>
      </w:r>
      <w:r w:rsidRPr="00BF2FF9">
        <w:rPr>
          <w:rFonts w:ascii="Times New Roman" w:hAnsi="Times New Roman" w:cs="Times New Roman"/>
          <w:sz w:val="24"/>
          <w:szCs w:val="24"/>
        </w:rPr>
        <w:tab/>
        <w:t>-</w:t>
      </w:r>
      <w:r w:rsidRPr="00BF2FF9">
        <w:rPr>
          <w:rFonts w:ascii="Times New Roman" w:hAnsi="Times New Roman" w:cs="Times New Roman"/>
          <w:sz w:val="24"/>
          <w:szCs w:val="24"/>
        </w:rPr>
        <w:tab/>
        <w:t>влаштовано до інтернатних закладів та дитячого будинку.</w:t>
      </w:r>
    </w:p>
    <w:p w:rsidR="00934C0C" w:rsidRPr="00BF2FF9" w:rsidRDefault="00934C0C" w:rsidP="00CF11C7">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Загальна кількість дітей, які виховуються на сімейних формах виховання збільшилася до 87,6% від загальної кількості.</w:t>
      </w:r>
    </w:p>
    <w:p w:rsidR="00934C0C" w:rsidRPr="00BF2FF9" w:rsidRDefault="00934C0C" w:rsidP="00CF11C7">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В м. Сєвєродонецьку ведеться робота щодо пропаганди національного усиновлення, на обліку перебувають 17 кандидатів в усиновлювачі. Протягом 2019 року усиновлено 16 дітей українськими громадянами.</w:t>
      </w:r>
    </w:p>
    <w:p w:rsidR="00934C0C" w:rsidRPr="00BF2FF9" w:rsidRDefault="00934C0C" w:rsidP="00FE0968">
      <w:pPr>
        <w:pStyle w:val="ListParagraph"/>
        <w:spacing w:after="40"/>
        <w:ind w:left="0" w:firstLine="709"/>
        <w:rPr>
          <w:rFonts w:ascii="Times New Roman CYR" w:hAnsi="Times New Roman CYR" w:cs="Times New Roman CYR"/>
          <w:sz w:val="24"/>
          <w:szCs w:val="24"/>
        </w:rPr>
      </w:pPr>
      <w:r w:rsidRPr="00BF2FF9">
        <w:rPr>
          <w:rFonts w:ascii="Times New Roman CYR" w:hAnsi="Times New Roman CYR" w:cs="Times New Roman CYR"/>
          <w:sz w:val="24"/>
          <w:szCs w:val="24"/>
        </w:rPr>
        <w:t>Протягом 2019 року в місті були проведені 9 молодіжних заходів, спрямованих на формування патріотизму, громадської свідомості й активної позиції молоді, популяризацію та утвердження здорового і безпечного способу життя та культури здоров'я серед молоді. Було організовано та проведено тренінгові заняття «Лідерський курс», організована школа педагога організатора в рамках вторинної зайнятості молоді, відкрите тренування зі STREET  WORKOUT.</w:t>
      </w:r>
    </w:p>
    <w:p w:rsidR="00934C0C" w:rsidRPr="00BF2FF9" w:rsidRDefault="00934C0C" w:rsidP="00CF11C7">
      <w:pPr>
        <w:pStyle w:val="BodyTextIndent2"/>
        <w:tabs>
          <w:tab w:val="left" w:pos="0"/>
        </w:tabs>
        <w:spacing w:after="20" w:line="240" w:lineRule="auto"/>
        <w:ind w:left="0" w:firstLine="709"/>
        <w:rPr>
          <w:sz w:val="24"/>
          <w:szCs w:val="24"/>
        </w:rPr>
      </w:pPr>
      <w:r w:rsidRPr="00BF2FF9">
        <w:rPr>
          <w:b/>
          <w:bCs/>
          <w:sz w:val="24"/>
          <w:szCs w:val="24"/>
        </w:rPr>
        <w:t>Сфера культури</w:t>
      </w:r>
      <w:r w:rsidRPr="00BF2FF9">
        <w:rPr>
          <w:sz w:val="24"/>
          <w:szCs w:val="24"/>
        </w:rPr>
        <w:t xml:space="preserve"> відіграє значну роль у процесі відновлення історичної пам’яті, формування демократичного способу мислення, самореалізації особистості, утвердження громадського суспільства з високими гуманістичними цінностями.</w:t>
      </w:r>
    </w:p>
    <w:p w:rsidR="00934C0C" w:rsidRPr="00BF2FF9" w:rsidRDefault="00934C0C" w:rsidP="006316BB">
      <w:pPr>
        <w:pStyle w:val="Default"/>
        <w:spacing w:after="20"/>
        <w:ind w:firstLine="708"/>
        <w:jc w:val="both"/>
        <w:rPr>
          <w:rStyle w:val="FontStyle21"/>
          <w:b w:val="0"/>
          <w:bCs w:val="0"/>
          <w:sz w:val="24"/>
          <w:szCs w:val="24"/>
          <w:lang w:val="uk-UA"/>
        </w:rPr>
      </w:pPr>
      <w:r w:rsidRPr="00BF2FF9">
        <w:rPr>
          <w:lang w:val="uk-UA"/>
        </w:rPr>
        <w:t xml:space="preserve">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w:t>
      </w:r>
      <w:r w:rsidRPr="00BF2FF9">
        <w:rPr>
          <w:rStyle w:val="FontStyle21"/>
          <w:b w:val="0"/>
          <w:bCs w:val="0"/>
          <w:sz w:val="24"/>
          <w:szCs w:val="24"/>
          <w:lang w:val="uk-UA"/>
        </w:rPr>
        <w:t>19 установ:</w:t>
      </w:r>
    </w:p>
    <w:p w:rsidR="00934C0C" w:rsidRPr="00BF2FF9" w:rsidRDefault="00934C0C" w:rsidP="00760804">
      <w:pPr>
        <w:pStyle w:val="Default"/>
        <w:numPr>
          <w:ilvl w:val="0"/>
          <w:numId w:val="12"/>
        </w:numPr>
        <w:spacing w:after="20"/>
        <w:ind w:hanging="1059"/>
        <w:jc w:val="both"/>
        <w:rPr>
          <w:rStyle w:val="FontStyle21"/>
          <w:b w:val="0"/>
          <w:bCs w:val="0"/>
          <w:sz w:val="24"/>
          <w:szCs w:val="24"/>
          <w:lang w:val="uk-UA"/>
        </w:rPr>
      </w:pPr>
      <w:r w:rsidRPr="00BF2FF9">
        <w:rPr>
          <w:rStyle w:val="FontStyle21"/>
          <w:b w:val="0"/>
          <w:bCs w:val="0"/>
          <w:sz w:val="24"/>
          <w:szCs w:val="24"/>
          <w:lang w:val="uk-UA"/>
        </w:rPr>
        <w:t xml:space="preserve">6 комунальних бібліотек з філіями у селищах Борівське та Сиротине, </w:t>
      </w:r>
    </w:p>
    <w:p w:rsidR="00934C0C" w:rsidRPr="00BF2FF9" w:rsidRDefault="00934C0C" w:rsidP="00760804">
      <w:pPr>
        <w:pStyle w:val="Default"/>
        <w:numPr>
          <w:ilvl w:val="0"/>
          <w:numId w:val="12"/>
        </w:numPr>
        <w:spacing w:after="20"/>
        <w:ind w:left="0" w:right="-285" w:firstLine="426"/>
        <w:jc w:val="both"/>
        <w:rPr>
          <w:rStyle w:val="FontStyle21"/>
          <w:b w:val="0"/>
          <w:bCs w:val="0"/>
          <w:sz w:val="24"/>
          <w:szCs w:val="24"/>
          <w:lang w:val="uk-UA"/>
        </w:rPr>
      </w:pPr>
      <w:r w:rsidRPr="00BF2FF9">
        <w:rPr>
          <w:rStyle w:val="FontStyle21"/>
          <w:b w:val="0"/>
          <w:bCs w:val="0"/>
          <w:sz w:val="24"/>
          <w:szCs w:val="24"/>
          <w:lang w:val="uk-UA"/>
        </w:rPr>
        <w:t xml:space="preserve">4 початкові спеціалізовані мистецькі навчальні заклади (школи естетичного виховання), </w:t>
      </w:r>
    </w:p>
    <w:p w:rsidR="00934C0C" w:rsidRPr="00BF2FF9" w:rsidRDefault="00934C0C" w:rsidP="00760804">
      <w:pPr>
        <w:pStyle w:val="Default"/>
        <w:numPr>
          <w:ilvl w:val="0"/>
          <w:numId w:val="12"/>
        </w:numPr>
        <w:spacing w:after="20"/>
        <w:ind w:hanging="1059"/>
        <w:jc w:val="both"/>
        <w:rPr>
          <w:rStyle w:val="FontStyle21"/>
          <w:b w:val="0"/>
          <w:bCs w:val="0"/>
          <w:sz w:val="24"/>
          <w:szCs w:val="24"/>
          <w:lang w:val="uk-UA"/>
        </w:rPr>
      </w:pPr>
      <w:r w:rsidRPr="00BF2FF9">
        <w:rPr>
          <w:rStyle w:val="FontStyle21"/>
          <w:b w:val="0"/>
          <w:bCs w:val="0"/>
          <w:sz w:val="24"/>
          <w:szCs w:val="24"/>
          <w:lang w:val="uk-UA"/>
        </w:rPr>
        <w:t xml:space="preserve">міський Палац культури, Палац культури хіміків, 3 сільські клуби, </w:t>
      </w:r>
    </w:p>
    <w:p w:rsidR="00934C0C" w:rsidRPr="00BF2FF9" w:rsidRDefault="00934C0C" w:rsidP="00760804">
      <w:pPr>
        <w:pStyle w:val="Default"/>
        <w:numPr>
          <w:ilvl w:val="0"/>
          <w:numId w:val="12"/>
        </w:numPr>
        <w:spacing w:after="20"/>
        <w:ind w:hanging="1059"/>
        <w:jc w:val="both"/>
        <w:rPr>
          <w:rStyle w:val="FontStyle21"/>
          <w:b w:val="0"/>
          <w:bCs w:val="0"/>
          <w:sz w:val="24"/>
          <w:szCs w:val="24"/>
          <w:lang w:val="uk-UA"/>
        </w:rPr>
      </w:pPr>
      <w:r w:rsidRPr="00BF2FF9">
        <w:rPr>
          <w:rStyle w:val="FontStyle21"/>
          <w:b w:val="0"/>
          <w:bCs w:val="0"/>
          <w:sz w:val="24"/>
          <w:szCs w:val="24"/>
          <w:lang w:val="uk-UA"/>
        </w:rPr>
        <w:t>1 музей, 1 галерея мистецтв та 1 обласний театр;</w:t>
      </w:r>
    </w:p>
    <w:p w:rsidR="00934C0C" w:rsidRDefault="00934C0C" w:rsidP="00760804">
      <w:pPr>
        <w:pStyle w:val="Default"/>
        <w:numPr>
          <w:ilvl w:val="0"/>
          <w:numId w:val="12"/>
        </w:numPr>
        <w:spacing w:after="20"/>
        <w:ind w:left="0" w:firstLine="426"/>
        <w:jc w:val="both"/>
        <w:rPr>
          <w:rStyle w:val="FontStyle21"/>
          <w:b w:val="0"/>
          <w:bCs w:val="0"/>
          <w:sz w:val="24"/>
          <w:szCs w:val="24"/>
          <w:lang w:val="uk-UA"/>
        </w:rPr>
      </w:pPr>
      <w:r w:rsidRPr="00BF2FF9">
        <w:rPr>
          <w:rStyle w:val="FontStyle21"/>
          <w:b w:val="0"/>
          <w:bCs w:val="0"/>
          <w:sz w:val="24"/>
          <w:szCs w:val="24"/>
          <w:lang w:val="uk-UA"/>
        </w:rPr>
        <w:t xml:space="preserve">обласний комунальний заклад «Сєвєродонецький коледж культури і мистецтв імені Сергія Прокоф’єва». </w:t>
      </w:r>
    </w:p>
    <w:p w:rsidR="00934C0C" w:rsidRDefault="00934C0C" w:rsidP="008D0092">
      <w:pPr>
        <w:spacing w:after="20"/>
        <w:ind w:firstLine="709"/>
        <w:rPr>
          <w:sz w:val="24"/>
          <w:szCs w:val="24"/>
        </w:rPr>
      </w:pPr>
      <w:r w:rsidRPr="0020169F">
        <w:rPr>
          <w:sz w:val="24"/>
          <w:szCs w:val="24"/>
        </w:rPr>
        <w:t>Протягом 2019 року в рамках виконання міських цільових програм виконано:</w:t>
      </w:r>
    </w:p>
    <w:p w:rsidR="00934C0C" w:rsidRDefault="00934C0C" w:rsidP="00760804">
      <w:pPr>
        <w:numPr>
          <w:ilvl w:val="0"/>
          <w:numId w:val="17"/>
        </w:numPr>
        <w:spacing w:after="40"/>
        <w:ind w:left="0" w:firstLine="426"/>
        <w:rPr>
          <w:sz w:val="24"/>
          <w:szCs w:val="24"/>
        </w:rPr>
      </w:pPr>
      <w:r>
        <w:rPr>
          <w:sz w:val="24"/>
          <w:szCs w:val="24"/>
        </w:rPr>
        <w:t>розроблено проект «</w:t>
      </w:r>
      <w:r w:rsidRPr="008D0092">
        <w:rPr>
          <w:color w:val="000000"/>
          <w:sz w:val="24"/>
          <w:szCs w:val="24"/>
        </w:rPr>
        <w:t>Капітальний ре</w:t>
      </w:r>
      <w:r>
        <w:rPr>
          <w:color w:val="000000"/>
          <w:sz w:val="24"/>
          <w:szCs w:val="24"/>
        </w:rPr>
        <w:t>монт будівлі та приміщень КПНЗ «</w:t>
      </w:r>
      <w:r w:rsidRPr="008D0092">
        <w:rPr>
          <w:color w:val="000000"/>
          <w:sz w:val="24"/>
          <w:szCs w:val="24"/>
        </w:rPr>
        <w:t>Сєвєродонецька дитяча музична школа № 1</w:t>
      </w:r>
      <w:r>
        <w:rPr>
          <w:color w:val="000000"/>
          <w:sz w:val="24"/>
          <w:szCs w:val="24"/>
        </w:rPr>
        <w:t>»,</w:t>
      </w:r>
      <w:r w:rsidRPr="008D0092">
        <w:rPr>
          <w:sz w:val="24"/>
          <w:szCs w:val="24"/>
          <w:lang w:eastAsia="ar-SA"/>
        </w:rPr>
        <w:t xml:space="preserve"> </w:t>
      </w:r>
      <w:r>
        <w:rPr>
          <w:sz w:val="24"/>
          <w:szCs w:val="24"/>
          <w:lang w:eastAsia="ar-SA"/>
        </w:rPr>
        <w:t>отримано експертний звіт;</w:t>
      </w:r>
    </w:p>
    <w:p w:rsidR="00934C0C" w:rsidRDefault="00934C0C" w:rsidP="00CF11C7">
      <w:pPr>
        <w:numPr>
          <w:ilvl w:val="0"/>
          <w:numId w:val="17"/>
        </w:numPr>
        <w:spacing w:after="40"/>
        <w:ind w:left="0" w:firstLine="425"/>
        <w:rPr>
          <w:sz w:val="24"/>
          <w:szCs w:val="24"/>
        </w:rPr>
      </w:pPr>
      <w:r>
        <w:rPr>
          <w:sz w:val="24"/>
          <w:szCs w:val="24"/>
        </w:rPr>
        <w:t>розроблено проект «</w:t>
      </w:r>
      <w:r w:rsidRPr="008D0092">
        <w:rPr>
          <w:color w:val="000000"/>
          <w:sz w:val="24"/>
          <w:szCs w:val="24"/>
        </w:rPr>
        <w:t xml:space="preserve">Капітальний ремонт приміщень КЗ </w:t>
      </w:r>
      <w:r>
        <w:rPr>
          <w:color w:val="000000"/>
          <w:sz w:val="24"/>
          <w:szCs w:val="24"/>
        </w:rPr>
        <w:t>«</w:t>
      </w:r>
      <w:r w:rsidRPr="008D0092">
        <w:rPr>
          <w:color w:val="000000"/>
          <w:sz w:val="24"/>
          <w:szCs w:val="24"/>
        </w:rPr>
        <w:t>Сєвєродонецький міський Палац культури</w:t>
      </w:r>
      <w:r>
        <w:rPr>
          <w:color w:val="000000"/>
          <w:sz w:val="24"/>
          <w:szCs w:val="24"/>
        </w:rPr>
        <w:t>»,</w:t>
      </w:r>
      <w:r w:rsidRPr="008D0092">
        <w:rPr>
          <w:sz w:val="24"/>
          <w:szCs w:val="24"/>
          <w:lang w:eastAsia="ar-SA"/>
        </w:rPr>
        <w:t xml:space="preserve"> </w:t>
      </w:r>
      <w:r>
        <w:rPr>
          <w:sz w:val="24"/>
          <w:szCs w:val="24"/>
          <w:lang w:eastAsia="ar-SA"/>
        </w:rPr>
        <w:t>отримано експертний звіт;</w:t>
      </w:r>
    </w:p>
    <w:p w:rsidR="00934C0C" w:rsidRDefault="00934C0C" w:rsidP="00760804">
      <w:pPr>
        <w:numPr>
          <w:ilvl w:val="0"/>
          <w:numId w:val="17"/>
        </w:numPr>
        <w:spacing w:after="40"/>
        <w:ind w:left="0" w:firstLine="426"/>
        <w:rPr>
          <w:sz w:val="24"/>
          <w:szCs w:val="24"/>
        </w:rPr>
      </w:pPr>
      <w:r>
        <w:rPr>
          <w:sz w:val="24"/>
          <w:szCs w:val="24"/>
        </w:rPr>
        <w:t>розроблено проект «</w:t>
      </w:r>
      <w:r w:rsidRPr="008D0092">
        <w:rPr>
          <w:color w:val="000000"/>
          <w:sz w:val="24"/>
          <w:szCs w:val="24"/>
        </w:rPr>
        <w:t xml:space="preserve">Капітальний ремонт приміщень КЗ </w:t>
      </w:r>
      <w:r>
        <w:rPr>
          <w:color w:val="000000"/>
          <w:sz w:val="24"/>
          <w:szCs w:val="24"/>
        </w:rPr>
        <w:t>«</w:t>
      </w:r>
      <w:r w:rsidRPr="008D0092">
        <w:rPr>
          <w:color w:val="000000"/>
          <w:sz w:val="24"/>
          <w:szCs w:val="24"/>
        </w:rPr>
        <w:t>Сєвєродонецька міська бібліотека для дітей</w:t>
      </w:r>
      <w:r>
        <w:rPr>
          <w:color w:val="000000"/>
          <w:sz w:val="24"/>
          <w:szCs w:val="24"/>
        </w:rPr>
        <w:t>»,</w:t>
      </w:r>
      <w:r w:rsidRPr="008D0092">
        <w:rPr>
          <w:sz w:val="24"/>
          <w:szCs w:val="24"/>
          <w:lang w:eastAsia="ar-SA"/>
        </w:rPr>
        <w:t xml:space="preserve"> </w:t>
      </w:r>
      <w:r>
        <w:rPr>
          <w:sz w:val="24"/>
          <w:szCs w:val="24"/>
          <w:lang w:eastAsia="ar-SA"/>
        </w:rPr>
        <w:t>отримано експертний звіт.</w:t>
      </w:r>
    </w:p>
    <w:p w:rsidR="00934C0C" w:rsidRPr="00BF2FF9" w:rsidRDefault="00934C0C" w:rsidP="00C64D13">
      <w:pPr>
        <w:spacing w:after="20"/>
        <w:ind w:firstLine="720"/>
        <w:rPr>
          <w:b/>
          <w:bCs/>
          <w:sz w:val="24"/>
          <w:szCs w:val="24"/>
          <w:lang w:eastAsia="uk-UA"/>
        </w:rPr>
      </w:pPr>
      <w:r w:rsidRPr="00BF2FF9">
        <w:rPr>
          <w:b/>
          <w:bCs/>
          <w:sz w:val="24"/>
          <w:szCs w:val="24"/>
          <w:lang w:eastAsia="uk-UA"/>
        </w:rPr>
        <w:t>Управління об’єктами комунальної власності.</w:t>
      </w:r>
    </w:p>
    <w:p w:rsidR="00934C0C" w:rsidRPr="00BF2FF9" w:rsidRDefault="00934C0C" w:rsidP="00CF11C7">
      <w:pPr>
        <w:spacing w:after="40"/>
        <w:ind w:firstLine="709"/>
        <w:rPr>
          <w:color w:val="000000"/>
          <w:sz w:val="24"/>
          <w:szCs w:val="24"/>
        </w:rPr>
      </w:pPr>
      <w:r w:rsidRPr="00BF2FF9">
        <w:rPr>
          <w:color w:val="000000"/>
          <w:sz w:val="24"/>
          <w:szCs w:val="24"/>
        </w:rPr>
        <w:t xml:space="preserve">У загальному переліку підприємств, </w:t>
      </w:r>
      <w:r w:rsidRPr="00BF2FF9">
        <w:rPr>
          <w:sz w:val="24"/>
          <w:szCs w:val="24"/>
        </w:rPr>
        <w:t>що є власністю територіальної громади м. Сєвєродонецька</w:t>
      </w:r>
      <w:r w:rsidRPr="00BF2FF9">
        <w:rPr>
          <w:color w:val="000000"/>
          <w:sz w:val="24"/>
          <w:szCs w:val="24"/>
        </w:rPr>
        <w:t xml:space="preserve">  належать 22 комунальні підприємства різного напряму діяльності, з них господарську діяльність здійснювали 15 комунальних підприємств (в т.ч. 3 некомерційні комунальні підприємства). Економічно неактивними є 7 комунальних підприємств (КП «Центральний парк культури та відпочинку</w:t>
      </w:r>
      <w:r w:rsidRPr="00BF2FF9">
        <w:rPr>
          <w:sz w:val="24"/>
          <w:szCs w:val="24"/>
        </w:rPr>
        <w:t xml:space="preserve"> м. Сєвєродонецька</w:t>
      </w:r>
      <w:r w:rsidRPr="00BF2FF9">
        <w:rPr>
          <w:color w:val="000000"/>
          <w:sz w:val="24"/>
          <w:szCs w:val="24"/>
        </w:rPr>
        <w:t>», КП «Сєвєродонецьк-водоканал», КП «Житлосервіс «Ритм», КП «Житлосервіс «Евріка», КП «Житлосервіс «Добробут»,  КП «Житлосервіс «Злагода»,  КП «Житлосервіс «Промінь»).</w:t>
      </w:r>
    </w:p>
    <w:p w:rsidR="00934C0C" w:rsidRPr="00BF2FF9" w:rsidRDefault="00934C0C" w:rsidP="00EC05AC">
      <w:pPr>
        <w:tabs>
          <w:tab w:val="left" w:pos="0"/>
        </w:tabs>
        <w:spacing w:after="40"/>
        <w:ind w:right="-2" w:firstLine="709"/>
        <w:rPr>
          <w:sz w:val="24"/>
          <w:szCs w:val="24"/>
        </w:rPr>
      </w:pPr>
      <w:r w:rsidRPr="00BF2FF9">
        <w:rPr>
          <w:sz w:val="24"/>
          <w:szCs w:val="24"/>
        </w:rPr>
        <w:t xml:space="preserve">На балансовому обліку у Фонді комунального майна Сєвєродонецької міської ради перебуває понад 100 об’єктів нерухомого майна, які на даний час передані в оренду, а також наявні вільні об’єкти, які пропонуються до передачі в оренду.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міста. Загальна кількість чинних договорів – близько 160 шт., загальна площа орендованих приміщень складає орієнтовно 65 тис. кв. м. </w:t>
      </w:r>
    </w:p>
    <w:p w:rsidR="00934C0C" w:rsidRPr="00BF2FF9" w:rsidRDefault="00934C0C" w:rsidP="00EC05AC">
      <w:pPr>
        <w:spacing w:after="40"/>
        <w:ind w:firstLine="709"/>
        <w:rPr>
          <w:sz w:val="24"/>
          <w:szCs w:val="24"/>
          <w:lang w:eastAsia="en-US"/>
        </w:rPr>
      </w:pPr>
      <w:r w:rsidRPr="00BF2FF9">
        <w:rPr>
          <w:sz w:val="24"/>
          <w:szCs w:val="24"/>
          <w:lang w:eastAsia="uk-UA"/>
        </w:rPr>
        <w:t xml:space="preserve">Значний обсяг в управлінні об’єктами комунальної власності займає передача нерухомого майна в оренду. </w:t>
      </w:r>
      <w:r w:rsidRPr="00BF2FF9">
        <w:rPr>
          <w:sz w:val="24"/>
          <w:szCs w:val="24"/>
        </w:rPr>
        <w:t>Протягом 2019 року були проведені 4 конкурси на право оренди нерухомого та індивідуально визначеного майна, що є власністю територіальної громади м. Сєвєродонецька, укладено 49 договорів оренди та 65 додаткових угод до чинних договорів оренди на новий термін. Підготовлено 15 дозволів на оренду,</w:t>
      </w:r>
      <w:r w:rsidRPr="00BF2FF9">
        <w:rPr>
          <w:rFonts w:ascii="Calibri" w:hAnsi="Calibri" w:cs="Calibri"/>
        </w:rPr>
        <w:t xml:space="preserve"> </w:t>
      </w:r>
      <w:r w:rsidRPr="00BF2FF9">
        <w:rPr>
          <w:sz w:val="24"/>
          <w:szCs w:val="24"/>
        </w:rPr>
        <w:t xml:space="preserve">розглянуто та затверджено 30 звітів про </w:t>
      </w:r>
      <w:r w:rsidRPr="00BF2FF9">
        <w:rPr>
          <w:sz w:val="24"/>
          <w:szCs w:val="24"/>
          <w:lang w:eastAsia="en-US"/>
        </w:rPr>
        <w:t xml:space="preserve">експертну оцінку майна. </w:t>
      </w:r>
    </w:p>
    <w:p w:rsidR="00934C0C" w:rsidRPr="00BF2FF9" w:rsidRDefault="00934C0C" w:rsidP="00EC05AC">
      <w:pPr>
        <w:tabs>
          <w:tab w:val="left" w:pos="0"/>
        </w:tabs>
        <w:spacing w:after="40"/>
        <w:ind w:firstLine="709"/>
        <w:rPr>
          <w:sz w:val="24"/>
          <w:szCs w:val="24"/>
        </w:rPr>
      </w:pPr>
      <w:r w:rsidRPr="00BF2FF9">
        <w:rPr>
          <w:sz w:val="24"/>
          <w:szCs w:val="24"/>
        </w:rPr>
        <w:t>Надходження від орендної плати за користування комунальним майном за 9 місяців 2019 року склали 1287,7 тис. грн., у т.ч. перераховано до державного бюджету – 214,6 тис. грн., до місцевого бюджету – 1073,1 тис. грн.</w:t>
      </w:r>
    </w:p>
    <w:p w:rsidR="00934C0C" w:rsidRPr="00BF2FF9" w:rsidRDefault="00934C0C" w:rsidP="00EC05AC">
      <w:pPr>
        <w:tabs>
          <w:tab w:val="left" w:pos="0"/>
        </w:tabs>
        <w:spacing w:after="40"/>
        <w:ind w:right="-2" w:firstLine="852"/>
        <w:rPr>
          <w:sz w:val="24"/>
          <w:szCs w:val="24"/>
        </w:rPr>
      </w:pPr>
      <w:r w:rsidRPr="00BF2FF9">
        <w:rPr>
          <w:sz w:val="24"/>
          <w:szCs w:val="24"/>
        </w:rPr>
        <w:t>З метою забезпечення надходження заборгованості з орендної плати проводиться претензійна робота з орендарями комунального майна, які не виконують умови договорів оренди, а також здійснюються процесуальні дії. За 2019 рік повернуто до міського бюджету 180,0 тис. грн.</w:t>
      </w:r>
    </w:p>
    <w:p w:rsidR="00934C0C" w:rsidRPr="00BF2FF9" w:rsidRDefault="00934C0C" w:rsidP="00EC05AC">
      <w:pPr>
        <w:spacing w:after="40"/>
        <w:ind w:right="-2" w:firstLine="852"/>
        <w:rPr>
          <w:sz w:val="24"/>
          <w:szCs w:val="24"/>
        </w:rPr>
      </w:pPr>
      <w:r w:rsidRPr="00BF2FF9">
        <w:rPr>
          <w:sz w:val="24"/>
          <w:szCs w:val="24"/>
        </w:rPr>
        <w:t>У 2019 році оформлено право власності на 19 об</w:t>
      </w:r>
      <w:r w:rsidRPr="00BF2FF9">
        <w:rPr>
          <w:sz w:val="24"/>
          <w:szCs w:val="24"/>
        </w:rPr>
        <w:sym w:font="Symbol" w:char="F0A2"/>
      </w:r>
      <w:r w:rsidRPr="00BF2FF9">
        <w:rPr>
          <w:sz w:val="24"/>
          <w:szCs w:val="24"/>
        </w:rPr>
        <w:t>єктів нерухомого майна</w:t>
      </w:r>
      <w:r w:rsidRPr="00BF2FF9">
        <w:rPr>
          <w:b/>
          <w:bCs/>
          <w:sz w:val="24"/>
          <w:szCs w:val="24"/>
        </w:rPr>
        <w:t xml:space="preserve">. </w:t>
      </w:r>
      <w:r w:rsidRPr="00BF2FF9">
        <w:rPr>
          <w:sz w:val="24"/>
          <w:szCs w:val="24"/>
        </w:rPr>
        <w:t>що враховуються на балансі Фонду комунального майна та комунальних підприємств і установ міста, оформлено 15 об</w:t>
      </w:r>
      <w:r w:rsidRPr="00BF2FF9">
        <w:rPr>
          <w:sz w:val="24"/>
          <w:szCs w:val="24"/>
        </w:rPr>
        <w:sym w:font="Symbol" w:char="F0A2"/>
      </w:r>
      <w:r w:rsidRPr="00BF2FF9">
        <w:rPr>
          <w:sz w:val="24"/>
          <w:szCs w:val="24"/>
        </w:rPr>
        <w:t>єктів з державної реєстрації права господарського відання та права оперативного управління за суб</w:t>
      </w:r>
      <w:r w:rsidRPr="00BF2FF9">
        <w:rPr>
          <w:sz w:val="24"/>
          <w:szCs w:val="24"/>
        </w:rPr>
        <w:sym w:font="Symbol" w:char="F0A2"/>
      </w:r>
      <w:r w:rsidRPr="00BF2FF9">
        <w:rPr>
          <w:sz w:val="24"/>
          <w:szCs w:val="24"/>
        </w:rPr>
        <w:t>єктами права комунальної власності, зокрема, об’єктів, що закріплені на праві оперативного управління за відділом освіти, відділом культури та управлінням охорони здоров’я Сєвєродонецької міської ради.</w:t>
      </w:r>
    </w:p>
    <w:p w:rsidR="00934C0C" w:rsidRDefault="00934C0C" w:rsidP="00EC05AC">
      <w:pPr>
        <w:spacing w:after="40"/>
        <w:ind w:firstLine="709"/>
        <w:rPr>
          <w:sz w:val="24"/>
          <w:szCs w:val="24"/>
          <w:lang w:eastAsia="uk-UA"/>
        </w:rPr>
      </w:pPr>
      <w:r w:rsidRPr="00BF2FF9">
        <w:rPr>
          <w:sz w:val="24"/>
          <w:szCs w:val="24"/>
          <w:lang w:eastAsia="uk-UA"/>
        </w:rPr>
        <w:t>Важливим напрямом в управлінні об’єктами комунальної власності є координація, контроль і аналіз фінансово-господарської діяльності комунальних підприємств.</w:t>
      </w:r>
    </w:p>
    <w:p w:rsidR="00934C0C"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879C2">
        <w:rPr>
          <w:rFonts w:ascii="Times New Roman" w:hAnsi="Times New Roman" w:cs="Times New Roman"/>
          <w:sz w:val="24"/>
          <w:szCs w:val="24"/>
        </w:rPr>
        <w:t xml:space="preserve">Чистий дохід комунальних підприємств від реалізації продукції (товарів, робіт, послуг) </w:t>
      </w:r>
      <w:r>
        <w:rPr>
          <w:rFonts w:ascii="Times New Roman" w:hAnsi="Times New Roman" w:cs="Times New Roman"/>
          <w:sz w:val="24"/>
          <w:szCs w:val="24"/>
        </w:rPr>
        <w:t xml:space="preserve">за 9 місяців 2019 року </w:t>
      </w:r>
      <w:r w:rsidRPr="00A879C2">
        <w:rPr>
          <w:rFonts w:ascii="Times New Roman" w:hAnsi="Times New Roman" w:cs="Times New Roman"/>
          <w:sz w:val="24"/>
          <w:szCs w:val="24"/>
        </w:rPr>
        <w:t xml:space="preserve">склав </w:t>
      </w:r>
      <w:r>
        <w:rPr>
          <w:rFonts w:ascii="Times New Roman" w:hAnsi="Times New Roman" w:cs="Times New Roman"/>
          <w:sz w:val="24"/>
          <w:szCs w:val="24"/>
        </w:rPr>
        <w:t>257,9</w:t>
      </w:r>
      <w:r w:rsidRPr="00A879C2">
        <w:rPr>
          <w:rFonts w:ascii="Times New Roman" w:hAnsi="Times New Roman" w:cs="Times New Roman"/>
          <w:sz w:val="24"/>
          <w:szCs w:val="24"/>
        </w:rPr>
        <w:t xml:space="preserve"> млн. грн., що на </w:t>
      </w:r>
      <w:r>
        <w:rPr>
          <w:rFonts w:ascii="Times New Roman" w:hAnsi="Times New Roman" w:cs="Times New Roman"/>
          <w:sz w:val="24"/>
          <w:szCs w:val="24"/>
        </w:rPr>
        <w:t>102,6</w:t>
      </w:r>
      <w:r w:rsidRPr="00A879C2">
        <w:rPr>
          <w:rFonts w:ascii="Times New Roman" w:hAnsi="Times New Roman" w:cs="Times New Roman"/>
          <w:sz w:val="24"/>
          <w:szCs w:val="24"/>
        </w:rPr>
        <w:t xml:space="preserve"> млн. грн. більше у порівнянні з аналогічним періодом 2018 року, приріст чистого доходу у відносному вираженні склав 74%. </w:t>
      </w:r>
      <w:r>
        <w:rPr>
          <w:rFonts w:ascii="Times New Roman" w:hAnsi="Times New Roman" w:cs="Times New Roman"/>
          <w:sz w:val="24"/>
          <w:szCs w:val="24"/>
        </w:rPr>
        <w:t>Серед</w:t>
      </w:r>
      <w:r w:rsidRPr="00A879C2">
        <w:rPr>
          <w:rFonts w:ascii="Times New Roman" w:hAnsi="Times New Roman" w:cs="Times New Roman"/>
          <w:sz w:val="24"/>
          <w:szCs w:val="24"/>
        </w:rPr>
        <w:t xml:space="preserve"> основних чинників, які вплинули на дану тенденцію, є суттєве збільшення тарифу на послуги, роботи, товари, що надаються низкою ко</w:t>
      </w:r>
      <w:r>
        <w:rPr>
          <w:rFonts w:ascii="Times New Roman" w:hAnsi="Times New Roman" w:cs="Times New Roman"/>
          <w:sz w:val="24"/>
          <w:szCs w:val="24"/>
        </w:rPr>
        <w:t xml:space="preserve">мунальних підприємств, зокрема </w:t>
      </w:r>
      <w:r w:rsidRPr="00A879C2">
        <w:rPr>
          <w:rFonts w:ascii="Times New Roman" w:hAnsi="Times New Roman" w:cs="Times New Roman"/>
          <w:sz w:val="24"/>
          <w:szCs w:val="24"/>
        </w:rPr>
        <w:t>КП «Житлосервіс «Світанок», КП «Сєвєродонецьктеплокомуненерго»,</w:t>
      </w:r>
      <w:r>
        <w:rPr>
          <w:rFonts w:ascii="Times New Roman" w:hAnsi="Times New Roman" w:cs="Times New Roman"/>
          <w:sz w:val="24"/>
          <w:szCs w:val="24"/>
        </w:rPr>
        <w:t xml:space="preserve"> </w:t>
      </w:r>
      <w:r w:rsidRPr="00A879C2">
        <w:rPr>
          <w:rFonts w:ascii="Times New Roman" w:hAnsi="Times New Roman" w:cs="Times New Roman"/>
          <w:sz w:val="24"/>
          <w:szCs w:val="24"/>
        </w:rPr>
        <w:t xml:space="preserve">КП «Сєвєрдонецьккомунсервис», КП «Сєвєродонецькліфт» тощо, а також початок функціонування комунальних некомерційних підприємств в сфері надання послуг з охорони здоров’я. </w:t>
      </w:r>
    </w:p>
    <w:p w:rsidR="00934C0C"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2B6B39">
        <w:rPr>
          <w:rFonts w:ascii="Times New Roman" w:hAnsi="Times New Roman" w:cs="Times New Roman"/>
          <w:sz w:val="24"/>
          <w:szCs w:val="24"/>
        </w:rPr>
        <w:t xml:space="preserve">Найбільша питома вага чистого доходу від реалізації продукції (товарів, робіт, послуг) в сукупному чистому доході комунальних підприємств </w:t>
      </w:r>
      <w:r>
        <w:rPr>
          <w:rFonts w:ascii="Times New Roman" w:hAnsi="Times New Roman" w:cs="Times New Roman"/>
          <w:sz w:val="24"/>
          <w:szCs w:val="24"/>
        </w:rPr>
        <w:t xml:space="preserve">за 9 місяців 2019 року належить </w:t>
      </w:r>
      <w:r w:rsidRPr="002B6B39">
        <w:rPr>
          <w:rFonts w:ascii="Times New Roman" w:hAnsi="Times New Roman" w:cs="Times New Roman"/>
          <w:sz w:val="24"/>
          <w:szCs w:val="24"/>
        </w:rPr>
        <w:t xml:space="preserve">КП «Сєвєродонецьктеплокомуненерго» - </w:t>
      </w:r>
      <w:r>
        <w:rPr>
          <w:rFonts w:ascii="Times New Roman" w:hAnsi="Times New Roman" w:cs="Times New Roman"/>
          <w:sz w:val="24"/>
          <w:szCs w:val="24"/>
        </w:rPr>
        <w:t>3</w:t>
      </w:r>
      <w:r w:rsidRPr="002B6B39">
        <w:rPr>
          <w:rFonts w:ascii="Times New Roman" w:hAnsi="Times New Roman" w:cs="Times New Roman"/>
          <w:sz w:val="24"/>
          <w:szCs w:val="24"/>
        </w:rPr>
        <w:t>8</w:t>
      </w:r>
      <w:r>
        <w:rPr>
          <w:rFonts w:ascii="Times New Roman" w:hAnsi="Times New Roman" w:cs="Times New Roman"/>
          <w:sz w:val="24"/>
          <w:szCs w:val="24"/>
        </w:rPr>
        <w:t>,9</w:t>
      </w:r>
      <w:r w:rsidRPr="002B6B39">
        <w:rPr>
          <w:rFonts w:ascii="Times New Roman" w:hAnsi="Times New Roman" w:cs="Times New Roman"/>
          <w:sz w:val="24"/>
          <w:szCs w:val="24"/>
        </w:rPr>
        <w:t xml:space="preserve"> %</w:t>
      </w:r>
      <w:r>
        <w:rPr>
          <w:rFonts w:ascii="Times New Roman" w:hAnsi="Times New Roman" w:cs="Times New Roman"/>
          <w:sz w:val="24"/>
          <w:szCs w:val="24"/>
        </w:rPr>
        <w:t xml:space="preserve"> та</w:t>
      </w:r>
      <w:r w:rsidRPr="002B6B39">
        <w:rPr>
          <w:rFonts w:ascii="Times New Roman" w:hAnsi="Times New Roman" w:cs="Times New Roman"/>
          <w:sz w:val="24"/>
          <w:szCs w:val="24"/>
        </w:rPr>
        <w:t xml:space="preserve"> КП «Житлосервіс «Світанок» - 2</w:t>
      </w:r>
      <w:r>
        <w:rPr>
          <w:rFonts w:ascii="Times New Roman" w:hAnsi="Times New Roman" w:cs="Times New Roman"/>
          <w:sz w:val="24"/>
          <w:szCs w:val="24"/>
        </w:rPr>
        <w:t>3,8 %</w:t>
      </w:r>
      <w:r w:rsidRPr="002B6B39">
        <w:rPr>
          <w:rFonts w:ascii="Times New Roman" w:hAnsi="Times New Roman" w:cs="Times New Roman"/>
          <w:sz w:val="24"/>
          <w:szCs w:val="24"/>
        </w:rPr>
        <w:t xml:space="preserve">. </w:t>
      </w:r>
    </w:p>
    <w:p w:rsidR="00934C0C" w:rsidRDefault="00934C0C" w:rsidP="00EC05AC">
      <w:pPr>
        <w:pStyle w:val="ListParagraph"/>
        <w:widowControl w:val="0"/>
        <w:tabs>
          <w:tab w:val="left" w:pos="709"/>
        </w:tabs>
        <w:spacing w:after="40"/>
        <w:ind w:left="0"/>
        <w:rPr>
          <w:rFonts w:ascii="Times New Roman" w:hAnsi="Times New Roman" w:cs="Times New Roman"/>
          <w:color w:val="000000"/>
          <w:sz w:val="24"/>
          <w:szCs w:val="24"/>
        </w:rPr>
      </w:pPr>
      <w:r>
        <w:rPr>
          <w:rFonts w:ascii="Times New Roman" w:hAnsi="Times New Roman" w:cs="Times New Roman"/>
          <w:sz w:val="24"/>
          <w:szCs w:val="24"/>
        </w:rPr>
        <w:tab/>
      </w:r>
      <w:r w:rsidRPr="002B5783">
        <w:rPr>
          <w:rFonts w:ascii="Times New Roman" w:hAnsi="Times New Roman" w:cs="Times New Roman"/>
          <w:color w:val="000000"/>
          <w:sz w:val="24"/>
          <w:szCs w:val="24"/>
        </w:rPr>
        <w:t>Собівартість реалізованої продукції (робіт, послуг) комунальних підприємств за</w:t>
      </w:r>
      <w:r>
        <w:rPr>
          <w:color w:val="000000"/>
          <w:sz w:val="24"/>
          <w:szCs w:val="24"/>
        </w:rPr>
        <w:t xml:space="preserve"> </w:t>
      </w:r>
      <w:r w:rsidRPr="002B5783">
        <w:rPr>
          <w:rFonts w:ascii="Times New Roman" w:hAnsi="Times New Roman" w:cs="Times New Roman"/>
          <w:color w:val="000000"/>
          <w:sz w:val="24"/>
          <w:szCs w:val="24"/>
        </w:rPr>
        <w:t>9</w:t>
      </w:r>
      <w:r>
        <w:rPr>
          <w:color w:val="000000"/>
          <w:sz w:val="24"/>
          <w:szCs w:val="24"/>
        </w:rPr>
        <w:t> </w:t>
      </w:r>
      <w:r w:rsidRPr="002B5783">
        <w:rPr>
          <w:rFonts w:ascii="Times New Roman" w:hAnsi="Times New Roman" w:cs="Times New Roman"/>
          <w:color w:val="000000"/>
          <w:sz w:val="24"/>
          <w:szCs w:val="24"/>
        </w:rPr>
        <w:t>місяців 2019 року склала 249,6 млн.</w:t>
      </w:r>
      <w:r>
        <w:rPr>
          <w:color w:val="000000"/>
          <w:sz w:val="24"/>
          <w:szCs w:val="24"/>
        </w:rPr>
        <w:t xml:space="preserve"> </w:t>
      </w:r>
      <w:r w:rsidRPr="002B5783">
        <w:rPr>
          <w:rFonts w:ascii="Times New Roman" w:hAnsi="Times New Roman" w:cs="Times New Roman"/>
          <w:color w:val="000000"/>
          <w:sz w:val="24"/>
          <w:szCs w:val="24"/>
        </w:rPr>
        <w:t xml:space="preserve">грн., що на 32,3% більше, ніж в аналогічному періоді  попереднього року. </w:t>
      </w:r>
    </w:p>
    <w:p w:rsidR="00934C0C"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color w:val="000000"/>
          <w:sz w:val="24"/>
          <w:szCs w:val="24"/>
        </w:rPr>
        <w:tab/>
      </w:r>
      <w:r w:rsidRPr="003C49F3">
        <w:rPr>
          <w:rFonts w:ascii="Times New Roman" w:hAnsi="Times New Roman" w:cs="Times New Roman"/>
          <w:sz w:val="24"/>
          <w:szCs w:val="24"/>
        </w:rPr>
        <w:t xml:space="preserve">Сукупним фінансовим результатом діяльності комунальних підприємств за </w:t>
      </w:r>
      <w:r>
        <w:rPr>
          <w:rFonts w:ascii="Times New Roman" w:hAnsi="Times New Roman" w:cs="Times New Roman"/>
          <w:sz w:val="24"/>
          <w:szCs w:val="24"/>
        </w:rPr>
        <w:t>9</w:t>
      </w:r>
      <w:r w:rsidRPr="003C49F3">
        <w:rPr>
          <w:rFonts w:ascii="Times New Roman" w:hAnsi="Times New Roman" w:cs="Times New Roman"/>
          <w:sz w:val="24"/>
          <w:szCs w:val="24"/>
        </w:rPr>
        <w:t xml:space="preserve"> </w:t>
      </w:r>
      <w:r>
        <w:rPr>
          <w:rFonts w:ascii="Times New Roman" w:hAnsi="Times New Roman" w:cs="Times New Roman"/>
          <w:sz w:val="24"/>
          <w:szCs w:val="24"/>
        </w:rPr>
        <w:t xml:space="preserve">місяців </w:t>
      </w:r>
      <w:r w:rsidRPr="003C49F3">
        <w:rPr>
          <w:rFonts w:ascii="Times New Roman" w:hAnsi="Times New Roman" w:cs="Times New Roman"/>
          <w:sz w:val="24"/>
          <w:szCs w:val="24"/>
        </w:rPr>
        <w:t xml:space="preserve">2019 року </w:t>
      </w:r>
      <w:r>
        <w:rPr>
          <w:rFonts w:ascii="Times New Roman" w:hAnsi="Times New Roman" w:cs="Times New Roman"/>
          <w:sz w:val="24"/>
          <w:szCs w:val="24"/>
        </w:rPr>
        <w:t>був</w:t>
      </w:r>
      <w:r w:rsidRPr="003C49F3">
        <w:rPr>
          <w:rFonts w:ascii="Times New Roman" w:hAnsi="Times New Roman" w:cs="Times New Roman"/>
          <w:sz w:val="24"/>
          <w:szCs w:val="24"/>
        </w:rPr>
        <w:t xml:space="preserve"> прибуток у розмірі </w:t>
      </w:r>
      <w:r>
        <w:rPr>
          <w:rFonts w:ascii="Times New Roman" w:hAnsi="Times New Roman" w:cs="Times New Roman"/>
          <w:sz w:val="24"/>
          <w:szCs w:val="24"/>
        </w:rPr>
        <w:t>18,6</w:t>
      </w:r>
      <w:r w:rsidRPr="003C49F3">
        <w:rPr>
          <w:rFonts w:ascii="Times New Roman" w:hAnsi="Times New Roman" w:cs="Times New Roman"/>
          <w:sz w:val="24"/>
          <w:szCs w:val="24"/>
        </w:rPr>
        <w:t xml:space="preserve"> млн. грн.</w:t>
      </w:r>
      <w:r w:rsidRPr="002B5783">
        <w:rPr>
          <w:rFonts w:ascii="Times New Roman" w:hAnsi="Times New Roman" w:cs="Times New Roman"/>
          <w:sz w:val="24"/>
          <w:szCs w:val="24"/>
        </w:rPr>
        <w:t xml:space="preserve"> </w:t>
      </w:r>
      <w:r>
        <w:rPr>
          <w:rFonts w:ascii="Times New Roman" w:hAnsi="Times New Roman" w:cs="Times New Roman"/>
          <w:sz w:val="24"/>
          <w:szCs w:val="24"/>
        </w:rPr>
        <w:t xml:space="preserve">проти  отриманого </w:t>
      </w:r>
      <w:r w:rsidRPr="003C49F3">
        <w:rPr>
          <w:rFonts w:ascii="Times New Roman" w:hAnsi="Times New Roman" w:cs="Times New Roman"/>
          <w:sz w:val="24"/>
          <w:szCs w:val="24"/>
        </w:rPr>
        <w:t xml:space="preserve">за </w:t>
      </w:r>
      <w:r>
        <w:rPr>
          <w:rFonts w:ascii="Times New Roman" w:hAnsi="Times New Roman" w:cs="Times New Roman"/>
          <w:sz w:val="24"/>
          <w:szCs w:val="24"/>
        </w:rPr>
        <w:t>9</w:t>
      </w:r>
      <w:r w:rsidRPr="003C49F3">
        <w:rPr>
          <w:rFonts w:ascii="Times New Roman" w:hAnsi="Times New Roman" w:cs="Times New Roman"/>
          <w:sz w:val="24"/>
          <w:szCs w:val="24"/>
        </w:rPr>
        <w:t xml:space="preserve"> </w:t>
      </w:r>
      <w:r>
        <w:rPr>
          <w:rFonts w:ascii="Times New Roman" w:hAnsi="Times New Roman" w:cs="Times New Roman"/>
          <w:sz w:val="24"/>
          <w:szCs w:val="24"/>
        </w:rPr>
        <w:t>місяців</w:t>
      </w:r>
      <w:r w:rsidRPr="003C49F3">
        <w:rPr>
          <w:rFonts w:ascii="Times New Roman" w:hAnsi="Times New Roman" w:cs="Times New Roman"/>
          <w:sz w:val="24"/>
          <w:szCs w:val="24"/>
        </w:rPr>
        <w:t xml:space="preserve"> 2018 року </w:t>
      </w:r>
      <w:r>
        <w:rPr>
          <w:rFonts w:ascii="Times New Roman" w:hAnsi="Times New Roman" w:cs="Times New Roman"/>
          <w:sz w:val="24"/>
          <w:szCs w:val="24"/>
        </w:rPr>
        <w:t xml:space="preserve">збитку </w:t>
      </w:r>
      <w:r w:rsidRPr="003C49F3">
        <w:rPr>
          <w:rFonts w:ascii="Times New Roman" w:hAnsi="Times New Roman" w:cs="Times New Roman"/>
          <w:sz w:val="24"/>
          <w:szCs w:val="24"/>
        </w:rPr>
        <w:t>у розмірі 4,3 млн. грн.</w:t>
      </w:r>
      <w:r>
        <w:rPr>
          <w:rFonts w:ascii="Times New Roman" w:hAnsi="Times New Roman" w:cs="Times New Roman"/>
          <w:sz w:val="24"/>
          <w:szCs w:val="24"/>
        </w:rPr>
        <w:t xml:space="preserve"> П</w:t>
      </w:r>
      <w:r w:rsidRPr="00324958">
        <w:rPr>
          <w:rFonts w:ascii="Times New Roman" w:hAnsi="Times New Roman" w:cs="Times New Roman"/>
          <w:sz w:val="24"/>
          <w:szCs w:val="24"/>
        </w:rPr>
        <w:t xml:space="preserve">рибутково спрацювало </w:t>
      </w:r>
      <w:r>
        <w:rPr>
          <w:rFonts w:ascii="Times New Roman" w:hAnsi="Times New Roman" w:cs="Times New Roman"/>
          <w:sz w:val="24"/>
          <w:szCs w:val="24"/>
        </w:rPr>
        <w:t>8</w:t>
      </w:r>
      <w:r w:rsidRPr="00324958">
        <w:rPr>
          <w:rFonts w:ascii="Times New Roman" w:hAnsi="Times New Roman" w:cs="Times New Roman"/>
          <w:sz w:val="24"/>
          <w:szCs w:val="24"/>
        </w:rPr>
        <w:t xml:space="preserve"> комунальних підприємств: КП</w:t>
      </w:r>
      <w:r>
        <w:rPr>
          <w:rFonts w:ascii="Times New Roman" w:hAnsi="Times New Roman" w:cs="Times New Roman"/>
          <w:sz w:val="24"/>
          <w:szCs w:val="24"/>
        </w:rPr>
        <w:t> </w:t>
      </w:r>
      <w:r w:rsidRPr="00324958">
        <w:rPr>
          <w:rFonts w:ascii="Times New Roman" w:hAnsi="Times New Roman" w:cs="Times New Roman"/>
          <w:sz w:val="24"/>
          <w:szCs w:val="24"/>
        </w:rPr>
        <w:t>«Житлосервіс «Світанок»;</w:t>
      </w:r>
      <w:r>
        <w:rPr>
          <w:rFonts w:ascii="Times New Roman" w:hAnsi="Times New Roman" w:cs="Times New Roman"/>
          <w:sz w:val="24"/>
          <w:szCs w:val="24"/>
        </w:rPr>
        <w:t xml:space="preserve"> </w:t>
      </w:r>
      <w:r w:rsidRPr="00324958">
        <w:rPr>
          <w:rFonts w:ascii="Times New Roman" w:hAnsi="Times New Roman" w:cs="Times New Roman"/>
          <w:sz w:val="24"/>
          <w:szCs w:val="24"/>
        </w:rPr>
        <w:t>КП «Сєвєродонецьктеплокомуненерго»;</w:t>
      </w:r>
      <w:r>
        <w:rPr>
          <w:rFonts w:ascii="Times New Roman" w:hAnsi="Times New Roman" w:cs="Times New Roman"/>
          <w:sz w:val="24"/>
          <w:szCs w:val="24"/>
        </w:rPr>
        <w:t xml:space="preserve"> </w:t>
      </w:r>
      <w:r w:rsidRPr="00324958">
        <w:rPr>
          <w:rFonts w:ascii="Times New Roman" w:hAnsi="Times New Roman" w:cs="Times New Roman"/>
          <w:sz w:val="24"/>
          <w:szCs w:val="24"/>
        </w:rPr>
        <w:t>КП «</w:t>
      </w:r>
      <w:r w:rsidRPr="009D02EC">
        <w:rPr>
          <w:rFonts w:ascii="Times New Roman" w:hAnsi="Times New Roman" w:cs="Times New Roman"/>
          <w:sz w:val="24"/>
          <w:szCs w:val="24"/>
        </w:rPr>
        <w:t>Сєвєродонецьке БТІ</w:t>
      </w:r>
      <w:r>
        <w:rPr>
          <w:rFonts w:ascii="Times New Roman" w:hAnsi="Times New Roman" w:cs="Times New Roman"/>
          <w:sz w:val="24"/>
          <w:szCs w:val="24"/>
        </w:rPr>
        <w:t>»</w:t>
      </w:r>
      <w:r w:rsidRPr="00324958">
        <w:rPr>
          <w:rFonts w:ascii="Times New Roman" w:hAnsi="Times New Roman" w:cs="Times New Roman"/>
          <w:sz w:val="24"/>
          <w:szCs w:val="24"/>
        </w:rPr>
        <w:t>;</w:t>
      </w:r>
      <w:r>
        <w:rPr>
          <w:rFonts w:ascii="Times New Roman" w:hAnsi="Times New Roman" w:cs="Times New Roman"/>
          <w:sz w:val="24"/>
          <w:szCs w:val="24"/>
        </w:rPr>
        <w:t xml:space="preserve"> </w:t>
      </w:r>
      <w:r w:rsidRPr="00324958">
        <w:rPr>
          <w:rFonts w:ascii="Times New Roman" w:hAnsi="Times New Roman" w:cs="Times New Roman"/>
          <w:sz w:val="24"/>
          <w:szCs w:val="24"/>
        </w:rPr>
        <w:t>КП «</w:t>
      </w:r>
      <w:r w:rsidRPr="009D02EC">
        <w:rPr>
          <w:rFonts w:ascii="Times New Roman" w:hAnsi="Times New Roman" w:cs="Times New Roman"/>
          <w:sz w:val="24"/>
          <w:szCs w:val="24"/>
        </w:rPr>
        <w:t>Землевпорядник</w:t>
      </w:r>
      <w:r>
        <w:rPr>
          <w:rFonts w:ascii="Times New Roman" w:hAnsi="Times New Roman" w:cs="Times New Roman"/>
          <w:sz w:val="24"/>
          <w:szCs w:val="24"/>
        </w:rPr>
        <w:t>»</w:t>
      </w:r>
      <w:r w:rsidRPr="00324958">
        <w:rPr>
          <w:rFonts w:ascii="Times New Roman" w:hAnsi="Times New Roman" w:cs="Times New Roman"/>
          <w:sz w:val="24"/>
          <w:szCs w:val="24"/>
        </w:rPr>
        <w:t>;</w:t>
      </w:r>
      <w:r>
        <w:rPr>
          <w:rFonts w:ascii="Times New Roman" w:hAnsi="Times New Roman" w:cs="Times New Roman"/>
          <w:sz w:val="24"/>
          <w:szCs w:val="24"/>
        </w:rPr>
        <w:t xml:space="preserve"> </w:t>
      </w:r>
      <w:r w:rsidRPr="00F507FC">
        <w:rPr>
          <w:rFonts w:ascii="Times New Roman" w:hAnsi="Times New Roman" w:cs="Times New Roman"/>
          <w:sz w:val="24"/>
          <w:szCs w:val="24"/>
        </w:rPr>
        <w:t>КП «Комбінат шкільного харчування»;</w:t>
      </w:r>
      <w:r>
        <w:rPr>
          <w:rFonts w:ascii="Times New Roman" w:hAnsi="Times New Roman" w:cs="Times New Roman"/>
          <w:sz w:val="24"/>
          <w:szCs w:val="24"/>
        </w:rPr>
        <w:t xml:space="preserve"> </w:t>
      </w:r>
      <w:r w:rsidRPr="00F507FC">
        <w:rPr>
          <w:rFonts w:ascii="Times New Roman" w:hAnsi="Times New Roman" w:cs="Times New Roman"/>
          <w:sz w:val="24"/>
          <w:szCs w:val="24"/>
        </w:rPr>
        <w:t>КП</w:t>
      </w:r>
      <w:r>
        <w:rPr>
          <w:rFonts w:ascii="Times New Roman" w:hAnsi="Times New Roman" w:cs="Times New Roman"/>
          <w:sz w:val="24"/>
          <w:szCs w:val="24"/>
        </w:rPr>
        <w:t> </w:t>
      </w:r>
      <w:r w:rsidRPr="00F507FC">
        <w:rPr>
          <w:rFonts w:ascii="Times New Roman" w:hAnsi="Times New Roman" w:cs="Times New Roman"/>
          <w:sz w:val="24"/>
          <w:szCs w:val="24"/>
        </w:rPr>
        <w:t>«Сєвєродонецькліфт»;</w:t>
      </w:r>
      <w:r>
        <w:rPr>
          <w:rFonts w:ascii="Times New Roman" w:hAnsi="Times New Roman" w:cs="Times New Roman"/>
          <w:sz w:val="24"/>
          <w:szCs w:val="24"/>
        </w:rPr>
        <w:t xml:space="preserve"> </w:t>
      </w:r>
      <w:r w:rsidRPr="00324958">
        <w:rPr>
          <w:rFonts w:ascii="Times New Roman" w:hAnsi="Times New Roman" w:cs="Times New Roman"/>
          <w:sz w:val="24"/>
          <w:szCs w:val="24"/>
        </w:rPr>
        <w:t>КП «</w:t>
      </w:r>
      <w:r w:rsidRPr="00F507FC">
        <w:rPr>
          <w:rFonts w:ascii="Times New Roman" w:hAnsi="Times New Roman" w:cs="Times New Roman"/>
          <w:sz w:val="24"/>
          <w:szCs w:val="24"/>
        </w:rPr>
        <w:t>Сєвєродонецьке підприємство благоустрою та ритуальної служби</w:t>
      </w:r>
      <w:r w:rsidRPr="00324958">
        <w:rPr>
          <w:rFonts w:ascii="Times New Roman" w:hAnsi="Times New Roman" w:cs="Times New Roman"/>
          <w:sz w:val="24"/>
          <w:szCs w:val="24"/>
        </w:rPr>
        <w:t>»</w:t>
      </w:r>
      <w:r>
        <w:rPr>
          <w:rFonts w:ascii="Times New Roman" w:hAnsi="Times New Roman" w:cs="Times New Roman"/>
          <w:sz w:val="24"/>
          <w:szCs w:val="24"/>
        </w:rPr>
        <w:t xml:space="preserve">; </w:t>
      </w:r>
      <w:r w:rsidRPr="00CE1CB2">
        <w:rPr>
          <w:rFonts w:ascii="Times New Roman" w:hAnsi="Times New Roman" w:cs="Times New Roman"/>
          <w:sz w:val="24"/>
          <w:szCs w:val="24"/>
        </w:rPr>
        <w:t xml:space="preserve">КНП </w:t>
      </w:r>
      <w:r>
        <w:rPr>
          <w:rFonts w:ascii="Times New Roman" w:hAnsi="Times New Roman" w:cs="Times New Roman"/>
          <w:sz w:val="24"/>
          <w:szCs w:val="24"/>
        </w:rPr>
        <w:t>«</w:t>
      </w:r>
      <w:r w:rsidRPr="00CE1CB2">
        <w:rPr>
          <w:rFonts w:ascii="Times New Roman" w:hAnsi="Times New Roman" w:cs="Times New Roman"/>
          <w:sz w:val="24"/>
          <w:szCs w:val="24"/>
        </w:rPr>
        <w:t>Сєвєродонецький центр первинної медико-санітарної допомоги</w:t>
      </w:r>
      <w:r>
        <w:rPr>
          <w:rFonts w:ascii="Times New Roman" w:hAnsi="Times New Roman" w:cs="Times New Roman"/>
          <w:sz w:val="24"/>
          <w:szCs w:val="24"/>
        </w:rPr>
        <w:t xml:space="preserve">». </w:t>
      </w:r>
    </w:p>
    <w:p w:rsidR="00934C0C" w:rsidRDefault="00934C0C" w:rsidP="00EC05AC">
      <w:pPr>
        <w:pStyle w:val="ListParagraph"/>
        <w:widowControl w:val="0"/>
        <w:tabs>
          <w:tab w:val="left" w:pos="709"/>
        </w:tabs>
        <w:spacing w:after="40"/>
        <w:ind w:left="0"/>
        <w:rPr>
          <w:rFonts w:ascii="Times New Roman" w:hAnsi="Times New Roman" w:cs="Times New Roman"/>
          <w:color w:val="000000"/>
          <w:sz w:val="24"/>
          <w:szCs w:val="24"/>
        </w:rPr>
      </w:pPr>
      <w:r>
        <w:rPr>
          <w:rFonts w:ascii="Times New Roman" w:hAnsi="Times New Roman" w:cs="Times New Roman"/>
          <w:sz w:val="24"/>
          <w:szCs w:val="24"/>
        </w:rPr>
        <w:tab/>
      </w:r>
      <w:r w:rsidRPr="00A56A2F">
        <w:rPr>
          <w:rFonts w:ascii="Times New Roman" w:hAnsi="Times New Roman" w:cs="Times New Roman"/>
          <w:color w:val="000000"/>
          <w:sz w:val="24"/>
          <w:szCs w:val="24"/>
        </w:rPr>
        <w:t>Чисті збитки отримали 9 комунальних підприємств: КП «Житлосервіс «Евріка», КП</w:t>
      </w:r>
      <w:r>
        <w:rPr>
          <w:rFonts w:ascii="Times New Roman" w:hAnsi="Times New Roman" w:cs="Times New Roman"/>
          <w:color w:val="000000"/>
          <w:sz w:val="24"/>
          <w:szCs w:val="24"/>
        </w:rPr>
        <w:t> </w:t>
      </w:r>
      <w:r w:rsidRPr="00A56A2F">
        <w:rPr>
          <w:rFonts w:ascii="Times New Roman" w:hAnsi="Times New Roman" w:cs="Times New Roman"/>
          <w:color w:val="000000"/>
          <w:sz w:val="24"/>
          <w:szCs w:val="24"/>
        </w:rPr>
        <w:t xml:space="preserve">«Житлосервіс «Добробут», КП «Житлосервіс «Злагода», КП «Житлосервіс «Промінь», КП </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Сєвєродонецьке тролейбусне</w:t>
      </w:r>
      <w:r>
        <w:rPr>
          <w:rFonts w:ascii="Times New Roman" w:hAnsi="Times New Roman" w:cs="Times New Roman"/>
          <w:color w:val="000000"/>
          <w:sz w:val="24"/>
          <w:szCs w:val="24"/>
        </w:rPr>
        <w:t xml:space="preserve"> </w:t>
      </w:r>
      <w:r w:rsidRPr="00A56A2F">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 xml:space="preserve">, КП </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Сєвєродонецьке підприємство садово-паркового господарства та благоустрою</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w:t>
      </w:r>
      <w:r w:rsidRPr="00A56A2F">
        <w:rPr>
          <w:rFonts w:ascii="Times New Roman" w:hAnsi="Times New Roman" w:cs="Times New Roman"/>
          <w:sz w:val="24"/>
          <w:szCs w:val="24"/>
        </w:rPr>
        <w:t xml:space="preserve"> КП </w:t>
      </w:r>
      <w:r>
        <w:rPr>
          <w:rFonts w:ascii="Times New Roman" w:hAnsi="Times New Roman" w:cs="Times New Roman"/>
          <w:sz w:val="24"/>
          <w:szCs w:val="24"/>
        </w:rPr>
        <w:t>«</w:t>
      </w:r>
      <w:r w:rsidRPr="00A56A2F">
        <w:rPr>
          <w:rFonts w:ascii="Times New Roman" w:hAnsi="Times New Roman" w:cs="Times New Roman"/>
          <w:sz w:val="24"/>
          <w:szCs w:val="24"/>
        </w:rPr>
        <w:t>Єдина аварійно-диспетчерська служба м.</w:t>
      </w:r>
      <w:r>
        <w:rPr>
          <w:rFonts w:ascii="Times New Roman" w:hAnsi="Times New Roman" w:cs="Times New Roman"/>
          <w:sz w:val="24"/>
          <w:szCs w:val="24"/>
        </w:rPr>
        <w:t> </w:t>
      </w:r>
      <w:r w:rsidRPr="00A56A2F">
        <w:rPr>
          <w:rFonts w:ascii="Times New Roman" w:hAnsi="Times New Roman" w:cs="Times New Roman"/>
          <w:sz w:val="24"/>
          <w:szCs w:val="24"/>
        </w:rPr>
        <w:t>Сєвєродонецька</w:t>
      </w:r>
      <w:r>
        <w:rPr>
          <w:rFonts w:ascii="Times New Roman" w:hAnsi="Times New Roman" w:cs="Times New Roman"/>
          <w:sz w:val="24"/>
          <w:szCs w:val="24"/>
        </w:rPr>
        <w:t>»</w:t>
      </w:r>
      <w:r w:rsidRPr="00A56A2F">
        <w:rPr>
          <w:rFonts w:ascii="Times New Roman" w:hAnsi="Times New Roman" w:cs="Times New Roman"/>
          <w:color w:val="000000"/>
          <w:sz w:val="24"/>
          <w:szCs w:val="24"/>
        </w:rPr>
        <w:t>,</w:t>
      </w:r>
      <w:r w:rsidRPr="00A56A2F">
        <w:rPr>
          <w:rFonts w:ascii="Times New Roman" w:hAnsi="Times New Roman" w:cs="Times New Roman"/>
          <w:sz w:val="24"/>
          <w:szCs w:val="24"/>
        </w:rPr>
        <w:t xml:space="preserve"> КП </w:t>
      </w:r>
      <w:r>
        <w:rPr>
          <w:rFonts w:ascii="Times New Roman" w:hAnsi="Times New Roman" w:cs="Times New Roman"/>
          <w:sz w:val="24"/>
          <w:szCs w:val="24"/>
        </w:rPr>
        <w:t>«</w:t>
      </w:r>
      <w:r w:rsidRPr="00A56A2F">
        <w:rPr>
          <w:rFonts w:ascii="Times New Roman" w:hAnsi="Times New Roman" w:cs="Times New Roman"/>
          <w:sz w:val="24"/>
          <w:szCs w:val="24"/>
        </w:rPr>
        <w:t>Сєвєродонецьккомунсервис</w:t>
      </w:r>
      <w:r>
        <w:rPr>
          <w:rFonts w:ascii="Times New Roman" w:hAnsi="Times New Roman" w:cs="Times New Roman"/>
          <w:sz w:val="24"/>
          <w:szCs w:val="24"/>
        </w:rPr>
        <w:t xml:space="preserve">», </w:t>
      </w:r>
      <w:r w:rsidRPr="00A56A2F">
        <w:rPr>
          <w:rFonts w:ascii="Times New Roman" w:hAnsi="Times New Roman" w:cs="Times New Roman"/>
          <w:color w:val="000000"/>
          <w:sz w:val="24"/>
          <w:szCs w:val="24"/>
        </w:rPr>
        <w:t xml:space="preserve">ПрАТ </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Сєвєродонецька міська друкарня</w:t>
      </w:r>
      <w:r>
        <w:rPr>
          <w:rFonts w:ascii="Times New Roman" w:hAnsi="Times New Roman" w:cs="Times New Roman"/>
          <w:color w:val="000000"/>
          <w:sz w:val="24"/>
          <w:szCs w:val="24"/>
        </w:rPr>
        <w:t>»</w:t>
      </w:r>
      <w:r w:rsidRPr="00A56A2F">
        <w:rPr>
          <w:rFonts w:ascii="Times New Roman" w:hAnsi="Times New Roman" w:cs="Times New Roman"/>
          <w:color w:val="000000"/>
          <w:sz w:val="24"/>
          <w:szCs w:val="24"/>
        </w:rPr>
        <w:t>.</w:t>
      </w:r>
    </w:p>
    <w:p w:rsidR="00934C0C"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ab/>
      </w:r>
      <w:r w:rsidRPr="00366BAA">
        <w:rPr>
          <w:rFonts w:ascii="Times New Roman" w:hAnsi="Times New Roman" w:cs="Times New Roman"/>
          <w:sz w:val="24"/>
          <w:szCs w:val="24"/>
        </w:rPr>
        <w:t>Загальна середньооблікова чисельність працівник</w:t>
      </w:r>
      <w:r>
        <w:rPr>
          <w:rFonts w:ascii="Times New Roman" w:hAnsi="Times New Roman" w:cs="Times New Roman"/>
          <w:sz w:val="24"/>
          <w:szCs w:val="24"/>
        </w:rPr>
        <w:t>ів на комунальних підприємствах м. </w:t>
      </w:r>
      <w:r w:rsidRPr="00366BAA">
        <w:rPr>
          <w:rFonts w:ascii="Times New Roman" w:hAnsi="Times New Roman" w:cs="Times New Roman"/>
          <w:sz w:val="24"/>
          <w:szCs w:val="24"/>
        </w:rPr>
        <w:t xml:space="preserve">Сєвєродонецька </w:t>
      </w:r>
      <w:r>
        <w:rPr>
          <w:rFonts w:ascii="Times New Roman" w:hAnsi="Times New Roman" w:cs="Times New Roman"/>
          <w:sz w:val="24"/>
          <w:szCs w:val="24"/>
        </w:rPr>
        <w:t>за</w:t>
      </w:r>
      <w:r w:rsidRPr="00366BAA">
        <w:rPr>
          <w:rFonts w:ascii="Times New Roman" w:hAnsi="Times New Roman" w:cs="Times New Roman"/>
          <w:sz w:val="24"/>
          <w:szCs w:val="24"/>
        </w:rPr>
        <w:t xml:space="preserve"> </w:t>
      </w:r>
      <w:r>
        <w:rPr>
          <w:rFonts w:ascii="Times New Roman" w:hAnsi="Times New Roman" w:cs="Times New Roman"/>
          <w:sz w:val="24"/>
          <w:szCs w:val="24"/>
        </w:rPr>
        <w:t xml:space="preserve">9 місяців 2019 року </w:t>
      </w:r>
      <w:r w:rsidRPr="00366BAA">
        <w:rPr>
          <w:rFonts w:ascii="Times New Roman" w:hAnsi="Times New Roman" w:cs="Times New Roman"/>
          <w:sz w:val="24"/>
          <w:szCs w:val="24"/>
        </w:rPr>
        <w:t>в зрівнянні з аналогічним періодом 2018 року збільшилас</w:t>
      </w:r>
      <w:r>
        <w:rPr>
          <w:rFonts w:ascii="Times New Roman" w:hAnsi="Times New Roman" w:cs="Times New Roman"/>
          <w:sz w:val="24"/>
          <w:szCs w:val="24"/>
        </w:rPr>
        <w:t>ь</w:t>
      </w:r>
      <w:r w:rsidRPr="00366BAA">
        <w:rPr>
          <w:rFonts w:ascii="Times New Roman" w:hAnsi="Times New Roman" w:cs="Times New Roman"/>
          <w:sz w:val="24"/>
          <w:szCs w:val="24"/>
        </w:rPr>
        <w:t xml:space="preserve"> на </w:t>
      </w:r>
      <w:r>
        <w:rPr>
          <w:rFonts w:ascii="Times New Roman" w:hAnsi="Times New Roman" w:cs="Times New Roman"/>
          <w:sz w:val="24"/>
          <w:szCs w:val="24"/>
        </w:rPr>
        <w:t>226</w:t>
      </w:r>
      <w:r w:rsidRPr="00366BAA">
        <w:rPr>
          <w:rFonts w:ascii="Times New Roman" w:hAnsi="Times New Roman" w:cs="Times New Roman"/>
          <w:sz w:val="24"/>
          <w:szCs w:val="24"/>
        </w:rPr>
        <w:t xml:space="preserve"> осіб, або на </w:t>
      </w:r>
      <w:r>
        <w:rPr>
          <w:rFonts w:ascii="Times New Roman" w:hAnsi="Times New Roman" w:cs="Times New Roman"/>
          <w:sz w:val="24"/>
          <w:szCs w:val="24"/>
        </w:rPr>
        <w:t>18,4</w:t>
      </w:r>
      <w:r w:rsidRPr="00366BAA">
        <w:rPr>
          <w:rFonts w:ascii="Times New Roman" w:hAnsi="Times New Roman" w:cs="Times New Roman"/>
          <w:sz w:val="24"/>
          <w:szCs w:val="24"/>
        </w:rPr>
        <w:t>%</w:t>
      </w:r>
      <w:r>
        <w:rPr>
          <w:rFonts w:ascii="Times New Roman" w:hAnsi="Times New Roman" w:cs="Times New Roman"/>
          <w:sz w:val="24"/>
          <w:szCs w:val="24"/>
        </w:rPr>
        <w:t>.</w:t>
      </w:r>
    </w:p>
    <w:p w:rsidR="00934C0C"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5E622F">
        <w:rPr>
          <w:rFonts w:ascii="Times New Roman" w:hAnsi="Times New Roman" w:cs="Times New Roman"/>
          <w:sz w:val="24"/>
          <w:szCs w:val="24"/>
        </w:rPr>
        <w:t xml:space="preserve">Загальний розмір фонду заробітної плати за 9 місяців 2019 року виріс у порівнянні з аналогічним періодом 2018 року на 38,8 млн. грн., </w:t>
      </w:r>
      <w:r>
        <w:rPr>
          <w:rFonts w:ascii="Times New Roman" w:hAnsi="Times New Roman" w:cs="Times New Roman"/>
          <w:sz w:val="24"/>
          <w:szCs w:val="24"/>
        </w:rPr>
        <w:t>або на</w:t>
      </w:r>
      <w:r w:rsidRPr="005E622F">
        <w:rPr>
          <w:rFonts w:ascii="Times New Roman" w:hAnsi="Times New Roman" w:cs="Times New Roman"/>
          <w:sz w:val="24"/>
          <w:szCs w:val="24"/>
        </w:rPr>
        <w:t xml:space="preserve"> 60,2%. </w:t>
      </w:r>
      <w:r w:rsidRPr="00F22E9F">
        <w:rPr>
          <w:rFonts w:ascii="Times New Roman" w:hAnsi="Times New Roman" w:cs="Times New Roman"/>
          <w:sz w:val="24"/>
          <w:szCs w:val="24"/>
        </w:rPr>
        <w:t xml:space="preserve">На даний факт здебільшого вплинуло, окрім збільшення розміру мінімальної заробітної плати, також збільшення кількісного складу суб’єктів господарювання комунальної форми власності та відповідно появи нових робочих місць на них. </w:t>
      </w:r>
    </w:p>
    <w:p w:rsidR="00934C0C"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F22E9F">
        <w:rPr>
          <w:rFonts w:ascii="Times New Roman" w:hAnsi="Times New Roman" w:cs="Times New Roman"/>
          <w:sz w:val="24"/>
          <w:szCs w:val="24"/>
        </w:rPr>
        <w:t xml:space="preserve">Середня заробітна плата за 9 місяців 2019 року працівників комунальних підприємств склала  6703,83 грн., що на  16,3 % більше, ніж за  9 місяців 2018 року. </w:t>
      </w:r>
    </w:p>
    <w:p w:rsidR="00934C0C" w:rsidRPr="00F22E9F" w:rsidRDefault="00934C0C" w:rsidP="00EC05AC">
      <w:pPr>
        <w:pStyle w:val="ListParagraph"/>
        <w:widowControl w:val="0"/>
        <w:tabs>
          <w:tab w:val="left" w:pos="709"/>
        </w:tabs>
        <w:spacing w:after="40"/>
        <w:ind w:left="0"/>
        <w:rPr>
          <w:rFonts w:ascii="Times New Roman" w:hAnsi="Times New Roman" w:cs="Times New Roman"/>
          <w:sz w:val="24"/>
          <w:szCs w:val="24"/>
        </w:rPr>
      </w:pPr>
      <w:r>
        <w:rPr>
          <w:rFonts w:ascii="Times New Roman" w:hAnsi="Times New Roman" w:cs="Times New Roman"/>
          <w:sz w:val="24"/>
          <w:szCs w:val="24"/>
        </w:rPr>
        <w:tab/>
      </w:r>
      <w:r w:rsidRPr="00F22E9F">
        <w:rPr>
          <w:rFonts w:ascii="Times New Roman" w:hAnsi="Times New Roman" w:cs="Times New Roman"/>
          <w:sz w:val="24"/>
          <w:szCs w:val="24"/>
        </w:rPr>
        <w:t xml:space="preserve">Загальний обсяг фінансової допомоги з міського бюджету за 9 місяців 2019 року склав 91,2 млн. грн. Найбільший розмір надходжень з міського бюджету отримали: </w:t>
      </w:r>
      <w:r w:rsidRPr="00F22E9F">
        <w:rPr>
          <w:rFonts w:ascii="Times New Roman" w:hAnsi="Times New Roman" w:cs="Times New Roman"/>
          <w:color w:val="000000"/>
          <w:sz w:val="24"/>
          <w:szCs w:val="24"/>
        </w:rPr>
        <w:t>КП</w:t>
      </w:r>
      <w:r>
        <w:rPr>
          <w:rFonts w:ascii="Times New Roman" w:hAnsi="Times New Roman" w:cs="Times New Roman"/>
          <w:color w:val="000000"/>
          <w:sz w:val="24"/>
          <w:szCs w:val="24"/>
        </w:rPr>
        <w:t> «Сєвєродонецьктеплокомуненерго»</w:t>
      </w:r>
      <w:r w:rsidRPr="00F22E9F">
        <w:rPr>
          <w:rFonts w:ascii="Times New Roman" w:hAnsi="Times New Roman" w:cs="Times New Roman"/>
          <w:color w:val="000000"/>
          <w:sz w:val="24"/>
          <w:szCs w:val="24"/>
        </w:rPr>
        <w:t>; КП «Сєвєродонецьккомунсервис»; КП</w:t>
      </w:r>
      <w:r>
        <w:rPr>
          <w:rFonts w:ascii="Times New Roman" w:hAnsi="Times New Roman" w:cs="Times New Roman"/>
          <w:color w:val="000000"/>
          <w:sz w:val="24"/>
          <w:szCs w:val="24"/>
        </w:rPr>
        <w:t> «</w:t>
      </w:r>
      <w:r w:rsidRPr="00F22E9F">
        <w:rPr>
          <w:rFonts w:ascii="Times New Roman" w:hAnsi="Times New Roman" w:cs="Times New Roman"/>
          <w:color w:val="000000"/>
          <w:sz w:val="24"/>
          <w:szCs w:val="24"/>
        </w:rPr>
        <w:t>Сєвєродонецьке підприємство благоустрою та ритуальної служби</w:t>
      </w:r>
      <w:r>
        <w:rPr>
          <w:rFonts w:ascii="Times New Roman" w:hAnsi="Times New Roman" w:cs="Times New Roman"/>
          <w:color w:val="000000"/>
          <w:sz w:val="24"/>
          <w:szCs w:val="24"/>
        </w:rPr>
        <w:t>»</w:t>
      </w:r>
      <w:r w:rsidRPr="00F22E9F">
        <w:rPr>
          <w:rFonts w:ascii="Times New Roman" w:hAnsi="Times New Roman" w:cs="Times New Roman"/>
          <w:color w:val="000000"/>
          <w:sz w:val="24"/>
          <w:szCs w:val="24"/>
        </w:rPr>
        <w:t>; КП</w:t>
      </w:r>
      <w:r>
        <w:rPr>
          <w:rFonts w:ascii="Times New Roman" w:hAnsi="Times New Roman" w:cs="Times New Roman"/>
          <w:color w:val="000000"/>
          <w:sz w:val="24"/>
          <w:szCs w:val="24"/>
        </w:rPr>
        <w:t> </w:t>
      </w:r>
      <w:r w:rsidRPr="00F22E9F">
        <w:rPr>
          <w:rFonts w:ascii="Times New Roman" w:hAnsi="Times New Roman" w:cs="Times New Roman"/>
          <w:color w:val="000000"/>
          <w:sz w:val="24"/>
          <w:szCs w:val="24"/>
        </w:rPr>
        <w:t>«Сєвєродонецькліфт»; КП «Сєвєродонецьке тролейбусне управління».</w:t>
      </w:r>
    </w:p>
    <w:p w:rsidR="00934C0C" w:rsidRPr="00F22E9F" w:rsidRDefault="00934C0C" w:rsidP="00CF11C7">
      <w:pPr>
        <w:pStyle w:val="ListParagraph"/>
        <w:widowControl w:val="0"/>
        <w:spacing w:after="40"/>
        <w:ind w:left="0" w:firstLine="539"/>
        <w:rPr>
          <w:rFonts w:ascii="Times New Roman" w:hAnsi="Times New Roman" w:cs="Times New Roman"/>
          <w:sz w:val="24"/>
          <w:szCs w:val="24"/>
        </w:rPr>
      </w:pPr>
      <w:r w:rsidRPr="00F22E9F">
        <w:rPr>
          <w:rFonts w:ascii="Times New Roman" w:hAnsi="Times New Roman" w:cs="Times New Roman"/>
          <w:sz w:val="24"/>
          <w:szCs w:val="24"/>
        </w:rPr>
        <w:t>Сукупний розмір надходжень від оренди комунальних підприємств</w:t>
      </w:r>
      <w:r>
        <w:rPr>
          <w:rFonts w:ascii="Times New Roman" w:hAnsi="Times New Roman" w:cs="Times New Roman"/>
          <w:sz w:val="24"/>
          <w:szCs w:val="24"/>
        </w:rPr>
        <w:t xml:space="preserve">  </w:t>
      </w:r>
      <w:r w:rsidRPr="00F22E9F">
        <w:rPr>
          <w:rFonts w:ascii="Times New Roman" w:hAnsi="Times New Roman" w:cs="Times New Roman"/>
          <w:sz w:val="24"/>
          <w:szCs w:val="24"/>
        </w:rPr>
        <w:t>за 9 міс</w:t>
      </w:r>
      <w:r>
        <w:rPr>
          <w:rFonts w:ascii="Times New Roman" w:hAnsi="Times New Roman" w:cs="Times New Roman"/>
          <w:sz w:val="24"/>
          <w:szCs w:val="24"/>
        </w:rPr>
        <w:t>яців</w:t>
      </w:r>
      <w:r w:rsidRPr="00F22E9F">
        <w:rPr>
          <w:rFonts w:ascii="Times New Roman" w:hAnsi="Times New Roman" w:cs="Times New Roman"/>
          <w:sz w:val="24"/>
          <w:szCs w:val="24"/>
        </w:rPr>
        <w:t xml:space="preserve"> 2019</w:t>
      </w:r>
      <w:r>
        <w:rPr>
          <w:rFonts w:ascii="Times New Roman" w:hAnsi="Times New Roman" w:cs="Times New Roman"/>
          <w:sz w:val="24"/>
          <w:szCs w:val="24"/>
        </w:rPr>
        <w:t> </w:t>
      </w:r>
      <w:r w:rsidRPr="00F22E9F">
        <w:rPr>
          <w:rFonts w:ascii="Times New Roman" w:hAnsi="Times New Roman" w:cs="Times New Roman"/>
          <w:sz w:val="24"/>
          <w:szCs w:val="24"/>
        </w:rPr>
        <w:t xml:space="preserve">року склав 456,9 тис. грн. </w:t>
      </w:r>
    </w:p>
    <w:p w:rsidR="00934C0C" w:rsidRPr="00BF2FF9" w:rsidRDefault="00934C0C" w:rsidP="00CF11C7">
      <w:pPr>
        <w:pStyle w:val="ListParagraph"/>
        <w:tabs>
          <w:tab w:val="left" w:pos="0"/>
          <w:tab w:val="left" w:pos="993"/>
        </w:tabs>
        <w:spacing w:after="40"/>
        <w:ind w:left="0" w:firstLine="708"/>
        <w:rPr>
          <w:rFonts w:ascii="Times New Roman" w:hAnsi="Times New Roman" w:cs="Times New Roman"/>
          <w:sz w:val="24"/>
          <w:szCs w:val="24"/>
        </w:rPr>
      </w:pPr>
      <w:r w:rsidRPr="00BF2FF9">
        <w:rPr>
          <w:rFonts w:ascii="Times New Roman" w:hAnsi="Times New Roman" w:cs="Times New Roman"/>
          <w:sz w:val="24"/>
          <w:szCs w:val="24"/>
        </w:rPr>
        <w:t xml:space="preserve">У 2019 році проведено 7 засідань балансової комісії з аналізу фінансово-господарської діяльності комунальних підприємств, установ та організацій комунальної форми власності, на яких розглянута діяльність та дана оцінка 30 комунальних підприємств, установ та організацій територіальної громади м. Сєвєродонецька. </w:t>
      </w:r>
    </w:p>
    <w:p w:rsidR="00934C0C" w:rsidRPr="00BF2FF9" w:rsidRDefault="00934C0C" w:rsidP="00CF11C7">
      <w:pPr>
        <w:spacing w:after="40"/>
        <w:ind w:firstLine="720"/>
        <w:rPr>
          <w:b/>
          <w:bCs/>
          <w:sz w:val="24"/>
          <w:szCs w:val="24"/>
        </w:rPr>
      </w:pPr>
      <w:r w:rsidRPr="00BF2FF9">
        <w:rPr>
          <w:b/>
          <w:bCs/>
          <w:sz w:val="24"/>
          <w:szCs w:val="24"/>
        </w:rPr>
        <w:t>Промисловий комплекс.</w:t>
      </w:r>
    </w:p>
    <w:p w:rsidR="00934C0C" w:rsidRPr="00BF2FF9" w:rsidRDefault="00934C0C" w:rsidP="00CF11C7">
      <w:pPr>
        <w:tabs>
          <w:tab w:val="left" w:pos="720"/>
        </w:tabs>
        <w:spacing w:after="40"/>
        <w:rPr>
          <w:noProof/>
          <w:sz w:val="24"/>
          <w:szCs w:val="24"/>
        </w:rPr>
      </w:pPr>
      <w:r w:rsidRPr="00BF2FF9">
        <w:rPr>
          <w:noProof/>
          <w:sz w:val="24"/>
          <w:szCs w:val="24"/>
        </w:rPr>
        <w:tab/>
        <w:t>Виробничу діяльність у промисловому комплексі здійснюють 163 підприємства, з них 3 – великих, 23 – середніх та 137 малих.</w:t>
      </w:r>
    </w:p>
    <w:p w:rsidR="00934C0C" w:rsidRPr="00BF2FF9" w:rsidRDefault="00934C0C" w:rsidP="00CF11C7">
      <w:pPr>
        <w:spacing w:after="40"/>
        <w:ind w:firstLine="720"/>
        <w:rPr>
          <w:sz w:val="24"/>
          <w:szCs w:val="24"/>
          <w:lang w:eastAsia="uk-UA"/>
        </w:rPr>
      </w:pPr>
      <w:r w:rsidRPr="00BF2FF9">
        <w:rPr>
          <w:b/>
          <w:bCs/>
          <w:i/>
          <w:iCs/>
          <w:sz w:val="24"/>
          <w:szCs w:val="24"/>
          <w:lang w:eastAsia="uk-UA"/>
        </w:rPr>
        <w:t>Хімічна промисловість</w:t>
      </w:r>
      <w:r w:rsidRPr="00BF2FF9">
        <w:rPr>
          <w:sz w:val="24"/>
          <w:szCs w:val="24"/>
          <w:lang w:eastAsia="uk-UA"/>
        </w:rPr>
        <w:t xml:space="preserve"> є одною з пріоритетних у господарському комплексі міста.</w:t>
      </w:r>
    </w:p>
    <w:p w:rsidR="00934C0C" w:rsidRPr="00BF2FF9" w:rsidRDefault="00934C0C" w:rsidP="00CF11C7">
      <w:pPr>
        <w:spacing w:after="40"/>
        <w:ind w:firstLine="720"/>
        <w:rPr>
          <w:sz w:val="24"/>
          <w:szCs w:val="24"/>
        </w:rPr>
      </w:pPr>
      <w:r w:rsidRPr="00BF2FF9">
        <w:rPr>
          <w:sz w:val="24"/>
          <w:szCs w:val="24"/>
          <w:lang w:eastAsia="uk-UA"/>
        </w:rPr>
        <w:t xml:space="preserve">Провідними підприємствами галузі є ПрАТ «Сєвєродонецьке об’єднання Азот», ТОВ НВО «Сєвєродонецький Склопластик», </w:t>
      </w:r>
      <w:r w:rsidRPr="00BF2FF9">
        <w:rPr>
          <w:sz w:val="24"/>
          <w:szCs w:val="24"/>
        </w:rPr>
        <w:t>ВКФ ТОВ «ТАНА».</w:t>
      </w:r>
    </w:p>
    <w:p w:rsidR="00934C0C" w:rsidRPr="00BF2FF9" w:rsidRDefault="00934C0C" w:rsidP="00CF11C7">
      <w:pPr>
        <w:spacing w:after="40"/>
        <w:ind w:firstLine="720"/>
        <w:rPr>
          <w:sz w:val="24"/>
          <w:szCs w:val="24"/>
        </w:rPr>
      </w:pPr>
      <w:r w:rsidRPr="00BF2FF9">
        <w:rPr>
          <w:sz w:val="24"/>
          <w:szCs w:val="24"/>
        </w:rPr>
        <w:t xml:space="preserve">Виробнича діяльність основного підприємства </w:t>
      </w:r>
      <w:r w:rsidRPr="00BF2FF9">
        <w:rPr>
          <w:sz w:val="24"/>
          <w:szCs w:val="24"/>
          <w:lang w:eastAsia="uk-UA"/>
        </w:rPr>
        <w:t xml:space="preserve">ПрАТ «Сєвєродонецьке об’єднання Азот» </w:t>
      </w:r>
      <w:r w:rsidRPr="00BF2FF9">
        <w:rPr>
          <w:sz w:val="24"/>
          <w:szCs w:val="24"/>
        </w:rPr>
        <w:t>є нестабільною через відсутність надійного енергозабезпечення, не конкуренто- спроможність продукції та відсутність своєчасних антидемпінгових заходів на ввезення дешевих замінників. Останнім часом підприємство працює на привізній давальницькій сировині.</w:t>
      </w:r>
    </w:p>
    <w:p w:rsidR="00934C0C" w:rsidRPr="00BF2FF9" w:rsidRDefault="00934C0C" w:rsidP="00CF11C7">
      <w:pPr>
        <w:spacing w:after="40"/>
        <w:ind w:firstLine="720"/>
        <w:rPr>
          <w:sz w:val="24"/>
          <w:szCs w:val="24"/>
        </w:rPr>
      </w:pPr>
      <w:r w:rsidRPr="00BF2FF9">
        <w:rPr>
          <w:sz w:val="24"/>
          <w:szCs w:val="24"/>
        </w:rPr>
        <w:t xml:space="preserve">Основні підприємства </w:t>
      </w:r>
      <w:r w:rsidRPr="00BF2FF9">
        <w:rPr>
          <w:b/>
          <w:bCs/>
          <w:i/>
          <w:iCs/>
          <w:sz w:val="24"/>
          <w:szCs w:val="24"/>
        </w:rPr>
        <w:t>галузі машинобудування</w:t>
      </w:r>
      <w:r w:rsidRPr="00BF2FF9">
        <w:rPr>
          <w:sz w:val="24"/>
          <w:szCs w:val="24"/>
        </w:rPr>
        <w:t>: ПрАТ «СНВО «Імпульс», ТОВ НВП «Мікротерм», ТДВ «Сєвєродонецький завод хімічного нестандартизованого обладнання».</w:t>
      </w:r>
    </w:p>
    <w:p w:rsidR="00934C0C" w:rsidRPr="00BF2FF9" w:rsidRDefault="00934C0C" w:rsidP="00CF11C7">
      <w:pPr>
        <w:spacing w:after="40"/>
        <w:ind w:firstLine="720"/>
        <w:rPr>
          <w:sz w:val="24"/>
          <w:szCs w:val="24"/>
        </w:rPr>
      </w:pPr>
      <w:r w:rsidRPr="00BF2FF9">
        <w:rPr>
          <w:sz w:val="24"/>
          <w:szCs w:val="24"/>
        </w:rPr>
        <w:t>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934C0C" w:rsidRPr="00BF2FF9" w:rsidRDefault="00934C0C" w:rsidP="00CF11C7">
      <w:pPr>
        <w:spacing w:after="40"/>
        <w:ind w:firstLine="720"/>
        <w:rPr>
          <w:sz w:val="24"/>
          <w:szCs w:val="24"/>
        </w:rPr>
      </w:pPr>
      <w:r w:rsidRPr="00BF2FF9">
        <w:rPr>
          <w:sz w:val="24"/>
          <w:szCs w:val="24"/>
        </w:rPr>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пнемо-електричних та електропневматичних пристроїв, бар’єрів іскробезпеки, цифрових індикаторів, реєстраторів та інших пристроїв.</w:t>
      </w:r>
    </w:p>
    <w:p w:rsidR="00934C0C" w:rsidRPr="00BF2FF9" w:rsidRDefault="00934C0C" w:rsidP="00060BA3">
      <w:pPr>
        <w:spacing w:after="40"/>
        <w:ind w:firstLine="720"/>
        <w:rPr>
          <w:sz w:val="24"/>
          <w:szCs w:val="24"/>
        </w:rPr>
      </w:pPr>
      <w:r w:rsidRPr="00BF2FF9">
        <w:rPr>
          <w:sz w:val="24"/>
          <w:szCs w:val="24"/>
        </w:rPr>
        <w:t>Технологічні можливості і технічне оснащення ТДВ «Сєвєродонецький завод хімічного нестандартизованого обладнання» дозволяють випускати наукомістке обладнання будь-якої складності. Завод оснащений обладнанням для електрошлакового, автоматичного зварювання під флюсом, зварювання в середовищі захисних газів, верстатами для обробки металів різанням, пресовим обладнанням, обладнанням для вальцювання та згинання листового, сортового прокату і труб, обладнанням для неруйнівного контролю зварних швів. Це суттєво розширило можливості підприємства, підвищило культуру та якість виробництва.</w:t>
      </w:r>
    </w:p>
    <w:p w:rsidR="00934C0C" w:rsidRPr="00BF2FF9" w:rsidRDefault="00934C0C" w:rsidP="00CF11C7">
      <w:pPr>
        <w:spacing w:after="40"/>
        <w:ind w:firstLine="720"/>
        <w:rPr>
          <w:sz w:val="24"/>
          <w:szCs w:val="24"/>
          <w:lang w:eastAsia="uk-UA"/>
        </w:rPr>
      </w:pPr>
      <w:r w:rsidRPr="00BF2FF9">
        <w:rPr>
          <w:b/>
          <w:bCs/>
          <w:sz w:val="24"/>
          <w:szCs w:val="24"/>
          <w:lang w:eastAsia="uk-UA"/>
        </w:rPr>
        <w:t>Підприємництво</w:t>
      </w:r>
      <w:r w:rsidRPr="00BF2FF9">
        <w:rPr>
          <w:sz w:val="24"/>
          <w:szCs w:val="24"/>
          <w:lang w:eastAsia="uk-UA"/>
        </w:rPr>
        <w:t xml:space="preserve">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934C0C" w:rsidRPr="00BF2FF9" w:rsidRDefault="00934C0C" w:rsidP="00CF11C7">
      <w:pPr>
        <w:spacing w:after="40"/>
        <w:ind w:firstLine="720"/>
        <w:rPr>
          <w:sz w:val="24"/>
          <w:szCs w:val="24"/>
          <w:lang w:eastAsia="uk-UA"/>
        </w:rPr>
      </w:pPr>
      <w:r w:rsidRPr="00BF2FF9">
        <w:rPr>
          <w:sz w:val="24"/>
          <w:szCs w:val="24"/>
          <w:lang w:eastAsia="uk-UA"/>
        </w:rPr>
        <w:t>Мале та середнє підприємництво (МСП), що здійснює діяльність на території міста станом на 01.01.2019 представлено 1046 суб’єктами, що складає 99,7% від загальної кількості суб'єктів господарювання, із них:</w:t>
      </w:r>
    </w:p>
    <w:p w:rsidR="00934C0C" w:rsidRPr="00BF2FF9" w:rsidRDefault="00934C0C" w:rsidP="00CF11C7">
      <w:pPr>
        <w:numPr>
          <w:ilvl w:val="0"/>
          <w:numId w:val="21"/>
        </w:numPr>
        <w:spacing w:after="40"/>
        <w:rPr>
          <w:sz w:val="24"/>
          <w:szCs w:val="24"/>
          <w:lang w:eastAsia="uk-UA"/>
        </w:rPr>
      </w:pPr>
      <w:r w:rsidRPr="00BF2FF9">
        <w:rPr>
          <w:sz w:val="24"/>
          <w:szCs w:val="24"/>
          <w:lang w:eastAsia="uk-UA"/>
        </w:rPr>
        <w:t>64 середніх підприємств;</w:t>
      </w:r>
    </w:p>
    <w:p w:rsidR="00934C0C" w:rsidRPr="00BF2FF9" w:rsidRDefault="00934C0C" w:rsidP="00CF11C7">
      <w:pPr>
        <w:numPr>
          <w:ilvl w:val="0"/>
          <w:numId w:val="21"/>
        </w:numPr>
        <w:spacing w:after="40"/>
        <w:ind w:left="896" w:hanging="357"/>
        <w:rPr>
          <w:sz w:val="24"/>
          <w:szCs w:val="24"/>
          <w:lang w:eastAsia="uk-UA"/>
        </w:rPr>
      </w:pPr>
      <w:r w:rsidRPr="00BF2FF9">
        <w:rPr>
          <w:sz w:val="24"/>
          <w:szCs w:val="24"/>
          <w:lang w:eastAsia="uk-UA"/>
        </w:rPr>
        <w:t>982 малих підприємств;</w:t>
      </w:r>
    </w:p>
    <w:p w:rsidR="00934C0C" w:rsidRPr="00BF2FF9" w:rsidRDefault="00934C0C" w:rsidP="00CF11C7">
      <w:pPr>
        <w:numPr>
          <w:ilvl w:val="0"/>
          <w:numId w:val="21"/>
        </w:numPr>
        <w:spacing w:after="40"/>
        <w:rPr>
          <w:sz w:val="24"/>
          <w:szCs w:val="24"/>
          <w:lang w:eastAsia="uk-UA"/>
        </w:rPr>
      </w:pPr>
      <w:r w:rsidRPr="00BF2FF9">
        <w:rPr>
          <w:sz w:val="24"/>
          <w:szCs w:val="24"/>
          <w:lang w:eastAsia="uk-UA"/>
        </w:rPr>
        <w:t>4540 фізичних осіб-підприємців.</w:t>
      </w:r>
    </w:p>
    <w:p w:rsidR="00934C0C" w:rsidRPr="00BF2FF9" w:rsidRDefault="00934C0C" w:rsidP="00CF11C7">
      <w:pPr>
        <w:spacing w:after="40"/>
        <w:ind w:firstLine="686"/>
        <w:rPr>
          <w:sz w:val="24"/>
          <w:szCs w:val="24"/>
          <w:lang w:eastAsia="uk-UA"/>
        </w:rPr>
      </w:pPr>
      <w:r w:rsidRPr="00BF2FF9">
        <w:rPr>
          <w:sz w:val="24"/>
          <w:szCs w:val="24"/>
          <w:lang w:eastAsia="uk-UA"/>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29686 осіб, проти 17076 осіб – на великих підприємствах. В тому числі зайнято:</w:t>
      </w:r>
    </w:p>
    <w:p w:rsidR="00934C0C" w:rsidRPr="00BF2FF9" w:rsidRDefault="00934C0C" w:rsidP="00CF11C7">
      <w:pPr>
        <w:numPr>
          <w:ilvl w:val="0"/>
          <w:numId w:val="21"/>
        </w:numPr>
        <w:spacing w:after="40"/>
        <w:rPr>
          <w:sz w:val="24"/>
          <w:szCs w:val="24"/>
          <w:lang w:eastAsia="uk-UA"/>
        </w:rPr>
      </w:pPr>
      <w:r w:rsidRPr="00BF2FF9">
        <w:rPr>
          <w:sz w:val="24"/>
          <w:szCs w:val="24"/>
          <w:lang w:eastAsia="uk-UA"/>
        </w:rPr>
        <w:t>на середніх підприємствах – 17121 особа;</w:t>
      </w:r>
    </w:p>
    <w:p w:rsidR="00934C0C" w:rsidRPr="00BF2FF9" w:rsidRDefault="00934C0C" w:rsidP="00A14B3E">
      <w:pPr>
        <w:numPr>
          <w:ilvl w:val="0"/>
          <w:numId w:val="21"/>
        </w:numPr>
        <w:spacing w:after="40"/>
        <w:ind w:left="896" w:hanging="357"/>
        <w:rPr>
          <w:sz w:val="24"/>
          <w:szCs w:val="24"/>
          <w:lang w:eastAsia="uk-UA"/>
        </w:rPr>
      </w:pPr>
      <w:r w:rsidRPr="00BF2FF9">
        <w:rPr>
          <w:sz w:val="24"/>
          <w:szCs w:val="24"/>
          <w:lang w:eastAsia="uk-UA"/>
        </w:rPr>
        <w:t>на малих підприємствах – 5556 осіб;</w:t>
      </w:r>
    </w:p>
    <w:p w:rsidR="00934C0C" w:rsidRPr="00BF2FF9" w:rsidRDefault="00934C0C" w:rsidP="00CF11C7">
      <w:pPr>
        <w:numPr>
          <w:ilvl w:val="0"/>
          <w:numId w:val="21"/>
        </w:numPr>
        <w:spacing w:after="40"/>
        <w:rPr>
          <w:sz w:val="24"/>
          <w:szCs w:val="24"/>
          <w:lang w:eastAsia="uk-UA"/>
        </w:rPr>
      </w:pPr>
      <w:r w:rsidRPr="00BF2FF9">
        <w:rPr>
          <w:sz w:val="24"/>
          <w:szCs w:val="24"/>
          <w:lang w:eastAsia="uk-UA"/>
        </w:rPr>
        <w:t>фізичних осіб-підприємців з найманими працівниками – 7009 осіб.</w:t>
      </w:r>
    </w:p>
    <w:p w:rsidR="00934C0C" w:rsidRPr="00BF2FF9" w:rsidRDefault="00934C0C" w:rsidP="00CF11C7">
      <w:pPr>
        <w:spacing w:after="40"/>
        <w:ind w:firstLine="709"/>
        <w:rPr>
          <w:sz w:val="24"/>
          <w:szCs w:val="24"/>
          <w:lang w:eastAsia="uk-UA"/>
        </w:rPr>
      </w:pPr>
      <w:r w:rsidRPr="00BF2FF9">
        <w:rPr>
          <w:sz w:val="24"/>
          <w:szCs w:val="24"/>
          <w:lang w:eastAsia="uk-UA"/>
        </w:rPr>
        <w:t>Витрати на оплату праці складають 2196,8 млн. грн. Обсяг реалізованої продукції (товарів, послуг) складає 16225,4 млн. грн. (86,8%).</w:t>
      </w:r>
    </w:p>
    <w:p w:rsidR="00934C0C" w:rsidRPr="00BF2FF9" w:rsidRDefault="00934C0C" w:rsidP="00CF11C7">
      <w:pPr>
        <w:spacing w:after="40"/>
        <w:ind w:firstLine="709"/>
        <w:rPr>
          <w:sz w:val="24"/>
          <w:szCs w:val="24"/>
          <w:lang w:eastAsia="uk-UA"/>
        </w:rPr>
      </w:pPr>
      <w:r w:rsidRPr="00BF2FF9">
        <w:rPr>
          <w:sz w:val="24"/>
          <w:szCs w:val="24"/>
          <w:lang w:eastAsia="uk-UA"/>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934C0C" w:rsidRPr="00BF2FF9" w:rsidRDefault="00934C0C" w:rsidP="00CF11C7">
      <w:pPr>
        <w:spacing w:after="40"/>
        <w:ind w:firstLine="709"/>
        <w:rPr>
          <w:sz w:val="24"/>
          <w:szCs w:val="24"/>
          <w:lang w:eastAsia="uk-UA"/>
        </w:rPr>
      </w:pPr>
      <w:r w:rsidRPr="00BF2FF9">
        <w:rPr>
          <w:sz w:val="24"/>
          <w:szCs w:val="24"/>
          <w:lang w:eastAsia="uk-UA"/>
        </w:rPr>
        <w:t>Ефективне функціонування системи обігу споживчих товарів в місті забезпечують 375 об’єктів роздрібної торгівлі (в т. ч. супермаркети «Сім’я», «Велика кишеня», «АТБ», «Сільпо»), 162 кіосків та павільйонів, 40 підприємств оптової торгівлі.</w:t>
      </w:r>
    </w:p>
    <w:p w:rsidR="00934C0C" w:rsidRPr="00BF2FF9" w:rsidRDefault="00934C0C" w:rsidP="00CF11C7">
      <w:pPr>
        <w:spacing w:after="40"/>
        <w:ind w:firstLine="709"/>
        <w:rPr>
          <w:sz w:val="24"/>
          <w:szCs w:val="24"/>
          <w:lang w:eastAsia="uk-UA"/>
        </w:rPr>
      </w:pPr>
      <w:r w:rsidRPr="00BF2FF9">
        <w:rPr>
          <w:sz w:val="24"/>
          <w:szCs w:val="24"/>
          <w:lang w:eastAsia="uk-UA"/>
        </w:rPr>
        <w:t>У сфері ресторанного господарства в місті діють 129 об’єктів.</w:t>
      </w:r>
    </w:p>
    <w:p w:rsidR="00934C0C" w:rsidRPr="00BF2FF9" w:rsidRDefault="00934C0C" w:rsidP="00CF11C7">
      <w:pPr>
        <w:spacing w:after="40"/>
        <w:ind w:firstLine="709"/>
        <w:rPr>
          <w:sz w:val="24"/>
          <w:szCs w:val="24"/>
          <w:lang w:eastAsia="uk-UA"/>
        </w:rPr>
      </w:pPr>
      <w:r w:rsidRPr="00BF2FF9">
        <w:rPr>
          <w:sz w:val="24"/>
          <w:szCs w:val="24"/>
          <w:lang w:eastAsia="uk-UA"/>
        </w:rPr>
        <w:t>Побутові послуги надають 125 об'єктів.</w:t>
      </w:r>
    </w:p>
    <w:p w:rsidR="00934C0C" w:rsidRPr="00BF2FF9" w:rsidRDefault="00934C0C" w:rsidP="00B00FF6">
      <w:pPr>
        <w:spacing w:after="40"/>
        <w:ind w:firstLine="709"/>
        <w:rPr>
          <w:sz w:val="24"/>
          <w:szCs w:val="24"/>
          <w:lang w:eastAsia="uk-UA"/>
        </w:rPr>
      </w:pPr>
      <w:r w:rsidRPr="00BF2FF9">
        <w:rPr>
          <w:sz w:val="24"/>
          <w:szCs w:val="24"/>
          <w:lang w:eastAsia="uk-UA"/>
        </w:rPr>
        <w:t>Скасування державного цінового регулювання на продовольчі товари призвело до можливості формування цін у режимі вільного ціноутворення, в залежності від попиту та пропозицій на споживчому ринку.</w:t>
      </w:r>
    </w:p>
    <w:p w:rsidR="00934C0C" w:rsidRPr="00BF2FF9" w:rsidRDefault="00934C0C" w:rsidP="00A14B3E">
      <w:pPr>
        <w:spacing w:after="40"/>
        <w:ind w:firstLine="709"/>
        <w:rPr>
          <w:b/>
          <w:bCs/>
          <w:sz w:val="24"/>
          <w:szCs w:val="24"/>
        </w:rPr>
      </w:pPr>
      <w:r w:rsidRPr="00BF2FF9">
        <w:rPr>
          <w:b/>
          <w:bCs/>
          <w:sz w:val="24"/>
          <w:szCs w:val="24"/>
        </w:rPr>
        <w:t xml:space="preserve">Природокористування. </w:t>
      </w:r>
    </w:p>
    <w:p w:rsidR="00934C0C" w:rsidRPr="00BF2FF9" w:rsidRDefault="00934C0C" w:rsidP="00A14B3E">
      <w:pPr>
        <w:spacing w:after="40"/>
        <w:ind w:firstLine="709"/>
        <w:rPr>
          <w:sz w:val="24"/>
          <w:szCs w:val="24"/>
        </w:rPr>
      </w:pPr>
      <w:r w:rsidRPr="00BF2FF9">
        <w:rPr>
          <w:b/>
          <w:bCs/>
          <w:sz w:val="24"/>
          <w:szCs w:val="24"/>
        </w:rPr>
        <w:t>Атмосферне повітря.</w:t>
      </w:r>
      <w:r w:rsidRPr="00BF2FF9">
        <w:rPr>
          <w:sz w:val="24"/>
          <w:szCs w:val="24"/>
        </w:rPr>
        <w:t xml:space="preserve"> Для м. Сєвєродонецька як промислово розвинутого регіону Луганської області характерна проблема забруднення атмосферного повітря. </w:t>
      </w:r>
    </w:p>
    <w:p w:rsidR="00934C0C" w:rsidRPr="00BF2FF9" w:rsidRDefault="00934C0C" w:rsidP="00A14B3E">
      <w:pPr>
        <w:spacing w:after="40"/>
        <w:ind w:firstLine="709"/>
        <w:rPr>
          <w:sz w:val="24"/>
          <w:szCs w:val="24"/>
        </w:rPr>
      </w:pPr>
      <w:r w:rsidRPr="00BF2FF9">
        <w:rPr>
          <w:sz w:val="24"/>
          <w:szCs w:val="24"/>
        </w:rPr>
        <w:t>Обсяги викидів забруднюючих речовин в атмосферне повітря від стаціонарних джерел забруднювання в 2018 році склали 602,2 тонни, у т. ч. діоксину сірки – 2,9 тонни, діоксину азоту – 180,9 тонни.</w:t>
      </w:r>
    </w:p>
    <w:p w:rsidR="00934C0C" w:rsidRPr="00BF2FF9" w:rsidRDefault="00934C0C" w:rsidP="00A14B3E">
      <w:pPr>
        <w:spacing w:after="40"/>
        <w:ind w:firstLine="567"/>
        <w:rPr>
          <w:color w:val="000000"/>
          <w:sz w:val="24"/>
          <w:szCs w:val="24"/>
        </w:rPr>
      </w:pPr>
      <w:r w:rsidRPr="00BF2FF9">
        <w:rPr>
          <w:sz w:val="24"/>
          <w:szCs w:val="24"/>
        </w:rPr>
        <w:t>ДУ «Луганський обласний лабораторний центр МОЗ України»</w:t>
      </w:r>
      <w:r w:rsidRPr="00BF2FF9">
        <w:rPr>
          <w:color w:val="000000"/>
          <w:sz w:val="24"/>
          <w:szCs w:val="24"/>
        </w:rPr>
        <w:t xml:space="preserve"> на 2-х стаціонарних постах здійснюється постійний лабораторний контроль за якістю атмосферного повітря на сельбищній території міста. В 2019 році за результатами лабораторних досліджень відхилення від нормативів, реєструвались перевищення граничнодопустимих концентрацій (ГДК) за вмістом сірчистого газу, формальдегіду, водню хлористого, пилу, фенолу та діоксиду азоту.</w:t>
      </w:r>
    </w:p>
    <w:p w:rsidR="00934C0C" w:rsidRPr="00BF2FF9" w:rsidRDefault="00934C0C" w:rsidP="00B00FF6">
      <w:pPr>
        <w:spacing w:after="40"/>
        <w:ind w:firstLine="567"/>
        <w:rPr>
          <w:color w:val="000000"/>
          <w:sz w:val="24"/>
          <w:szCs w:val="24"/>
        </w:rPr>
      </w:pPr>
      <w:r w:rsidRPr="00BF2FF9">
        <w:rPr>
          <w:color w:val="000000"/>
          <w:sz w:val="24"/>
          <w:szCs w:val="24"/>
        </w:rPr>
        <w:tab/>
      </w:r>
      <w:r w:rsidRPr="00BF2FF9">
        <w:rPr>
          <w:color w:val="000000"/>
          <w:sz w:val="24"/>
          <w:szCs w:val="24"/>
        </w:rPr>
        <w:tab/>
        <w:t>Спостереження за рівнями забруднення атмосферного повітря здійснювались на 3-х маршрутних постах, розташованих:</w:t>
      </w:r>
      <w:r w:rsidRPr="00BF2FF9">
        <w:rPr>
          <w:color w:val="000000"/>
        </w:rPr>
        <w:t xml:space="preserve"> </w:t>
      </w:r>
      <w:r w:rsidRPr="00BF2FF9">
        <w:rPr>
          <w:color w:val="000000"/>
          <w:sz w:val="24"/>
          <w:szCs w:val="24"/>
        </w:rPr>
        <w:t>на перехресті вул. Б.Ліщини - пр. Хіміків, вул. Автомобільна-пр. Гвардійський та вулиць Новікова – Курчатова. На маршрутних постах досліджувався вміст в атмосферному повітрі азоту діоксиду, ангідриду сірчистого, фенолу, формальдегіду та вуглецю оксиду. За результатами лабораторних досліджень відхилення від нормативів  реєструвались в 6 пробах з 14 досліджених щодо вмісту ангідриду сірчистого.</w:t>
      </w:r>
    </w:p>
    <w:p w:rsidR="00934C0C" w:rsidRPr="00BF2FF9" w:rsidRDefault="00934C0C" w:rsidP="00A14B3E">
      <w:pPr>
        <w:spacing w:after="40"/>
        <w:ind w:firstLine="709"/>
        <w:rPr>
          <w:sz w:val="24"/>
          <w:szCs w:val="24"/>
        </w:rPr>
      </w:pPr>
      <w:r w:rsidRPr="00BF2FF9">
        <w:rPr>
          <w:b/>
          <w:bCs/>
          <w:color w:val="000000"/>
          <w:sz w:val="24"/>
          <w:szCs w:val="24"/>
        </w:rPr>
        <w:t xml:space="preserve">Охорона водних ресурсів. </w:t>
      </w:r>
      <w:r w:rsidRPr="00BF2FF9">
        <w:rPr>
          <w:color w:val="000000"/>
          <w:sz w:val="24"/>
          <w:szCs w:val="24"/>
        </w:rPr>
        <w:t xml:space="preserve">Господарсько-питне водопостачання здійснюється трьома водозаборами з підземних артезіанських свердловин, </w:t>
      </w:r>
      <w:r w:rsidRPr="00BF2FF9">
        <w:rPr>
          <w:sz w:val="24"/>
          <w:szCs w:val="24"/>
        </w:rPr>
        <w:t xml:space="preserve">сумарна фактична продуктивність </w:t>
      </w:r>
      <w:r w:rsidRPr="00BF2FF9">
        <w:rPr>
          <w:color w:val="000000"/>
          <w:sz w:val="24"/>
          <w:szCs w:val="24"/>
        </w:rPr>
        <w:t xml:space="preserve">господарсько-питних </w:t>
      </w:r>
      <w:r w:rsidRPr="00BF2FF9">
        <w:rPr>
          <w:sz w:val="24"/>
          <w:szCs w:val="24"/>
        </w:rPr>
        <w:t xml:space="preserve">водозаборів </w:t>
      </w:r>
      <w:r w:rsidRPr="00BF2FF9">
        <w:rPr>
          <w:color w:val="000000"/>
          <w:sz w:val="24"/>
          <w:szCs w:val="24"/>
        </w:rPr>
        <w:t>становить</w:t>
      </w:r>
      <w:r w:rsidRPr="00BF2FF9">
        <w:rPr>
          <w:sz w:val="24"/>
          <w:szCs w:val="24"/>
        </w:rPr>
        <w:t xml:space="preserve"> 56,1% від дозволеного ліміту </w:t>
      </w:r>
      <w:r w:rsidRPr="00BF2FF9">
        <w:rPr>
          <w:color w:val="000000"/>
          <w:sz w:val="24"/>
          <w:szCs w:val="24"/>
        </w:rPr>
        <w:t>водовідбору</w:t>
      </w:r>
      <w:r w:rsidRPr="00BF2FF9">
        <w:rPr>
          <w:sz w:val="24"/>
          <w:szCs w:val="24"/>
        </w:rPr>
        <w:t xml:space="preserve">. </w:t>
      </w:r>
    </w:p>
    <w:p w:rsidR="00934C0C" w:rsidRPr="00BF2FF9" w:rsidRDefault="00934C0C" w:rsidP="00A14B3E">
      <w:pPr>
        <w:spacing w:after="40"/>
        <w:ind w:firstLine="709"/>
        <w:rPr>
          <w:sz w:val="24"/>
          <w:szCs w:val="24"/>
        </w:rPr>
      </w:pPr>
      <w:r w:rsidRPr="00BF2FF9">
        <w:rPr>
          <w:sz w:val="24"/>
          <w:szCs w:val="24"/>
        </w:rPr>
        <w:t xml:space="preserve">Населення міста і 5 приміських селищ (крім селищ </w:t>
      </w:r>
      <w:r w:rsidRPr="00BF2FF9">
        <w:rPr>
          <w:color w:val="000000"/>
          <w:sz w:val="24"/>
          <w:szCs w:val="24"/>
        </w:rPr>
        <w:t>Метьолкіне, Воєводівка, Борівське</w:t>
      </w:r>
      <w:r w:rsidRPr="00BF2FF9">
        <w:rPr>
          <w:sz w:val="24"/>
          <w:szCs w:val="24"/>
        </w:rPr>
        <w:t xml:space="preserve">), </w:t>
      </w:r>
      <w:r w:rsidRPr="00BF2FF9">
        <w:rPr>
          <w:color w:val="000000"/>
          <w:sz w:val="24"/>
          <w:szCs w:val="24"/>
        </w:rPr>
        <w:t>охоплене</w:t>
      </w:r>
      <w:r w:rsidRPr="00BF2FF9">
        <w:rPr>
          <w:sz w:val="24"/>
          <w:szCs w:val="24"/>
        </w:rPr>
        <w:t xml:space="preserve"> централізованим питним водопостачанням. Питоме середнє водоспоживання на 1 мешканця склало 178 л на добу при нормі 230-350 літрів. Населення міста безперебійно забезпечується питною водою гарантованої якості.</w:t>
      </w:r>
    </w:p>
    <w:p w:rsidR="00934C0C" w:rsidRDefault="00934C0C" w:rsidP="00A14B3E">
      <w:pPr>
        <w:spacing w:after="40"/>
        <w:ind w:firstLine="708"/>
        <w:rPr>
          <w:sz w:val="24"/>
          <w:szCs w:val="24"/>
        </w:rPr>
      </w:pPr>
      <w:r w:rsidRPr="00BF2FF9">
        <w:rPr>
          <w:sz w:val="24"/>
          <w:szCs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r w:rsidRPr="00BF2FF9">
        <w:rPr>
          <w:sz w:val="24"/>
          <w:szCs w:val="24"/>
        </w:rPr>
        <w:tab/>
      </w:r>
    </w:p>
    <w:p w:rsidR="00934C0C" w:rsidRPr="00BF2FF9" w:rsidRDefault="00934C0C" w:rsidP="00A14B3E">
      <w:pPr>
        <w:spacing w:after="40"/>
        <w:ind w:firstLine="708"/>
        <w:rPr>
          <w:sz w:val="24"/>
          <w:szCs w:val="24"/>
        </w:rPr>
      </w:pPr>
      <w:r w:rsidRPr="00BF2FF9">
        <w:rPr>
          <w:sz w:val="24"/>
          <w:szCs w:val="24"/>
        </w:rPr>
        <w:t xml:space="preserve">За даними цього центру в 2019 році </w:t>
      </w:r>
      <w:r w:rsidRPr="00BF2FF9">
        <w:rPr>
          <w:color w:val="000000"/>
          <w:sz w:val="24"/>
          <w:szCs w:val="24"/>
        </w:rPr>
        <w:t xml:space="preserve">в </w:t>
      </w:r>
      <w:r w:rsidRPr="00BF2FF9">
        <w:rPr>
          <w:sz w:val="24"/>
          <w:szCs w:val="24"/>
        </w:rPr>
        <w:t>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934C0C" w:rsidRPr="00BF2FF9" w:rsidRDefault="00934C0C" w:rsidP="00A14B3E">
      <w:pPr>
        <w:spacing w:after="40"/>
        <w:ind w:firstLine="709"/>
        <w:rPr>
          <w:sz w:val="24"/>
          <w:szCs w:val="24"/>
        </w:rPr>
      </w:pPr>
      <w:r w:rsidRPr="00BF2FF9">
        <w:rPr>
          <w:sz w:val="24"/>
          <w:szCs w:val="24"/>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934C0C" w:rsidRPr="00BF2FF9" w:rsidRDefault="00934C0C" w:rsidP="00A14B3E">
      <w:pPr>
        <w:spacing w:after="40"/>
        <w:ind w:firstLine="720"/>
        <w:rPr>
          <w:sz w:val="24"/>
          <w:szCs w:val="24"/>
        </w:rPr>
      </w:pPr>
      <w:r w:rsidRPr="00BF2FF9">
        <w:rPr>
          <w:sz w:val="24"/>
          <w:szCs w:val="24"/>
        </w:rPr>
        <w:t>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934C0C" w:rsidRPr="00BF2FF9" w:rsidRDefault="00934C0C" w:rsidP="00B00FF6">
      <w:pPr>
        <w:spacing w:after="40"/>
        <w:ind w:firstLine="708"/>
        <w:rPr>
          <w:sz w:val="24"/>
          <w:szCs w:val="24"/>
        </w:rPr>
      </w:pPr>
      <w:r w:rsidRPr="00BF2FF9">
        <w:rPr>
          <w:sz w:val="24"/>
          <w:szCs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934C0C" w:rsidRPr="00BF2FF9" w:rsidRDefault="00934C0C" w:rsidP="00A14B3E">
      <w:pPr>
        <w:spacing w:after="20"/>
        <w:ind w:firstLine="709"/>
        <w:rPr>
          <w:b/>
          <w:bCs/>
          <w:sz w:val="24"/>
          <w:szCs w:val="24"/>
        </w:rPr>
      </w:pPr>
      <w:r w:rsidRPr="00BF2FF9">
        <w:rPr>
          <w:b/>
          <w:bCs/>
          <w:sz w:val="24"/>
          <w:szCs w:val="24"/>
        </w:rPr>
        <w:t xml:space="preserve">Поводження з відходами. </w:t>
      </w:r>
      <w:r w:rsidRPr="00BF2FF9">
        <w:rPr>
          <w:sz w:val="24"/>
          <w:szCs w:val="24"/>
        </w:rPr>
        <w:t xml:space="preserve">Збір та вивіз твердих </w:t>
      </w:r>
      <w:r w:rsidRPr="00BF2FF9">
        <w:rPr>
          <w:color w:val="000000"/>
          <w:sz w:val="24"/>
          <w:szCs w:val="24"/>
        </w:rPr>
        <w:t>побутових</w:t>
      </w:r>
      <w:r w:rsidRPr="00BF2FF9">
        <w:rPr>
          <w:sz w:val="24"/>
          <w:szCs w:val="24"/>
        </w:rPr>
        <w:t xml:space="preserve"> відходів (далі ТПВ) </w:t>
      </w:r>
      <w:r w:rsidRPr="00BF2FF9">
        <w:rPr>
          <w:color w:val="000000"/>
          <w:sz w:val="24"/>
          <w:szCs w:val="24"/>
        </w:rPr>
        <w:t xml:space="preserve">спеціалізованим автотранспортом </w:t>
      </w:r>
      <w:r w:rsidRPr="00BF2FF9">
        <w:rPr>
          <w:sz w:val="24"/>
          <w:szCs w:val="24"/>
        </w:rPr>
        <w:t xml:space="preserve">з території міської ради здійснює </w:t>
      </w:r>
      <w:r w:rsidRPr="00BF2FF9">
        <w:rPr>
          <w:color w:val="000000"/>
          <w:sz w:val="24"/>
          <w:szCs w:val="24"/>
        </w:rPr>
        <w:t>КП </w:t>
      </w:r>
      <w:r w:rsidRPr="00BF2FF9">
        <w:rPr>
          <w:sz w:val="24"/>
          <w:szCs w:val="24"/>
        </w:rPr>
        <w:t>«</w:t>
      </w:r>
      <w:r w:rsidRPr="00BF2FF9">
        <w:rPr>
          <w:color w:val="000000"/>
          <w:sz w:val="24"/>
          <w:szCs w:val="24"/>
        </w:rPr>
        <w:t xml:space="preserve">Сєвєродонецьк-комунсервис». </w:t>
      </w:r>
      <w:r w:rsidRPr="00BF2FF9">
        <w:rPr>
          <w:sz w:val="24"/>
          <w:szCs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BF2FF9">
        <w:rPr>
          <w:b/>
          <w:bCs/>
          <w:sz w:val="24"/>
          <w:szCs w:val="24"/>
        </w:rPr>
        <w:t xml:space="preserve"> </w:t>
      </w:r>
    </w:p>
    <w:p w:rsidR="00934C0C" w:rsidRPr="00BF2FF9" w:rsidRDefault="00934C0C" w:rsidP="002713A8">
      <w:pPr>
        <w:ind w:firstLine="720"/>
        <w:rPr>
          <w:color w:val="000000"/>
          <w:sz w:val="24"/>
          <w:szCs w:val="24"/>
        </w:rPr>
      </w:pPr>
      <w:r w:rsidRPr="00BF2FF9">
        <w:rPr>
          <w:color w:val="000000"/>
          <w:sz w:val="24"/>
          <w:szCs w:val="24"/>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934C0C" w:rsidRPr="00BF2FF9" w:rsidRDefault="00934C0C" w:rsidP="00B00FF6">
      <w:pPr>
        <w:autoSpaceDE w:val="0"/>
        <w:autoSpaceDN w:val="0"/>
        <w:adjustRightInd w:val="0"/>
        <w:spacing w:after="40"/>
        <w:ind w:firstLine="708"/>
        <w:rPr>
          <w:sz w:val="24"/>
          <w:szCs w:val="24"/>
          <w:lang w:eastAsia="uk-UA"/>
        </w:rPr>
      </w:pPr>
      <w:r w:rsidRPr="00BF2FF9">
        <w:rPr>
          <w:color w:val="000000"/>
          <w:sz w:val="24"/>
          <w:szCs w:val="24"/>
        </w:rPr>
        <w:t xml:space="preserve">Щороку реалізується міська цільова природоохоронна програма </w:t>
      </w:r>
      <w:r w:rsidRPr="00BF2FF9">
        <w:rPr>
          <w:snapToGrid w:val="0"/>
          <w:sz w:val="24"/>
          <w:szCs w:val="24"/>
        </w:rPr>
        <w:t xml:space="preserve">заходів з охорони навколишнього природного середовища </w:t>
      </w:r>
      <w:r w:rsidRPr="00BF2FF9">
        <w:rPr>
          <w:sz w:val="24"/>
          <w:szCs w:val="24"/>
        </w:rPr>
        <w:t xml:space="preserve">м. Сєвєродонецька та селищ міської ради. </w:t>
      </w:r>
      <w:r w:rsidRPr="00BF2FF9">
        <w:rPr>
          <w:sz w:val="24"/>
          <w:szCs w:val="24"/>
          <w:lang w:eastAsia="uk-UA"/>
        </w:rPr>
        <w:t>Мета програми - це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w:t>
      </w:r>
    </w:p>
    <w:p w:rsidR="00934C0C" w:rsidRPr="00BF2FF9" w:rsidRDefault="00934C0C" w:rsidP="00A14B3E">
      <w:pPr>
        <w:spacing w:after="40"/>
        <w:ind w:firstLine="720"/>
        <w:rPr>
          <w:sz w:val="24"/>
          <w:szCs w:val="24"/>
        </w:rPr>
      </w:pPr>
      <w:r w:rsidRPr="00BF2FF9">
        <w:rPr>
          <w:b/>
          <w:bCs/>
          <w:spacing w:val="-1"/>
          <w:sz w:val="24"/>
          <w:szCs w:val="24"/>
        </w:rPr>
        <w:t>Цивільний захист.</w:t>
      </w:r>
      <w:r w:rsidRPr="00BF2FF9">
        <w:rPr>
          <w:spacing w:val="-1"/>
          <w:sz w:val="24"/>
          <w:szCs w:val="24"/>
        </w:rPr>
        <w:t xml:space="preserve"> 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BF2FF9">
        <w:rPr>
          <w:color w:val="000000"/>
          <w:spacing w:val="-1"/>
          <w:sz w:val="24"/>
          <w:szCs w:val="24"/>
        </w:rPr>
        <w:t xml:space="preserve">, з них </w:t>
      </w:r>
      <w:r w:rsidRPr="00BF2FF9">
        <w:rPr>
          <w:spacing w:val="-1"/>
          <w:sz w:val="24"/>
          <w:szCs w:val="24"/>
        </w:rPr>
        <w:t>17</w:t>
      </w:r>
      <w:r w:rsidRPr="00BF2FF9">
        <w:rPr>
          <w:color w:val="000000"/>
          <w:spacing w:val="-1"/>
          <w:sz w:val="24"/>
          <w:szCs w:val="24"/>
        </w:rPr>
        <w:t xml:space="preserve"> - підвищеної небезпеки. </w:t>
      </w:r>
      <w:r w:rsidRPr="00BF2FF9">
        <w:rPr>
          <w:sz w:val="24"/>
          <w:szCs w:val="24"/>
        </w:rPr>
        <w:t xml:space="preserve">На 7 хімічно небезпечних об’єктах зберігається або використовується у виробничій діяльності </w:t>
      </w:r>
      <w:r w:rsidRPr="00BF2FF9">
        <w:rPr>
          <w:color w:val="000000"/>
          <w:sz w:val="24"/>
          <w:szCs w:val="24"/>
        </w:rPr>
        <w:t>небезпечні хімічні речовини.</w:t>
      </w:r>
      <w:r w:rsidRPr="00BF2FF9">
        <w:rPr>
          <w:sz w:val="24"/>
          <w:szCs w:val="24"/>
        </w:rPr>
        <w:t xml:space="preserve"> Ці об’єкти розподілені за ступенями хімічної небезпеки: I ступінь – 2 об’єкти; IV ступінь – 5 об’єктів.</w:t>
      </w:r>
    </w:p>
    <w:p w:rsidR="00934C0C" w:rsidRPr="00BF2FF9" w:rsidRDefault="00934C0C" w:rsidP="00A14B3E">
      <w:pPr>
        <w:spacing w:after="40"/>
        <w:ind w:firstLine="720"/>
        <w:rPr>
          <w:sz w:val="24"/>
          <w:szCs w:val="24"/>
        </w:rPr>
      </w:pPr>
      <w:r w:rsidRPr="00BF2FF9">
        <w:rPr>
          <w:sz w:val="24"/>
          <w:szCs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934C0C" w:rsidRPr="00BF2FF9" w:rsidRDefault="00934C0C" w:rsidP="00A14B3E">
      <w:pPr>
        <w:spacing w:after="40"/>
        <w:ind w:firstLine="720"/>
        <w:rPr>
          <w:sz w:val="24"/>
          <w:szCs w:val="24"/>
        </w:rPr>
      </w:pPr>
      <w:r w:rsidRPr="00BF2FF9">
        <w:rPr>
          <w:sz w:val="24"/>
          <w:szCs w:val="24"/>
        </w:rPr>
        <w:t>Для колективного захисту населення міста використовуються захисні споруди цивільного захисту. На даний час 40% захисних споруд цивільного захисту потребують капітального ремонту та 20% захисних споруд цивільного захисту потребують поточного ремонту. Станом на 01.10.2019р. проведена технічна інвентаризація 21 захисних споруд ЦЗ.</w:t>
      </w:r>
    </w:p>
    <w:p w:rsidR="00934C0C" w:rsidRPr="00BF2FF9" w:rsidRDefault="00934C0C" w:rsidP="00A14B3E">
      <w:pPr>
        <w:spacing w:after="40"/>
        <w:ind w:firstLine="720"/>
        <w:rPr>
          <w:sz w:val="24"/>
          <w:szCs w:val="24"/>
        </w:rPr>
      </w:pPr>
      <w:r w:rsidRPr="00BF2FF9">
        <w:rPr>
          <w:sz w:val="24"/>
          <w:szCs w:val="24"/>
        </w:rPr>
        <w:t xml:space="preserve">Для виявлення загрози виникнення надзвичайних ситуацій і оповіщення населення, яке мешкає у зонах можливого ураження, на 15-ти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934C0C" w:rsidRPr="00BF2FF9" w:rsidRDefault="00934C0C" w:rsidP="00382C82">
      <w:pPr>
        <w:spacing w:after="40"/>
        <w:ind w:firstLine="720"/>
        <w:rPr>
          <w:rStyle w:val="rvts0"/>
          <w:sz w:val="24"/>
          <w:szCs w:val="24"/>
        </w:rPr>
      </w:pPr>
      <w:r w:rsidRPr="00BF2FF9">
        <w:rPr>
          <w:sz w:val="22"/>
          <w:szCs w:val="22"/>
        </w:rPr>
        <w:t xml:space="preserve">Щороку реалізуються заходи міської цільової Програми захисту населення і території м. Сєвєродонецька від надзвичайних ситуацій техногенного та природного характеру. </w:t>
      </w:r>
      <w:r w:rsidRPr="00BF2FF9">
        <w:rPr>
          <w:rStyle w:val="rvts0"/>
          <w:sz w:val="24"/>
          <w:szCs w:val="24"/>
        </w:rPr>
        <w:t>Мета програми – це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p w:rsidR="00934C0C" w:rsidRPr="00BF2FF9" w:rsidRDefault="00934C0C" w:rsidP="00A14B3E">
      <w:pPr>
        <w:spacing w:after="40"/>
        <w:ind w:firstLine="720"/>
        <w:rPr>
          <w:sz w:val="24"/>
          <w:szCs w:val="24"/>
        </w:rPr>
      </w:pPr>
      <w:r w:rsidRPr="00BF2FF9">
        <w:rPr>
          <w:b/>
          <w:bCs/>
          <w:sz w:val="24"/>
          <w:szCs w:val="24"/>
        </w:rPr>
        <w:t>Інвестиційна діяльність.</w:t>
      </w:r>
      <w:r w:rsidRPr="00BF2FF9">
        <w:rPr>
          <w:sz w:val="24"/>
          <w:szCs w:val="24"/>
        </w:rPr>
        <w:t xml:space="preserve"> Місто Сєвєродонецьк має потенціал для розвитку та залучення інвестицій, але суттєвого економічного зростання за останні роки не відбувається.</w:t>
      </w:r>
    </w:p>
    <w:p w:rsidR="00934C0C" w:rsidRPr="00BF2FF9" w:rsidRDefault="00934C0C" w:rsidP="00A14B3E">
      <w:pPr>
        <w:pStyle w:val="BodyTextIndent2"/>
        <w:tabs>
          <w:tab w:val="left" w:pos="709"/>
        </w:tabs>
        <w:spacing w:after="40" w:line="240" w:lineRule="auto"/>
        <w:ind w:left="0"/>
        <w:rPr>
          <w:sz w:val="24"/>
          <w:szCs w:val="24"/>
        </w:rPr>
      </w:pPr>
      <w:r w:rsidRPr="00BF2FF9">
        <w:rPr>
          <w:sz w:val="24"/>
          <w:szCs w:val="24"/>
        </w:rPr>
        <w:tab/>
        <w:t>У місті спостерігається тенденція до незначного зростання обсягу прямих іноземних інвестицій у І півріччі 2019 року. Обсяг прямих іноземних інвестицій (акціонерний капітал) станом на 01.07.2019 року складає 236452,6 тис дол. США (станом на 01.01.2019р. – 236126,9</w:t>
      </w:r>
      <w:r>
        <w:rPr>
          <w:sz w:val="24"/>
          <w:szCs w:val="24"/>
        </w:rPr>
        <w:t> </w:t>
      </w:r>
      <w:r w:rsidRPr="00BF2FF9">
        <w:rPr>
          <w:sz w:val="24"/>
          <w:szCs w:val="24"/>
        </w:rPr>
        <w:t xml:space="preserve"> тис дол. США). За І півріччя 2019 року приріст іноземних інвестицій (акціонерного капіталу) складає 325,7 тис. дол. США. </w:t>
      </w:r>
    </w:p>
    <w:p w:rsidR="00934C0C" w:rsidRPr="00BF2FF9" w:rsidRDefault="00934C0C" w:rsidP="00A14B3E">
      <w:pPr>
        <w:spacing w:after="40"/>
        <w:ind w:firstLine="720"/>
        <w:rPr>
          <w:sz w:val="24"/>
          <w:szCs w:val="24"/>
        </w:rPr>
      </w:pPr>
      <w:r w:rsidRPr="00BF2FF9">
        <w:rPr>
          <w:sz w:val="24"/>
          <w:szCs w:val="24"/>
        </w:rPr>
        <w:t xml:space="preserve">Відділом капітального будівництва міської ради на виконання Програми капітального будівництва, реконструкції та капітального ремонту об’єктів інфраструктури м. Сєвєродонецька на 2019 рік </w:t>
      </w:r>
      <w:r>
        <w:rPr>
          <w:sz w:val="24"/>
          <w:szCs w:val="24"/>
        </w:rPr>
        <w:t>за 9 місяців</w:t>
      </w:r>
      <w:r w:rsidRPr="00BF2FF9">
        <w:rPr>
          <w:sz w:val="24"/>
          <w:szCs w:val="24"/>
        </w:rPr>
        <w:t xml:space="preserve"> 2019 року освоєно та профінансовано кошти в сумі </w:t>
      </w:r>
      <w:r>
        <w:rPr>
          <w:sz w:val="24"/>
          <w:szCs w:val="24"/>
        </w:rPr>
        <w:t>80498,2</w:t>
      </w:r>
      <w:r w:rsidRPr="00BF2FF9">
        <w:rPr>
          <w:sz w:val="24"/>
          <w:szCs w:val="24"/>
        </w:rPr>
        <w:t xml:space="preserve"> тис. грн., в т.ч. з міського бюджету – </w:t>
      </w:r>
      <w:r>
        <w:rPr>
          <w:sz w:val="24"/>
          <w:szCs w:val="24"/>
        </w:rPr>
        <w:t>67082,9</w:t>
      </w:r>
      <w:r w:rsidRPr="00BF2FF9">
        <w:rPr>
          <w:sz w:val="24"/>
          <w:szCs w:val="24"/>
        </w:rPr>
        <w:t xml:space="preserve"> тис. грн., з державного бюджету (ДФРР) – </w:t>
      </w:r>
      <w:r>
        <w:rPr>
          <w:sz w:val="24"/>
          <w:szCs w:val="24"/>
        </w:rPr>
        <w:t>8193,4</w:t>
      </w:r>
      <w:r w:rsidRPr="00BF2FF9">
        <w:rPr>
          <w:sz w:val="24"/>
          <w:szCs w:val="24"/>
        </w:rPr>
        <w:t xml:space="preserve"> тис. грн., за рахунок коштів Європейського інвестиційного банку – </w:t>
      </w:r>
      <w:r>
        <w:rPr>
          <w:sz w:val="24"/>
          <w:szCs w:val="24"/>
        </w:rPr>
        <w:t>5221,9</w:t>
      </w:r>
      <w:r w:rsidRPr="00BF2FF9">
        <w:rPr>
          <w:sz w:val="24"/>
          <w:szCs w:val="24"/>
        </w:rPr>
        <w:t> тис. грн.</w:t>
      </w:r>
    </w:p>
    <w:p w:rsidR="00934C0C" w:rsidRPr="00BF2FF9" w:rsidRDefault="00934C0C" w:rsidP="00A14B3E">
      <w:pPr>
        <w:pStyle w:val="BodyTextIndent2"/>
        <w:tabs>
          <w:tab w:val="left" w:pos="709"/>
        </w:tabs>
        <w:spacing w:after="40" w:line="240" w:lineRule="auto"/>
        <w:ind w:left="0"/>
        <w:rPr>
          <w:sz w:val="24"/>
          <w:szCs w:val="24"/>
        </w:rPr>
      </w:pPr>
      <w:r w:rsidRPr="00BF2FF9">
        <w:rPr>
          <w:sz w:val="24"/>
          <w:szCs w:val="24"/>
        </w:rPr>
        <w:tab/>
        <w:t xml:space="preserve">За рахунок коштів державного бюджету (Фонд державного регіонального розвитку) ведуться роботи з реконструкції заплавного мосту № 1. </w:t>
      </w:r>
    </w:p>
    <w:p w:rsidR="00934C0C" w:rsidRDefault="00934C0C" w:rsidP="00A14B3E">
      <w:pPr>
        <w:pStyle w:val="BodyTextIndent2"/>
        <w:tabs>
          <w:tab w:val="left" w:pos="709"/>
        </w:tabs>
        <w:spacing w:after="40" w:line="240" w:lineRule="auto"/>
        <w:ind w:left="0" w:firstLine="709"/>
        <w:rPr>
          <w:sz w:val="24"/>
          <w:szCs w:val="24"/>
        </w:rPr>
      </w:pPr>
      <w:r w:rsidRPr="00BF2FF9">
        <w:rPr>
          <w:sz w:val="24"/>
          <w:szCs w:val="24"/>
        </w:rPr>
        <w:t xml:space="preserve">За рахунок коштів Європейського інвестиційного банку </w:t>
      </w:r>
      <w:r>
        <w:rPr>
          <w:sz w:val="24"/>
          <w:szCs w:val="24"/>
        </w:rPr>
        <w:t>закінчено</w:t>
      </w:r>
      <w:r w:rsidRPr="00BF2FF9">
        <w:rPr>
          <w:sz w:val="24"/>
          <w:szCs w:val="24"/>
        </w:rPr>
        <w:t xml:space="preserve"> реконструкцію системи внутрішнього освітлення СЗШ І-ІІІ ступенів № 20 (енергосанація), </w:t>
      </w:r>
      <w:r>
        <w:rPr>
          <w:sz w:val="24"/>
          <w:szCs w:val="24"/>
        </w:rPr>
        <w:t xml:space="preserve">ведуться роботи з </w:t>
      </w:r>
      <w:r w:rsidRPr="00BF2FF9">
        <w:rPr>
          <w:sz w:val="24"/>
          <w:szCs w:val="24"/>
        </w:rPr>
        <w:t>будівництв</w:t>
      </w:r>
      <w:r>
        <w:rPr>
          <w:sz w:val="24"/>
          <w:szCs w:val="24"/>
        </w:rPr>
        <w:t>а</w:t>
      </w:r>
      <w:r w:rsidRPr="00BF2FF9">
        <w:rPr>
          <w:sz w:val="24"/>
          <w:szCs w:val="24"/>
        </w:rPr>
        <w:t xml:space="preserve"> пєлєтних котелень в НВК «Спеціалізована школа к</w:t>
      </w:r>
      <w:r>
        <w:rPr>
          <w:sz w:val="24"/>
          <w:szCs w:val="24"/>
        </w:rPr>
        <w:t>олегіум», ЗОШ № 18, ДЮСШ № 1 м. </w:t>
      </w:r>
      <w:r w:rsidRPr="00BF2FF9">
        <w:rPr>
          <w:sz w:val="24"/>
          <w:szCs w:val="24"/>
        </w:rPr>
        <w:t>Сєвєродонецьк, вул. Федоренко, 33, Сєвєродонецькій міській багатопрофільній лікарні, Сєвєродонецькому міському палаці культури</w:t>
      </w:r>
      <w:r>
        <w:rPr>
          <w:sz w:val="24"/>
          <w:szCs w:val="24"/>
        </w:rPr>
        <w:t xml:space="preserve">, </w:t>
      </w:r>
      <w:r w:rsidRPr="00BF2FF9">
        <w:rPr>
          <w:sz w:val="24"/>
          <w:szCs w:val="24"/>
        </w:rPr>
        <w:t>встановлен</w:t>
      </w:r>
      <w:r>
        <w:rPr>
          <w:sz w:val="24"/>
          <w:szCs w:val="24"/>
        </w:rPr>
        <w:t>о</w:t>
      </w:r>
      <w:r w:rsidRPr="00BF2FF9">
        <w:rPr>
          <w:sz w:val="24"/>
          <w:szCs w:val="24"/>
        </w:rPr>
        <w:t xml:space="preserve"> радіатор</w:t>
      </w:r>
      <w:r>
        <w:rPr>
          <w:sz w:val="24"/>
          <w:szCs w:val="24"/>
        </w:rPr>
        <w:t>и в</w:t>
      </w:r>
      <w:r w:rsidRPr="00BF2FF9">
        <w:rPr>
          <w:sz w:val="24"/>
          <w:szCs w:val="24"/>
        </w:rPr>
        <w:t xml:space="preserve"> адміністративн</w:t>
      </w:r>
      <w:r>
        <w:rPr>
          <w:sz w:val="24"/>
          <w:szCs w:val="24"/>
        </w:rPr>
        <w:t>ій</w:t>
      </w:r>
      <w:r w:rsidRPr="00BF2FF9">
        <w:rPr>
          <w:sz w:val="24"/>
          <w:szCs w:val="24"/>
        </w:rPr>
        <w:t xml:space="preserve"> будівлі, м. Сєвєродонецьк, бульвар Дружби Народів, 32.</w:t>
      </w:r>
    </w:p>
    <w:p w:rsidR="00934C0C" w:rsidRDefault="00934C0C" w:rsidP="00A14B3E">
      <w:pPr>
        <w:pStyle w:val="BodyTextIndent2"/>
        <w:tabs>
          <w:tab w:val="left" w:pos="709"/>
        </w:tabs>
        <w:spacing w:after="40" w:line="240" w:lineRule="auto"/>
        <w:ind w:left="0" w:firstLine="709"/>
        <w:rPr>
          <w:sz w:val="24"/>
          <w:szCs w:val="24"/>
        </w:rPr>
      </w:pPr>
      <w:r w:rsidRPr="005A1002">
        <w:rPr>
          <w:sz w:val="24"/>
          <w:szCs w:val="24"/>
        </w:rPr>
        <w:t>О</w:t>
      </w:r>
      <w:r w:rsidRPr="005A1002">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5A1002">
        <w:rPr>
          <w:sz w:val="24"/>
          <w:szCs w:val="24"/>
        </w:rPr>
        <w:t>подаються проектні пропозиції щодо залучення міжнародної технічної допомоги.</w:t>
      </w:r>
    </w:p>
    <w:p w:rsidR="00934C0C" w:rsidRDefault="00934C0C" w:rsidP="00CF11C7">
      <w:pPr>
        <w:pStyle w:val="BodyTextIndent2"/>
        <w:tabs>
          <w:tab w:val="left" w:pos="540"/>
        </w:tabs>
        <w:spacing w:after="40" w:line="240" w:lineRule="auto"/>
        <w:ind w:left="0" w:firstLine="709"/>
        <w:rPr>
          <w:sz w:val="24"/>
          <w:szCs w:val="24"/>
        </w:rPr>
      </w:pPr>
      <w:r w:rsidRPr="00E51C5B">
        <w:rPr>
          <w:sz w:val="24"/>
          <w:szCs w:val="24"/>
        </w:rPr>
        <w:t>В 201</w:t>
      </w:r>
      <w:r>
        <w:rPr>
          <w:sz w:val="24"/>
          <w:szCs w:val="24"/>
        </w:rPr>
        <w:t>9</w:t>
      </w:r>
      <w:r w:rsidRPr="00E51C5B">
        <w:rPr>
          <w:sz w:val="24"/>
          <w:szCs w:val="24"/>
        </w:rPr>
        <w:t xml:space="preserve"> році Департаментом економічного розвитку </w:t>
      </w:r>
      <w:r w:rsidRPr="00E51C5B">
        <w:rPr>
          <w:rStyle w:val="FontStyle12"/>
        </w:rPr>
        <w:t xml:space="preserve">Сєверодонецької міської ради </w:t>
      </w:r>
      <w:r w:rsidRPr="00E51C5B">
        <w:rPr>
          <w:sz w:val="24"/>
          <w:szCs w:val="24"/>
        </w:rPr>
        <w:t xml:space="preserve">додатково залучено коштів міжнародної технічної допомоги </w:t>
      </w:r>
      <w:r>
        <w:rPr>
          <w:sz w:val="24"/>
          <w:szCs w:val="24"/>
        </w:rPr>
        <w:t xml:space="preserve">та коштів державного й обласного бюджету </w:t>
      </w:r>
      <w:r w:rsidRPr="00E51C5B">
        <w:rPr>
          <w:sz w:val="24"/>
          <w:szCs w:val="24"/>
        </w:rPr>
        <w:t xml:space="preserve">в сумі </w:t>
      </w:r>
      <w:r>
        <w:rPr>
          <w:sz w:val="24"/>
          <w:szCs w:val="24"/>
        </w:rPr>
        <w:t>34,359</w:t>
      </w:r>
      <w:r w:rsidRPr="00E51C5B">
        <w:rPr>
          <w:sz w:val="24"/>
          <w:szCs w:val="24"/>
        </w:rPr>
        <w:t> млн. грн.</w:t>
      </w:r>
    </w:p>
    <w:p w:rsidR="00934C0C" w:rsidRPr="004D78A7" w:rsidRDefault="00934C0C" w:rsidP="00F70A13">
      <w:pPr>
        <w:shd w:val="clear" w:color="auto" w:fill="FFFFFF"/>
        <w:spacing w:after="40"/>
        <w:ind w:firstLine="709"/>
        <w:rPr>
          <w:rStyle w:val="Strong"/>
          <w:b w:val="0"/>
          <w:bCs w:val="0"/>
          <w:sz w:val="24"/>
          <w:szCs w:val="24"/>
        </w:rPr>
      </w:pPr>
      <w:r w:rsidRPr="004D78A7">
        <w:rPr>
          <w:sz w:val="24"/>
          <w:szCs w:val="24"/>
          <w:lang w:eastAsia="uk-UA"/>
        </w:rPr>
        <w:t xml:space="preserve">Місто продовжує роботу з проектом «Енергоефективність у громадах ІІ» в якості міста ментора. </w:t>
      </w:r>
      <w:r w:rsidRPr="004D78A7">
        <w:rPr>
          <w:sz w:val="24"/>
          <w:szCs w:val="24"/>
        </w:rPr>
        <w:t>В рамках цього проекту,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w:t>
      </w:r>
      <w:r>
        <w:rPr>
          <w:sz w:val="24"/>
          <w:szCs w:val="24"/>
        </w:rPr>
        <w:t>,</w:t>
      </w:r>
      <w:r w:rsidRPr="004D78A7">
        <w:rPr>
          <w:sz w:val="24"/>
          <w:szCs w:val="24"/>
        </w:rPr>
        <w:t xml:space="preserve"> для партнерів проекту передбачено Механізм підтримки послуг з енергоефективності для громадських будівель, а саме надання фінансової підтримки на здійснення </w:t>
      </w:r>
      <w:r w:rsidRPr="004D78A7">
        <w:rPr>
          <w:sz w:val="24"/>
          <w:szCs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 - модернізації, встановлення ІТП; інші консультаційні послуги, які спрямовані на підвищення енергоефективності громадських будівель.</w:t>
      </w:r>
      <w:r w:rsidRPr="004D78A7">
        <w:rPr>
          <w:rStyle w:val="Strong"/>
          <w:sz w:val="24"/>
          <w:szCs w:val="24"/>
        </w:rPr>
        <w:t xml:space="preserve"> </w:t>
      </w:r>
      <w:r w:rsidRPr="00F70A13">
        <w:rPr>
          <w:rStyle w:val="Strong"/>
          <w:b w:val="0"/>
          <w:bCs w:val="0"/>
          <w:sz w:val="24"/>
          <w:szCs w:val="24"/>
        </w:rPr>
        <w:t>Залучено</w:t>
      </w:r>
      <w:r>
        <w:rPr>
          <w:rStyle w:val="Strong"/>
          <w:sz w:val="24"/>
          <w:szCs w:val="24"/>
        </w:rPr>
        <w:t xml:space="preserve"> </w:t>
      </w:r>
      <w:r>
        <w:rPr>
          <w:rStyle w:val="Strong"/>
          <w:b w:val="0"/>
          <w:bCs w:val="0"/>
          <w:sz w:val="24"/>
          <w:szCs w:val="24"/>
        </w:rPr>
        <w:t>2,0 тис. євро</w:t>
      </w:r>
      <w:r w:rsidRPr="004D78A7">
        <w:rPr>
          <w:rStyle w:val="Strong"/>
          <w:b w:val="0"/>
          <w:bCs w:val="0"/>
          <w:sz w:val="24"/>
          <w:szCs w:val="24"/>
        </w:rPr>
        <w:t xml:space="preserve"> </w:t>
      </w:r>
      <w:r>
        <w:rPr>
          <w:rStyle w:val="Strong"/>
          <w:b w:val="0"/>
          <w:bCs w:val="0"/>
          <w:sz w:val="24"/>
          <w:szCs w:val="24"/>
        </w:rPr>
        <w:t xml:space="preserve">на </w:t>
      </w:r>
      <w:r w:rsidRPr="004D78A7">
        <w:rPr>
          <w:rStyle w:val="Strong"/>
          <w:b w:val="0"/>
          <w:bCs w:val="0"/>
          <w:sz w:val="24"/>
          <w:szCs w:val="24"/>
        </w:rPr>
        <w:t>проведення повних енергоефект</w:t>
      </w:r>
      <w:r>
        <w:rPr>
          <w:rStyle w:val="Strong"/>
          <w:b w:val="0"/>
          <w:bCs w:val="0"/>
          <w:sz w:val="24"/>
          <w:szCs w:val="24"/>
        </w:rPr>
        <w:t>ивних аудитів в бюджетній сфері.</w:t>
      </w:r>
    </w:p>
    <w:p w:rsidR="00934C0C" w:rsidRPr="004D78A7" w:rsidRDefault="00934C0C" w:rsidP="006724E6">
      <w:pPr>
        <w:spacing w:after="40"/>
        <w:ind w:firstLine="709"/>
        <w:rPr>
          <w:sz w:val="24"/>
          <w:szCs w:val="24"/>
          <w:lang w:eastAsia="uk-UA"/>
        </w:rPr>
      </w:pPr>
      <w:r w:rsidRPr="004D78A7">
        <w:rPr>
          <w:rStyle w:val="Strong"/>
          <w:b w:val="0"/>
          <w:bCs w:val="0"/>
          <w:sz w:val="24"/>
          <w:szCs w:val="24"/>
        </w:rPr>
        <w:t xml:space="preserve">З метою залучення інвестицій в сферу енергоефективності місто уклало договір з компанією </w:t>
      </w:r>
      <w:r w:rsidRPr="004D78A7">
        <w:rPr>
          <w:sz w:val="24"/>
          <w:szCs w:val="24"/>
        </w:rPr>
        <w:t xml:space="preserve">ТОВ «КиївЕСКО» з питання модернізації системи опалення у навчальних закладах відділу освіти міської ради, зокрема встановлення сучасних модульних індивідуальних теплових пунктів шляхом залучення ЕСКО - механізмів (інвестицій) у енергоефективність на умовах їх повернення виключно за рахунок досягнутої економії енергоносіїв. </w:t>
      </w:r>
      <w:r w:rsidRPr="004D78A7">
        <w:rPr>
          <w:sz w:val="24"/>
          <w:szCs w:val="24"/>
        </w:rPr>
        <w:tab/>
        <w:t>Залучено 3,7 млн. грн.</w:t>
      </w:r>
      <w:r w:rsidRPr="004D78A7">
        <w:rPr>
          <w:rStyle w:val="Strong"/>
          <w:sz w:val="24"/>
          <w:szCs w:val="24"/>
        </w:rPr>
        <w:t xml:space="preserve"> </w:t>
      </w:r>
    </w:p>
    <w:p w:rsidR="00934C0C" w:rsidRPr="00BF2FF9" w:rsidRDefault="00934C0C" w:rsidP="002713A8">
      <w:pPr>
        <w:pStyle w:val="BodyTextIndent2"/>
        <w:tabs>
          <w:tab w:val="left" w:pos="709"/>
        </w:tabs>
        <w:spacing w:after="20" w:line="240" w:lineRule="auto"/>
        <w:ind w:left="0" w:firstLine="709"/>
        <w:rPr>
          <w:b/>
          <w:bCs/>
          <w:sz w:val="24"/>
          <w:szCs w:val="24"/>
        </w:rPr>
      </w:pPr>
      <w:r w:rsidRPr="00BF2FF9">
        <w:rPr>
          <w:b/>
          <w:bCs/>
          <w:sz w:val="24"/>
          <w:szCs w:val="24"/>
        </w:rPr>
        <w:t>Демографічна ситуація, зайнятість населення та ринок праці.</w:t>
      </w:r>
    </w:p>
    <w:p w:rsidR="00934C0C" w:rsidRDefault="00934C0C" w:rsidP="00A14B3E">
      <w:pPr>
        <w:widowControl w:val="0"/>
        <w:tabs>
          <w:tab w:val="left" w:pos="0"/>
        </w:tabs>
        <w:spacing w:after="40"/>
        <w:ind w:firstLine="720"/>
        <w:rPr>
          <w:sz w:val="24"/>
          <w:szCs w:val="24"/>
        </w:rPr>
      </w:pPr>
      <w:r w:rsidRPr="00042510">
        <w:rPr>
          <w:sz w:val="24"/>
          <w:szCs w:val="24"/>
        </w:rPr>
        <w:t>Станом на 01.</w:t>
      </w:r>
      <w:r>
        <w:rPr>
          <w:sz w:val="24"/>
          <w:szCs w:val="24"/>
        </w:rPr>
        <w:t>1</w:t>
      </w:r>
      <w:r w:rsidRPr="00042510">
        <w:rPr>
          <w:sz w:val="24"/>
          <w:szCs w:val="24"/>
        </w:rPr>
        <w:t>0.2019 року</w:t>
      </w:r>
      <w:r w:rsidRPr="00766F43">
        <w:rPr>
          <w:sz w:val="24"/>
          <w:szCs w:val="24"/>
        </w:rPr>
        <w:t xml:space="preserve"> чисельність наявного населення Сєвєродонецької міської ради становила </w:t>
      </w:r>
      <w:r>
        <w:rPr>
          <w:sz w:val="24"/>
          <w:szCs w:val="24"/>
        </w:rPr>
        <w:t>112,670</w:t>
      </w:r>
      <w:r w:rsidRPr="00CE6F29">
        <w:rPr>
          <w:sz w:val="24"/>
          <w:szCs w:val="24"/>
        </w:rPr>
        <w:t xml:space="preserve"> тис. жителів, що на </w:t>
      </w:r>
      <w:r>
        <w:rPr>
          <w:sz w:val="24"/>
          <w:szCs w:val="24"/>
        </w:rPr>
        <w:t>946</w:t>
      </w:r>
      <w:r w:rsidRPr="00CE6F29">
        <w:rPr>
          <w:sz w:val="24"/>
          <w:szCs w:val="24"/>
        </w:rPr>
        <w:t xml:space="preserve"> ос</w:t>
      </w:r>
      <w:r>
        <w:rPr>
          <w:sz w:val="24"/>
          <w:szCs w:val="24"/>
        </w:rPr>
        <w:t>і</w:t>
      </w:r>
      <w:r w:rsidRPr="00CE6F29">
        <w:rPr>
          <w:sz w:val="24"/>
          <w:szCs w:val="24"/>
        </w:rPr>
        <w:t>б менше ніж на 01.01.201</w:t>
      </w:r>
      <w:r>
        <w:rPr>
          <w:sz w:val="24"/>
          <w:szCs w:val="24"/>
        </w:rPr>
        <w:t>9</w:t>
      </w:r>
      <w:r w:rsidRPr="00CE6F29">
        <w:rPr>
          <w:sz w:val="24"/>
          <w:szCs w:val="24"/>
        </w:rPr>
        <w:t xml:space="preserve"> року (11</w:t>
      </w:r>
      <w:r>
        <w:rPr>
          <w:sz w:val="24"/>
          <w:szCs w:val="24"/>
        </w:rPr>
        <w:t>3</w:t>
      </w:r>
      <w:r w:rsidRPr="00CE6F29">
        <w:rPr>
          <w:sz w:val="24"/>
          <w:szCs w:val="24"/>
        </w:rPr>
        <w:t>,6</w:t>
      </w:r>
      <w:r>
        <w:rPr>
          <w:sz w:val="24"/>
          <w:szCs w:val="24"/>
        </w:rPr>
        <w:t>1</w:t>
      </w:r>
      <w:r w:rsidRPr="00CE6F29">
        <w:rPr>
          <w:sz w:val="24"/>
          <w:szCs w:val="24"/>
        </w:rPr>
        <w:t xml:space="preserve">6 тис. жителів). </w:t>
      </w:r>
      <w:r w:rsidRPr="00271039">
        <w:rPr>
          <w:sz w:val="24"/>
          <w:szCs w:val="24"/>
        </w:rPr>
        <w:t xml:space="preserve">На зміни кількості населення вплинуло природне скорочення на </w:t>
      </w:r>
      <w:r>
        <w:rPr>
          <w:sz w:val="24"/>
          <w:szCs w:val="24"/>
        </w:rPr>
        <w:t>840</w:t>
      </w:r>
      <w:r w:rsidRPr="00271039">
        <w:rPr>
          <w:sz w:val="24"/>
          <w:szCs w:val="24"/>
        </w:rPr>
        <w:t> осіб</w:t>
      </w:r>
      <w:r>
        <w:rPr>
          <w:sz w:val="24"/>
          <w:szCs w:val="24"/>
        </w:rPr>
        <w:t xml:space="preserve"> та </w:t>
      </w:r>
      <w:r w:rsidRPr="002F4CA5">
        <w:rPr>
          <w:sz w:val="24"/>
          <w:szCs w:val="24"/>
        </w:rPr>
        <w:t>міграційн</w:t>
      </w:r>
      <w:r>
        <w:rPr>
          <w:sz w:val="24"/>
          <w:szCs w:val="24"/>
        </w:rPr>
        <w:t>е</w:t>
      </w:r>
      <w:r w:rsidRPr="002F4CA5">
        <w:rPr>
          <w:sz w:val="24"/>
          <w:szCs w:val="24"/>
        </w:rPr>
        <w:t xml:space="preserve"> </w:t>
      </w:r>
      <w:r>
        <w:rPr>
          <w:sz w:val="24"/>
          <w:szCs w:val="24"/>
        </w:rPr>
        <w:t>зменшення</w:t>
      </w:r>
      <w:r w:rsidRPr="002F4CA5">
        <w:rPr>
          <w:sz w:val="24"/>
          <w:szCs w:val="24"/>
        </w:rPr>
        <w:t xml:space="preserve"> на </w:t>
      </w:r>
      <w:r>
        <w:rPr>
          <w:sz w:val="24"/>
          <w:szCs w:val="24"/>
        </w:rPr>
        <w:t xml:space="preserve">106 </w:t>
      </w:r>
      <w:r w:rsidRPr="002F4CA5">
        <w:rPr>
          <w:sz w:val="24"/>
          <w:szCs w:val="24"/>
        </w:rPr>
        <w:t>о</w:t>
      </w:r>
      <w:r>
        <w:rPr>
          <w:sz w:val="24"/>
          <w:szCs w:val="24"/>
        </w:rPr>
        <w:t>сіб</w:t>
      </w:r>
      <w:r w:rsidRPr="002F4CA5">
        <w:rPr>
          <w:sz w:val="24"/>
          <w:szCs w:val="24"/>
        </w:rPr>
        <w:t>.</w:t>
      </w:r>
    </w:p>
    <w:p w:rsidR="00934C0C" w:rsidRPr="00BF2FF9" w:rsidRDefault="00934C0C" w:rsidP="00A14B3E">
      <w:pPr>
        <w:widowControl w:val="0"/>
        <w:tabs>
          <w:tab w:val="left" w:pos="0"/>
        </w:tabs>
        <w:spacing w:after="40"/>
        <w:ind w:firstLine="720"/>
        <w:rPr>
          <w:sz w:val="24"/>
          <w:szCs w:val="24"/>
        </w:rPr>
      </w:pPr>
      <w:r w:rsidRPr="00BF2FF9">
        <w:rPr>
          <w:sz w:val="24"/>
          <w:szCs w:val="24"/>
        </w:rPr>
        <w:t xml:space="preserve">Кількість народжених – </w:t>
      </w:r>
      <w:r>
        <w:rPr>
          <w:sz w:val="24"/>
          <w:szCs w:val="24"/>
        </w:rPr>
        <w:t>464</w:t>
      </w:r>
      <w:r w:rsidRPr="00BF2FF9">
        <w:rPr>
          <w:sz w:val="24"/>
          <w:szCs w:val="24"/>
        </w:rPr>
        <w:t xml:space="preserve"> осіб, кількість смертей – </w:t>
      </w:r>
      <w:r>
        <w:rPr>
          <w:sz w:val="24"/>
          <w:szCs w:val="24"/>
        </w:rPr>
        <w:t>1304</w:t>
      </w:r>
      <w:r w:rsidRPr="00BF2FF9">
        <w:rPr>
          <w:sz w:val="24"/>
          <w:szCs w:val="24"/>
        </w:rPr>
        <w:t xml:space="preserve"> осіб, природне скорочення населення складає мінус </w:t>
      </w:r>
      <w:r>
        <w:rPr>
          <w:sz w:val="24"/>
          <w:szCs w:val="24"/>
        </w:rPr>
        <w:t>840</w:t>
      </w:r>
      <w:r w:rsidRPr="00BF2FF9">
        <w:rPr>
          <w:sz w:val="24"/>
          <w:szCs w:val="24"/>
        </w:rPr>
        <w:t xml:space="preserve"> ос</w:t>
      </w:r>
      <w:r>
        <w:rPr>
          <w:sz w:val="24"/>
          <w:szCs w:val="24"/>
        </w:rPr>
        <w:t>і</w:t>
      </w:r>
      <w:r w:rsidRPr="00BF2FF9">
        <w:rPr>
          <w:sz w:val="24"/>
          <w:szCs w:val="24"/>
        </w:rPr>
        <w:t xml:space="preserve">б. Кількість прибулих до міста – </w:t>
      </w:r>
      <w:r>
        <w:rPr>
          <w:sz w:val="24"/>
          <w:szCs w:val="24"/>
        </w:rPr>
        <w:t>1071</w:t>
      </w:r>
      <w:r w:rsidRPr="00BF2FF9">
        <w:rPr>
          <w:sz w:val="24"/>
          <w:szCs w:val="24"/>
        </w:rPr>
        <w:t xml:space="preserve"> осіб, кількість вибулих – </w:t>
      </w:r>
      <w:r>
        <w:rPr>
          <w:sz w:val="24"/>
          <w:szCs w:val="24"/>
        </w:rPr>
        <w:t>1171</w:t>
      </w:r>
      <w:r w:rsidRPr="00BF2FF9">
        <w:rPr>
          <w:sz w:val="24"/>
          <w:szCs w:val="24"/>
        </w:rPr>
        <w:t xml:space="preserve"> осіб, міграційн</w:t>
      </w:r>
      <w:r>
        <w:rPr>
          <w:sz w:val="24"/>
          <w:szCs w:val="24"/>
        </w:rPr>
        <w:t>е зменшення</w:t>
      </w:r>
      <w:r w:rsidRPr="00BF2FF9">
        <w:rPr>
          <w:sz w:val="24"/>
          <w:szCs w:val="24"/>
        </w:rPr>
        <w:t xml:space="preserve"> складає </w:t>
      </w:r>
      <w:r>
        <w:rPr>
          <w:sz w:val="24"/>
          <w:szCs w:val="24"/>
        </w:rPr>
        <w:t>106</w:t>
      </w:r>
      <w:r w:rsidRPr="00BF2FF9">
        <w:rPr>
          <w:sz w:val="24"/>
          <w:szCs w:val="24"/>
        </w:rPr>
        <w:t> осіб.</w:t>
      </w:r>
    </w:p>
    <w:p w:rsidR="00934C0C" w:rsidRPr="00BF2FF9" w:rsidRDefault="00934C0C" w:rsidP="00A14B3E">
      <w:pPr>
        <w:widowControl w:val="0"/>
        <w:tabs>
          <w:tab w:val="left" w:pos="0"/>
        </w:tabs>
        <w:spacing w:after="40"/>
        <w:ind w:firstLine="720"/>
        <w:rPr>
          <w:sz w:val="24"/>
          <w:szCs w:val="24"/>
        </w:rPr>
      </w:pPr>
      <w:r w:rsidRPr="00BF2FF9">
        <w:rPr>
          <w:sz w:val="24"/>
          <w:szCs w:val="24"/>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934C0C" w:rsidRPr="00BF2FF9" w:rsidRDefault="00934C0C" w:rsidP="00A14B3E">
      <w:pPr>
        <w:spacing w:after="40"/>
        <w:ind w:firstLine="708"/>
        <w:rPr>
          <w:sz w:val="24"/>
          <w:szCs w:val="24"/>
        </w:rPr>
      </w:pPr>
      <w:r w:rsidRPr="00BF2FF9">
        <w:rPr>
          <w:sz w:val="24"/>
          <w:szCs w:val="24"/>
        </w:rPr>
        <w:t>Протягом 9 місяців 2019 року на обліку в центрі зайнятості отримували послуги 2756 осіб, з яких 1967 осіб мали статус безробітного. Отримали роботу 2151 особи, з них 463 безробітних громадян. Рівень працевлаштування всіх шукачів роботи склав 78%.</w:t>
      </w:r>
    </w:p>
    <w:p w:rsidR="00934C0C" w:rsidRPr="00BF2FF9" w:rsidRDefault="00934C0C" w:rsidP="00A14B3E">
      <w:pPr>
        <w:spacing w:after="40"/>
        <w:ind w:firstLine="708"/>
        <w:rPr>
          <w:sz w:val="24"/>
          <w:szCs w:val="24"/>
        </w:rPr>
      </w:pPr>
      <w:r w:rsidRPr="00BF2FF9">
        <w:rPr>
          <w:sz w:val="24"/>
          <w:szCs w:val="24"/>
        </w:rPr>
        <w:t>У громадських та інших роботах тимчасового характеру взяли участь 189 осіб, ще 218 безробітних осіб проходили професійне навчання.</w:t>
      </w:r>
    </w:p>
    <w:p w:rsidR="00934C0C" w:rsidRPr="00BF2FF9" w:rsidRDefault="00934C0C" w:rsidP="00A14B3E">
      <w:pPr>
        <w:suppressAutoHyphens/>
        <w:spacing w:after="40"/>
        <w:ind w:right="15" w:firstLine="720"/>
        <w:rPr>
          <w:sz w:val="24"/>
          <w:szCs w:val="24"/>
        </w:rPr>
      </w:pPr>
      <w:r w:rsidRPr="00BF2FF9">
        <w:rPr>
          <w:sz w:val="24"/>
          <w:szCs w:val="24"/>
        </w:rPr>
        <w:t xml:space="preserve">Статус безробітного мали 735 осіб, що мають додаткові гарантії у сприянні працевлаштуванню, з них працевлаштовані - 169 осіб, проходили професійне навчання — 93 особи, приймали участь у  громадських роботах 73 особи та роботах тимчасового характеру — 18 осіб. </w:t>
      </w:r>
    </w:p>
    <w:p w:rsidR="00934C0C" w:rsidRPr="00BF2FF9" w:rsidRDefault="00934C0C" w:rsidP="00A14B3E">
      <w:pPr>
        <w:spacing w:after="40"/>
        <w:ind w:firstLine="708"/>
        <w:rPr>
          <w:sz w:val="24"/>
          <w:szCs w:val="24"/>
        </w:rPr>
      </w:pPr>
      <w:r w:rsidRPr="00BF2FF9">
        <w:rPr>
          <w:sz w:val="24"/>
          <w:szCs w:val="24"/>
        </w:rPr>
        <w:t>Працевлаштування безробітних громадян цілком залежить від кількості вакансій, що надходять до центру зайнятості. Всього за 9 місяців 2019 року кількість наявних вакансій склала 3495. З цієї кількості вакансій 25,8% - це вакансії із заробітною платою з мінімальним розміром заробітної плати, ще 28% вакансій з розміром заробітної плати від мінімальної до 4500,00 грн. Середній розмір заробітної плати по вакансіям у місті складає 5294,00 грн.</w:t>
      </w:r>
    </w:p>
    <w:p w:rsidR="00934C0C" w:rsidRPr="00BF2FF9" w:rsidRDefault="00934C0C" w:rsidP="00AE231D">
      <w:pPr>
        <w:spacing w:after="40"/>
        <w:ind w:firstLine="708"/>
        <w:rPr>
          <w:snapToGrid w:val="0"/>
          <w:sz w:val="24"/>
          <w:szCs w:val="24"/>
        </w:rPr>
      </w:pPr>
      <w:r w:rsidRPr="00BF2FF9">
        <w:rPr>
          <w:snapToGrid w:val="0"/>
          <w:sz w:val="24"/>
          <w:szCs w:val="24"/>
        </w:rPr>
        <w:t xml:space="preserve">За </w:t>
      </w:r>
      <w:r w:rsidRPr="00BF2FF9">
        <w:rPr>
          <w:sz w:val="24"/>
          <w:szCs w:val="24"/>
        </w:rPr>
        <w:t xml:space="preserve">9 місяців 2019 року </w:t>
      </w:r>
      <w:r w:rsidRPr="00BF2FF9">
        <w:rPr>
          <w:snapToGrid w:val="0"/>
          <w:sz w:val="24"/>
          <w:szCs w:val="24"/>
        </w:rPr>
        <w:t>виплати безробітним за рахунок Фонду зайнятості склали всього 16227,4 тис. грн., в т. ч. допомога по безробіттю – 14097,8 тис. грн., виплати на організацію громадських робіт – 147,0 тис. грн., одноразова виплата допомоги по безробіттю для організації безробітним підприємницької діяльності – 233,3 тис. грн., інші – 1749,3 тис. грн. З міського бюджету виплати на організацію громадських робіт склали 189,22 тис. грн.</w:t>
      </w:r>
    </w:p>
    <w:p w:rsidR="00934C0C" w:rsidRPr="00BF2FF9" w:rsidRDefault="00934C0C" w:rsidP="00A14B3E">
      <w:pPr>
        <w:spacing w:after="40"/>
        <w:ind w:firstLine="709"/>
        <w:rPr>
          <w:sz w:val="24"/>
          <w:szCs w:val="24"/>
        </w:rPr>
      </w:pPr>
      <w:r w:rsidRPr="00BF2FF9">
        <w:rPr>
          <w:b/>
          <w:bCs/>
          <w:sz w:val="24"/>
          <w:szCs w:val="24"/>
        </w:rPr>
        <w:t>Доходи.</w:t>
      </w:r>
      <w:r w:rsidRPr="00BF2FF9">
        <w:rPr>
          <w:sz w:val="24"/>
          <w:szCs w:val="24"/>
        </w:rPr>
        <w:t xml:space="preserve"> Середньомісячна заробітна плата працівників за І квартал 2019 року склала 8597 грн., за ІІ квартал 2019 року – 9949 грн., за І</w:t>
      </w:r>
      <w:r>
        <w:rPr>
          <w:sz w:val="24"/>
          <w:szCs w:val="24"/>
        </w:rPr>
        <w:t>І</w:t>
      </w:r>
      <w:r w:rsidRPr="00BF2FF9">
        <w:rPr>
          <w:sz w:val="24"/>
          <w:szCs w:val="24"/>
        </w:rPr>
        <w:t xml:space="preserve">І квартал 2019 року – </w:t>
      </w:r>
      <w:r>
        <w:rPr>
          <w:sz w:val="24"/>
          <w:szCs w:val="24"/>
        </w:rPr>
        <w:t>1028</w:t>
      </w:r>
      <w:r w:rsidRPr="00BF2FF9">
        <w:rPr>
          <w:sz w:val="24"/>
          <w:szCs w:val="24"/>
        </w:rPr>
        <w:t xml:space="preserve">9 грн., середньомісячна заробітна плата складає </w:t>
      </w:r>
      <w:r>
        <w:rPr>
          <w:sz w:val="24"/>
          <w:szCs w:val="24"/>
        </w:rPr>
        <w:t>112,6</w:t>
      </w:r>
      <w:r w:rsidRPr="00BF2FF9">
        <w:rPr>
          <w:sz w:val="24"/>
          <w:szCs w:val="24"/>
        </w:rPr>
        <w:t>% від середнього рівня середньомісячної заробітної плати по Луганській області (</w:t>
      </w:r>
      <w:r>
        <w:rPr>
          <w:sz w:val="24"/>
          <w:szCs w:val="24"/>
        </w:rPr>
        <w:t>9139</w:t>
      </w:r>
      <w:r w:rsidRPr="00BF2FF9">
        <w:rPr>
          <w:sz w:val="24"/>
          <w:szCs w:val="24"/>
        </w:rPr>
        <w:t xml:space="preserve"> грн.). </w:t>
      </w:r>
    </w:p>
    <w:p w:rsidR="00934C0C" w:rsidRDefault="00934C0C" w:rsidP="00EC05AC">
      <w:pPr>
        <w:spacing w:after="40"/>
        <w:ind w:firstLine="709"/>
        <w:rPr>
          <w:b/>
          <w:bCs/>
          <w:sz w:val="24"/>
          <w:szCs w:val="24"/>
        </w:rPr>
      </w:pPr>
      <w:r w:rsidRPr="00BF2FF9">
        <w:rPr>
          <w:sz w:val="24"/>
          <w:szCs w:val="24"/>
        </w:rPr>
        <w:t xml:space="preserve">Розмір середньої пенсії у місті за 9 місяців 2019 року становить 3627,83 грн., що на 496,83 грн. більше розміру середньої пенсії станом на 01.01.2019 року (3131,00 грн.). </w:t>
      </w:r>
    </w:p>
    <w:p w:rsidR="00934C0C" w:rsidRPr="00BF2FF9" w:rsidRDefault="00934C0C" w:rsidP="002713A8">
      <w:pPr>
        <w:spacing w:after="20"/>
        <w:ind w:firstLine="709"/>
        <w:rPr>
          <w:sz w:val="24"/>
          <w:szCs w:val="24"/>
        </w:rPr>
      </w:pPr>
      <w:r w:rsidRPr="00BF2FF9">
        <w:rPr>
          <w:b/>
          <w:bCs/>
          <w:sz w:val="24"/>
          <w:szCs w:val="24"/>
        </w:rPr>
        <w:t xml:space="preserve">Соціальне забезпечення. </w:t>
      </w:r>
    </w:p>
    <w:p w:rsidR="00934C0C" w:rsidRPr="00BF2FF9" w:rsidRDefault="00934C0C" w:rsidP="00A14B3E">
      <w:pPr>
        <w:spacing w:after="40"/>
        <w:ind w:firstLine="709"/>
        <w:rPr>
          <w:sz w:val="24"/>
          <w:szCs w:val="24"/>
        </w:rPr>
      </w:pPr>
      <w:r w:rsidRPr="00BF2FF9">
        <w:rPr>
          <w:sz w:val="24"/>
          <w:szCs w:val="24"/>
        </w:rPr>
        <w:t>В УПтаСЗН перебувало 39105 одержувачів різних видів державної соціальної допомоги, в тому числі:</w:t>
      </w:r>
    </w:p>
    <w:p w:rsidR="00934C0C" w:rsidRPr="00BF2FF9" w:rsidRDefault="00934C0C"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5728 одержувачів державної допомоги;</w:t>
      </w:r>
    </w:p>
    <w:p w:rsidR="00934C0C" w:rsidRPr="00BF2FF9" w:rsidRDefault="00934C0C"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22393 отримувачів субсидії на житлово-комунальні послуги;</w:t>
      </w:r>
    </w:p>
    <w:p w:rsidR="00934C0C" w:rsidRPr="00BF2FF9" w:rsidRDefault="00934C0C"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5098 отримувачів пільг;</w:t>
      </w:r>
    </w:p>
    <w:p w:rsidR="00934C0C" w:rsidRPr="00BF2FF9" w:rsidRDefault="00934C0C" w:rsidP="00A14B3E">
      <w:pPr>
        <w:pStyle w:val="ListParagraph"/>
        <w:widowControl w:val="0"/>
        <w:numPr>
          <w:ilvl w:val="0"/>
          <w:numId w:val="29"/>
        </w:numPr>
        <w:tabs>
          <w:tab w:val="left" w:pos="993"/>
        </w:tabs>
        <w:suppressAutoHyphens/>
        <w:autoSpaceDE w:val="0"/>
        <w:spacing w:after="40"/>
        <w:ind w:left="993" w:hanging="284"/>
        <w:rPr>
          <w:rFonts w:ascii="Times New Roman" w:hAnsi="Times New Roman" w:cs="Times New Roman"/>
          <w:sz w:val="24"/>
          <w:szCs w:val="24"/>
        </w:rPr>
      </w:pPr>
      <w:r w:rsidRPr="00BF2FF9">
        <w:rPr>
          <w:rFonts w:ascii="Times New Roman" w:hAnsi="Times New Roman" w:cs="Times New Roman"/>
          <w:sz w:val="24"/>
          <w:szCs w:val="24"/>
        </w:rPr>
        <w:t>5886 облікованих внутрішньо переміщених осіб.</w:t>
      </w:r>
    </w:p>
    <w:p w:rsidR="00934C0C" w:rsidRPr="00BF2FF9" w:rsidRDefault="00934C0C" w:rsidP="00A14B3E">
      <w:pPr>
        <w:pStyle w:val="ListParagraph"/>
        <w:spacing w:after="240"/>
        <w:ind w:left="0" w:firstLine="709"/>
        <w:rPr>
          <w:rFonts w:ascii="Times New Roman" w:hAnsi="Times New Roman" w:cs="Times New Roman"/>
          <w:sz w:val="24"/>
          <w:szCs w:val="24"/>
        </w:rPr>
      </w:pPr>
      <w:r w:rsidRPr="00BF2FF9">
        <w:rPr>
          <w:rFonts w:ascii="Times New Roman" w:hAnsi="Times New Roman" w:cs="Times New Roman"/>
          <w:sz w:val="24"/>
          <w:szCs w:val="24"/>
        </w:rPr>
        <w:t>Надання всіх видів допомоги здійснюється згідно з чинним законодавством і складає 44  видів призначення державної допомоги на 297627,00 тис. грн.</w:t>
      </w:r>
    </w:p>
    <w:tbl>
      <w:tblPr>
        <w:tblW w:w="9586" w:type="dxa"/>
        <w:tblInd w:w="2" w:type="dxa"/>
        <w:tblLayout w:type="fixed"/>
        <w:tblLook w:val="00A0"/>
      </w:tblPr>
      <w:tblGrid>
        <w:gridCol w:w="5954"/>
        <w:gridCol w:w="1816"/>
        <w:gridCol w:w="1816"/>
      </w:tblGrid>
      <w:tr w:rsidR="00934C0C" w:rsidRPr="00BF2FF9">
        <w:trPr>
          <w:trHeight w:val="54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709"/>
              <w:jc w:val="center"/>
              <w:rPr>
                <w:sz w:val="22"/>
                <w:szCs w:val="22"/>
                <w:lang w:eastAsia="uk-UA"/>
              </w:rPr>
            </w:pPr>
            <w:r w:rsidRPr="00BF2FF9">
              <w:rPr>
                <w:sz w:val="22"/>
                <w:szCs w:val="22"/>
                <w:lang w:eastAsia="uk-UA"/>
              </w:rPr>
              <w:t>Показники</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lang w:eastAsia="uk-UA"/>
              </w:rPr>
            </w:pPr>
            <w:r w:rsidRPr="00BF2FF9">
              <w:rPr>
                <w:sz w:val="22"/>
                <w:szCs w:val="22"/>
                <w:lang w:eastAsia="uk-UA"/>
              </w:rPr>
              <w:t>Од. виміру</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rPr>
              <w:t>Сума виплат</w:t>
            </w:r>
          </w:p>
        </w:tc>
      </w:tr>
      <w:tr w:rsidR="00934C0C"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34"/>
              <w:rPr>
                <w:sz w:val="22"/>
                <w:szCs w:val="22"/>
                <w:lang w:eastAsia="uk-UA"/>
              </w:rPr>
            </w:pPr>
            <w:r w:rsidRPr="00BF2FF9">
              <w:rPr>
                <w:sz w:val="22"/>
                <w:szCs w:val="22"/>
              </w:rPr>
              <w:t>Виплати, всього</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lang w:eastAsia="uk-UA"/>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rPr>
              <w:t>297627,00</w:t>
            </w:r>
          </w:p>
        </w:tc>
      </w:tr>
      <w:tr w:rsidR="00934C0C"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34"/>
              <w:rPr>
                <w:sz w:val="22"/>
                <w:szCs w:val="22"/>
              </w:rPr>
            </w:pPr>
            <w:r w:rsidRPr="00BF2FF9">
              <w:rPr>
                <w:sz w:val="22"/>
                <w:szCs w:val="22"/>
              </w:rPr>
              <w:t>у тому числі:</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lang w:eastAsia="uk-UA"/>
              </w:rPr>
            </w:pP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p>
        </w:tc>
      </w:tr>
      <w:tr w:rsidR="00934C0C"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34"/>
              <w:rPr>
                <w:sz w:val="22"/>
                <w:szCs w:val="22"/>
              </w:rPr>
            </w:pPr>
            <w:r w:rsidRPr="00BF2FF9">
              <w:rPr>
                <w:sz w:val="22"/>
                <w:szCs w:val="22"/>
              </w:rPr>
              <w:t>соціальні допомоги, адресні виплати та компенсації</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rPr>
              <w:t>185702,15</w:t>
            </w:r>
          </w:p>
        </w:tc>
      </w:tr>
      <w:tr w:rsidR="00934C0C"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34"/>
              <w:rPr>
                <w:sz w:val="22"/>
                <w:szCs w:val="22"/>
              </w:rPr>
            </w:pPr>
            <w:r w:rsidRPr="00BF2FF9">
              <w:rPr>
                <w:sz w:val="22"/>
                <w:szCs w:val="22"/>
              </w:rPr>
              <w:t>громадянам, які постраждали внаслідок Чорнобильської катастрофи</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rPr>
              <w:t>1617,23</w:t>
            </w:r>
          </w:p>
        </w:tc>
      </w:tr>
      <w:tr w:rsidR="00934C0C"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34"/>
              <w:rPr>
                <w:sz w:val="22"/>
                <w:szCs w:val="22"/>
              </w:rPr>
            </w:pPr>
            <w:r w:rsidRPr="00BF2FF9">
              <w:rPr>
                <w:sz w:val="22"/>
                <w:szCs w:val="22"/>
              </w:rPr>
              <w:t>санаторно-курортне лікування</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rPr>
              <w:t>11340,57</w:t>
            </w:r>
          </w:p>
        </w:tc>
      </w:tr>
      <w:tr w:rsidR="00934C0C" w:rsidRPr="00BF2FF9">
        <w:trPr>
          <w:trHeight w:val="293"/>
        </w:trPr>
        <w:tc>
          <w:tcPr>
            <w:tcW w:w="5954"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D2AB2">
            <w:pPr>
              <w:spacing w:after="40"/>
              <w:ind w:firstLine="34"/>
              <w:rPr>
                <w:sz w:val="22"/>
                <w:szCs w:val="22"/>
              </w:rPr>
            </w:pPr>
            <w:r w:rsidRPr="00BF2FF9">
              <w:rPr>
                <w:sz w:val="22"/>
                <w:szCs w:val="22"/>
              </w:rPr>
              <w:t>інші</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pPr>
            <w:r w:rsidRPr="00BF2FF9">
              <w:rPr>
                <w:sz w:val="22"/>
                <w:szCs w:val="22"/>
                <w:lang w:eastAsia="uk-UA"/>
              </w:rPr>
              <w:t>тис. грн.</w:t>
            </w:r>
          </w:p>
        </w:tc>
        <w:tc>
          <w:tcPr>
            <w:tcW w:w="1816" w:type="dxa"/>
            <w:tcBorders>
              <w:top w:val="single" w:sz="4" w:space="0" w:color="auto"/>
              <w:left w:val="nil"/>
              <w:bottom w:val="single" w:sz="4" w:space="0" w:color="auto"/>
              <w:right w:val="single" w:sz="4" w:space="0" w:color="auto"/>
            </w:tcBorders>
            <w:noWrap/>
            <w:vAlign w:val="center"/>
          </w:tcPr>
          <w:p w:rsidR="00934C0C" w:rsidRPr="00BF2FF9" w:rsidRDefault="00934C0C" w:rsidP="000D2AB2">
            <w:pPr>
              <w:spacing w:after="40"/>
              <w:ind w:firstLine="33"/>
              <w:jc w:val="center"/>
              <w:rPr>
                <w:sz w:val="22"/>
                <w:szCs w:val="22"/>
              </w:rPr>
            </w:pPr>
            <w:r w:rsidRPr="00BF2FF9">
              <w:rPr>
                <w:sz w:val="22"/>
                <w:szCs w:val="22"/>
              </w:rPr>
              <w:t>97334,71</w:t>
            </w:r>
          </w:p>
        </w:tc>
      </w:tr>
    </w:tbl>
    <w:p w:rsidR="00934C0C" w:rsidRPr="00BF2FF9" w:rsidRDefault="00934C0C" w:rsidP="00A14B3E">
      <w:pPr>
        <w:pStyle w:val="ListParagraph"/>
        <w:spacing w:before="120" w:after="40"/>
        <w:ind w:left="0" w:firstLine="709"/>
        <w:rPr>
          <w:rFonts w:ascii="Times New Roman" w:hAnsi="Times New Roman" w:cs="Times New Roman"/>
          <w:sz w:val="24"/>
          <w:szCs w:val="24"/>
        </w:rPr>
      </w:pPr>
      <w:r w:rsidRPr="00BF2FF9">
        <w:rPr>
          <w:rFonts w:ascii="Times New Roman" w:hAnsi="Times New Roman" w:cs="Times New Roman"/>
          <w:sz w:val="24"/>
          <w:szCs w:val="24"/>
        </w:rPr>
        <w:t>Надання субсидій здійснюється на підставі постанови Кабінету Міністрів України від 21.10.1995р.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(із змінами, внесеними згідно з Постановами КМУ). Призначено субсидій на оплату житлово-комунальних послуг 22393 сім’ям на суму 64638,37 тис. грн.</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01.10.2019р.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33523 громадян по 44 категоріям. Надано пільги на загальну суму 27110,08 тис. грн.</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 року обліковано в Єдиній інформаційній базі даних про внутрішньо переміщених осіб – 49310 осіб (або 43947 сімей), у тому числі:</w:t>
      </w:r>
    </w:p>
    <w:p w:rsidR="00934C0C" w:rsidRPr="00BF2FF9" w:rsidRDefault="00934C0C"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дітей - 3010;</w:t>
      </w:r>
    </w:p>
    <w:p w:rsidR="00934C0C" w:rsidRPr="00BF2FF9" w:rsidRDefault="00934C0C"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пенсіонерів - 30668;</w:t>
      </w:r>
    </w:p>
    <w:p w:rsidR="00934C0C" w:rsidRPr="00BF2FF9" w:rsidRDefault="00934C0C"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осіб працездатного віку - 11764;</w:t>
      </w:r>
    </w:p>
    <w:p w:rsidR="00934C0C" w:rsidRPr="00BF2FF9" w:rsidRDefault="00934C0C" w:rsidP="00A14B3E">
      <w:pPr>
        <w:pStyle w:val="ListParagraph"/>
        <w:widowControl w:val="0"/>
        <w:numPr>
          <w:ilvl w:val="0"/>
          <w:numId w:val="29"/>
        </w:numPr>
        <w:tabs>
          <w:tab w:val="left" w:pos="993"/>
        </w:tabs>
        <w:suppressAutoHyphens/>
        <w:autoSpaceDE w:val="0"/>
        <w:spacing w:after="40"/>
        <w:ind w:left="851" w:hanging="142"/>
        <w:rPr>
          <w:rFonts w:ascii="Times New Roman" w:hAnsi="Times New Roman" w:cs="Times New Roman"/>
          <w:sz w:val="24"/>
          <w:szCs w:val="24"/>
        </w:rPr>
      </w:pPr>
      <w:r w:rsidRPr="00BF2FF9">
        <w:rPr>
          <w:rFonts w:ascii="Times New Roman" w:hAnsi="Times New Roman" w:cs="Times New Roman"/>
          <w:sz w:val="24"/>
          <w:szCs w:val="24"/>
        </w:rPr>
        <w:t>осіб з інвалідністю - 1414.</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9324 сімей, із них 9293сім’ям призначено грошову допомогу. Профінансовано з державного бюджету грошової допомоги на загальну суму 64337,461 тис. грн.</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На обліку в УПтаСЗН знаходиться 787 громадян,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ліків, протягом 9 місяців 2019 року склали 405,301 тис. грн.</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До сфери соціальних послуг віднесено зокрема надання послуг з оздоровлення та відпочинку дітям, що потребують особливої соціальної уваги та підтримки.</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Станом на 01.10.2019р. чисельність дітей, охоплених оздоровленням та відпочинком становить 2277 осіб, або 21,5% від загальної кількості дітей оздоровчого віку. З них 1458 осіб - діти пільгових категорій або 13,8%.</w:t>
      </w:r>
    </w:p>
    <w:p w:rsidR="00934C0C" w:rsidRPr="00BF2FF9" w:rsidRDefault="00934C0C" w:rsidP="00A14B3E">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Мережа дитячих закладів оздоровлення та відпочинку дітей складається з 30 закладів. Фінансування дитячої оздоровчої кампанії у 2019 році станом на 01.10.2019р. складає 1321,1 тис. грн. з міського бюджету.</w:t>
      </w:r>
    </w:p>
    <w:p w:rsidR="00934C0C" w:rsidRPr="00BF2FF9" w:rsidRDefault="00934C0C" w:rsidP="000D2AB2">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На оздоровлення в дитячі центри «Артек» та «Молода гвардія» направлено - 45 дітей.</w:t>
      </w:r>
    </w:p>
    <w:p w:rsidR="00934C0C" w:rsidRPr="00BF2FF9" w:rsidRDefault="00934C0C" w:rsidP="00AE231D">
      <w:pPr>
        <w:tabs>
          <w:tab w:val="left" w:pos="708"/>
        </w:tabs>
        <w:spacing w:after="40"/>
        <w:ind w:firstLine="756"/>
        <w:rPr>
          <w:sz w:val="24"/>
          <w:szCs w:val="24"/>
        </w:rPr>
      </w:pPr>
      <w:r w:rsidRPr="00BF2FF9">
        <w:rPr>
          <w:b/>
          <w:bCs/>
          <w:sz w:val="24"/>
          <w:szCs w:val="24"/>
        </w:rPr>
        <w:t xml:space="preserve">Пенсійне забезпечення. </w:t>
      </w:r>
    </w:p>
    <w:p w:rsidR="00934C0C" w:rsidRPr="00BF2FF9" w:rsidRDefault="00934C0C" w:rsidP="00A14B3E">
      <w:pPr>
        <w:pStyle w:val="BodyTextIndent2"/>
        <w:tabs>
          <w:tab w:val="left" w:pos="0"/>
        </w:tabs>
        <w:spacing w:after="40" w:line="240" w:lineRule="auto"/>
        <w:ind w:left="0" w:firstLine="709"/>
        <w:rPr>
          <w:sz w:val="24"/>
          <w:szCs w:val="24"/>
        </w:rPr>
      </w:pPr>
      <w:r w:rsidRPr="00BF2FF9">
        <w:rPr>
          <w:sz w:val="24"/>
          <w:szCs w:val="24"/>
        </w:rPr>
        <w:t>Станом на 01.10.2019 року кількість пенсіонерів, що отримують пенсію складає 54402 особи (на 01.01.2019р. - 53253 особи), в тому числі 32659 жінок (на 01.01.2019р. - 33899 жінок) та 21743 чоловіків (на 01.01.2019р. - 19354 чоловіків). Із загальної кількості пенсіонерів, що отримують пенсію, 19008 внутрішньо переміщених осіб, або 34,9%.</w:t>
      </w:r>
    </w:p>
    <w:p w:rsidR="00934C0C" w:rsidRPr="00BF2FF9" w:rsidRDefault="00934C0C" w:rsidP="00A14B3E">
      <w:pPr>
        <w:pStyle w:val="BodyTextIndent2"/>
        <w:tabs>
          <w:tab w:val="left" w:pos="0"/>
        </w:tabs>
        <w:spacing w:after="40" w:line="240" w:lineRule="auto"/>
        <w:ind w:left="0" w:firstLine="709"/>
        <w:rPr>
          <w:sz w:val="24"/>
          <w:szCs w:val="24"/>
        </w:rPr>
      </w:pPr>
      <w:r w:rsidRPr="00BF2FF9">
        <w:rPr>
          <w:sz w:val="24"/>
          <w:szCs w:val="24"/>
        </w:rPr>
        <w:t>Чисельність працюючих пенсіонерів складає 10007 осіб (на 01.01.2019р. - 13038 осіб), в тому числі 6304 жінки (на 01.01.2019р. - 7362 жінки) та 3703 чоловіка (на 01.01.2019р. - 5676 чоловіків). Чисельність працюючих пенсіонерів у порівнянні з початком року зменшилась на 23,2%, в тому числі працюючих жінок – на 14,4%, працюючих чоловіків – на 34,8%</w:t>
      </w:r>
    </w:p>
    <w:p w:rsidR="00934C0C" w:rsidRPr="00BF2FF9" w:rsidRDefault="00934C0C" w:rsidP="00A14B3E">
      <w:pPr>
        <w:pStyle w:val="BodyTextIndent2"/>
        <w:tabs>
          <w:tab w:val="left" w:pos="0"/>
        </w:tabs>
        <w:spacing w:after="40" w:line="240" w:lineRule="auto"/>
        <w:ind w:left="0" w:firstLine="709"/>
        <w:rPr>
          <w:sz w:val="24"/>
          <w:szCs w:val="24"/>
        </w:rPr>
      </w:pPr>
      <w:r w:rsidRPr="00BF2FF9">
        <w:rPr>
          <w:sz w:val="24"/>
          <w:szCs w:val="24"/>
        </w:rPr>
        <w:t>Чисельність працюючих інвалідів складає 1396 осіб (на 01.01.2019р. - 3187 осіб), в тому числі 777 жінок (на 01.01.2019р. - 1503 жінки) та 619 чоловіків (на 01.01.2019р. – 1684 чоловіка). Чисельність працюючих інвалідів у порівнянні з початком року зменшилась в 2,3 рази, в тому числі працюючих жінок-інвалідів – в 1,9 рази, працюючих чоловіків-інвалідів – в 2,7 рази.</w:t>
      </w:r>
    </w:p>
    <w:p w:rsidR="00934C0C" w:rsidRPr="00BF2FF9" w:rsidRDefault="00934C0C" w:rsidP="00A14B3E">
      <w:pPr>
        <w:pStyle w:val="BodyTextIndent2"/>
        <w:tabs>
          <w:tab w:val="left" w:pos="709"/>
        </w:tabs>
        <w:spacing w:after="40" w:line="240" w:lineRule="auto"/>
        <w:ind w:left="0" w:firstLine="709"/>
        <w:rPr>
          <w:sz w:val="24"/>
          <w:szCs w:val="24"/>
        </w:rPr>
      </w:pPr>
      <w:r w:rsidRPr="00BF2FF9">
        <w:rPr>
          <w:sz w:val="24"/>
          <w:szCs w:val="24"/>
        </w:rPr>
        <w:t>З вересня 2018 року в органах Пенсійного фонду Луганської області введено в експлуатацію Централізовану підсистему ІКІС Пенсійного фонду України «Призначення та виплата пенсій – на базі електронної пенсійної справи.</w:t>
      </w:r>
    </w:p>
    <w:p w:rsidR="00934C0C" w:rsidRPr="00BF2FF9" w:rsidRDefault="00934C0C" w:rsidP="00A14B3E">
      <w:pPr>
        <w:pStyle w:val="BodyTextIndent2"/>
        <w:tabs>
          <w:tab w:val="left" w:pos="709"/>
        </w:tabs>
        <w:spacing w:after="40" w:line="240" w:lineRule="auto"/>
        <w:ind w:left="0" w:firstLine="709"/>
        <w:rPr>
          <w:sz w:val="24"/>
          <w:szCs w:val="24"/>
        </w:rPr>
      </w:pPr>
      <w:r w:rsidRPr="00BF2FF9">
        <w:rPr>
          <w:sz w:val="24"/>
          <w:szCs w:val="24"/>
        </w:rPr>
        <w:t>Тепер кожна електронна пенсійна справа доступна до перегляду в он-лайн режимі. При чому переглянути можна як основні параметри отримувача пенсійної виплати так і дані, на підставі яких проведено призначення/перерахунок пенсії.</w:t>
      </w:r>
    </w:p>
    <w:p w:rsidR="00934C0C" w:rsidRPr="00BF2FF9" w:rsidRDefault="00934C0C" w:rsidP="00A14B3E">
      <w:pPr>
        <w:pStyle w:val="BodyTextIndent2"/>
        <w:tabs>
          <w:tab w:val="left" w:pos="709"/>
        </w:tabs>
        <w:spacing w:after="40" w:line="240" w:lineRule="auto"/>
        <w:ind w:left="0" w:firstLine="709"/>
        <w:rPr>
          <w:sz w:val="24"/>
          <w:szCs w:val="24"/>
        </w:rPr>
      </w:pPr>
      <w:r w:rsidRPr="00BF2FF9">
        <w:rPr>
          <w:sz w:val="24"/>
          <w:szCs w:val="24"/>
        </w:rPr>
        <w:t>Підсистема надає можливість :</w:t>
      </w:r>
    </w:p>
    <w:p w:rsidR="00934C0C" w:rsidRPr="00BF2FF9" w:rsidRDefault="00934C0C" w:rsidP="00A14B3E">
      <w:pPr>
        <w:pStyle w:val="BodyTextIndent2"/>
        <w:numPr>
          <w:ilvl w:val="0"/>
          <w:numId w:val="22"/>
        </w:numPr>
        <w:tabs>
          <w:tab w:val="left" w:pos="709"/>
        </w:tabs>
        <w:spacing w:after="40" w:line="240" w:lineRule="auto"/>
        <w:rPr>
          <w:sz w:val="24"/>
          <w:szCs w:val="24"/>
        </w:rPr>
      </w:pPr>
      <w:r w:rsidRPr="00BF2FF9">
        <w:rPr>
          <w:sz w:val="24"/>
          <w:szCs w:val="24"/>
        </w:rPr>
        <w:t>переглянути дані про заробітну плату в розрізі кожного місяця;</w:t>
      </w:r>
    </w:p>
    <w:p w:rsidR="00934C0C" w:rsidRPr="00BF2FF9" w:rsidRDefault="00934C0C" w:rsidP="00A14B3E">
      <w:pPr>
        <w:pStyle w:val="BodyTextIndent2"/>
        <w:numPr>
          <w:ilvl w:val="0"/>
          <w:numId w:val="22"/>
        </w:numPr>
        <w:tabs>
          <w:tab w:val="left" w:pos="709"/>
        </w:tabs>
        <w:spacing w:after="40" w:line="240" w:lineRule="auto"/>
        <w:ind w:left="0" w:firstLine="749"/>
        <w:rPr>
          <w:sz w:val="24"/>
          <w:szCs w:val="24"/>
        </w:rPr>
      </w:pPr>
      <w:r w:rsidRPr="00BF2FF9">
        <w:rPr>
          <w:sz w:val="24"/>
          <w:szCs w:val="24"/>
        </w:rPr>
        <w:t>переглянути інші особливості, які є в отримувача пенсії, наявність утриманців, інвалідності, причетність до ЧАЕС, статусу ВПО та ін.;</w:t>
      </w:r>
    </w:p>
    <w:p w:rsidR="00934C0C" w:rsidRPr="00BF2FF9" w:rsidRDefault="00934C0C" w:rsidP="00A14B3E">
      <w:pPr>
        <w:pStyle w:val="BodyTextIndent2"/>
        <w:numPr>
          <w:ilvl w:val="0"/>
          <w:numId w:val="22"/>
        </w:numPr>
        <w:tabs>
          <w:tab w:val="left" w:pos="709"/>
        </w:tabs>
        <w:spacing w:after="40" w:line="240" w:lineRule="auto"/>
        <w:ind w:left="0" w:firstLine="749"/>
        <w:rPr>
          <w:sz w:val="24"/>
          <w:szCs w:val="24"/>
        </w:rPr>
      </w:pPr>
      <w:r w:rsidRPr="00BF2FF9">
        <w:rPr>
          <w:sz w:val="24"/>
          <w:szCs w:val="24"/>
        </w:rPr>
        <w:t>перевірити правильність первинного призначення пенсії або проведеного перерахунку;</w:t>
      </w:r>
    </w:p>
    <w:p w:rsidR="00934C0C" w:rsidRPr="00BF2FF9" w:rsidRDefault="00934C0C" w:rsidP="00A14B3E">
      <w:pPr>
        <w:pStyle w:val="BodyTextIndent2"/>
        <w:numPr>
          <w:ilvl w:val="0"/>
          <w:numId w:val="22"/>
        </w:numPr>
        <w:tabs>
          <w:tab w:val="left" w:pos="709"/>
        </w:tabs>
        <w:spacing w:after="40" w:line="240" w:lineRule="auto"/>
        <w:ind w:left="0" w:firstLine="749"/>
        <w:rPr>
          <w:sz w:val="24"/>
          <w:szCs w:val="24"/>
        </w:rPr>
      </w:pPr>
      <w:r w:rsidRPr="00BF2FF9">
        <w:rPr>
          <w:sz w:val="24"/>
          <w:szCs w:val="24"/>
        </w:rPr>
        <w:t>проаналізувати дані щодо виплати пенсії в розрізі кожного місяця, надбавок, з яких складається пенсійна виплата, наявності переплата їх відпрацювання, провести аналітику нарахувань;</w:t>
      </w:r>
    </w:p>
    <w:p w:rsidR="00934C0C" w:rsidRPr="00BF2FF9" w:rsidRDefault="00934C0C" w:rsidP="00A14B3E">
      <w:pPr>
        <w:pStyle w:val="BodyTextIndent2"/>
        <w:numPr>
          <w:ilvl w:val="0"/>
          <w:numId w:val="22"/>
        </w:numPr>
        <w:tabs>
          <w:tab w:val="left" w:pos="709"/>
        </w:tabs>
        <w:spacing w:after="40" w:line="240" w:lineRule="auto"/>
        <w:rPr>
          <w:sz w:val="24"/>
          <w:szCs w:val="24"/>
        </w:rPr>
      </w:pPr>
      <w:r w:rsidRPr="00BF2FF9">
        <w:rPr>
          <w:sz w:val="24"/>
          <w:szCs w:val="24"/>
        </w:rPr>
        <w:t>контролювати дії спеціаліста за допомогою журналу операцій.</w:t>
      </w:r>
    </w:p>
    <w:p w:rsidR="00934C0C" w:rsidRPr="00BF2FF9" w:rsidRDefault="00934C0C" w:rsidP="002713A8">
      <w:pPr>
        <w:pStyle w:val="BodyTextIndent2"/>
        <w:tabs>
          <w:tab w:val="left" w:pos="0"/>
        </w:tabs>
        <w:spacing w:after="40" w:line="240" w:lineRule="auto"/>
        <w:ind w:left="0" w:firstLine="709"/>
        <w:rPr>
          <w:sz w:val="24"/>
          <w:szCs w:val="24"/>
        </w:rPr>
      </w:pPr>
      <w:r w:rsidRPr="00BF2FF9">
        <w:rPr>
          <w:sz w:val="24"/>
          <w:szCs w:val="24"/>
        </w:rPr>
        <w:t>Заяви на нові призначення та перерахунок пенсій, при реєстрації в системі формуються з обов’язковим скануванням первинних документів. В майбутньому саме електронна пенсійна справа буде оригіналом замість паперової.</w:t>
      </w:r>
    </w:p>
    <w:p w:rsidR="00934C0C" w:rsidRPr="00BF2FF9" w:rsidRDefault="00934C0C" w:rsidP="007B3324">
      <w:pPr>
        <w:tabs>
          <w:tab w:val="left" w:pos="308"/>
          <w:tab w:val="center" w:pos="9533"/>
        </w:tabs>
        <w:spacing w:after="240"/>
        <w:ind w:left="6" w:firstLine="703"/>
        <w:rPr>
          <w:b/>
          <w:bCs/>
          <w:sz w:val="24"/>
          <w:szCs w:val="24"/>
        </w:rPr>
      </w:pPr>
      <w:r w:rsidRPr="00BF2FF9">
        <w:br w:type="page"/>
      </w:r>
      <w:r w:rsidRPr="00136FBD">
        <w:rPr>
          <w:b/>
          <w:bCs/>
        </w:rPr>
        <w:t>1.2.</w:t>
      </w:r>
      <w:r w:rsidRPr="00BF2FF9">
        <w:rPr>
          <w:b/>
          <w:bCs/>
        </w:rPr>
        <w:t xml:space="preserve"> </w:t>
      </w:r>
      <w:r w:rsidRPr="00BF2FF9">
        <w:rPr>
          <w:b/>
          <w:bCs/>
          <w:sz w:val="24"/>
          <w:szCs w:val="24"/>
        </w:rPr>
        <w:t>Динаміка розвитку економічного, виробничого та трудового потенціалу</w:t>
      </w:r>
    </w:p>
    <w:p w:rsidR="00934C0C" w:rsidRPr="00BF2FF9" w:rsidRDefault="00934C0C" w:rsidP="000E3B96">
      <w:pPr>
        <w:tabs>
          <w:tab w:val="left" w:pos="720"/>
        </w:tabs>
        <w:spacing w:after="60"/>
        <w:rPr>
          <w:sz w:val="24"/>
          <w:szCs w:val="24"/>
        </w:rPr>
      </w:pPr>
      <w:r w:rsidRPr="00BF2FF9">
        <w:rPr>
          <w:color w:val="000000"/>
          <w:sz w:val="24"/>
          <w:szCs w:val="24"/>
        </w:rPr>
        <w:tab/>
      </w:r>
      <w:r w:rsidRPr="00BF2FF9">
        <w:rPr>
          <w:noProof/>
          <w:sz w:val="24"/>
          <w:szCs w:val="24"/>
        </w:rPr>
        <w:t xml:space="preserve">В місті Сєвєродонецьку нараховується 25 промислових підприємств. </w:t>
      </w:r>
      <w:r w:rsidRPr="00271039">
        <w:rPr>
          <w:noProof/>
          <w:sz w:val="24"/>
          <w:szCs w:val="24"/>
        </w:rPr>
        <w:t xml:space="preserve">За </w:t>
      </w:r>
      <w:r>
        <w:rPr>
          <w:noProof/>
          <w:sz w:val="24"/>
          <w:szCs w:val="24"/>
        </w:rPr>
        <w:t xml:space="preserve">січень-вересень </w:t>
      </w:r>
      <w:r w:rsidRPr="00271039">
        <w:rPr>
          <w:sz w:val="24"/>
          <w:szCs w:val="24"/>
        </w:rPr>
        <w:t>201</w:t>
      </w:r>
      <w:r>
        <w:rPr>
          <w:sz w:val="24"/>
          <w:szCs w:val="24"/>
        </w:rPr>
        <w:t>9 року</w:t>
      </w:r>
      <w:r w:rsidRPr="00271039">
        <w:rPr>
          <w:sz w:val="24"/>
          <w:szCs w:val="24"/>
        </w:rPr>
        <w:t xml:space="preserve"> промисловим комплексом міста реалізовано промислової продукції на </w:t>
      </w:r>
      <w:r w:rsidRPr="00953D98">
        <w:rPr>
          <w:sz w:val="24"/>
          <w:szCs w:val="24"/>
        </w:rPr>
        <w:t>3792</w:t>
      </w:r>
      <w:r>
        <w:rPr>
          <w:sz w:val="24"/>
          <w:szCs w:val="24"/>
        </w:rPr>
        <w:t>657,8</w:t>
      </w:r>
      <w:r w:rsidRPr="00953D98">
        <w:rPr>
          <w:sz w:val="24"/>
          <w:szCs w:val="24"/>
        </w:rPr>
        <w:t> тис. грн. (за січень-вересень 2018р. – на 3796656,6 тис. грн.). Питома вага обсягу реалізованої продукції складає 2</w:t>
      </w:r>
      <w:r>
        <w:rPr>
          <w:sz w:val="24"/>
          <w:szCs w:val="24"/>
        </w:rPr>
        <w:t>2,2</w:t>
      </w:r>
      <w:r w:rsidRPr="00953D98">
        <w:rPr>
          <w:sz w:val="24"/>
          <w:szCs w:val="24"/>
        </w:rPr>
        <w:t>% від загального</w:t>
      </w:r>
      <w:r w:rsidRPr="00271039">
        <w:rPr>
          <w:sz w:val="24"/>
          <w:szCs w:val="24"/>
        </w:rPr>
        <w:t xml:space="preserve"> обсягу по Луганській обл</w:t>
      </w:r>
      <w:r>
        <w:rPr>
          <w:sz w:val="24"/>
          <w:szCs w:val="24"/>
        </w:rPr>
        <w:t>асті</w:t>
      </w:r>
      <w:r w:rsidRPr="00271039">
        <w:rPr>
          <w:sz w:val="24"/>
          <w:szCs w:val="24"/>
        </w:rPr>
        <w:t>.</w:t>
      </w:r>
    </w:p>
    <w:p w:rsidR="00934C0C" w:rsidRPr="00556DEE" w:rsidRDefault="00934C0C" w:rsidP="000E3B96">
      <w:pPr>
        <w:tabs>
          <w:tab w:val="left" w:pos="720"/>
        </w:tabs>
        <w:spacing w:after="60"/>
        <w:rPr>
          <w:sz w:val="24"/>
          <w:szCs w:val="24"/>
        </w:rPr>
      </w:pPr>
      <w:r w:rsidRPr="00BF2FF9">
        <w:rPr>
          <w:sz w:val="24"/>
          <w:szCs w:val="24"/>
        </w:rPr>
        <w:tab/>
      </w:r>
      <w:r w:rsidRPr="00C37F5A">
        <w:rPr>
          <w:sz w:val="24"/>
          <w:szCs w:val="24"/>
        </w:rPr>
        <w:t xml:space="preserve">Будівельними підприємствами </w:t>
      </w:r>
      <w:r>
        <w:rPr>
          <w:sz w:val="24"/>
          <w:szCs w:val="24"/>
        </w:rPr>
        <w:t>у</w:t>
      </w:r>
      <w:r w:rsidRPr="00C37F5A">
        <w:rPr>
          <w:sz w:val="24"/>
          <w:szCs w:val="24"/>
        </w:rPr>
        <w:t xml:space="preserve"> </w:t>
      </w:r>
      <w:r>
        <w:rPr>
          <w:sz w:val="24"/>
          <w:szCs w:val="24"/>
        </w:rPr>
        <w:t xml:space="preserve">січні-вересні </w:t>
      </w:r>
      <w:r w:rsidRPr="00C37F5A">
        <w:rPr>
          <w:sz w:val="24"/>
          <w:szCs w:val="24"/>
        </w:rPr>
        <w:t>201</w:t>
      </w:r>
      <w:r>
        <w:rPr>
          <w:sz w:val="24"/>
          <w:szCs w:val="24"/>
        </w:rPr>
        <w:t>9</w:t>
      </w:r>
      <w:r w:rsidRPr="00C37F5A">
        <w:rPr>
          <w:sz w:val="24"/>
          <w:szCs w:val="24"/>
        </w:rPr>
        <w:t xml:space="preserve"> ро</w:t>
      </w:r>
      <w:r>
        <w:rPr>
          <w:sz w:val="24"/>
          <w:szCs w:val="24"/>
        </w:rPr>
        <w:t>ку</w:t>
      </w:r>
      <w:r w:rsidRPr="00C37F5A">
        <w:rPr>
          <w:sz w:val="24"/>
          <w:szCs w:val="24"/>
        </w:rPr>
        <w:t xml:space="preserve"> виконано будівельних робіт в обсязі </w:t>
      </w:r>
      <w:r>
        <w:rPr>
          <w:sz w:val="24"/>
          <w:szCs w:val="24"/>
        </w:rPr>
        <w:t>124984,0 т</w:t>
      </w:r>
      <w:r w:rsidRPr="00C37F5A">
        <w:rPr>
          <w:sz w:val="24"/>
          <w:szCs w:val="24"/>
        </w:rPr>
        <w:t xml:space="preserve">ис. грн. Індекс будівельної продукції порівняно з </w:t>
      </w:r>
      <w:r>
        <w:rPr>
          <w:sz w:val="24"/>
          <w:szCs w:val="24"/>
        </w:rPr>
        <w:t xml:space="preserve">січнем-вереснем </w:t>
      </w:r>
      <w:r w:rsidRPr="00C37F5A">
        <w:rPr>
          <w:sz w:val="24"/>
          <w:szCs w:val="24"/>
        </w:rPr>
        <w:t>201</w:t>
      </w:r>
      <w:r>
        <w:rPr>
          <w:sz w:val="24"/>
          <w:szCs w:val="24"/>
        </w:rPr>
        <w:t>8</w:t>
      </w:r>
      <w:r w:rsidRPr="00C37F5A">
        <w:rPr>
          <w:sz w:val="24"/>
          <w:szCs w:val="24"/>
        </w:rPr>
        <w:t>р</w:t>
      </w:r>
      <w:r>
        <w:rPr>
          <w:sz w:val="24"/>
          <w:szCs w:val="24"/>
        </w:rPr>
        <w:t>.</w:t>
      </w:r>
      <w:r w:rsidRPr="00C37F5A">
        <w:rPr>
          <w:sz w:val="24"/>
          <w:szCs w:val="24"/>
        </w:rPr>
        <w:t xml:space="preserve"> (</w:t>
      </w:r>
      <w:r>
        <w:rPr>
          <w:sz w:val="24"/>
          <w:szCs w:val="24"/>
          <w:lang w:val="ru-RU"/>
        </w:rPr>
        <w:t>116859</w:t>
      </w:r>
      <w:r w:rsidRPr="00C37F5A">
        <w:rPr>
          <w:sz w:val="24"/>
          <w:szCs w:val="24"/>
        </w:rPr>
        <w:t xml:space="preserve">,0 тис. грн.) становив </w:t>
      </w:r>
      <w:r>
        <w:rPr>
          <w:sz w:val="24"/>
          <w:szCs w:val="24"/>
        </w:rPr>
        <w:t>107</w:t>
      </w:r>
      <w:r w:rsidRPr="00C37F5A">
        <w:rPr>
          <w:sz w:val="24"/>
          <w:szCs w:val="24"/>
        </w:rPr>
        <w:t xml:space="preserve">%. Питома вага обсягу виконаних робіт складає </w:t>
      </w:r>
      <w:r>
        <w:rPr>
          <w:sz w:val="24"/>
          <w:szCs w:val="24"/>
        </w:rPr>
        <w:t>33</w:t>
      </w:r>
      <w:r w:rsidRPr="00C37F5A">
        <w:rPr>
          <w:sz w:val="24"/>
          <w:szCs w:val="24"/>
        </w:rPr>
        <w:t>% від загального обсягу по Луганській області.</w:t>
      </w:r>
    </w:p>
    <w:p w:rsidR="00934C0C" w:rsidRPr="00BF2FF9" w:rsidRDefault="00934C0C" w:rsidP="000E3B96">
      <w:pPr>
        <w:pStyle w:val="ListParagraph"/>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 xml:space="preserve">У </w:t>
      </w:r>
      <w:r>
        <w:rPr>
          <w:rFonts w:ascii="Times New Roman" w:hAnsi="Times New Roman" w:cs="Times New Roman"/>
          <w:sz w:val="24"/>
          <w:szCs w:val="24"/>
        </w:rPr>
        <w:t>січні-вересні</w:t>
      </w:r>
      <w:r w:rsidRPr="00BF2FF9">
        <w:rPr>
          <w:rFonts w:ascii="Times New Roman" w:hAnsi="Times New Roman" w:cs="Times New Roman"/>
          <w:sz w:val="24"/>
          <w:szCs w:val="24"/>
        </w:rPr>
        <w:t xml:space="preserve"> 2019 року в місті введено в експлуатацію </w:t>
      </w:r>
      <w:r>
        <w:rPr>
          <w:rFonts w:ascii="Times New Roman" w:hAnsi="Times New Roman" w:cs="Times New Roman"/>
          <w:sz w:val="24"/>
          <w:szCs w:val="24"/>
        </w:rPr>
        <w:t>2144</w:t>
      </w:r>
      <w:r w:rsidRPr="00BF2FF9">
        <w:rPr>
          <w:rFonts w:ascii="Times New Roman" w:hAnsi="Times New Roman" w:cs="Times New Roman"/>
          <w:sz w:val="24"/>
          <w:szCs w:val="24"/>
        </w:rPr>
        <w:t xml:space="preserve"> м</w:t>
      </w:r>
      <w:r w:rsidRPr="00BF2FF9">
        <w:rPr>
          <w:rFonts w:ascii="Times New Roman" w:hAnsi="Times New Roman" w:cs="Times New Roman"/>
          <w:sz w:val="24"/>
          <w:szCs w:val="24"/>
          <w:vertAlign w:val="superscript"/>
        </w:rPr>
        <w:t>2</w:t>
      </w:r>
      <w:r w:rsidRPr="00BF2FF9">
        <w:rPr>
          <w:rFonts w:ascii="Times New Roman" w:hAnsi="Times New Roman" w:cs="Times New Roman"/>
          <w:sz w:val="24"/>
          <w:szCs w:val="24"/>
        </w:rPr>
        <w:t xml:space="preserve"> загальної площі житла</w:t>
      </w:r>
      <w:r>
        <w:rPr>
          <w:rFonts w:ascii="Times New Roman" w:hAnsi="Times New Roman" w:cs="Times New Roman"/>
          <w:sz w:val="24"/>
          <w:szCs w:val="24"/>
        </w:rPr>
        <w:t xml:space="preserve"> (нове будівництво)</w:t>
      </w:r>
      <w:r w:rsidRPr="00BF2FF9">
        <w:rPr>
          <w:rFonts w:ascii="Times New Roman" w:hAnsi="Times New Roman" w:cs="Times New Roman"/>
          <w:sz w:val="24"/>
          <w:szCs w:val="24"/>
        </w:rPr>
        <w:t xml:space="preserve">, що </w:t>
      </w:r>
      <w:r>
        <w:rPr>
          <w:rFonts w:ascii="Times New Roman" w:hAnsi="Times New Roman" w:cs="Times New Roman"/>
          <w:sz w:val="24"/>
          <w:szCs w:val="24"/>
        </w:rPr>
        <w:t>складає 90,1%</w:t>
      </w:r>
      <w:r w:rsidRPr="00BF2FF9">
        <w:rPr>
          <w:rFonts w:ascii="Times New Roman" w:hAnsi="Times New Roman" w:cs="Times New Roman"/>
          <w:sz w:val="24"/>
          <w:szCs w:val="24"/>
        </w:rPr>
        <w:t xml:space="preserve"> </w:t>
      </w:r>
      <w:r>
        <w:rPr>
          <w:rFonts w:ascii="Times New Roman" w:hAnsi="Times New Roman" w:cs="Times New Roman"/>
          <w:sz w:val="24"/>
          <w:szCs w:val="24"/>
        </w:rPr>
        <w:t xml:space="preserve">від обсягу за </w:t>
      </w:r>
      <w:r w:rsidRPr="00BF2FF9">
        <w:rPr>
          <w:rFonts w:ascii="Times New Roman" w:hAnsi="Times New Roman" w:cs="Times New Roman"/>
          <w:sz w:val="24"/>
          <w:szCs w:val="24"/>
        </w:rPr>
        <w:t>аналогічний період 2018 року (</w:t>
      </w:r>
      <w:r>
        <w:rPr>
          <w:rFonts w:ascii="Times New Roman" w:hAnsi="Times New Roman" w:cs="Times New Roman"/>
          <w:sz w:val="24"/>
          <w:szCs w:val="24"/>
        </w:rPr>
        <w:t>2380</w:t>
      </w:r>
      <w:r w:rsidRPr="00BF2FF9">
        <w:rPr>
          <w:rFonts w:ascii="Times New Roman" w:hAnsi="Times New Roman" w:cs="Times New Roman"/>
          <w:sz w:val="24"/>
          <w:szCs w:val="24"/>
        </w:rPr>
        <w:t xml:space="preserve"> м</w:t>
      </w:r>
      <w:r w:rsidRPr="00BF2FF9">
        <w:rPr>
          <w:rFonts w:ascii="Times New Roman" w:hAnsi="Times New Roman" w:cs="Times New Roman"/>
          <w:sz w:val="24"/>
          <w:szCs w:val="24"/>
          <w:vertAlign w:val="superscript"/>
        </w:rPr>
        <w:t>2</w:t>
      </w:r>
      <w:r w:rsidRPr="00BF2FF9">
        <w:rPr>
          <w:rFonts w:ascii="Times New Roman" w:hAnsi="Times New Roman" w:cs="Times New Roman"/>
          <w:sz w:val="24"/>
          <w:szCs w:val="24"/>
        </w:rPr>
        <w:t xml:space="preserve">). </w:t>
      </w:r>
      <w:r w:rsidRPr="00695310">
        <w:rPr>
          <w:rFonts w:ascii="Times New Roman" w:hAnsi="Times New Roman" w:cs="Times New Roman"/>
          <w:kern w:val="2"/>
          <w:sz w:val="24"/>
          <w:szCs w:val="24"/>
        </w:rPr>
        <w:t>Все житло, яке прийнято в експлуатацію, розташоване в одноквартирних будинках.</w:t>
      </w:r>
      <w:r>
        <w:rPr>
          <w:kern w:val="2"/>
        </w:rPr>
        <w:t xml:space="preserve"> </w:t>
      </w:r>
      <w:r w:rsidRPr="00BF2FF9">
        <w:rPr>
          <w:rFonts w:ascii="Times New Roman" w:hAnsi="Times New Roman" w:cs="Times New Roman"/>
          <w:sz w:val="24"/>
          <w:szCs w:val="24"/>
        </w:rPr>
        <w:t xml:space="preserve">Питома вага введеного в експлуатацію житла складає </w:t>
      </w:r>
      <w:r>
        <w:rPr>
          <w:rFonts w:ascii="Times New Roman" w:hAnsi="Times New Roman" w:cs="Times New Roman"/>
          <w:sz w:val="24"/>
          <w:szCs w:val="24"/>
        </w:rPr>
        <w:t>16,7</w:t>
      </w:r>
      <w:r w:rsidRPr="00BF2FF9">
        <w:rPr>
          <w:rFonts w:ascii="Times New Roman" w:hAnsi="Times New Roman" w:cs="Times New Roman"/>
          <w:sz w:val="24"/>
          <w:szCs w:val="24"/>
        </w:rPr>
        <w:t>% від загального обсягу по Луганській обл.</w:t>
      </w:r>
    </w:p>
    <w:p w:rsidR="00934C0C" w:rsidRPr="00BF2FF9" w:rsidRDefault="00934C0C" w:rsidP="000E3B96">
      <w:pPr>
        <w:pStyle w:val="BodyTextIndent2"/>
        <w:tabs>
          <w:tab w:val="left" w:pos="709"/>
        </w:tabs>
        <w:spacing w:after="60" w:line="240" w:lineRule="auto"/>
        <w:ind w:left="0"/>
        <w:rPr>
          <w:sz w:val="24"/>
          <w:szCs w:val="24"/>
        </w:rPr>
      </w:pPr>
      <w:r w:rsidRPr="00BF2FF9">
        <w:rPr>
          <w:sz w:val="24"/>
          <w:szCs w:val="24"/>
        </w:rPr>
        <w:tab/>
        <w:t xml:space="preserve">Обсяг прямих іноземних інвестицій (акціонерний капітал) станом на 01.07.2019 року складає 236452,6 тис дол. США (станом на 01.01.2019р. – 236126,9 тис дол. США). За І півріччя 2019 року приріст іноземних інвестицій (акціонерного капіталу) складає 325,7 тис. дол. США. </w:t>
      </w:r>
    </w:p>
    <w:p w:rsidR="00934C0C" w:rsidRPr="00BF2FF9" w:rsidRDefault="00934C0C" w:rsidP="000E3B96">
      <w:pPr>
        <w:spacing w:after="60"/>
        <w:ind w:firstLine="720"/>
        <w:rPr>
          <w:noProof/>
          <w:sz w:val="24"/>
          <w:szCs w:val="24"/>
        </w:rPr>
      </w:pPr>
      <w:r w:rsidRPr="00BF2FF9">
        <w:rPr>
          <w:sz w:val="24"/>
          <w:szCs w:val="24"/>
        </w:rPr>
        <w:tab/>
        <w:t>Станом на 01.</w:t>
      </w:r>
      <w:r>
        <w:rPr>
          <w:sz w:val="24"/>
          <w:szCs w:val="24"/>
        </w:rPr>
        <w:t>1</w:t>
      </w:r>
      <w:r w:rsidRPr="00BF2FF9">
        <w:rPr>
          <w:sz w:val="24"/>
          <w:szCs w:val="24"/>
        </w:rPr>
        <w:t>0.2019 року</w:t>
      </w:r>
      <w:r w:rsidRPr="00BF2FF9">
        <w:t xml:space="preserve"> </w:t>
      </w:r>
      <w:r w:rsidRPr="00BF2FF9">
        <w:rPr>
          <w:noProof/>
          <w:sz w:val="24"/>
          <w:szCs w:val="24"/>
        </w:rPr>
        <w:t>наявна мережа підприємств торгівлі, надання послуг та ресторанного господарства в місті складає:</w:t>
      </w:r>
    </w:p>
    <w:p w:rsidR="00934C0C" w:rsidRPr="00BF2FF9" w:rsidRDefault="00934C0C" w:rsidP="000E3B96">
      <w:pPr>
        <w:pStyle w:val="ListParagraph"/>
        <w:numPr>
          <w:ilvl w:val="0"/>
          <w:numId w:val="15"/>
        </w:numPr>
        <w:spacing w:after="60"/>
        <w:ind w:left="798" w:hanging="9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375 об`єктів роздрібної торгівлі (в т. ч. супермаркети «Сім`я», «Велика кишеня», «АТБ», «Сільпо»);</w:t>
      </w:r>
    </w:p>
    <w:p w:rsidR="00934C0C" w:rsidRPr="00BF2FF9" w:rsidRDefault="00934C0C"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162 кіосків та павільйонів;</w:t>
      </w:r>
    </w:p>
    <w:p w:rsidR="00934C0C" w:rsidRPr="00BF2FF9" w:rsidRDefault="00934C0C"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40 підприємств оптової торгівлі;</w:t>
      </w:r>
    </w:p>
    <w:p w:rsidR="00934C0C" w:rsidRPr="00BF2FF9" w:rsidRDefault="00934C0C"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129 об’єктів ресторанного господарства;</w:t>
      </w:r>
    </w:p>
    <w:p w:rsidR="00934C0C" w:rsidRPr="00BF2FF9" w:rsidRDefault="00934C0C" w:rsidP="000E3B96">
      <w:pPr>
        <w:pStyle w:val="ListParagraph"/>
        <w:numPr>
          <w:ilvl w:val="0"/>
          <w:numId w:val="15"/>
        </w:numPr>
        <w:spacing w:after="60"/>
        <w:rPr>
          <w:rFonts w:ascii="Times New Roman" w:hAnsi="Times New Roman" w:cs="Times New Roman"/>
          <w:noProof/>
          <w:sz w:val="24"/>
          <w:szCs w:val="24"/>
          <w:lang w:eastAsia="ru-RU"/>
        </w:rPr>
      </w:pPr>
      <w:r w:rsidRPr="00BF2FF9">
        <w:rPr>
          <w:rFonts w:ascii="Times New Roman" w:hAnsi="Times New Roman" w:cs="Times New Roman"/>
          <w:noProof/>
          <w:sz w:val="24"/>
          <w:szCs w:val="24"/>
          <w:lang w:eastAsia="ru-RU"/>
        </w:rPr>
        <w:t>125 об’єктів надання послуг.</w:t>
      </w:r>
    </w:p>
    <w:p w:rsidR="00934C0C" w:rsidRPr="00BF2FF9" w:rsidRDefault="00934C0C" w:rsidP="000E3B96">
      <w:pPr>
        <w:pStyle w:val="ListParagraph"/>
        <w:spacing w:after="60"/>
        <w:ind w:left="0" w:firstLine="720"/>
        <w:rPr>
          <w:rFonts w:ascii="Times New Roman" w:hAnsi="Times New Roman" w:cs="Times New Roman"/>
          <w:sz w:val="24"/>
          <w:szCs w:val="24"/>
        </w:rPr>
      </w:pPr>
      <w:r w:rsidRPr="00BF2FF9">
        <w:rPr>
          <w:rFonts w:ascii="Times New Roman" w:hAnsi="Times New Roman" w:cs="Times New Roman"/>
          <w:sz w:val="24"/>
          <w:szCs w:val="24"/>
        </w:rPr>
        <w:t>Значну роль в забезпеченні населення продуктами харчування і непродовольчими товарами в місті відіграють 5 ринків</w:t>
      </w:r>
      <w:r>
        <w:rPr>
          <w:rFonts w:ascii="Times New Roman" w:hAnsi="Times New Roman" w:cs="Times New Roman"/>
          <w:sz w:val="24"/>
          <w:szCs w:val="24"/>
        </w:rPr>
        <w:t xml:space="preserve"> (</w:t>
      </w:r>
      <w:r w:rsidRPr="00BF2FF9">
        <w:rPr>
          <w:rFonts w:ascii="Times New Roman" w:hAnsi="Times New Roman" w:cs="Times New Roman"/>
          <w:sz w:val="24"/>
          <w:szCs w:val="24"/>
        </w:rPr>
        <w:t xml:space="preserve">3 – змішаних, 1 - продовольчий, 1 </w:t>
      </w:r>
      <w:r>
        <w:rPr>
          <w:rFonts w:ascii="Times New Roman" w:hAnsi="Times New Roman" w:cs="Times New Roman"/>
          <w:sz w:val="24"/>
          <w:szCs w:val="24"/>
        </w:rPr>
        <w:t>–</w:t>
      </w:r>
      <w:r w:rsidRPr="00BF2FF9">
        <w:rPr>
          <w:rFonts w:ascii="Times New Roman" w:hAnsi="Times New Roman" w:cs="Times New Roman"/>
          <w:sz w:val="24"/>
          <w:szCs w:val="24"/>
        </w:rPr>
        <w:t xml:space="preserve"> непродовольчий</w:t>
      </w:r>
      <w:r>
        <w:rPr>
          <w:rFonts w:ascii="Times New Roman" w:hAnsi="Times New Roman" w:cs="Times New Roman"/>
          <w:sz w:val="24"/>
          <w:szCs w:val="24"/>
        </w:rPr>
        <w:t>)</w:t>
      </w:r>
      <w:r w:rsidRPr="00BF2FF9">
        <w:rPr>
          <w:rFonts w:ascii="Times New Roman" w:hAnsi="Times New Roman" w:cs="Times New Roman"/>
          <w:sz w:val="24"/>
          <w:szCs w:val="24"/>
        </w:rPr>
        <w:t>. Загальна кількість торговельних місць на ринках – 3406.</w:t>
      </w:r>
    </w:p>
    <w:p w:rsidR="00934C0C" w:rsidRPr="00BF2FF9" w:rsidRDefault="00934C0C" w:rsidP="000E3B96">
      <w:pPr>
        <w:pStyle w:val="ListParagraph"/>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у І півріччі 2019 року склав 1045401,7 тис. грн. Індекс фізичного обсягу роздрібного товарообороту підприємств у І півріччі 2019р. до І півріччя 2018р. складає 106,3%. Питома вага обсягу роздрібного товарообороту складає 43,5% від загального обсягу по Луганській області. </w:t>
      </w:r>
    </w:p>
    <w:p w:rsidR="00934C0C" w:rsidRPr="00BF2FF9" w:rsidRDefault="00934C0C" w:rsidP="000E3B96">
      <w:pPr>
        <w:spacing w:after="60"/>
        <w:ind w:firstLine="709"/>
        <w:rPr>
          <w:sz w:val="24"/>
          <w:szCs w:val="24"/>
        </w:rPr>
      </w:pPr>
      <w:r w:rsidRPr="00BF2FF9">
        <w:rPr>
          <w:sz w:val="24"/>
          <w:szCs w:val="24"/>
        </w:rPr>
        <w:t>Обсяг послуг (у ринкових цінах включаючи ПДВ), реалізованих споживачам підприємствами сфери послуг у І кварталі 2019 року складає 174681,4 тис. грн., у ІІ кварталі 2019 року – 219640,9 тис. грн.</w:t>
      </w:r>
      <w:r>
        <w:rPr>
          <w:sz w:val="24"/>
          <w:szCs w:val="24"/>
        </w:rPr>
        <w:t xml:space="preserve">, </w:t>
      </w:r>
      <w:r w:rsidRPr="00BF2FF9">
        <w:rPr>
          <w:sz w:val="24"/>
          <w:szCs w:val="24"/>
        </w:rPr>
        <w:t>у І</w:t>
      </w:r>
      <w:r>
        <w:rPr>
          <w:sz w:val="24"/>
          <w:szCs w:val="24"/>
        </w:rPr>
        <w:t>І</w:t>
      </w:r>
      <w:r w:rsidRPr="00BF2FF9">
        <w:rPr>
          <w:sz w:val="24"/>
          <w:szCs w:val="24"/>
        </w:rPr>
        <w:t xml:space="preserve">І кварталі 2019 року – </w:t>
      </w:r>
      <w:r>
        <w:rPr>
          <w:sz w:val="24"/>
          <w:szCs w:val="24"/>
        </w:rPr>
        <w:t>262832,1</w:t>
      </w:r>
      <w:r w:rsidRPr="00BF2FF9">
        <w:rPr>
          <w:sz w:val="24"/>
          <w:szCs w:val="24"/>
        </w:rPr>
        <w:t xml:space="preserve"> тис. грн</w:t>
      </w:r>
      <w:r>
        <w:rPr>
          <w:sz w:val="24"/>
          <w:szCs w:val="24"/>
        </w:rPr>
        <w:t>.</w:t>
      </w:r>
      <w:r w:rsidRPr="00BF2FF9">
        <w:rPr>
          <w:sz w:val="24"/>
          <w:szCs w:val="24"/>
        </w:rPr>
        <w:t xml:space="preserve"> В тому числі обсяг реалізованих послуг населенню у І кварталі 2019 року складає 73510,6 тис. грн., у ІІ</w:t>
      </w:r>
      <w:r>
        <w:rPr>
          <w:sz w:val="24"/>
          <w:szCs w:val="24"/>
        </w:rPr>
        <w:t> </w:t>
      </w:r>
      <w:r w:rsidRPr="00BF2FF9">
        <w:rPr>
          <w:sz w:val="24"/>
          <w:szCs w:val="24"/>
        </w:rPr>
        <w:t>кварталі 2019 року – 80182,0 тис. грн.</w:t>
      </w:r>
      <w:r>
        <w:rPr>
          <w:sz w:val="24"/>
          <w:szCs w:val="24"/>
        </w:rPr>
        <w:t>,</w:t>
      </w:r>
      <w:r w:rsidRPr="00BF2FF9">
        <w:rPr>
          <w:sz w:val="24"/>
          <w:szCs w:val="24"/>
        </w:rPr>
        <w:t xml:space="preserve"> у І</w:t>
      </w:r>
      <w:r>
        <w:rPr>
          <w:sz w:val="24"/>
          <w:szCs w:val="24"/>
        </w:rPr>
        <w:t>І</w:t>
      </w:r>
      <w:r w:rsidRPr="00BF2FF9">
        <w:rPr>
          <w:sz w:val="24"/>
          <w:szCs w:val="24"/>
        </w:rPr>
        <w:t xml:space="preserve">І кварталі 2019 року – </w:t>
      </w:r>
      <w:r>
        <w:rPr>
          <w:sz w:val="24"/>
          <w:szCs w:val="24"/>
        </w:rPr>
        <w:t>78786,4</w:t>
      </w:r>
      <w:r w:rsidRPr="00BF2FF9">
        <w:rPr>
          <w:sz w:val="24"/>
          <w:szCs w:val="24"/>
        </w:rPr>
        <w:t xml:space="preserve"> тис. грн</w:t>
      </w:r>
      <w:r>
        <w:rPr>
          <w:sz w:val="24"/>
          <w:szCs w:val="24"/>
        </w:rPr>
        <w:t>.</w:t>
      </w:r>
      <w:r w:rsidRPr="00BF2FF9">
        <w:rPr>
          <w:sz w:val="24"/>
          <w:szCs w:val="24"/>
        </w:rPr>
        <w:t xml:space="preserve">  Частка послуг реалізованих населенню в загальному обсязі </w:t>
      </w:r>
      <w:r>
        <w:rPr>
          <w:sz w:val="24"/>
          <w:szCs w:val="24"/>
        </w:rPr>
        <w:t xml:space="preserve">на кінець періоду </w:t>
      </w:r>
      <w:r w:rsidRPr="00BF2FF9">
        <w:rPr>
          <w:sz w:val="24"/>
          <w:szCs w:val="24"/>
        </w:rPr>
        <w:t xml:space="preserve">складає </w:t>
      </w:r>
      <w:r>
        <w:rPr>
          <w:sz w:val="24"/>
          <w:szCs w:val="24"/>
        </w:rPr>
        <w:t>30</w:t>
      </w:r>
      <w:r w:rsidRPr="00BF2FF9">
        <w:rPr>
          <w:sz w:val="24"/>
          <w:szCs w:val="24"/>
        </w:rPr>
        <w:t xml:space="preserve">%. </w:t>
      </w:r>
    </w:p>
    <w:p w:rsidR="00934C0C" w:rsidRDefault="00934C0C" w:rsidP="000E3B96">
      <w:pPr>
        <w:spacing w:after="60"/>
        <w:ind w:firstLine="709"/>
        <w:rPr>
          <w:sz w:val="24"/>
          <w:szCs w:val="24"/>
        </w:rPr>
      </w:pPr>
      <w:r w:rsidRPr="00BF2FF9">
        <w:rPr>
          <w:sz w:val="24"/>
          <w:szCs w:val="24"/>
        </w:rPr>
        <w:t xml:space="preserve">Міським електротранспортом за </w:t>
      </w:r>
      <w:r>
        <w:rPr>
          <w:sz w:val="24"/>
          <w:szCs w:val="24"/>
        </w:rPr>
        <w:t>січень-вересень</w:t>
      </w:r>
      <w:r w:rsidRPr="00BF2FF9">
        <w:rPr>
          <w:sz w:val="24"/>
          <w:szCs w:val="24"/>
        </w:rPr>
        <w:t xml:space="preserve"> 2019 року перевезено </w:t>
      </w:r>
      <w:r>
        <w:rPr>
          <w:sz w:val="24"/>
          <w:szCs w:val="24"/>
        </w:rPr>
        <w:t>10288,5</w:t>
      </w:r>
      <w:r w:rsidRPr="00BF2FF9">
        <w:rPr>
          <w:sz w:val="24"/>
          <w:szCs w:val="24"/>
        </w:rPr>
        <w:t xml:space="preserve"> тис. пас</w:t>
      </w:r>
      <w:r>
        <w:rPr>
          <w:sz w:val="24"/>
          <w:szCs w:val="24"/>
        </w:rPr>
        <w:t>.</w:t>
      </w:r>
      <w:r w:rsidRPr="00BF2FF9">
        <w:rPr>
          <w:sz w:val="24"/>
          <w:szCs w:val="24"/>
        </w:rPr>
        <w:t xml:space="preserve">, в тому числі пасажирів пільгових категорій – </w:t>
      </w:r>
      <w:r>
        <w:rPr>
          <w:sz w:val="24"/>
          <w:szCs w:val="24"/>
        </w:rPr>
        <w:t>7791,3</w:t>
      </w:r>
      <w:r w:rsidRPr="00BF2FF9">
        <w:rPr>
          <w:sz w:val="24"/>
          <w:szCs w:val="24"/>
        </w:rPr>
        <w:t xml:space="preserve"> тис. пас., що складає 75,7% від загального обсягу </w:t>
      </w:r>
      <w:r w:rsidRPr="00BF2FF9">
        <w:rPr>
          <w:sz w:val="24"/>
          <w:szCs w:val="24"/>
          <w:lang w:eastAsia="uk-UA"/>
        </w:rPr>
        <w:t>перевезених пасажирів</w:t>
      </w:r>
      <w:r w:rsidRPr="00BF2FF9">
        <w:rPr>
          <w:sz w:val="24"/>
          <w:szCs w:val="24"/>
        </w:rPr>
        <w:t>. Кількість перевезених пасажирів зменшилась на 22,</w:t>
      </w:r>
      <w:r>
        <w:rPr>
          <w:sz w:val="24"/>
          <w:szCs w:val="24"/>
        </w:rPr>
        <w:t>2</w:t>
      </w:r>
      <w:r w:rsidRPr="00BF2FF9">
        <w:rPr>
          <w:sz w:val="24"/>
          <w:szCs w:val="24"/>
        </w:rPr>
        <w:t>% у порівнянні з аналогічним періодом 2018 року (</w:t>
      </w:r>
      <w:r>
        <w:rPr>
          <w:sz w:val="24"/>
          <w:szCs w:val="24"/>
        </w:rPr>
        <w:t>13230,1</w:t>
      </w:r>
      <w:r w:rsidRPr="00BF2FF9">
        <w:rPr>
          <w:sz w:val="24"/>
          <w:szCs w:val="24"/>
        </w:rPr>
        <w:t xml:space="preserve"> тис. пас.). Кількість перевезених пасажирів пільгових категорій також зменшилась на 22,</w:t>
      </w:r>
      <w:r>
        <w:rPr>
          <w:sz w:val="24"/>
          <w:szCs w:val="24"/>
        </w:rPr>
        <w:t>2</w:t>
      </w:r>
      <w:r w:rsidRPr="00BF2FF9">
        <w:rPr>
          <w:sz w:val="24"/>
          <w:szCs w:val="24"/>
        </w:rPr>
        <w:t>% у порівнянні з аналогічним періодом 2018 року (</w:t>
      </w:r>
      <w:r>
        <w:rPr>
          <w:sz w:val="24"/>
          <w:szCs w:val="24"/>
        </w:rPr>
        <w:t>10018,9</w:t>
      </w:r>
      <w:r w:rsidRPr="00BF2FF9">
        <w:rPr>
          <w:sz w:val="24"/>
          <w:szCs w:val="24"/>
        </w:rPr>
        <w:t xml:space="preserve"> тис. пас.).</w:t>
      </w:r>
    </w:p>
    <w:p w:rsidR="00934C0C" w:rsidRPr="00BF2FF9" w:rsidRDefault="00934C0C" w:rsidP="000E3B96">
      <w:pPr>
        <w:spacing w:after="60"/>
        <w:ind w:firstLine="709"/>
        <w:rPr>
          <w:sz w:val="24"/>
          <w:szCs w:val="24"/>
        </w:rPr>
      </w:pPr>
      <w:r w:rsidRPr="00BF2FF9">
        <w:rPr>
          <w:sz w:val="24"/>
          <w:szCs w:val="24"/>
        </w:rPr>
        <w:t>Середньооблікова кількість штатних працівників на підприємствах міста, що входять до кола підприємств із статистичного спостереження, за І квартал 2019 року складає 31032 особи, за ІІ</w:t>
      </w:r>
      <w:r>
        <w:rPr>
          <w:sz w:val="24"/>
          <w:szCs w:val="24"/>
        </w:rPr>
        <w:t xml:space="preserve"> квартал 2019 року – 29728 осіб,</w:t>
      </w:r>
      <w:r w:rsidRPr="00BF2FF9">
        <w:rPr>
          <w:sz w:val="24"/>
          <w:szCs w:val="24"/>
        </w:rPr>
        <w:t xml:space="preserve"> за І</w:t>
      </w:r>
      <w:r>
        <w:rPr>
          <w:sz w:val="24"/>
          <w:szCs w:val="24"/>
        </w:rPr>
        <w:t>І</w:t>
      </w:r>
      <w:r w:rsidRPr="00BF2FF9">
        <w:rPr>
          <w:sz w:val="24"/>
          <w:szCs w:val="24"/>
        </w:rPr>
        <w:t>І квартал 2019 року – 29</w:t>
      </w:r>
      <w:r>
        <w:rPr>
          <w:sz w:val="24"/>
          <w:szCs w:val="24"/>
        </w:rPr>
        <w:t>454</w:t>
      </w:r>
      <w:r w:rsidRPr="00BF2FF9">
        <w:rPr>
          <w:sz w:val="24"/>
          <w:szCs w:val="24"/>
        </w:rPr>
        <w:t xml:space="preserve"> осіб. У</w:t>
      </w:r>
      <w:r>
        <w:rPr>
          <w:sz w:val="24"/>
          <w:szCs w:val="24"/>
        </w:rPr>
        <w:t> </w:t>
      </w:r>
      <w:r w:rsidRPr="00BF2FF9">
        <w:rPr>
          <w:sz w:val="24"/>
          <w:szCs w:val="24"/>
        </w:rPr>
        <w:t>І</w:t>
      </w:r>
      <w:r>
        <w:rPr>
          <w:sz w:val="24"/>
          <w:szCs w:val="24"/>
        </w:rPr>
        <w:t>І</w:t>
      </w:r>
      <w:r w:rsidRPr="00BF2FF9">
        <w:rPr>
          <w:sz w:val="24"/>
          <w:szCs w:val="24"/>
        </w:rPr>
        <w:t>І</w:t>
      </w:r>
      <w:r>
        <w:rPr>
          <w:sz w:val="24"/>
          <w:szCs w:val="24"/>
        </w:rPr>
        <w:t> </w:t>
      </w:r>
      <w:r w:rsidRPr="00BF2FF9">
        <w:rPr>
          <w:sz w:val="24"/>
          <w:szCs w:val="24"/>
        </w:rPr>
        <w:t>кварталі 2019 року відбулося зменшення кільк</w:t>
      </w:r>
      <w:r>
        <w:rPr>
          <w:sz w:val="24"/>
          <w:szCs w:val="24"/>
        </w:rPr>
        <w:t>ості</w:t>
      </w:r>
      <w:r w:rsidRPr="00BF2FF9">
        <w:rPr>
          <w:sz w:val="24"/>
          <w:szCs w:val="24"/>
        </w:rPr>
        <w:t xml:space="preserve"> штатних працівників на </w:t>
      </w:r>
      <w:r>
        <w:rPr>
          <w:sz w:val="24"/>
          <w:szCs w:val="24"/>
        </w:rPr>
        <w:t>27</w:t>
      </w:r>
      <w:r w:rsidRPr="00BF2FF9">
        <w:rPr>
          <w:sz w:val="24"/>
          <w:szCs w:val="24"/>
        </w:rPr>
        <w:t xml:space="preserve">4 особи. </w:t>
      </w:r>
    </w:p>
    <w:p w:rsidR="00934C0C" w:rsidRPr="00BF2FF9" w:rsidRDefault="00934C0C" w:rsidP="00695310">
      <w:pPr>
        <w:spacing w:after="40"/>
        <w:ind w:firstLine="709"/>
        <w:rPr>
          <w:sz w:val="24"/>
          <w:szCs w:val="24"/>
        </w:rPr>
      </w:pPr>
      <w:r w:rsidRPr="00BF2FF9">
        <w:rPr>
          <w:sz w:val="24"/>
          <w:szCs w:val="24"/>
        </w:rPr>
        <w:t>Середньомісячна заробітна плата працівників за І квартал 2019 року склала 8597 грн., за ІІ квартал 2019 року – 9949 грн., за І</w:t>
      </w:r>
      <w:r>
        <w:rPr>
          <w:sz w:val="24"/>
          <w:szCs w:val="24"/>
        </w:rPr>
        <w:t>І</w:t>
      </w:r>
      <w:r w:rsidRPr="00BF2FF9">
        <w:rPr>
          <w:sz w:val="24"/>
          <w:szCs w:val="24"/>
        </w:rPr>
        <w:t xml:space="preserve">І квартал 2019 року – </w:t>
      </w:r>
      <w:r>
        <w:rPr>
          <w:sz w:val="24"/>
          <w:szCs w:val="24"/>
        </w:rPr>
        <w:t>1028</w:t>
      </w:r>
      <w:r w:rsidRPr="00BF2FF9">
        <w:rPr>
          <w:sz w:val="24"/>
          <w:szCs w:val="24"/>
        </w:rPr>
        <w:t>9 грн., середньомісячна заробітна плата в І</w:t>
      </w:r>
      <w:r>
        <w:rPr>
          <w:sz w:val="24"/>
          <w:szCs w:val="24"/>
        </w:rPr>
        <w:t>І</w:t>
      </w:r>
      <w:r w:rsidRPr="00BF2FF9">
        <w:rPr>
          <w:sz w:val="24"/>
          <w:szCs w:val="24"/>
        </w:rPr>
        <w:t xml:space="preserve">І кварталі 2019 року зросла на </w:t>
      </w:r>
      <w:r>
        <w:rPr>
          <w:sz w:val="24"/>
          <w:szCs w:val="24"/>
        </w:rPr>
        <w:t>8,4% у порівнянні з аналогічним періодом 2018 року</w:t>
      </w:r>
      <w:r w:rsidRPr="00BF2FF9">
        <w:rPr>
          <w:sz w:val="24"/>
          <w:szCs w:val="24"/>
        </w:rPr>
        <w:t xml:space="preserve"> та складає </w:t>
      </w:r>
      <w:r>
        <w:rPr>
          <w:sz w:val="24"/>
          <w:szCs w:val="24"/>
        </w:rPr>
        <w:t>112,6</w:t>
      </w:r>
      <w:r w:rsidRPr="00BF2FF9">
        <w:rPr>
          <w:sz w:val="24"/>
          <w:szCs w:val="24"/>
        </w:rPr>
        <w:t>% від середнього рівня середньомісячної заробітної плати по Луганській області (</w:t>
      </w:r>
      <w:r>
        <w:rPr>
          <w:sz w:val="24"/>
          <w:szCs w:val="24"/>
        </w:rPr>
        <w:t>9139</w:t>
      </w:r>
      <w:r w:rsidRPr="00BF2FF9">
        <w:rPr>
          <w:sz w:val="24"/>
          <w:szCs w:val="24"/>
        </w:rPr>
        <w:t xml:space="preserve"> грн.). </w:t>
      </w:r>
    </w:p>
    <w:p w:rsidR="00934C0C" w:rsidRPr="00BF2FF9" w:rsidRDefault="00934C0C" w:rsidP="00695310">
      <w:pPr>
        <w:spacing w:after="40"/>
        <w:ind w:firstLine="709"/>
        <w:rPr>
          <w:sz w:val="24"/>
          <w:szCs w:val="24"/>
        </w:rPr>
      </w:pPr>
      <w:r w:rsidRPr="00BF2FF9">
        <w:rPr>
          <w:sz w:val="24"/>
          <w:szCs w:val="24"/>
        </w:rPr>
        <w:t>Станом на 01.</w:t>
      </w:r>
      <w:r>
        <w:rPr>
          <w:sz w:val="24"/>
          <w:szCs w:val="24"/>
        </w:rPr>
        <w:t>1</w:t>
      </w:r>
      <w:r w:rsidRPr="00BF2FF9">
        <w:rPr>
          <w:sz w:val="24"/>
          <w:szCs w:val="24"/>
        </w:rPr>
        <w:t>0.2019 року кількість пенсіонерів, що отримують пенсію складає 54</w:t>
      </w:r>
      <w:r>
        <w:rPr>
          <w:sz w:val="24"/>
          <w:szCs w:val="24"/>
        </w:rPr>
        <w:t>40</w:t>
      </w:r>
      <w:r w:rsidRPr="00BF2FF9">
        <w:rPr>
          <w:sz w:val="24"/>
          <w:szCs w:val="24"/>
        </w:rPr>
        <w:t>2</w:t>
      </w:r>
      <w:r>
        <w:rPr>
          <w:sz w:val="24"/>
          <w:szCs w:val="24"/>
        </w:rPr>
        <w:t> </w:t>
      </w:r>
      <w:r w:rsidRPr="00BF2FF9">
        <w:rPr>
          <w:sz w:val="24"/>
          <w:szCs w:val="24"/>
        </w:rPr>
        <w:t xml:space="preserve">особи (на 01.01.2019р. - 53253 особи), в тому числі </w:t>
      </w:r>
      <w:r>
        <w:rPr>
          <w:sz w:val="24"/>
          <w:szCs w:val="24"/>
        </w:rPr>
        <w:t>32659</w:t>
      </w:r>
      <w:r w:rsidRPr="00BF2FF9">
        <w:rPr>
          <w:sz w:val="24"/>
          <w:szCs w:val="24"/>
        </w:rPr>
        <w:t xml:space="preserve"> жінок</w:t>
      </w:r>
      <w:r>
        <w:rPr>
          <w:sz w:val="24"/>
          <w:szCs w:val="24"/>
        </w:rPr>
        <w:t>, або 60%</w:t>
      </w:r>
      <w:r w:rsidRPr="00BF2FF9">
        <w:rPr>
          <w:sz w:val="24"/>
          <w:szCs w:val="24"/>
        </w:rPr>
        <w:t xml:space="preserve"> (на 01.01.2019р. -</w:t>
      </w:r>
      <w:r>
        <w:rPr>
          <w:sz w:val="24"/>
          <w:szCs w:val="24"/>
        </w:rPr>
        <w:t xml:space="preserve"> </w:t>
      </w:r>
      <w:r w:rsidRPr="00BF2FF9">
        <w:rPr>
          <w:sz w:val="24"/>
          <w:szCs w:val="24"/>
        </w:rPr>
        <w:t>33899 жінок</w:t>
      </w:r>
      <w:r>
        <w:rPr>
          <w:sz w:val="24"/>
          <w:szCs w:val="24"/>
        </w:rPr>
        <w:t>,</w:t>
      </w:r>
      <w:r w:rsidRPr="00647CAE">
        <w:rPr>
          <w:sz w:val="24"/>
          <w:szCs w:val="24"/>
        </w:rPr>
        <w:t xml:space="preserve"> </w:t>
      </w:r>
      <w:r>
        <w:rPr>
          <w:sz w:val="24"/>
          <w:szCs w:val="24"/>
        </w:rPr>
        <w:t>або 63,7%</w:t>
      </w:r>
      <w:r w:rsidRPr="00BF2FF9">
        <w:rPr>
          <w:sz w:val="24"/>
          <w:szCs w:val="24"/>
        </w:rPr>
        <w:t xml:space="preserve">) та </w:t>
      </w:r>
      <w:r>
        <w:rPr>
          <w:sz w:val="24"/>
          <w:szCs w:val="24"/>
        </w:rPr>
        <w:t>21743</w:t>
      </w:r>
      <w:r w:rsidRPr="00BF2FF9">
        <w:rPr>
          <w:sz w:val="24"/>
          <w:szCs w:val="24"/>
        </w:rPr>
        <w:t> чоловіків</w:t>
      </w:r>
      <w:r>
        <w:rPr>
          <w:sz w:val="24"/>
          <w:szCs w:val="24"/>
        </w:rPr>
        <w:t>, або 40%</w:t>
      </w:r>
      <w:r w:rsidRPr="00BF2FF9">
        <w:rPr>
          <w:sz w:val="24"/>
          <w:szCs w:val="24"/>
        </w:rPr>
        <w:t xml:space="preserve"> (на 01.01.2019р. </w:t>
      </w:r>
      <w:r>
        <w:rPr>
          <w:sz w:val="24"/>
          <w:szCs w:val="24"/>
        </w:rPr>
        <w:t>–</w:t>
      </w:r>
      <w:r w:rsidRPr="00BF2FF9">
        <w:rPr>
          <w:sz w:val="24"/>
          <w:szCs w:val="24"/>
        </w:rPr>
        <w:t xml:space="preserve"> </w:t>
      </w:r>
      <w:r>
        <w:rPr>
          <w:sz w:val="24"/>
          <w:szCs w:val="24"/>
        </w:rPr>
        <w:t>21743 </w:t>
      </w:r>
      <w:r w:rsidRPr="00BF2FF9">
        <w:rPr>
          <w:sz w:val="24"/>
          <w:szCs w:val="24"/>
        </w:rPr>
        <w:t>чоловіків</w:t>
      </w:r>
      <w:r>
        <w:rPr>
          <w:sz w:val="24"/>
          <w:szCs w:val="24"/>
        </w:rPr>
        <w:t>, або 36,3%</w:t>
      </w:r>
      <w:r w:rsidRPr="00BF2FF9">
        <w:rPr>
          <w:sz w:val="24"/>
          <w:szCs w:val="24"/>
        </w:rPr>
        <w:t xml:space="preserve">). Із загальної кількості пенсіонерів, що отримують пенсію, </w:t>
      </w:r>
      <w:r>
        <w:rPr>
          <w:sz w:val="24"/>
          <w:szCs w:val="24"/>
        </w:rPr>
        <w:t>19008 </w:t>
      </w:r>
      <w:r w:rsidRPr="00BF2FF9">
        <w:rPr>
          <w:sz w:val="24"/>
          <w:szCs w:val="24"/>
        </w:rPr>
        <w:t>внутрішньо переміщених осіб, або 34,</w:t>
      </w:r>
      <w:r>
        <w:rPr>
          <w:sz w:val="24"/>
          <w:szCs w:val="24"/>
        </w:rPr>
        <w:t>9</w:t>
      </w:r>
      <w:r w:rsidRPr="00BF2FF9">
        <w:rPr>
          <w:sz w:val="24"/>
          <w:szCs w:val="24"/>
        </w:rPr>
        <w:t>%</w:t>
      </w:r>
      <w:r>
        <w:rPr>
          <w:sz w:val="24"/>
          <w:szCs w:val="24"/>
        </w:rPr>
        <w:t xml:space="preserve"> </w:t>
      </w:r>
      <w:r w:rsidRPr="00BF2FF9">
        <w:rPr>
          <w:sz w:val="24"/>
          <w:szCs w:val="24"/>
        </w:rPr>
        <w:t>(на 01.01.2019р. -</w:t>
      </w:r>
      <w:r>
        <w:rPr>
          <w:sz w:val="24"/>
          <w:szCs w:val="24"/>
        </w:rPr>
        <w:t>17337 ВПО,</w:t>
      </w:r>
      <w:r w:rsidRPr="00647CAE">
        <w:rPr>
          <w:sz w:val="24"/>
          <w:szCs w:val="24"/>
        </w:rPr>
        <w:t xml:space="preserve"> </w:t>
      </w:r>
      <w:r>
        <w:rPr>
          <w:sz w:val="24"/>
          <w:szCs w:val="24"/>
        </w:rPr>
        <w:t>або 32,6%)</w:t>
      </w:r>
      <w:r w:rsidRPr="00BF2FF9">
        <w:rPr>
          <w:sz w:val="24"/>
          <w:szCs w:val="24"/>
        </w:rPr>
        <w:t>.</w:t>
      </w:r>
      <w:r>
        <w:rPr>
          <w:sz w:val="24"/>
          <w:szCs w:val="24"/>
        </w:rPr>
        <w:t xml:space="preserve"> </w:t>
      </w:r>
      <w:r w:rsidRPr="00BF2FF9">
        <w:rPr>
          <w:sz w:val="24"/>
          <w:szCs w:val="24"/>
        </w:rPr>
        <w:t xml:space="preserve"> </w:t>
      </w:r>
    </w:p>
    <w:p w:rsidR="00934C0C" w:rsidRPr="00BF2FF9" w:rsidRDefault="00934C0C" w:rsidP="00695310">
      <w:pPr>
        <w:spacing w:after="40"/>
        <w:ind w:firstLine="709"/>
        <w:rPr>
          <w:sz w:val="24"/>
          <w:szCs w:val="24"/>
        </w:rPr>
      </w:pPr>
      <w:r w:rsidRPr="00BF2FF9">
        <w:rPr>
          <w:sz w:val="24"/>
          <w:szCs w:val="24"/>
        </w:rPr>
        <w:t xml:space="preserve">Розмір середньої пенсії у місті за 9 місяців 2019 року становить 3627,83 грн., що на 496,83 грн. більше розміру середньої пенсії станом на 01.01.2019 року (3131,00 грн.). </w:t>
      </w:r>
    </w:p>
    <w:p w:rsidR="00934C0C" w:rsidRPr="00BF2FF9" w:rsidRDefault="00934C0C" w:rsidP="00695310">
      <w:pPr>
        <w:spacing w:after="40"/>
        <w:ind w:firstLine="708"/>
        <w:rPr>
          <w:sz w:val="22"/>
          <w:szCs w:val="22"/>
        </w:rPr>
      </w:pPr>
      <w:r w:rsidRPr="00BF2FF9">
        <w:rPr>
          <w:sz w:val="24"/>
          <w:szCs w:val="24"/>
        </w:rPr>
        <w:t>Заборгованість з виплати заробітної плати станом на 01.10.2019р. складає 18948,8 тис. грн. (на 01.01.2019р.–75179,2 тис. грн.), в т. ч.: серед економічно-активних підприємств складає 18443,1 тис. грн. (на 01.01.2019р.–74508,3 тис. грн.), серед підприємств – банкрутів – 505,7 тис. грн. (на 01.01.2019р.–547,2 тис. грн.), серед економічно-неактивних підприємств – 0,0 тис. грн. (на 01.01.2019р.–123,7 тис. грн.).</w:t>
      </w:r>
      <w:r w:rsidRPr="00BF2FF9">
        <w:rPr>
          <w:sz w:val="22"/>
          <w:szCs w:val="22"/>
        </w:rPr>
        <w:t xml:space="preserve"> </w:t>
      </w:r>
      <w:r w:rsidRPr="00BF2FF9">
        <w:rPr>
          <w:sz w:val="24"/>
          <w:szCs w:val="24"/>
        </w:rPr>
        <w:t>Заборгованість з виплати заробітної плати станом на 01.10.2019р. зменшилась у порівнянні зі станом на 01.01.2019р. у 4 рази.</w:t>
      </w:r>
    </w:p>
    <w:p w:rsidR="00934C0C" w:rsidRDefault="00934C0C" w:rsidP="00695310">
      <w:pPr>
        <w:widowControl w:val="0"/>
        <w:tabs>
          <w:tab w:val="left" w:pos="0"/>
        </w:tabs>
        <w:spacing w:after="40"/>
        <w:ind w:firstLine="720"/>
        <w:rPr>
          <w:sz w:val="24"/>
          <w:szCs w:val="24"/>
        </w:rPr>
      </w:pPr>
      <w:r w:rsidRPr="00042510">
        <w:rPr>
          <w:sz w:val="24"/>
          <w:szCs w:val="24"/>
        </w:rPr>
        <w:t>Станом на 01.</w:t>
      </w:r>
      <w:r>
        <w:rPr>
          <w:sz w:val="24"/>
          <w:szCs w:val="24"/>
        </w:rPr>
        <w:t>1</w:t>
      </w:r>
      <w:r w:rsidRPr="00042510">
        <w:rPr>
          <w:sz w:val="24"/>
          <w:szCs w:val="24"/>
        </w:rPr>
        <w:t>0.2019 року</w:t>
      </w:r>
      <w:r w:rsidRPr="00766F43">
        <w:rPr>
          <w:sz w:val="24"/>
          <w:szCs w:val="24"/>
        </w:rPr>
        <w:t xml:space="preserve"> чисельність наявного населення Сєвєродонецької міської ради становила </w:t>
      </w:r>
      <w:r>
        <w:rPr>
          <w:sz w:val="24"/>
          <w:szCs w:val="24"/>
        </w:rPr>
        <w:t>112,670</w:t>
      </w:r>
      <w:r w:rsidRPr="00CE6F29">
        <w:rPr>
          <w:sz w:val="24"/>
          <w:szCs w:val="24"/>
        </w:rPr>
        <w:t xml:space="preserve"> тис. жителів, що на </w:t>
      </w:r>
      <w:r>
        <w:rPr>
          <w:sz w:val="24"/>
          <w:szCs w:val="24"/>
        </w:rPr>
        <w:t>946</w:t>
      </w:r>
      <w:r w:rsidRPr="00CE6F29">
        <w:rPr>
          <w:sz w:val="24"/>
          <w:szCs w:val="24"/>
        </w:rPr>
        <w:t xml:space="preserve"> ос</w:t>
      </w:r>
      <w:r>
        <w:rPr>
          <w:sz w:val="24"/>
          <w:szCs w:val="24"/>
        </w:rPr>
        <w:t>і</w:t>
      </w:r>
      <w:r w:rsidRPr="00CE6F29">
        <w:rPr>
          <w:sz w:val="24"/>
          <w:szCs w:val="24"/>
        </w:rPr>
        <w:t>б менше ніж на 01.01.201</w:t>
      </w:r>
      <w:r>
        <w:rPr>
          <w:sz w:val="24"/>
          <w:szCs w:val="24"/>
        </w:rPr>
        <w:t>9</w:t>
      </w:r>
      <w:r w:rsidRPr="00CE6F29">
        <w:rPr>
          <w:sz w:val="24"/>
          <w:szCs w:val="24"/>
        </w:rPr>
        <w:t xml:space="preserve"> року (11</w:t>
      </w:r>
      <w:r>
        <w:rPr>
          <w:sz w:val="24"/>
          <w:szCs w:val="24"/>
        </w:rPr>
        <w:t>3</w:t>
      </w:r>
      <w:r w:rsidRPr="00CE6F29">
        <w:rPr>
          <w:sz w:val="24"/>
          <w:szCs w:val="24"/>
        </w:rPr>
        <w:t>,6</w:t>
      </w:r>
      <w:r>
        <w:rPr>
          <w:sz w:val="24"/>
          <w:szCs w:val="24"/>
        </w:rPr>
        <w:t>1</w:t>
      </w:r>
      <w:r w:rsidRPr="00CE6F29">
        <w:rPr>
          <w:sz w:val="24"/>
          <w:szCs w:val="24"/>
        </w:rPr>
        <w:t xml:space="preserve">6 тис. жителів). </w:t>
      </w:r>
      <w:r w:rsidRPr="00271039">
        <w:rPr>
          <w:sz w:val="24"/>
          <w:szCs w:val="24"/>
        </w:rPr>
        <w:t xml:space="preserve">На зміни кількості населення вплинуло природне скорочення на </w:t>
      </w:r>
      <w:r>
        <w:rPr>
          <w:sz w:val="24"/>
          <w:szCs w:val="24"/>
        </w:rPr>
        <w:t>840</w:t>
      </w:r>
      <w:r w:rsidRPr="00271039">
        <w:rPr>
          <w:sz w:val="24"/>
          <w:szCs w:val="24"/>
        </w:rPr>
        <w:t> осіб</w:t>
      </w:r>
      <w:r>
        <w:rPr>
          <w:sz w:val="24"/>
          <w:szCs w:val="24"/>
        </w:rPr>
        <w:t xml:space="preserve"> та </w:t>
      </w:r>
      <w:r w:rsidRPr="002F4CA5">
        <w:rPr>
          <w:sz w:val="24"/>
          <w:szCs w:val="24"/>
        </w:rPr>
        <w:t>міграційн</w:t>
      </w:r>
      <w:r>
        <w:rPr>
          <w:sz w:val="24"/>
          <w:szCs w:val="24"/>
        </w:rPr>
        <w:t>е</w:t>
      </w:r>
      <w:r w:rsidRPr="002F4CA5">
        <w:rPr>
          <w:sz w:val="24"/>
          <w:szCs w:val="24"/>
        </w:rPr>
        <w:t xml:space="preserve"> </w:t>
      </w:r>
      <w:r>
        <w:rPr>
          <w:sz w:val="24"/>
          <w:szCs w:val="24"/>
        </w:rPr>
        <w:t>зменшення</w:t>
      </w:r>
      <w:r w:rsidRPr="002F4CA5">
        <w:rPr>
          <w:sz w:val="24"/>
          <w:szCs w:val="24"/>
        </w:rPr>
        <w:t xml:space="preserve"> на </w:t>
      </w:r>
      <w:r>
        <w:rPr>
          <w:sz w:val="24"/>
          <w:szCs w:val="24"/>
        </w:rPr>
        <w:t xml:space="preserve">106 </w:t>
      </w:r>
      <w:r w:rsidRPr="002F4CA5">
        <w:rPr>
          <w:sz w:val="24"/>
          <w:szCs w:val="24"/>
        </w:rPr>
        <w:t>о</w:t>
      </w:r>
      <w:r>
        <w:rPr>
          <w:sz w:val="24"/>
          <w:szCs w:val="24"/>
        </w:rPr>
        <w:t>сіб</w:t>
      </w:r>
      <w:r w:rsidRPr="002F4CA5">
        <w:rPr>
          <w:sz w:val="24"/>
          <w:szCs w:val="24"/>
        </w:rPr>
        <w:t>.</w:t>
      </w:r>
    </w:p>
    <w:p w:rsidR="00934C0C" w:rsidRPr="00BF2FF9" w:rsidRDefault="00934C0C" w:rsidP="00695310">
      <w:pPr>
        <w:spacing w:after="40"/>
        <w:ind w:firstLine="708"/>
        <w:rPr>
          <w:sz w:val="24"/>
          <w:szCs w:val="24"/>
        </w:rPr>
      </w:pPr>
      <w:r w:rsidRPr="00BF2FF9">
        <w:rPr>
          <w:sz w:val="24"/>
          <w:szCs w:val="24"/>
        </w:rPr>
        <w:t>Протягом 9 місяців 2019 року на обліку в центрі зайнятості отримували послуги 2756 осіб, з яких 1967 осіб мали статус безробітного. Отримали роботу 2151 особи, з них 463 безробітних громадян. Рівень працевлаштування всіх шукачів роботи склав 78%.</w:t>
      </w:r>
    </w:p>
    <w:p w:rsidR="00934C0C" w:rsidRPr="00BF2FF9" w:rsidRDefault="00934C0C" w:rsidP="00695310">
      <w:pPr>
        <w:spacing w:after="40"/>
        <w:ind w:firstLine="708"/>
        <w:rPr>
          <w:color w:val="000000"/>
          <w:sz w:val="24"/>
          <w:szCs w:val="24"/>
        </w:rPr>
      </w:pPr>
      <w:r w:rsidRPr="00BF2FF9">
        <w:rPr>
          <w:sz w:val="24"/>
          <w:szCs w:val="24"/>
        </w:rPr>
        <w:t>Станом на 01.</w:t>
      </w:r>
      <w:r>
        <w:rPr>
          <w:sz w:val="24"/>
          <w:szCs w:val="24"/>
        </w:rPr>
        <w:t>1</w:t>
      </w:r>
      <w:r w:rsidRPr="00BF2FF9">
        <w:rPr>
          <w:sz w:val="24"/>
          <w:szCs w:val="24"/>
        </w:rPr>
        <w:t>0.2019 року створено 1</w:t>
      </w:r>
      <w:r>
        <w:rPr>
          <w:sz w:val="24"/>
          <w:szCs w:val="24"/>
        </w:rPr>
        <w:t>531</w:t>
      </w:r>
      <w:r w:rsidRPr="00BF2FF9">
        <w:rPr>
          <w:sz w:val="24"/>
          <w:szCs w:val="24"/>
        </w:rPr>
        <w:t xml:space="preserve"> нових робочих місць при плані на 2019 рік – 1330 нових робочих місць (</w:t>
      </w:r>
      <w:r>
        <w:rPr>
          <w:sz w:val="24"/>
          <w:szCs w:val="24"/>
        </w:rPr>
        <w:t>115,1</w:t>
      </w:r>
      <w:r w:rsidRPr="00BF2FF9">
        <w:rPr>
          <w:sz w:val="24"/>
          <w:szCs w:val="24"/>
        </w:rPr>
        <w:t>%).</w:t>
      </w:r>
    </w:p>
    <w:p w:rsidR="00934C0C" w:rsidRPr="00BF2FF9" w:rsidRDefault="00934C0C" w:rsidP="00695310">
      <w:pPr>
        <w:tabs>
          <w:tab w:val="left" w:pos="720"/>
        </w:tabs>
        <w:spacing w:after="40"/>
        <w:rPr>
          <w:sz w:val="24"/>
          <w:szCs w:val="24"/>
        </w:rPr>
      </w:pPr>
      <w:r w:rsidRPr="00BF2FF9">
        <w:rPr>
          <w:b/>
          <w:bCs/>
          <w:sz w:val="24"/>
          <w:szCs w:val="24"/>
        </w:rPr>
        <w:tab/>
      </w:r>
      <w:r w:rsidRPr="00BF2FF9">
        <w:rPr>
          <w:sz w:val="24"/>
          <w:szCs w:val="24"/>
        </w:rPr>
        <w:t>Управлінням праці та соціального захисту станом на 01.</w:t>
      </w:r>
      <w:r>
        <w:rPr>
          <w:sz w:val="24"/>
          <w:szCs w:val="24"/>
        </w:rPr>
        <w:t>1</w:t>
      </w:r>
      <w:r w:rsidRPr="00BF2FF9">
        <w:rPr>
          <w:sz w:val="24"/>
          <w:szCs w:val="24"/>
        </w:rPr>
        <w:t>0.2018 року до Єдиного державного автоматизованого реєстру осіб, які мають право на пільги, внесено інформацію про 33</w:t>
      </w:r>
      <w:r>
        <w:rPr>
          <w:sz w:val="24"/>
          <w:szCs w:val="24"/>
        </w:rPr>
        <w:t>597</w:t>
      </w:r>
      <w:r w:rsidRPr="00BF2FF9">
        <w:rPr>
          <w:sz w:val="24"/>
          <w:szCs w:val="24"/>
        </w:rPr>
        <w:t xml:space="preserve"> громадян. </w:t>
      </w:r>
      <w:r w:rsidRPr="00BF2FF9">
        <w:rPr>
          <w:sz w:val="24"/>
          <w:szCs w:val="24"/>
        </w:rPr>
        <w:tab/>
      </w:r>
      <w:r w:rsidRPr="00BF2FF9">
        <w:rPr>
          <w:color w:val="000000"/>
          <w:sz w:val="24"/>
          <w:szCs w:val="24"/>
        </w:rPr>
        <w:t>До Централізованого банку даних з проблем інвалідності занесена інформація про 482</w:t>
      </w:r>
      <w:r>
        <w:rPr>
          <w:color w:val="000000"/>
          <w:sz w:val="24"/>
          <w:szCs w:val="24"/>
        </w:rPr>
        <w:t>0</w:t>
      </w:r>
      <w:r w:rsidRPr="00BF2FF9">
        <w:rPr>
          <w:color w:val="000000"/>
          <w:sz w:val="24"/>
          <w:szCs w:val="24"/>
        </w:rPr>
        <w:t xml:space="preserve"> осіб з інвалідністю.</w:t>
      </w:r>
    </w:p>
    <w:p w:rsidR="00934C0C" w:rsidRPr="00BF2FF9" w:rsidRDefault="00934C0C" w:rsidP="00695310">
      <w:pPr>
        <w:spacing w:after="40"/>
        <w:ind w:firstLine="709"/>
        <w:rPr>
          <w:sz w:val="24"/>
          <w:szCs w:val="24"/>
        </w:rPr>
      </w:pPr>
      <w:r w:rsidRPr="00BF2FF9">
        <w:rPr>
          <w:sz w:val="24"/>
          <w:szCs w:val="24"/>
        </w:rPr>
        <w:t>З метою обліку  внутрішньо переміщених осіб УПтаСЗН веде  Єдину  інформаційну базу даних про внутрішньо переміщених осіб. Станом на 01.</w:t>
      </w:r>
      <w:r>
        <w:rPr>
          <w:sz w:val="24"/>
          <w:szCs w:val="24"/>
        </w:rPr>
        <w:t>1</w:t>
      </w:r>
      <w:r w:rsidRPr="00BF2FF9">
        <w:rPr>
          <w:sz w:val="24"/>
          <w:szCs w:val="24"/>
        </w:rPr>
        <w:t xml:space="preserve">0.2019 року взято на облік та видано відповідні довідки </w:t>
      </w:r>
      <w:r>
        <w:rPr>
          <w:sz w:val="24"/>
          <w:szCs w:val="24"/>
        </w:rPr>
        <w:t>49310 особам</w:t>
      </w:r>
      <w:r w:rsidRPr="00BF2FF9">
        <w:rPr>
          <w:sz w:val="24"/>
          <w:szCs w:val="24"/>
        </w:rPr>
        <w:t>.</w:t>
      </w:r>
    </w:p>
    <w:p w:rsidR="00934C0C" w:rsidRPr="00BF2FF9" w:rsidRDefault="00934C0C" w:rsidP="00695310">
      <w:pPr>
        <w:spacing w:after="40"/>
        <w:ind w:firstLine="709"/>
        <w:rPr>
          <w:sz w:val="24"/>
          <w:szCs w:val="24"/>
        </w:rPr>
      </w:pPr>
      <w:r w:rsidRPr="00BF2FF9">
        <w:rPr>
          <w:sz w:val="24"/>
          <w:szCs w:val="24"/>
        </w:rPr>
        <w:t xml:space="preserve">У гуманітарній сфері вдалося не втратити динамічних позицій з основних напрямків діяльності, забезпечити виконання низки міських цільових програм. </w:t>
      </w:r>
    </w:p>
    <w:p w:rsidR="00934C0C" w:rsidRDefault="00934C0C" w:rsidP="00695310">
      <w:pPr>
        <w:spacing w:after="40"/>
        <w:ind w:firstLine="709"/>
        <w:rPr>
          <w:sz w:val="24"/>
          <w:szCs w:val="24"/>
        </w:rPr>
      </w:pPr>
      <w:r w:rsidRPr="00BF2FF9">
        <w:rPr>
          <w:sz w:val="24"/>
          <w:szCs w:val="24"/>
        </w:rPr>
        <w:t xml:space="preserve">За результатами рейтингової оцінки діяльності райдержадміністрацій та виконкомів міських рад міст обласного значення, протягом 2019 року місто Сєвєродонецьк займає перше місце серед міст Луганської області. </w:t>
      </w:r>
    </w:p>
    <w:p w:rsidR="00934C0C" w:rsidRPr="00BF2FF9" w:rsidRDefault="00934C0C" w:rsidP="00695310">
      <w:pPr>
        <w:spacing w:after="40"/>
        <w:ind w:firstLine="709"/>
        <w:rPr>
          <w:sz w:val="24"/>
          <w:szCs w:val="24"/>
        </w:rPr>
      </w:pPr>
      <w:r w:rsidRPr="00BF2FF9">
        <w:rPr>
          <w:sz w:val="24"/>
          <w:szCs w:val="24"/>
        </w:rPr>
        <w:t>Оцінка здійснюється за 17 показниками, що характеризують ситуацію за 5 напрямами в різних сферах соціально-економічного розвитку територій (економічна ефективність; фінансова самодостатність; ефективність ринку праці, соціальний захист та безпека; розвиток інфраструктури та якість довкілля; відновлювана енергетика та енергоефективність).</w:t>
      </w:r>
    </w:p>
    <w:p w:rsidR="00934C0C" w:rsidRPr="00BF2FF9" w:rsidRDefault="00934C0C" w:rsidP="004824D6">
      <w:pPr>
        <w:spacing w:after="40"/>
        <w:ind w:firstLine="709"/>
        <w:rPr>
          <w:spacing w:val="-4"/>
          <w:sz w:val="24"/>
          <w:szCs w:val="24"/>
        </w:rPr>
      </w:pPr>
      <w:r w:rsidRPr="00BF2FF9">
        <w:rPr>
          <w:sz w:val="24"/>
          <w:szCs w:val="24"/>
        </w:rPr>
        <w:t>Міжнародним центром перспективних досліджень спільно з Інститутом соціальних та економічних реформ </w:t>
      </w:r>
      <w:hyperlink r:id="rId9" w:tgtFrame="_blank" w:history="1">
        <w:r w:rsidRPr="00BF2FF9">
          <w:rPr>
            <w:rStyle w:val="Hyperlink"/>
            <w:sz w:val="24"/>
            <w:szCs w:val="24"/>
          </w:rPr>
          <w:t>INEKO</w:t>
        </w:r>
      </w:hyperlink>
      <w:r w:rsidRPr="00BF2FF9">
        <w:rPr>
          <w:sz w:val="24"/>
          <w:szCs w:val="24"/>
        </w:rPr>
        <w:t> за підтримки </w:t>
      </w:r>
      <w:hyperlink r:id="rId10" w:tgtFrame="_blank" w:history="1">
        <w:r w:rsidRPr="00BF2FF9">
          <w:rPr>
            <w:rStyle w:val="Hyperlink"/>
            <w:sz w:val="24"/>
            <w:szCs w:val="24"/>
          </w:rPr>
          <w:t>SlovakAid</w:t>
        </w:r>
      </w:hyperlink>
      <w:r w:rsidRPr="00BF2FF9">
        <w:rPr>
          <w:sz w:val="24"/>
          <w:szCs w:val="24"/>
        </w:rPr>
        <w:t> підготовлено оновлений рейтинг «Прозорість та фінансове здоров’я міст та регіонів в Україні» за 2019 рік. Основною метою досліджень є розробка рекомендацій щодо прозорого прийняття рішень органами місцевого самоврядування, сприяння транспарентності та вирішення актуальних проблем у сфері фінансового здоров’я бюджетів міст та областей. В трійку лідерів прозорості серед 50 міст України увійшло місто Сєвєродонецьк.</w:t>
      </w:r>
    </w:p>
    <w:p w:rsidR="00934C0C" w:rsidRPr="00BF2FF9" w:rsidRDefault="00934C0C" w:rsidP="007B3324">
      <w:pPr>
        <w:pStyle w:val="Heading2"/>
        <w:spacing w:before="0" w:after="240"/>
        <w:ind w:firstLine="709"/>
        <w:jc w:val="both"/>
        <w:rPr>
          <w:rFonts w:ascii="Times New Roman" w:hAnsi="Times New Roman" w:cs="Times New Roman"/>
          <w:i w:val="0"/>
          <w:iCs w:val="0"/>
          <w:sz w:val="24"/>
          <w:szCs w:val="24"/>
        </w:rPr>
      </w:pPr>
      <w:r w:rsidRPr="00BF2FF9">
        <w:br w:type="page"/>
      </w:r>
      <w:hyperlink w:anchor="_Toc317202414" w:history="1">
        <w:r w:rsidRPr="00BF2FF9">
          <w:rPr>
            <w:rStyle w:val="Hyperlink"/>
            <w:rFonts w:ascii="Times New Roman" w:hAnsi="Times New Roman" w:cs="Times New Roman"/>
            <w:i w:val="0"/>
            <w:iCs w:val="0"/>
            <w:color w:val="auto"/>
            <w:sz w:val="24"/>
            <w:szCs w:val="24"/>
            <w:u w:val="none"/>
          </w:rPr>
          <w:t>1.3. Головні проблеми розвитку економіки і соціальної сфери</w:t>
        </w:r>
      </w:hyperlink>
    </w:p>
    <w:p w:rsidR="00934C0C" w:rsidRPr="00BF2FF9" w:rsidRDefault="00934C0C" w:rsidP="007B3324">
      <w:pPr>
        <w:pStyle w:val="BodyTextIndent2"/>
        <w:tabs>
          <w:tab w:val="left" w:pos="720"/>
        </w:tabs>
        <w:spacing w:after="60" w:line="240" w:lineRule="auto"/>
        <w:ind w:left="0"/>
        <w:rPr>
          <w:b/>
          <w:bCs/>
          <w:sz w:val="24"/>
          <w:szCs w:val="24"/>
        </w:rPr>
      </w:pPr>
      <w:r w:rsidRPr="00BF2FF9">
        <w:rPr>
          <w:sz w:val="24"/>
          <w:szCs w:val="24"/>
        </w:rPr>
        <w:tab/>
      </w:r>
      <w:r w:rsidRPr="00BF2FF9">
        <w:rPr>
          <w:b/>
          <w:bCs/>
          <w:sz w:val="24"/>
          <w:szCs w:val="24"/>
        </w:rPr>
        <w:tab/>
        <w:t>Промисловість:</w:t>
      </w:r>
    </w:p>
    <w:p w:rsidR="00934C0C" w:rsidRPr="00BF2FF9" w:rsidRDefault="00934C0C" w:rsidP="007B3324">
      <w:pPr>
        <w:pStyle w:val="BodyText"/>
        <w:numPr>
          <w:ilvl w:val="0"/>
          <w:numId w:val="1"/>
        </w:numPr>
        <w:tabs>
          <w:tab w:val="num" w:pos="768"/>
          <w:tab w:val="num" w:pos="1080"/>
        </w:tabs>
        <w:ind w:left="0" w:firstLine="709"/>
        <w:rPr>
          <w:rStyle w:val="shorttext"/>
          <w:rFonts w:ascii="Times New Roman" w:hAnsi="Times New Roman" w:cs="Times New Roman"/>
          <w:sz w:val="24"/>
          <w:szCs w:val="24"/>
        </w:rPr>
      </w:pPr>
      <w:r w:rsidRPr="00BF2FF9">
        <w:rPr>
          <w:rStyle w:val="shorttext"/>
          <w:rFonts w:ascii="Times New Roman" w:hAnsi="Times New Roman" w:cs="Times New Roman"/>
          <w:sz w:val="24"/>
          <w:szCs w:val="24"/>
        </w:rPr>
        <w:t>ненадійне енергопостачання Луганської області та ізоляція від об’єднаної енергосистеми України;</w:t>
      </w:r>
    </w:p>
    <w:p w:rsidR="00934C0C" w:rsidRPr="00BF2FF9" w:rsidRDefault="00934C0C"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складний фінансовий стан підприємств;</w:t>
      </w:r>
    </w:p>
    <w:p w:rsidR="00934C0C" w:rsidRPr="00BF2FF9" w:rsidRDefault="00934C0C"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низький рівень конкурентоспроможності підприємств;</w:t>
      </w:r>
    </w:p>
    <w:p w:rsidR="00934C0C" w:rsidRPr="00BF2FF9" w:rsidRDefault="00934C0C" w:rsidP="00981D97">
      <w:pPr>
        <w:pStyle w:val="Style3"/>
        <w:widowControl/>
        <w:numPr>
          <w:ilvl w:val="0"/>
          <w:numId w:val="1"/>
        </w:numPr>
        <w:tabs>
          <w:tab w:val="left" w:pos="1008"/>
        </w:tabs>
        <w:spacing w:after="20" w:line="240" w:lineRule="auto"/>
        <w:ind w:left="113" w:firstLine="737"/>
        <w:rPr>
          <w:lang w:val="uk-UA"/>
        </w:rPr>
      </w:pPr>
      <w:r w:rsidRPr="00BF2FF9">
        <w:rPr>
          <w:lang w:val="uk-UA"/>
        </w:rPr>
        <w:t>низький рівень впровадження інноваційних технологій промисловими підприємствами;</w:t>
      </w:r>
    </w:p>
    <w:p w:rsidR="00934C0C" w:rsidRPr="00BF2FF9" w:rsidRDefault="00934C0C" w:rsidP="00981D97">
      <w:pPr>
        <w:pStyle w:val="Style3"/>
        <w:widowControl/>
        <w:numPr>
          <w:ilvl w:val="0"/>
          <w:numId w:val="1"/>
        </w:numPr>
        <w:tabs>
          <w:tab w:val="left" w:pos="1008"/>
        </w:tabs>
        <w:spacing w:after="20" w:line="240" w:lineRule="auto"/>
        <w:ind w:left="113" w:firstLine="737"/>
        <w:rPr>
          <w:lang w:val="uk-UA"/>
        </w:rPr>
      </w:pPr>
      <w:r w:rsidRPr="00BF2FF9">
        <w:rPr>
          <w:lang w:val="uk-UA"/>
        </w:rPr>
        <w:t>висока енергоємність виробництва продукції;</w:t>
      </w:r>
    </w:p>
    <w:p w:rsidR="00934C0C" w:rsidRPr="00BF2FF9" w:rsidRDefault="00934C0C"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2"/>
          <w:sz w:val="24"/>
          <w:szCs w:val="24"/>
          <w:lang w:val="uk-UA"/>
        </w:rPr>
        <w:t>значне збільшення тарифів та цін на енергоресурси;</w:t>
      </w:r>
    </w:p>
    <w:p w:rsidR="00934C0C" w:rsidRPr="00BF2FF9" w:rsidRDefault="00934C0C" w:rsidP="00981D97">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значний рівень невиробничих втрат паливно-енергетичних ресурсів;</w:t>
      </w:r>
    </w:p>
    <w:p w:rsidR="00934C0C" w:rsidRPr="00BF2FF9" w:rsidRDefault="00934C0C" w:rsidP="00981D97">
      <w:pPr>
        <w:pStyle w:val="Style4"/>
        <w:widowControl/>
        <w:numPr>
          <w:ilvl w:val="0"/>
          <w:numId w:val="1"/>
        </w:numPr>
        <w:tabs>
          <w:tab w:val="left" w:pos="1013"/>
        </w:tabs>
        <w:spacing w:after="20" w:line="240" w:lineRule="auto"/>
        <w:ind w:left="113" w:firstLine="737"/>
        <w:jc w:val="left"/>
        <w:rPr>
          <w:rStyle w:val="FontStyle12"/>
          <w:sz w:val="24"/>
          <w:szCs w:val="24"/>
          <w:lang w:val="uk-UA"/>
        </w:rPr>
      </w:pPr>
      <w:r w:rsidRPr="00BF2FF9">
        <w:rPr>
          <w:rStyle w:val="FontStyle12"/>
          <w:sz w:val="24"/>
          <w:szCs w:val="24"/>
          <w:lang w:val="uk-UA"/>
        </w:rPr>
        <w:t>зниження замовлень через ризики їх розміщення в зоні ООС;</w:t>
      </w:r>
    </w:p>
    <w:p w:rsidR="00934C0C" w:rsidRPr="00BF2FF9" w:rsidRDefault="00934C0C" w:rsidP="00981D97">
      <w:pPr>
        <w:pStyle w:val="Style4"/>
        <w:widowControl/>
        <w:numPr>
          <w:ilvl w:val="0"/>
          <w:numId w:val="1"/>
        </w:numPr>
        <w:tabs>
          <w:tab w:val="left" w:pos="1013"/>
        </w:tabs>
        <w:spacing w:after="20" w:line="240" w:lineRule="auto"/>
        <w:ind w:left="113" w:right="5" w:firstLine="737"/>
        <w:rPr>
          <w:rStyle w:val="FontStyle12"/>
          <w:sz w:val="24"/>
          <w:szCs w:val="24"/>
          <w:lang w:val="uk-UA"/>
        </w:rPr>
      </w:pPr>
      <w:r w:rsidRPr="00BF2FF9">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934C0C" w:rsidRPr="00BF2FF9" w:rsidRDefault="00934C0C" w:rsidP="00D2421D">
      <w:pPr>
        <w:pStyle w:val="Style4"/>
        <w:widowControl/>
        <w:numPr>
          <w:ilvl w:val="0"/>
          <w:numId w:val="1"/>
        </w:numPr>
        <w:tabs>
          <w:tab w:val="num" w:pos="768"/>
          <w:tab w:val="left" w:pos="1013"/>
        </w:tabs>
        <w:spacing w:after="60" w:line="240" w:lineRule="auto"/>
        <w:ind w:left="0" w:right="19" w:firstLine="737"/>
        <w:rPr>
          <w:lang w:val="uk-UA"/>
        </w:rPr>
      </w:pPr>
      <w:r w:rsidRPr="00BF2FF9">
        <w:rPr>
          <w:rStyle w:val="FontStyle12"/>
          <w:sz w:val="24"/>
          <w:szCs w:val="24"/>
          <w:lang w:val="uk-UA"/>
        </w:rPr>
        <w:t>насиченість внутрішнього ринку продукцією немісцевого виробництва (висока конкуренція на ринку).</w:t>
      </w:r>
    </w:p>
    <w:p w:rsidR="00934C0C" w:rsidRPr="00BF2FF9" w:rsidRDefault="00934C0C" w:rsidP="00D2421D">
      <w:pPr>
        <w:pStyle w:val="BodyTextIndent2"/>
        <w:tabs>
          <w:tab w:val="left" w:pos="720"/>
        </w:tabs>
        <w:spacing w:after="60" w:line="240" w:lineRule="auto"/>
        <w:ind w:left="0"/>
        <w:rPr>
          <w:b/>
          <w:bCs/>
          <w:sz w:val="24"/>
          <w:szCs w:val="24"/>
        </w:rPr>
      </w:pPr>
      <w:r w:rsidRPr="00BF2FF9">
        <w:rPr>
          <w:b/>
          <w:bCs/>
          <w:sz w:val="24"/>
          <w:szCs w:val="24"/>
        </w:rPr>
        <w:tab/>
        <w:t>Інвестиційна діяльність:</w:t>
      </w:r>
    </w:p>
    <w:p w:rsidR="00934C0C" w:rsidRPr="00BF2FF9" w:rsidRDefault="00934C0C" w:rsidP="00981D97">
      <w:pPr>
        <w:pStyle w:val="Style4"/>
        <w:widowControl/>
        <w:numPr>
          <w:ilvl w:val="0"/>
          <w:numId w:val="1"/>
        </w:numPr>
        <w:tabs>
          <w:tab w:val="left" w:pos="1013"/>
        </w:tabs>
        <w:spacing w:after="20" w:line="240" w:lineRule="auto"/>
        <w:ind w:left="113" w:firstLine="737"/>
        <w:rPr>
          <w:rStyle w:val="FontStyle12"/>
          <w:sz w:val="24"/>
          <w:szCs w:val="24"/>
          <w:lang w:val="uk-UA"/>
        </w:rPr>
      </w:pPr>
      <w:r w:rsidRPr="00BF2FF9">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934C0C" w:rsidRPr="00BF2FF9" w:rsidRDefault="00934C0C" w:rsidP="00981D97">
      <w:pPr>
        <w:pStyle w:val="Style4"/>
        <w:widowControl/>
        <w:numPr>
          <w:ilvl w:val="0"/>
          <w:numId w:val="1"/>
        </w:numPr>
        <w:tabs>
          <w:tab w:val="left" w:pos="1013"/>
        </w:tabs>
        <w:spacing w:after="20" w:line="240" w:lineRule="auto"/>
        <w:ind w:left="113" w:right="29" w:firstLine="737"/>
        <w:rPr>
          <w:rStyle w:val="FontStyle12"/>
          <w:sz w:val="24"/>
          <w:szCs w:val="24"/>
          <w:lang w:val="uk-UA"/>
        </w:rPr>
      </w:pPr>
      <w:r w:rsidRPr="00BF2FF9">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934C0C" w:rsidRPr="00BF2FF9" w:rsidRDefault="00934C0C" w:rsidP="00981D97">
      <w:pPr>
        <w:pStyle w:val="Style4"/>
        <w:widowControl/>
        <w:numPr>
          <w:ilvl w:val="0"/>
          <w:numId w:val="1"/>
        </w:numPr>
        <w:tabs>
          <w:tab w:val="left" w:pos="1013"/>
        </w:tabs>
        <w:spacing w:after="20" w:line="240" w:lineRule="auto"/>
        <w:ind w:left="113" w:right="23" w:firstLine="737"/>
        <w:rPr>
          <w:rStyle w:val="FontStyle12"/>
          <w:sz w:val="24"/>
          <w:szCs w:val="24"/>
          <w:lang w:val="uk-UA"/>
        </w:rPr>
      </w:pPr>
      <w:r w:rsidRPr="00BF2FF9">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934C0C" w:rsidRPr="00BF2FF9" w:rsidRDefault="00934C0C"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недостатній розвиток транспортної мережі та транспортної інфраструктури;</w:t>
      </w:r>
    </w:p>
    <w:p w:rsidR="00934C0C" w:rsidRPr="00BF2FF9" w:rsidRDefault="00934C0C"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934C0C" w:rsidRPr="00BF2FF9" w:rsidRDefault="00934C0C" w:rsidP="00981D97">
      <w:pPr>
        <w:pStyle w:val="Style3"/>
        <w:widowControl/>
        <w:numPr>
          <w:ilvl w:val="0"/>
          <w:numId w:val="1"/>
        </w:numPr>
        <w:tabs>
          <w:tab w:val="left" w:pos="1008"/>
        </w:tabs>
        <w:spacing w:after="20" w:line="240" w:lineRule="auto"/>
        <w:ind w:left="113" w:firstLine="737"/>
        <w:rPr>
          <w:rStyle w:val="FontStyle13"/>
          <w:b w:val="0"/>
          <w:bCs w:val="0"/>
          <w:sz w:val="24"/>
          <w:szCs w:val="24"/>
          <w:lang w:val="uk-UA"/>
        </w:rPr>
      </w:pPr>
      <w:r w:rsidRPr="00BF2FF9">
        <w:rPr>
          <w:rStyle w:val="FontStyle13"/>
          <w:b w:val="0"/>
          <w:bCs w:val="0"/>
          <w:sz w:val="24"/>
          <w:szCs w:val="24"/>
          <w:lang w:val="uk-UA"/>
        </w:rPr>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934C0C" w:rsidRPr="00BF2FF9" w:rsidRDefault="00934C0C" w:rsidP="00D2421D">
      <w:pPr>
        <w:pStyle w:val="Style4"/>
        <w:widowControl/>
        <w:numPr>
          <w:ilvl w:val="0"/>
          <w:numId w:val="1"/>
        </w:numPr>
        <w:tabs>
          <w:tab w:val="num" w:pos="709"/>
          <w:tab w:val="left" w:pos="1013"/>
        </w:tabs>
        <w:spacing w:after="60" w:line="240" w:lineRule="auto"/>
        <w:ind w:right="23" w:firstLine="737"/>
        <w:rPr>
          <w:rStyle w:val="FontStyle12"/>
          <w:sz w:val="24"/>
          <w:szCs w:val="24"/>
          <w:lang w:val="uk-UA"/>
        </w:rPr>
      </w:pPr>
      <w:r w:rsidRPr="00BF2FF9">
        <w:rPr>
          <w:rStyle w:val="FontStyle13"/>
          <w:b w:val="0"/>
          <w:bCs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Pr="00BF2FF9">
        <w:rPr>
          <w:rStyle w:val="FontStyle12"/>
          <w:sz w:val="24"/>
          <w:szCs w:val="24"/>
          <w:lang w:val="uk-UA"/>
        </w:rPr>
        <w:t>.</w:t>
      </w:r>
    </w:p>
    <w:p w:rsidR="00934C0C" w:rsidRPr="00BF2FF9" w:rsidRDefault="00934C0C" w:rsidP="00C11D1D">
      <w:pPr>
        <w:spacing w:after="60"/>
        <w:ind w:firstLine="709"/>
        <w:rPr>
          <w:b/>
          <w:bCs/>
          <w:sz w:val="24"/>
          <w:szCs w:val="24"/>
        </w:rPr>
      </w:pPr>
      <w:r w:rsidRPr="00BF2FF9">
        <w:rPr>
          <w:b/>
          <w:bCs/>
          <w:sz w:val="24"/>
          <w:szCs w:val="24"/>
        </w:rPr>
        <w:t>Будівництво:</w:t>
      </w:r>
    </w:p>
    <w:p w:rsidR="00934C0C" w:rsidRPr="00BF2FF9" w:rsidRDefault="00934C0C" w:rsidP="00981D97">
      <w:pPr>
        <w:pStyle w:val="BodyText"/>
        <w:numPr>
          <w:ilvl w:val="0"/>
          <w:numId w:val="1"/>
        </w:numPr>
        <w:tabs>
          <w:tab w:val="num" w:pos="588"/>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через тривале проведення операції Об’єднаних сил низький рівень житлового будівництва;</w:t>
      </w:r>
    </w:p>
    <w:p w:rsidR="00934C0C" w:rsidRPr="00BF2FF9" w:rsidRDefault="00934C0C" w:rsidP="00981D97">
      <w:pPr>
        <w:pStyle w:val="BodyText"/>
        <w:numPr>
          <w:ilvl w:val="0"/>
          <w:numId w:val="1"/>
        </w:numPr>
        <w:tabs>
          <w:tab w:val="num" w:pos="588"/>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зменшення джерел фінансування житлового будівництва;</w:t>
      </w:r>
    </w:p>
    <w:p w:rsidR="00934C0C" w:rsidRPr="00BF2FF9" w:rsidRDefault="00934C0C" w:rsidP="00981D97">
      <w:pPr>
        <w:pStyle w:val="Style4"/>
        <w:widowControl/>
        <w:numPr>
          <w:ilvl w:val="0"/>
          <w:numId w:val="1"/>
        </w:numPr>
        <w:tabs>
          <w:tab w:val="left" w:pos="1064"/>
        </w:tabs>
        <w:spacing w:after="20" w:line="240" w:lineRule="auto"/>
        <w:ind w:right="34" w:firstLine="737"/>
        <w:rPr>
          <w:rStyle w:val="FontStyle13"/>
          <w:b w:val="0"/>
          <w:bCs w:val="0"/>
          <w:sz w:val="24"/>
          <w:szCs w:val="24"/>
          <w:lang w:val="uk-UA"/>
        </w:rPr>
      </w:pPr>
      <w:r w:rsidRPr="00BF2FF9">
        <w:rPr>
          <w:rStyle w:val="FontStyle13"/>
          <w:b w:val="0"/>
          <w:bCs w:val="0"/>
          <w:sz w:val="24"/>
          <w:szCs w:val="24"/>
          <w:lang w:val="uk-UA"/>
        </w:rPr>
        <w:t>відсутність у міста вільних земельних ділянок;</w:t>
      </w:r>
    </w:p>
    <w:p w:rsidR="00934C0C" w:rsidRPr="00BF2FF9" w:rsidRDefault="00934C0C" w:rsidP="00C11D1D">
      <w:pPr>
        <w:pStyle w:val="Style4"/>
        <w:widowControl/>
        <w:numPr>
          <w:ilvl w:val="0"/>
          <w:numId w:val="1"/>
        </w:numPr>
        <w:tabs>
          <w:tab w:val="left" w:pos="1064"/>
        </w:tabs>
        <w:spacing w:after="60" w:line="240" w:lineRule="auto"/>
        <w:ind w:right="34" w:firstLine="737"/>
        <w:rPr>
          <w:rStyle w:val="FontStyle12"/>
          <w:sz w:val="24"/>
          <w:szCs w:val="24"/>
          <w:lang w:val="uk-UA"/>
        </w:rPr>
      </w:pPr>
      <w:r w:rsidRPr="00BF2FF9">
        <w:rPr>
          <w:rStyle w:val="FontStyle12"/>
          <w:sz w:val="24"/>
          <w:szCs w:val="24"/>
          <w:lang w:val="uk-UA"/>
        </w:rPr>
        <w:t>низький рівень запровадження у новому будівництві енергоефективних технічних рішень та енергозберігаючого інженерного обладнання.</w:t>
      </w:r>
    </w:p>
    <w:p w:rsidR="00934C0C" w:rsidRPr="00BF2FF9" w:rsidRDefault="00934C0C" w:rsidP="00D46C44">
      <w:pPr>
        <w:pStyle w:val="BodyTextIndent2"/>
        <w:tabs>
          <w:tab w:val="left" w:pos="720"/>
        </w:tabs>
        <w:spacing w:after="60" w:line="240" w:lineRule="auto"/>
        <w:ind w:left="284" w:firstLine="437"/>
        <w:rPr>
          <w:b/>
          <w:bCs/>
          <w:sz w:val="24"/>
          <w:szCs w:val="24"/>
        </w:rPr>
      </w:pPr>
      <w:r w:rsidRPr="00BF2FF9">
        <w:rPr>
          <w:b/>
          <w:bCs/>
          <w:sz w:val="24"/>
          <w:szCs w:val="24"/>
        </w:rPr>
        <w:t xml:space="preserve">Транспорт: </w:t>
      </w:r>
    </w:p>
    <w:p w:rsidR="00934C0C" w:rsidRPr="00BF2FF9" w:rsidRDefault="00934C0C"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незадовільний стан дорожньо-транспортної інфраструктури;</w:t>
      </w:r>
    </w:p>
    <w:p w:rsidR="00934C0C" w:rsidRPr="00BF2FF9" w:rsidRDefault="00934C0C"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невідповідність транспортної інфраструктури сучасним вимогам;</w:t>
      </w:r>
    </w:p>
    <w:p w:rsidR="00934C0C" w:rsidRPr="00BF2FF9" w:rsidRDefault="00934C0C"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низька якість надання транспортних послуг;</w:t>
      </w:r>
    </w:p>
    <w:p w:rsidR="00934C0C" w:rsidRPr="00BF2FF9" w:rsidRDefault="00934C0C" w:rsidP="00981D97">
      <w:pPr>
        <w:pStyle w:val="BodyText"/>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застарілий рухомий склад пасажирського автотранспорту;</w:t>
      </w:r>
    </w:p>
    <w:p w:rsidR="00934C0C" w:rsidRPr="00BF2FF9" w:rsidRDefault="00934C0C" w:rsidP="00981D97">
      <w:pPr>
        <w:pStyle w:val="BodyText"/>
        <w:numPr>
          <w:ilvl w:val="0"/>
          <w:numId w:val="1"/>
        </w:numPr>
        <w:tabs>
          <w:tab w:val="num" w:pos="768"/>
          <w:tab w:val="num" w:pos="1080"/>
        </w:tabs>
        <w:spacing w:after="20"/>
        <w:ind w:left="0" w:firstLine="720"/>
        <w:rPr>
          <w:rStyle w:val="FontStyle12"/>
          <w:sz w:val="24"/>
          <w:szCs w:val="24"/>
        </w:rPr>
      </w:pPr>
      <w:r w:rsidRPr="00BF2FF9">
        <w:rPr>
          <w:rStyle w:val="FontStyle12"/>
          <w:sz w:val="24"/>
          <w:szCs w:val="24"/>
        </w:rPr>
        <w:t>незадовільний стан електротранспорту;</w:t>
      </w:r>
    </w:p>
    <w:p w:rsidR="00934C0C" w:rsidRPr="00BF2FF9" w:rsidRDefault="00934C0C" w:rsidP="00D46C44">
      <w:pPr>
        <w:pStyle w:val="BodyText"/>
        <w:numPr>
          <w:ilvl w:val="0"/>
          <w:numId w:val="1"/>
        </w:numPr>
        <w:tabs>
          <w:tab w:val="num" w:pos="768"/>
          <w:tab w:val="num" w:pos="1080"/>
        </w:tabs>
        <w:spacing w:after="60"/>
        <w:ind w:left="0" w:firstLine="720"/>
        <w:rPr>
          <w:rFonts w:ascii="Times New Roman" w:hAnsi="Times New Roman" w:cs="Times New Roman"/>
          <w:sz w:val="24"/>
          <w:szCs w:val="24"/>
        </w:rPr>
      </w:pPr>
      <w:r w:rsidRPr="00BF2FF9">
        <w:rPr>
          <w:rStyle w:val="FontStyle13"/>
          <w:b w:val="0"/>
          <w:bCs w:val="0"/>
          <w:sz w:val="24"/>
          <w:szCs w:val="24"/>
        </w:rPr>
        <w:t>н</w:t>
      </w:r>
      <w:r w:rsidRPr="00BF2FF9">
        <w:rPr>
          <w:rStyle w:val="FontStyle13"/>
          <w:b w:val="0"/>
          <w:bCs w:val="0"/>
          <w:color w:val="auto"/>
          <w:sz w:val="24"/>
          <w:szCs w:val="24"/>
        </w:rPr>
        <w:t xml:space="preserve">едостатній розвиток транспортної мережі та </w:t>
      </w:r>
      <w:r w:rsidRPr="00BF2FF9">
        <w:rPr>
          <w:rStyle w:val="FontStyle13"/>
          <w:b w:val="0"/>
          <w:bCs w:val="0"/>
          <w:sz w:val="24"/>
          <w:szCs w:val="24"/>
        </w:rPr>
        <w:t xml:space="preserve">транспортної </w:t>
      </w:r>
      <w:r w:rsidRPr="00BF2FF9">
        <w:rPr>
          <w:rStyle w:val="FontStyle13"/>
          <w:b w:val="0"/>
          <w:bCs w:val="0"/>
          <w:color w:val="auto"/>
          <w:sz w:val="24"/>
          <w:szCs w:val="24"/>
        </w:rPr>
        <w:t>інфраструктури.</w:t>
      </w:r>
    </w:p>
    <w:p w:rsidR="00934C0C" w:rsidRPr="00BF2FF9" w:rsidRDefault="00934C0C" w:rsidP="00D46C44">
      <w:pPr>
        <w:pStyle w:val="BodyTextIndent2"/>
        <w:tabs>
          <w:tab w:val="left" w:pos="1080"/>
        </w:tabs>
        <w:spacing w:after="60" w:line="240" w:lineRule="auto"/>
        <w:ind w:left="284" w:firstLine="437"/>
        <w:rPr>
          <w:b/>
          <w:bCs/>
          <w:sz w:val="24"/>
          <w:szCs w:val="24"/>
        </w:rPr>
      </w:pPr>
      <w:r w:rsidRPr="00BF2FF9">
        <w:rPr>
          <w:b/>
          <w:bCs/>
          <w:sz w:val="24"/>
          <w:szCs w:val="24"/>
        </w:rPr>
        <w:t>Житлово-комунальне господарство:</w:t>
      </w:r>
    </w:p>
    <w:p w:rsidR="00934C0C" w:rsidRPr="00BF2FF9" w:rsidRDefault="00934C0C"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значне збільшення тарифів на комунальні послуги;</w:t>
      </w:r>
    </w:p>
    <w:p w:rsidR="00934C0C" w:rsidRPr="00BF2FF9" w:rsidRDefault="00934C0C" w:rsidP="00981D97">
      <w:pPr>
        <w:pStyle w:val="BodyText"/>
        <w:numPr>
          <w:ilvl w:val="0"/>
          <w:numId w:val="1"/>
        </w:numPr>
        <w:tabs>
          <w:tab w:val="num" w:pos="768"/>
          <w:tab w:val="left" w:pos="1080"/>
        </w:tabs>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низька якість послуг;</w:t>
      </w:r>
    </w:p>
    <w:p w:rsidR="00934C0C" w:rsidRPr="00BF2FF9" w:rsidRDefault="00934C0C" w:rsidP="00981D97">
      <w:pPr>
        <w:pStyle w:val="BodyText"/>
        <w:numPr>
          <w:ilvl w:val="0"/>
          <w:numId w:val="1"/>
        </w:numPr>
        <w:tabs>
          <w:tab w:val="num" w:pos="426"/>
          <w:tab w:val="num" w:pos="1080"/>
        </w:tabs>
        <w:spacing w:after="20"/>
        <w:ind w:firstLine="737"/>
        <w:rPr>
          <w:rFonts w:ascii="Times New Roman" w:hAnsi="Times New Roman" w:cs="Times New Roman"/>
          <w:sz w:val="24"/>
          <w:szCs w:val="24"/>
        </w:rPr>
      </w:pPr>
      <w:r w:rsidRPr="00BF2FF9">
        <w:rPr>
          <w:rFonts w:ascii="Times New Roman" w:hAnsi="Times New Roman" w:cs="Times New Roman"/>
          <w:sz w:val="24"/>
          <w:szCs w:val="24"/>
        </w:rPr>
        <w:t>погіршення технічного стану житлового фонду;</w:t>
      </w:r>
    </w:p>
    <w:p w:rsidR="00934C0C" w:rsidRPr="00BF2FF9" w:rsidRDefault="00934C0C" w:rsidP="00981D97">
      <w:pPr>
        <w:pStyle w:val="BodyText"/>
        <w:numPr>
          <w:ilvl w:val="0"/>
          <w:numId w:val="1"/>
        </w:numPr>
        <w:tabs>
          <w:tab w:val="num" w:pos="768"/>
          <w:tab w:val="left" w:pos="1080"/>
        </w:tabs>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934C0C" w:rsidRPr="00BF2FF9" w:rsidRDefault="00934C0C" w:rsidP="00981D97">
      <w:pPr>
        <w:pStyle w:val="BodyText"/>
        <w:numPr>
          <w:ilvl w:val="0"/>
          <w:numId w:val="1"/>
        </w:numPr>
        <w:tabs>
          <w:tab w:val="num" w:pos="768"/>
          <w:tab w:val="left" w:pos="1080"/>
        </w:tabs>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понаднормативні втрати води та енергоносіїв при подачі до споживачів;</w:t>
      </w:r>
    </w:p>
    <w:p w:rsidR="00934C0C" w:rsidRPr="00BF2FF9" w:rsidRDefault="00934C0C" w:rsidP="00981D97">
      <w:pPr>
        <w:pStyle w:val="BodyText"/>
        <w:numPr>
          <w:ilvl w:val="0"/>
          <w:numId w:val="1"/>
        </w:numPr>
        <w:tabs>
          <w:tab w:val="num" w:pos="768"/>
          <w:tab w:val="left" w:pos="1080"/>
        </w:tabs>
        <w:spacing w:after="20"/>
        <w:ind w:left="0" w:firstLine="720"/>
        <w:rPr>
          <w:rFonts w:ascii="Times New Roman" w:hAnsi="Times New Roman" w:cs="Times New Roman"/>
          <w:sz w:val="24"/>
          <w:szCs w:val="24"/>
        </w:rPr>
      </w:pPr>
      <w:r w:rsidRPr="00BF2FF9">
        <w:rPr>
          <w:rFonts w:ascii="Times New Roman" w:hAnsi="Times New Roman" w:cs="Times New Roman"/>
          <w:sz w:val="24"/>
          <w:szCs w:val="24"/>
        </w:rPr>
        <w:t>недостатній рівень оснащеності комерційними засобами обліку споживання води і теплової енергії;</w:t>
      </w:r>
    </w:p>
    <w:p w:rsidR="00934C0C" w:rsidRPr="00BF2FF9" w:rsidRDefault="00934C0C" w:rsidP="00760804">
      <w:pPr>
        <w:pStyle w:val="BodyText"/>
        <w:numPr>
          <w:ilvl w:val="0"/>
          <w:numId w:val="9"/>
        </w:numPr>
        <w:tabs>
          <w:tab w:val="num" w:pos="0"/>
          <w:tab w:val="num" w:pos="426"/>
          <w:tab w:val="left" w:pos="1080"/>
        </w:tabs>
        <w:spacing w:after="20"/>
        <w:ind w:left="34" w:firstLine="675"/>
        <w:rPr>
          <w:rFonts w:ascii="Times New Roman" w:hAnsi="Times New Roman" w:cs="Times New Roman"/>
          <w:sz w:val="24"/>
          <w:szCs w:val="24"/>
        </w:rPr>
      </w:pPr>
      <w:r w:rsidRPr="00BF2FF9">
        <w:rPr>
          <w:rFonts w:ascii="Times New Roman" w:hAnsi="Times New Roman" w:cs="Times New Roman"/>
          <w:sz w:val="24"/>
          <w:szCs w:val="24"/>
        </w:rPr>
        <w:t>високий рівень фізичного і морального зносу конструкцій, електрообладнання ліфтів;</w:t>
      </w:r>
    </w:p>
    <w:p w:rsidR="00934C0C" w:rsidRPr="00BF2FF9" w:rsidRDefault="00934C0C" w:rsidP="00760804">
      <w:pPr>
        <w:pStyle w:val="BodyText"/>
        <w:numPr>
          <w:ilvl w:val="0"/>
          <w:numId w:val="9"/>
        </w:numPr>
        <w:tabs>
          <w:tab w:val="num" w:pos="768"/>
          <w:tab w:val="left" w:pos="1080"/>
        </w:tabs>
        <w:spacing w:after="20"/>
        <w:ind w:firstLine="737"/>
        <w:rPr>
          <w:rFonts w:ascii="Times New Roman" w:hAnsi="Times New Roman" w:cs="Times New Roman"/>
          <w:sz w:val="24"/>
          <w:szCs w:val="24"/>
        </w:rPr>
      </w:pPr>
      <w:r w:rsidRPr="00BF2FF9">
        <w:rPr>
          <w:rFonts w:ascii="Times New Roman" w:hAnsi="Times New Roman" w:cs="Times New Roman"/>
          <w:sz w:val="24"/>
          <w:szCs w:val="24"/>
        </w:rPr>
        <w:t>проблема теплозабезпечення частини міста Сєвєродонецькою ТЕЦ;</w:t>
      </w:r>
    </w:p>
    <w:p w:rsidR="00934C0C" w:rsidRPr="00BF2FF9" w:rsidRDefault="00934C0C" w:rsidP="00760804">
      <w:pPr>
        <w:pStyle w:val="BodyText"/>
        <w:numPr>
          <w:ilvl w:val="0"/>
          <w:numId w:val="9"/>
        </w:numPr>
        <w:tabs>
          <w:tab w:val="num" w:pos="768"/>
          <w:tab w:val="left" w:pos="1080"/>
        </w:tabs>
        <w:spacing w:after="20"/>
        <w:ind w:firstLine="737"/>
        <w:rPr>
          <w:rFonts w:ascii="Times New Roman" w:hAnsi="Times New Roman" w:cs="Times New Roman"/>
          <w:sz w:val="24"/>
          <w:szCs w:val="24"/>
        </w:rPr>
      </w:pPr>
      <w:r w:rsidRPr="00BF2FF9">
        <w:rPr>
          <w:rFonts w:ascii="Times New Roman" w:hAnsi="Times New Roman" w:cs="Times New Roman"/>
          <w:sz w:val="24"/>
          <w:szCs w:val="24"/>
        </w:rPr>
        <w:t>аварійний стан каналізаційних колекторів та мереж водопостачання;</w:t>
      </w:r>
    </w:p>
    <w:p w:rsidR="00934C0C" w:rsidRPr="00BF2FF9" w:rsidRDefault="00934C0C" w:rsidP="00760804">
      <w:pPr>
        <w:pStyle w:val="BodyText"/>
        <w:numPr>
          <w:ilvl w:val="0"/>
          <w:numId w:val="9"/>
        </w:numPr>
        <w:tabs>
          <w:tab w:val="num" w:pos="768"/>
          <w:tab w:val="left" w:pos="1080"/>
        </w:tabs>
        <w:spacing w:after="20"/>
        <w:ind w:firstLine="737"/>
        <w:rPr>
          <w:rFonts w:ascii="Times New Roman" w:hAnsi="Times New Roman" w:cs="Times New Roman"/>
          <w:sz w:val="24"/>
          <w:szCs w:val="24"/>
        </w:rPr>
      </w:pPr>
      <w:r w:rsidRPr="00BF2FF9">
        <w:rPr>
          <w:rFonts w:ascii="Times New Roman" w:hAnsi="Times New Roman" w:cs="Times New Roman"/>
          <w:sz w:val="24"/>
          <w:szCs w:val="24"/>
        </w:rPr>
        <w:t>проблема з благоустроєм міста, містами відпочинку мешканців міста, відсутність системи поливу зелених зон міста;</w:t>
      </w:r>
    </w:p>
    <w:p w:rsidR="00934C0C" w:rsidRPr="00BF2FF9" w:rsidRDefault="00934C0C" w:rsidP="00760804">
      <w:pPr>
        <w:pStyle w:val="BodyText"/>
        <w:numPr>
          <w:ilvl w:val="0"/>
          <w:numId w:val="9"/>
        </w:numPr>
        <w:tabs>
          <w:tab w:val="num" w:pos="768"/>
          <w:tab w:val="left" w:pos="1080"/>
        </w:tabs>
        <w:spacing w:after="20"/>
        <w:ind w:firstLine="737"/>
        <w:rPr>
          <w:rFonts w:ascii="Times New Roman" w:hAnsi="Times New Roman" w:cs="Times New Roman"/>
          <w:sz w:val="24"/>
          <w:szCs w:val="24"/>
        </w:rPr>
      </w:pPr>
      <w:r w:rsidRPr="00BF2FF9">
        <w:rPr>
          <w:rFonts w:ascii="Times New Roman" w:hAnsi="Times New Roman" w:cs="Times New Roman"/>
          <w:sz w:val="24"/>
          <w:szCs w:val="24"/>
        </w:rPr>
        <w:t>проблема водоймищ міста;</w:t>
      </w:r>
    </w:p>
    <w:p w:rsidR="00934C0C" w:rsidRPr="00BF2FF9" w:rsidRDefault="00934C0C" w:rsidP="00760804">
      <w:pPr>
        <w:pStyle w:val="BodyText"/>
        <w:numPr>
          <w:ilvl w:val="0"/>
          <w:numId w:val="9"/>
        </w:numPr>
        <w:tabs>
          <w:tab w:val="left" w:pos="720"/>
          <w:tab w:val="num" w:pos="768"/>
          <w:tab w:val="left" w:pos="1080"/>
        </w:tabs>
        <w:spacing w:after="20"/>
        <w:ind w:left="0" w:firstLine="737"/>
        <w:rPr>
          <w:rStyle w:val="FontStyle12"/>
          <w:sz w:val="24"/>
          <w:szCs w:val="24"/>
        </w:rPr>
      </w:pPr>
      <w:r w:rsidRPr="00BF2FF9">
        <w:rPr>
          <w:rFonts w:ascii="Times New Roman" w:hAnsi="Times New Roman" w:cs="Times New Roman"/>
          <w:sz w:val="24"/>
          <w:szCs w:val="24"/>
        </w:rPr>
        <w:t>проблема е</w:t>
      </w:r>
      <w:r w:rsidRPr="00BF2FF9">
        <w:rPr>
          <w:rStyle w:val="FontStyle12"/>
          <w:sz w:val="24"/>
          <w:szCs w:val="24"/>
        </w:rPr>
        <w:t>нергопостачання міста та селищ;</w:t>
      </w:r>
    </w:p>
    <w:p w:rsidR="00934C0C" w:rsidRPr="00BF2FF9" w:rsidRDefault="00934C0C" w:rsidP="00760804">
      <w:pPr>
        <w:pStyle w:val="BodyText"/>
        <w:numPr>
          <w:ilvl w:val="0"/>
          <w:numId w:val="9"/>
        </w:numPr>
        <w:tabs>
          <w:tab w:val="num" w:pos="768"/>
          <w:tab w:val="left" w:pos="1080"/>
        </w:tabs>
        <w:spacing w:after="60"/>
        <w:ind w:firstLine="737"/>
        <w:rPr>
          <w:rFonts w:ascii="Times New Roman" w:hAnsi="Times New Roman" w:cs="Times New Roman"/>
          <w:sz w:val="24"/>
          <w:szCs w:val="24"/>
        </w:rPr>
      </w:pPr>
      <w:r w:rsidRPr="00BF2FF9">
        <w:rPr>
          <w:rStyle w:val="FontStyle12"/>
          <w:sz w:val="24"/>
          <w:szCs w:val="24"/>
        </w:rPr>
        <w:t>незадовільний стан зливової каналізації, яка практично відсутня та зовсім не працює.</w:t>
      </w:r>
    </w:p>
    <w:p w:rsidR="00934C0C" w:rsidRPr="00BF2FF9" w:rsidRDefault="00934C0C" w:rsidP="00D2421D">
      <w:pPr>
        <w:spacing w:after="60"/>
        <w:ind w:firstLine="709"/>
        <w:rPr>
          <w:rStyle w:val="FontStyle12"/>
          <w:b/>
          <w:bCs/>
          <w:sz w:val="24"/>
          <w:szCs w:val="24"/>
        </w:rPr>
      </w:pPr>
      <w:r w:rsidRPr="00BF2FF9">
        <w:rPr>
          <w:rStyle w:val="FontStyle12"/>
          <w:b/>
          <w:bCs/>
          <w:sz w:val="24"/>
          <w:szCs w:val="24"/>
        </w:rPr>
        <w:t>Розвиток підприємництва:</w:t>
      </w:r>
    </w:p>
    <w:p w:rsidR="00934C0C" w:rsidRPr="00BF2FF9" w:rsidRDefault="00934C0C" w:rsidP="00760804">
      <w:pPr>
        <w:numPr>
          <w:ilvl w:val="0"/>
          <w:numId w:val="8"/>
        </w:numPr>
        <w:tabs>
          <w:tab w:val="left" w:pos="318"/>
          <w:tab w:val="left" w:pos="709"/>
          <w:tab w:val="left" w:pos="993"/>
        </w:tabs>
        <w:spacing w:after="20"/>
        <w:ind w:left="-102" w:firstLine="811"/>
        <w:rPr>
          <w:sz w:val="24"/>
          <w:szCs w:val="24"/>
        </w:rPr>
      </w:pPr>
      <w:r w:rsidRPr="00BF2FF9">
        <w:rPr>
          <w:sz w:val="24"/>
          <w:szCs w:val="24"/>
        </w:rPr>
        <w:t>відсутність ефективних механізмів фінансово-кредитної підтримки підприємництва;</w:t>
      </w:r>
    </w:p>
    <w:p w:rsidR="00934C0C" w:rsidRPr="00BF2FF9" w:rsidRDefault="00934C0C" w:rsidP="00760804">
      <w:pPr>
        <w:numPr>
          <w:ilvl w:val="0"/>
          <w:numId w:val="8"/>
        </w:numPr>
        <w:tabs>
          <w:tab w:val="left" w:pos="318"/>
          <w:tab w:val="left" w:pos="709"/>
          <w:tab w:val="left" w:pos="993"/>
        </w:tabs>
        <w:spacing w:after="20"/>
        <w:ind w:left="-102" w:firstLine="811"/>
        <w:rPr>
          <w:sz w:val="24"/>
          <w:szCs w:val="24"/>
        </w:rPr>
      </w:pPr>
      <w:r w:rsidRPr="00BF2FF9">
        <w:rPr>
          <w:sz w:val="24"/>
          <w:szCs w:val="24"/>
        </w:rPr>
        <w:t>малий бізнес зорієнтований переважно на діяльність у сфері торгівлі та громадського харчування;</w:t>
      </w:r>
    </w:p>
    <w:p w:rsidR="00934C0C" w:rsidRPr="00BF2FF9" w:rsidRDefault="00934C0C" w:rsidP="00760804">
      <w:pPr>
        <w:numPr>
          <w:ilvl w:val="0"/>
          <w:numId w:val="8"/>
        </w:numPr>
        <w:tabs>
          <w:tab w:val="left" w:pos="318"/>
          <w:tab w:val="left" w:pos="709"/>
          <w:tab w:val="left" w:pos="993"/>
        </w:tabs>
        <w:spacing w:after="20"/>
        <w:ind w:left="-102" w:firstLine="811"/>
        <w:rPr>
          <w:sz w:val="24"/>
          <w:szCs w:val="24"/>
        </w:rPr>
      </w:pPr>
      <w:r w:rsidRPr="00BF2FF9">
        <w:rPr>
          <w:sz w:val="24"/>
          <w:szCs w:val="24"/>
        </w:rPr>
        <w:t>обмеженість ресурсів землі, нерухомості і майна для розвитку бізнесу;</w:t>
      </w:r>
    </w:p>
    <w:p w:rsidR="00934C0C" w:rsidRPr="00BF2FF9" w:rsidRDefault="00934C0C" w:rsidP="00760804">
      <w:pPr>
        <w:numPr>
          <w:ilvl w:val="0"/>
          <w:numId w:val="8"/>
        </w:numPr>
        <w:tabs>
          <w:tab w:val="left" w:pos="318"/>
          <w:tab w:val="left" w:pos="709"/>
          <w:tab w:val="left" w:pos="993"/>
        </w:tabs>
        <w:spacing w:after="20"/>
        <w:ind w:left="-102" w:firstLine="811"/>
        <w:rPr>
          <w:sz w:val="24"/>
          <w:szCs w:val="24"/>
        </w:rPr>
      </w:pPr>
      <w:r w:rsidRPr="00BF2FF9">
        <w:rPr>
          <w:sz w:val="24"/>
          <w:szCs w:val="24"/>
        </w:rPr>
        <w:t xml:space="preserve">недостатній рівень інформаційного та </w:t>
      </w:r>
      <w:r w:rsidRPr="00BF2FF9">
        <w:rPr>
          <w:sz w:val="24"/>
          <w:szCs w:val="24"/>
          <w:lang w:eastAsia="uk-UA"/>
        </w:rPr>
        <w:t>консультативного</w:t>
      </w:r>
      <w:r w:rsidRPr="00BF2FF9">
        <w:rPr>
          <w:sz w:val="24"/>
          <w:szCs w:val="24"/>
        </w:rPr>
        <w:t xml:space="preserve"> забезпечення </w:t>
      </w:r>
      <w:r w:rsidRPr="00BF2FF9">
        <w:rPr>
          <w:sz w:val="24"/>
          <w:szCs w:val="24"/>
          <w:lang w:eastAsia="uk-UA"/>
        </w:rPr>
        <w:t>суб</w:t>
      </w:r>
      <w:r w:rsidRPr="00BF2FF9">
        <w:rPr>
          <w:sz w:val="24"/>
          <w:szCs w:val="24"/>
        </w:rPr>
        <w:t>’</w:t>
      </w:r>
      <w:r w:rsidRPr="00BF2FF9">
        <w:rPr>
          <w:sz w:val="24"/>
          <w:szCs w:val="24"/>
          <w:lang w:eastAsia="uk-UA"/>
        </w:rPr>
        <w:t>єктів підприємництва;</w:t>
      </w:r>
    </w:p>
    <w:p w:rsidR="00934C0C" w:rsidRPr="00BF2FF9" w:rsidRDefault="00934C0C" w:rsidP="00760804">
      <w:pPr>
        <w:numPr>
          <w:ilvl w:val="0"/>
          <w:numId w:val="8"/>
        </w:numPr>
        <w:tabs>
          <w:tab w:val="left" w:pos="318"/>
          <w:tab w:val="left" w:pos="709"/>
          <w:tab w:val="left" w:pos="993"/>
        </w:tabs>
        <w:spacing w:after="20"/>
        <w:ind w:left="-102" w:firstLine="811"/>
        <w:rPr>
          <w:sz w:val="24"/>
          <w:szCs w:val="24"/>
        </w:rPr>
      </w:pPr>
      <w:r w:rsidRPr="00BF2FF9">
        <w:rPr>
          <w:sz w:val="24"/>
          <w:szCs w:val="24"/>
          <w:lang w:eastAsia="uk-UA"/>
        </w:rPr>
        <w:t>недостатньо розвинена інфраструктура підтримки бізнесу;</w:t>
      </w:r>
    </w:p>
    <w:p w:rsidR="00934C0C" w:rsidRPr="00BF2FF9" w:rsidRDefault="00934C0C" w:rsidP="00760804">
      <w:pPr>
        <w:numPr>
          <w:ilvl w:val="0"/>
          <w:numId w:val="8"/>
        </w:numPr>
        <w:tabs>
          <w:tab w:val="left" w:pos="318"/>
          <w:tab w:val="left" w:pos="709"/>
          <w:tab w:val="left" w:pos="993"/>
        </w:tabs>
        <w:spacing w:after="60"/>
        <w:ind w:firstLine="809"/>
        <w:rPr>
          <w:rStyle w:val="FontStyle13"/>
          <w:b w:val="0"/>
          <w:bCs w:val="0"/>
          <w:sz w:val="24"/>
          <w:szCs w:val="24"/>
        </w:rPr>
      </w:pPr>
      <w:r w:rsidRPr="00BF2FF9">
        <w:rPr>
          <w:sz w:val="24"/>
          <w:szCs w:val="24"/>
        </w:rPr>
        <w:t>недостатній рівень освіти підприємців з питань сучасних методів та форм організації господарювання, неефективний менеджмент.</w:t>
      </w:r>
    </w:p>
    <w:p w:rsidR="00934C0C" w:rsidRPr="00BF2FF9" w:rsidRDefault="00934C0C" w:rsidP="00E129BD">
      <w:pPr>
        <w:pStyle w:val="BodyTextIndent2"/>
        <w:tabs>
          <w:tab w:val="left" w:pos="1080"/>
        </w:tabs>
        <w:spacing w:after="60" w:line="240" w:lineRule="auto"/>
        <w:ind w:firstLine="437"/>
        <w:rPr>
          <w:b/>
          <w:bCs/>
          <w:sz w:val="24"/>
          <w:szCs w:val="24"/>
        </w:rPr>
      </w:pPr>
      <w:r w:rsidRPr="00BF2FF9">
        <w:rPr>
          <w:b/>
          <w:bCs/>
          <w:sz w:val="24"/>
          <w:szCs w:val="24"/>
        </w:rPr>
        <w:t>Охорона здоров’я:</w:t>
      </w:r>
    </w:p>
    <w:p w:rsidR="00934C0C" w:rsidRPr="00BF2FF9" w:rsidRDefault="00934C0C" w:rsidP="00981D97">
      <w:pPr>
        <w:pStyle w:val="Style3"/>
        <w:widowControl/>
        <w:numPr>
          <w:ilvl w:val="0"/>
          <w:numId w:val="1"/>
        </w:numPr>
        <w:tabs>
          <w:tab w:val="left" w:pos="1092"/>
        </w:tabs>
        <w:spacing w:after="20" w:line="240" w:lineRule="auto"/>
        <w:ind w:left="113" w:right="28"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 xml:space="preserve">високий рівень захворюваності на серцево-судинні, онкологічні хвороби, туберкульоз, ВІЛ-інфекцію/СНІД та інші хвороби, що суттєво впливає на показники </w:t>
      </w:r>
      <w:r w:rsidRPr="00BF2FF9">
        <w:rPr>
          <w:lang w:val="uk-UA"/>
        </w:rPr>
        <w:t>здоров’я населення;</w:t>
      </w:r>
    </w:p>
    <w:p w:rsidR="00934C0C" w:rsidRPr="00BF2FF9" w:rsidRDefault="00934C0C" w:rsidP="00981D97">
      <w:pPr>
        <w:pStyle w:val="Style3"/>
        <w:widowControl/>
        <w:numPr>
          <w:ilvl w:val="0"/>
          <w:numId w:val="1"/>
        </w:numPr>
        <w:tabs>
          <w:tab w:val="left" w:pos="1092"/>
        </w:tabs>
        <w:spacing w:after="20" w:line="240" w:lineRule="auto"/>
        <w:ind w:right="29"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смертність населення випереджає народжуваність;</w:t>
      </w:r>
    </w:p>
    <w:p w:rsidR="00934C0C" w:rsidRPr="00BF2FF9" w:rsidRDefault="00934C0C" w:rsidP="00E129BD">
      <w:pPr>
        <w:pStyle w:val="Style3"/>
        <w:widowControl/>
        <w:numPr>
          <w:ilvl w:val="0"/>
          <w:numId w:val="1"/>
        </w:numPr>
        <w:tabs>
          <w:tab w:val="left" w:pos="1092"/>
        </w:tabs>
        <w:spacing w:after="60" w:line="240" w:lineRule="auto"/>
        <w:ind w:right="19"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незадовільний стан матеріально-технічної бази лікувально-профілактичних закладів та недостатня забезпеченість лікувально-профілактичних закладів медичними кадрами.</w:t>
      </w:r>
    </w:p>
    <w:p w:rsidR="00934C0C" w:rsidRPr="00BF2FF9" w:rsidRDefault="00934C0C" w:rsidP="00D2421D">
      <w:pPr>
        <w:pStyle w:val="BodyTextIndent2"/>
        <w:tabs>
          <w:tab w:val="left" w:pos="1080"/>
        </w:tabs>
        <w:spacing w:after="60" w:line="240" w:lineRule="auto"/>
        <w:ind w:firstLine="437"/>
        <w:rPr>
          <w:b/>
          <w:bCs/>
          <w:sz w:val="24"/>
          <w:szCs w:val="24"/>
        </w:rPr>
      </w:pPr>
      <w:r w:rsidRPr="00BF2FF9">
        <w:rPr>
          <w:b/>
          <w:bCs/>
          <w:sz w:val="24"/>
          <w:szCs w:val="24"/>
        </w:rPr>
        <w:t>Освіта:</w:t>
      </w:r>
    </w:p>
    <w:p w:rsidR="00934C0C" w:rsidRPr="00BF2FF9" w:rsidRDefault="00934C0C" w:rsidP="007B3324">
      <w:pPr>
        <w:pStyle w:val="Style3"/>
        <w:widowControl/>
        <w:numPr>
          <w:ilvl w:val="0"/>
          <w:numId w:val="1"/>
        </w:numPr>
        <w:tabs>
          <w:tab w:val="left" w:pos="1064"/>
        </w:tabs>
        <w:spacing w:after="20" w:line="240" w:lineRule="auto"/>
        <w:ind w:right="34" w:firstLine="737"/>
        <w:rPr>
          <w:rStyle w:val="FontStyle13"/>
          <w:rFonts w:eastAsia="Arial Unicode MS"/>
          <w:b w:val="0"/>
          <w:bCs w:val="0"/>
          <w:sz w:val="24"/>
          <w:szCs w:val="24"/>
          <w:lang w:val="uk-UA"/>
        </w:rPr>
      </w:pPr>
      <w:r w:rsidRPr="00BF2FF9">
        <w:rPr>
          <w:rStyle w:val="FontStyle13"/>
          <w:rFonts w:eastAsia="Arial Unicode MS"/>
          <w:b w:val="0"/>
          <w:bCs w:val="0"/>
          <w:sz w:val="24"/>
          <w:szCs w:val="24"/>
          <w:lang w:val="uk-UA"/>
        </w:rPr>
        <w:t>надмірна завантаженість дошкільних навчальних закладів;</w:t>
      </w:r>
    </w:p>
    <w:p w:rsidR="00934C0C" w:rsidRPr="00BF2FF9" w:rsidRDefault="00934C0C" w:rsidP="007B3324">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Fonts w:ascii="Times New Roman" w:hAnsi="Times New Roman" w:cs="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934C0C" w:rsidRPr="00BF2FF9" w:rsidRDefault="00934C0C" w:rsidP="00760804">
      <w:pPr>
        <w:pStyle w:val="Style3"/>
        <w:widowControl/>
        <w:numPr>
          <w:ilvl w:val="0"/>
          <w:numId w:val="9"/>
        </w:numPr>
        <w:tabs>
          <w:tab w:val="num" w:pos="0"/>
          <w:tab w:val="left" w:pos="459"/>
          <w:tab w:val="left" w:pos="1078"/>
        </w:tabs>
        <w:spacing w:after="20" w:line="240" w:lineRule="auto"/>
        <w:ind w:left="0" w:firstLine="709"/>
        <w:rPr>
          <w:rStyle w:val="FontStyle13"/>
          <w:rFonts w:eastAsia="Arial Unicode MS"/>
          <w:b w:val="0"/>
          <w:bCs w:val="0"/>
          <w:sz w:val="24"/>
          <w:szCs w:val="24"/>
          <w:lang w:val="uk-UA"/>
        </w:rPr>
      </w:pPr>
      <w:r w:rsidRPr="00BF2FF9">
        <w:rPr>
          <w:lang w:val="uk-UA"/>
        </w:rPr>
        <w:t>недостатній рівень впровадження інклюзивної освіти та сучасних тенденцій розвитку в галузі освіти;</w:t>
      </w:r>
    </w:p>
    <w:p w:rsidR="00934C0C" w:rsidRPr="00BF2FF9" w:rsidRDefault="00934C0C" w:rsidP="00D2421D">
      <w:pPr>
        <w:pStyle w:val="BodyText"/>
        <w:numPr>
          <w:ilvl w:val="0"/>
          <w:numId w:val="1"/>
        </w:numPr>
        <w:tabs>
          <w:tab w:val="num" w:pos="0"/>
          <w:tab w:val="left" w:pos="459"/>
          <w:tab w:val="num" w:pos="768"/>
          <w:tab w:val="left" w:pos="1078"/>
        </w:tabs>
        <w:spacing w:after="60"/>
        <w:ind w:left="0" w:firstLine="709"/>
        <w:rPr>
          <w:rFonts w:ascii="Times New Roman" w:hAnsi="Times New Roman" w:cs="Times New Roman"/>
          <w:sz w:val="24"/>
          <w:szCs w:val="24"/>
        </w:rPr>
      </w:pPr>
      <w:r w:rsidRPr="00BF2FF9">
        <w:rPr>
          <w:rFonts w:ascii="Times New Roman" w:eastAsia="Times-Roman" w:hAnsi="Times New Roman" w:cs="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r w:rsidRPr="00BF2FF9">
        <w:rPr>
          <w:rFonts w:ascii="Times New Roman" w:hAnsi="Times New Roman" w:cs="Times New Roman"/>
          <w:sz w:val="24"/>
          <w:szCs w:val="24"/>
        </w:rPr>
        <w:t>.</w:t>
      </w:r>
    </w:p>
    <w:p w:rsidR="00934C0C" w:rsidRPr="00BF2FF9" w:rsidRDefault="00934C0C" w:rsidP="00D2421D">
      <w:pPr>
        <w:pStyle w:val="BodyTextIndent2"/>
        <w:tabs>
          <w:tab w:val="left" w:pos="1080"/>
        </w:tabs>
        <w:spacing w:after="60" w:line="240" w:lineRule="auto"/>
        <w:ind w:left="284" w:firstLine="437"/>
        <w:rPr>
          <w:b/>
          <w:bCs/>
          <w:sz w:val="24"/>
          <w:szCs w:val="24"/>
        </w:rPr>
      </w:pPr>
      <w:r w:rsidRPr="00BF2FF9">
        <w:rPr>
          <w:b/>
          <w:bCs/>
          <w:sz w:val="24"/>
          <w:szCs w:val="24"/>
        </w:rPr>
        <w:t>Культура:</w:t>
      </w:r>
    </w:p>
    <w:p w:rsidR="00934C0C" w:rsidRPr="00BF2FF9" w:rsidRDefault="00934C0C"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Style w:val="FontStyle13"/>
          <w:rFonts w:eastAsia="Arial Unicode MS"/>
          <w:b w:val="0"/>
          <w:bCs w:val="0"/>
          <w:sz w:val="24"/>
          <w:szCs w:val="24"/>
        </w:rPr>
        <w:t>недостатній рівень фінансування на утримання закладів культури</w:t>
      </w:r>
      <w:r w:rsidRPr="00BF2FF9">
        <w:rPr>
          <w:rFonts w:ascii="Times New Roman" w:hAnsi="Times New Roman" w:cs="Times New Roman"/>
          <w:sz w:val="24"/>
          <w:szCs w:val="24"/>
        </w:rPr>
        <w:t>;</w:t>
      </w:r>
    </w:p>
    <w:p w:rsidR="00934C0C" w:rsidRPr="00BF2FF9" w:rsidRDefault="00934C0C" w:rsidP="00981D97">
      <w:pPr>
        <w:pStyle w:val="BodyText"/>
        <w:numPr>
          <w:ilvl w:val="0"/>
          <w:numId w:val="1"/>
        </w:numPr>
        <w:tabs>
          <w:tab w:val="num" w:pos="768"/>
          <w:tab w:val="num" w:pos="1080"/>
        </w:tabs>
        <w:spacing w:after="20"/>
        <w:ind w:left="0" w:firstLine="709"/>
        <w:rPr>
          <w:rFonts w:ascii="Times New Roman" w:hAnsi="Times New Roman" w:cs="Times New Roman"/>
          <w:sz w:val="24"/>
          <w:szCs w:val="24"/>
        </w:rPr>
      </w:pPr>
      <w:r w:rsidRPr="00BF2FF9">
        <w:rPr>
          <w:rStyle w:val="FontStyle13"/>
          <w:rFonts w:eastAsia="Arial Unicode MS"/>
          <w:b w:val="0"/>
          <w:bCs w:val="0"/>
          <w:sz w:val="24"/>
          <w:szCs w:val="24"/>
        </w:rPr>
        <w:t>незадовільний стан матеріально-технічної бази існуючої мережі культурних і мистецьких об'єктів</w:t>
      </w:r>
      <w:r w:rsidRPr="00BF2FF9">
        <w:rPr>
          <w:rFonts w:ascii="Times New Roman" w:hAnsi="Times New Roman" w:cs="Times New Roman"/>
          <w:sz w:val="24"/>
          <w:szCs w:val="24"/>
        </w:rPr>
        <w:t>;</w:t>
      </w:r>
    </w:p>
    <w:p w:rsidR="00934C0C" w:rsidRPr="00BF2FF9" w:rsidRDefault="00934C0C" w:rsidP="00D2421D">
      <w:pPr>
        <w:pStyle w:val="BodyText"/>
        <w:numPr>
          <w:ilvl w:val="0"/>
          <w:numId w:val="1"/>
        </w:numPr>
        <w:tabs>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низькій рівень запровадження новітніх інформаційних технологій у діяльності бібліотек та музеїв.</w:t>
      </w:r>
    </w:p>
    <w:p w:rsidR="00934C0C" w:rsidRPr="00BF2FF9" w:rsidRDefault="00934C0C" w:rsidP="007B3324">
      <w:pPr>
        <w:pStyle w:val="BodyText"/>
        <w:tabs>
          <w:tab w:val="num" w:pos="768"/>
          <w:tab w:val="num" w:pos="1080"/>
        </w:tabs>
        <w:spacing w:after="60"/>
        <w:ind w:left="709"/>
        <w:rPr>
          <w:rFonts w:ascii="Times New Roman" w:hAnsi="Times New Roman" w:cs="Times New Roman"/>
          <w:b/>
          <w:bCs/>
          <w:sz w:val="24"/>
          <w:szCs w:val="24"/>
        </w:rPr>
      </w:pPr>
      <w:r w:rsidRPr="00BF2FF9">
        <w:rPr>
          <w:rFonts w:ascii="Times New Roman" w:hAnsi="Times New Roman" w:cs="Times New Roman"/>
          <w:b/>
          <w:bCs/>
          <w:sz w:val="24"/>
          <w:szCs w:val="24"/>
        </w:rPr>
        <w:t>Спорт:</w:t>
      </w:r>
    </w:p>
    <w:p w:rsidR="00934C0C" w:rsidRPr="00BF2FF9" w:rsidRDefault="00934C0C" w:rsidP="00981D97">
      <w:pPr>
        <w:pStyle w:val="BodyText"/>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bCs w:val="0"/>
          <w:sz w:val="24"/>
          <w:szCs w:val="24"/>
        </w:rPr>
        <w:t>об’єкти спортивної інфраструктури потребують реконструкції або капітального ремонту;</w:t>
      </w:r>
    </w:p>
    <w:p w:rsidR="00934C0C" w:rsidRPr="00BF2FF9" w:rsidRDefault="00934C0C" w:rsidP="00981D97">
      <w:pPr>
        <w:pStyle w:val="BodyText"/>
        <w:numPr>
          <w:ilvl w:val="0"/>
          <w:numId w:val="1"/>
        </w:numPr>
        <w:tabs>
          <w:tab w:val="num" w:pos="768"/>
          <w:tab w:val="num" w:pos="1080"/>
        </w:tabs>
        <w:spacing w:after="20"/>
        <w:ind w:left="113" w:firstLine="737"/>
        <w:rPr>
          <w:rStyle w:val="FontStyle13"/>
          <w:b w:val="0"/>
          <w:bCs w:val="0"/>
          <w:sz w:val="24"/>
          <w:szCs w:val="24"/>
        </w:rPr>
      </w:pPr>
      <w:r w:rsidRPr="00BF2FF9">
        <w:rPr>
          <w:rStyle w:val="FontStyle13"/>
          <w:rFonts w:eastAsia="Arial Unicode MS"/>
          <w:b w:val="0"/>
          <w:bCs w:val="0"/>
          <w:sz w:val="24"/>
          <w:szCs w:val="24"/>
        </w:rPr>
        <w:t>спортивні споруди потребують впровадження енергоефективних заходів;</w:t>
      </w:r>
    </w:p>
    <w:p w:rsidR="00934C0C" w:rsidRPr="00BF2FF9" w:rsidRDefault="00934C0C" w:rsidP="00981D97">
      <w:pPr>
        <w:pStyle w:val="BodyText"/>
        <w:numPr>
          <w:ilvl w:val="0"/>
          <w:numId w:val="1"/>
        </w:numPr>
        <w:tabs>
          <w:tab w:val="num" w:pos="768"/>
          <w:tab w:val="num" w:pos="1080"/>
        </w:tabs>
        <w:spacing w:after="20"/>
        <w:ind w:left="113" w:firstLine="737"/>
        <w:rPr>
          <w:rFonts w:ascii="Times New Roman" w:hAnsi="Times New Roman" w:cs="Times New Roman"/>
          <w:sz w:val="24"/>
          <w:szCs w:val="24"/>
        </w:rPr>
      </w:pPr>
      <w:r w:rsidRPr="00BF2FF9">
        <w:rPr>
          <w:rFonts w:ascii="Times New Roman" w:hAnsi="Times New Roman" w:cs="Times New Roman"/>
          <w:sz w:val="24"/>
          <w:szCs w:val="24"/>
        </w:rPr>
        <w:t>низькі показники здоров’я дітей та їх фізичного розвитку;</w:t>
      </w:r>
    </w:p>
    <w:p w:rsidR="00934C0C" w:rsidRPr="00BF2FF9" w:rsidRDefault="00934C0C" w:rsidP="00D2421D">
      <w:pPr>
        <w:pStyle w:val="BodyText"/>
        <w:numPr>
          <w:ilvl w:val="0"/>
          <w:numId w:val="1"/>
        </w:numPr>
        <w:tabs>
          <w:tab w:val="num" w:pos="768"/>
          <w:tab w:val="num" w:pos="1080"/>
        </w:tabs>
        <w:spacing w:after="60"/>
        <w:ind w:firstLine="737"/>
        <w:rPr>
          <w:rFonts w:ascii="Times New Roman" w:hAnsi="Times New Roman" w:cs="Times New Roman"/>
          <w:sz w:val="24"/>
          <w:szCs w:val="24"/>
        </w:rPr>
      </w:pPr>
      <w:r w:rsidRPr="00BF2FF9">
        <w:rPr>
          <w:rFonts w:ascii="Times New Roman" w:hAnsi="Times New Roman" w:cs="Times New Roman"/>
          <w:sz w:val="24"/>
          <w:szCs w:val="24"/>
        </w:rPr>
        <w:t>незадоволений попит на заняття водними видами спорту.</w:t>
      </w:r>
    </w:p>
    <w:p w:rsidR="00934C0C" w:rsidRPr="00BF2FF9" w:rsidRDefault="00934C0C" w:rsidP="007B3324">
      <w:pPr>
        <w:pStyle w:val="BodyTextIndent2"/>
        <w:tabs>
          <w:tab w:val="left" w:pos="1080"/>
        </w:tabs>
        <w:spacing w:after="60" w:line="240" w:lineRule="auto"/>
        <w:ind w:left="284" w:firstLine="437"/>
        <w:rPr>
          <w:b/>
          <w:bCs/>
          <w:sz w:val="24"/>
          <w:szCs w:val="24"/>
        </w:rPr>
      </w:pPr>
      <w:r w:rsidRPr="00BF2FF9">
        <w:rPr>
          <w:b/>
          <w:bCs/>
          <w:sz w:val="24"/>
          <w:szCs w:val="24"/>
        </w:rPr>
        <w:t>Природокористування та безпека життєдіяльності людини:</w:t>
      </w:r>
    </w:p>
    <w:p w:rsidR="00934C0C" w:rsidRPr="00BF2FF9" w:rsidRDefault="00934C0C" w:rsidP="00760804">
      <w:pPr>
        <w:pStyle w:val="Style4"/>
        <w:widowControl/>
        <w:numPr>
          <w:ilvl w:val="0"/>
          <w:numId w:val="2"/>
        </w:numPr>
        <w:tabs>
          <w:tab w:val="left" w:pos="1013"/>
        </w:tabs>
        <w:spacing w:after="20" w:line="240" w:lineRule="auto"/>
        <w:ind w:right="34" w:firstLine="652"/>
        <w:rPr>
          <w:rStyle w:val="FontStyle13"/>
          <w:b w:val="0"/>
          <w:bCs w:val="0"/>
          <w:sz w:val="24"/>
          <w:szCs w:val="24"/>
          <w:lang w:val="uk-UA"/>
        </w:rPr>
      </w:pPr>
      <w:r w:rsidRPr="00BF2FF9">
        <w:rPr>
          <w:rStyle w:val="FontStyle13"/>
          <w:b w:val="0"/>
          <w:bCs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934C0C" w:rsidRPr="00BF2FF9" w:rsidRDefault="00934C0C" w:rsidP="00981D97">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накопичення великих обсягів твердих побутових та промислових відходів І-IV класів небезпеки та низький рівень їх утилізації;</w:t>
      </w:r>
    </w:p>
    <w:p w:rsidR="00934C0C" w:rsidRPr="00BF2FF9" w:rsidRDefault="00934C0C" w:rsidP="00981D97">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високий рівень забруднення повітряного басейну;</w:t>
      </w:r>
    </w:p>
    <w:p w:rsidR="00934C0C" w:rsidRPr="00BF2FF9" w:rsidRDefault="00934C0C" w:rsidP="00981D97">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934C0C" w:rsidRPr="00BF2FF9" w:rsidRDefault="00934C0C" w:rsidP="00981D97">
      <w:pPr>
        <w:pStyle w:val="BodyText"/>
        <w:numPr>
          <w:ilvl w:val="0"/>
          <w:numId w:val="1"/>
        </w:numPr>
        <w:tabs>
          <w:tab w:val="num" w:pos="1080"/>
          <w:tab w:val="num" w:pos="1176"/>
        </w:tabs>
        <w:spacing w:after="20"/>
        <w:ind w:left="0" w:firstLine="686"/>
        <w:rPr>
          <w:rFonts w:ascii="Times New Roman" w:hAnsi="Times New Roman" w:cs="Times New Roman"/>
          <w:sz w:val="24"/>
          <w:szCs w:val="24"/>
        </w:rPr>
      </w:pPr>
      <w:r w:rsidRPr="00BF2FF9">
        <w:rPr>
          <w:rFonts w:ascii="Times New Roman" w:hAnsi="Times New Roman" w:cs="Times New Roman"/>
          <w:sz w:val="24"/>
          <w:szCs w:val="24"/>
        </w:rPr>
        <w:t>обміління та зарощення річки Борова, озер Чисте та Паркове;</w:t>
      </w:r>
    </w:p>
    <w:p w:rsidR="00934C0C" w:rsidRPr="00BF2FF9" w:rsidRDefault="00934C0C" w:rsidP="00956E3C">
      <w:pPr>
        <w:pStyle w:val="BodyText"/>
        <w:numPr>
          <w:ilvl w:val="0"/>
          <w:numId w:val="1"/>
        </w:numPr>
        <w:tabs>
          <w:tab w:val="num" w:pos="1080"/>
          <w:tab w:val="num" w:pos="1176"/>
        </w:tabs>
        <w:spacing w:after="60"/>
        <w:ind w:left="0" w:firstLine="686"/>
        <w:rPr>
          <w:rFonts w:ascii="Times New Roman" w:hAnsi="Times New Roman" w:cs="Times New Roman"/>
          <w:sz w:val="24"/>
          <w:szCs w:val="24"/>
        </w:rPr>
      </w:pPr>
      <w:r w:rsidRPr="00BF2FF9">
        <w:rPr>
          <w:rFonts w:ascii="Times New Roman" w:hAnsi="Times New Roman" w:cs="Times New Roman"/>
          <w:sz w:val="24"/>
          <w:szCs w:val="24"/>
        </w:rPr>
        <w:t>відсутність сміттєпереробних заводів з утилізації небезпечних відходів.</w:t>
      </w:r>
    </w:p>
    <w:p w:rsidR="00934C0C" w:rsidRPr="00BF2FF9" w:rsidRDefault="00934C0C" w:rsidP="00FD4551">
      <w:pPr>
        <w:pStyle w:val="BodyTextIndent2"/>
        <w:tabs>
          <w:tab w:val="left" w:pos="720"/>
        </w:tabs>
        <w:spacing w:after="20" w:line="240" w:lineRule="auto"/>
        <w:ind w:left="0"/>
        <w:rPr>
          <w:rStyle w:val="FontStyle12"/>
          <w:sz w:val="24"/>
          <w:szCs w:val="24"/>
        </w:rPr>
      </w:pPr>
      <w:r w:rsidRPr="00BF2FF9">
        <w:rPr>
          <w:rStyle w:val="FontStyle12"/>
          <w:sz w:val="24"/>
          <w:szCs w:val="24"/>
        </w:rPr>
        <w:tab/>
        <w:t xml:space="preserve">Виконання завдань Програми економічного і соціального розвитку м. Сєвєродонецька на 2020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 </w:t>
      </w:r>
      <w:r w:rsidRPr="00BF2FF9">
        <w:rPr>
          <w:sz w:val="24"/>
          <w:szCs w:val="24"/>
        </w:rPr>
        <w:t>Об’єднаних сил</w:t>
      </w:r>
      <w:r w:rsidRPr="00BF2FF9">
        <w:rPr>
          <w:rStyle w:val="FontStyle12"/>
          <w:sz w:val="24"/>
          <w:szCs w:val="24"/>
        </w:rPr>
        <w:t>.</w:t>
      </w:r>
    </w:p>
    <w:p w:rsidR="00934C0C" w:rsidRPr="00BF2FF9" w:rsidRDefault="00934C0C" w:rsidP="00FD4551">
      <w:pPr>
        <w:pStyle w:val="BodyTextIndent2"/>
        <w:tabs>
          <w:tab w:val="left" w:pos="720"/>
        </w:tabs>
        <w:spacing w:after="20" w:line="240" w:lineRule="auto"/>
        <w:ind w:left="0"/>
        <w:rPr>
          <w:sz w:val="24"/>
          <w:szCs w:val="24"/>
        </w:rPr>
      </w:pPr>
      <w:r w:rsidRPr="00BF2FF9">
        <w:rPr>
          <w:rStyle w:val="FontStyle12"/>
          <w:sz w:val="24"/>
          <w:szCs w:val="24"/>
        </w:rPr>
        <w:tab/>
      </w:r>
    </w:p>
    <w:p w:rsidR="00934C0C" w:rsidRPr="00BF2FF9" w:rsidRDefault="00934C0C" w:rsidP="00FD4551">
      <w:pPr>
        <w:pStyle w:val="70"/>
        <w:keepNext w:val="0"/>
        <w:widowControl w:val="0"/>
        <w:tabs>
          <w:tab w:val="num" w:pos="1176"/>
        </w:tabs>
        <w:spacing w:before="0" w:after="120"/>
        <w:ind w:firstLine="686"/>
        <w:rPr>
          <w:sz w:val="24"/>
          <w:szCs w:val="24"/>
          <w:highlight w:val="yellow"/>
        </w:rPr>
        <w:sectPr w:rsidR="00934C0C" w:rsidRPr="00BF2FF9" w:rsidSect="00E72E20">
          <w:pgSz w:w="11906" w:h="16838"/>
          <w:pgMar w:top="1134" w:right="567" w:bottom="567" w:left="1701" w:header="709" w:footer="709" w:gutter="0"/>
          <w:cols w:space="708"/>
          <w:titlePg/>
          <w:docGrid w:linePitch="360"/>
        </w:sectPr>
      </w:pPr>
    </w:p>
    <w:p w:rsidR="00934C0C" w:rsidRPr="00BF2FF9" w:rsidRDefault="00934C0C" w:rsidP="00760804">
      <w:pPr>
        <w:pStyle w:val="Heading1"/>
        <w:numPr>
          <w:ilvl w:val="0"/>
          <w:numId w:val="5"/>
        </w:numPr>
        <w:spacing w:before="120" w:after="240"/>
        <w:ind w:left="499" w:hanging="357"/>
        <w:rPr>
          <w:rFonts w:ascii="Times New Roman" w:hAnsi="Times New Roman" w:cs="Times New Roman"/>
          <w:sz w:val="28"/>
          <w:szCs w:val="28"/>
        </w:rPr>
      </w:pPr>
      <w:r w:rsidRPr="00BF2FF9">
        <w:rPr>
          <w:rFonts w:ascii="Times New Roman" w:hAnsi="Times New Roman" w:cs="Times New Roman"/>
          <w:sz w:val="28"/>
          <w:szCs w:val="28"/>
        </w:rPr>
        <w:t xml:space="preserve"> МЕТА, ЗАВДАННЯ ТА ЗАХОДИ ЕКОНОМІЧНОГО І СОЦІАЛЬНОГО РОЗВИТКУ НА 2020 РІК</w:t>
      </w:r>
    </w:p>
    <w:p w:rsidR="00934C0C" w:rsidRPr="00BF2FF9" w:rsidRDefault="00934C0C" w:rsidP="0010380D">
      <w:pPr>
        <w:spacing w:after="40"/>
        <w:ind w:firstLine="720"/>
        <w:rPr>
          <w:sz w:val="24"/>
          <w:szCs w:val="24"/>
        </w:rPr>
      </w:pPr>
      <w:r w:rsidRPr="00BF2FF9">
        <w:rPr>
          <w:b/>
          <w:bCs/>
          <w:sz w:val="24"/>
          <w:szCs w:val="24"/>
        </w:rPr>
        <w:t>МЕТОЮ</w:t>
      </w:r>
      <w:r w:rsidRPr="00BF2FF9">
        <w:rPr>
          <w:sz w:val="24"/>
          <w:szCs w:val="24"/>
        </w:rPr>
        <w:t xml:space="preserve"> </w:t>
      </w:r>
      <w:r w:rsidRPr="00BF2FF9">
        <w:rPr>
          <w:b/>
          <w:bCs/>
          <w:sz w:val="24"/>
          <w:szCs w:val="24"/>
        </w:rPr>
        <w:t>ПРОГРАМИ</w:t>
      </w:r>
      <w:r w:rsidRPr="00BF2FF9">
        <w:rPr>
          <w:sz w:val="24"/>
          <w:szCs w:val="24"/>
        </w:rPr>
        <w:t xml:space="preserve"> є зростання добробуту та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розвитку.</w:t>
      </w:r>
    </w:p>
    <w:p w:rsidR="00934C0C" w:rsidRPr="00BF2FF9" w:rsidRDefault="00934C0C" w:rsidP="00760804">
      <w:pPr>
        <w:numPr>
          <w:ilvl w:val="1"/>
          <w:numId w:val="5"/>
        </w:numPr>
        <w:spacing w:before="240" w:after="120"/>
        <w:ind w:left="1071" w:hanging="357"/>
        <w:rPr>
          <w:sz w:val="24"/>
          <w:szCs w:val="24"/>
        </w:rPr>
      </w:pPr>
      <w:r w:rsidRPr="00BF2FF9">
        <w:rPr>
          <w:b/>
          <w:bCs/>
          <w:sz w:val="24"/>
          <w:szCs w:val="24"/>
        </w:rPr>
        <w:t xml:space="preserve"> РОЗВИТОК БІЗНЕСУ</w:t>
      </w:r>
    </w:p>
    <w:p w:rsidR="00934C0C" w:rsidRPr="00BF2FF9" w:rsidRDefault="00934C0C" w:rsidP="00760804">
      <w:pPr>
        <w:numPr>
          <w:ilvl w:val="2"/>
          <w:numId w:val="5"/>
        </w:numPr>
        <w:spacing w:after="40"/>
        <w:ind w:left="2007" w:hanging="1298"/>
        <w:rPr>
          <w:b/>
          <w:bCs/>
          <w:sz w:val="24"/>
          <w:szCs w:val="24"/>
        </w:rPr>
      </w:pPr>
      <w:r w:rsidRPr="00BF2FF9">
        <w:rPr>
          <w:b/>
          <w:bCs/>
          <w:sz w:val="24"/>
          <w:szCs w:val="24"/>
        </w:rPr>
        <w:t>Розвиток підприємництва</w:t>
      </w:r>
    </w:p>
    <w:p w:rsidR="00934C0C" w:rsidRPr="00BF2FF9" w:rsidRDefault="00934C0C" w:rsidP="00E30E02">
      <w:pPr>
        <w:pStyle w:val="NormalWeb"/>
        <w:spacing w:before="0" w:beforeAutospacing="0" w:after="60" w:afterAutospacing="0"/>
        <w:ind w:right="-17" w:firstLine="720"/>
        <w:rPr>
          <w:rStyle w:val="hps"/>
          <w:rFonts w:eastAsia="Arial Unicode MS"/>
          <w:sz w:val="24"/>
          <w:szCs w:val="24"/>
        </w:rPr>
      </w:pPr>
      <w:r w:rsidRPr="00BF2FF9">
        <w:rPr>
          <w:sz w:val="24"/>
          <w:szCs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BF2FF9">
        <w:rPr>
          <w:rStyle w:val="hps"/>
          <w:rFonts w:eastAsia="Arial Unicode MS"/>
          <w:sz w:val="24"/>
          <w:szCs w:val="24"/>
        </w:rPr>
        <w:t xml:space="preserve"> </w:t>
      </w:r>
    </w:p>
    <w:p w:rsidR="00934C0C" w:rsidRPr="00BF2FF9" w:rsidRDefault="00934C0C" w:rsidP="00726C31">
      <w:pPr>
        <w:spacing w:after="20"/>
        <w:ind w:right="-1" w:firstLine="728"/>
        <w:rPr>
          <w:sz w:val="24"/>
          <w:szCs w:val="24"/>
        </w:rPr>
      </w:pPr>
      <w:r w:rsidRPr="00BF2FF9">
        <w:rPr>
          <w:sz w:val="24"/>
          <w:szCs w:val="24"/>
        </w:rPr>
        <w:tab/>
      </w:r>
      <w:r w:rsidRPr="00BF2FF9">
        <w:rPr>
          <w:sz w:val="24"/>
          <w:szCs w:val="24"/>
        </w:rPr>
        <w:tab/>
      </w:r>
      <w:r w:rsidRPr="00BF2FF9">
        <w:rPr>
          <w:sz w:val="24"/>
          <w:szCs w:val="24"/>
        </w:rPr>
        <w:tab/>
      </w:r>
      <w:r w:rsidRPr="00BF2FF9">
        <w:rPr>
          <w:sz w:val="24"/>
          <w:szCs w:val="24"/>
        </w:rPr>
        <w:tab/>
        <w:t>У 2020 році планується збільшення кількості діючих суб’єктами підприємницької діяльності (підприємствами малого і середнього бізнесу, СПД – фізичними особами) до 5864 одиниць, з них:</w:t>
      </w:r>
    </w:p>
    <w:p w:rsidR="00934C0C" w:rsidRPr="00BF2FF9" w:rsidRDefault="00934C0C" w:rsidP="00760804">
      <w:pPr>
        <w:numPr>
          <w:ilvl w:val="0"/>
          <w:numId w:val="11"/>
        </w:numPr>
        <w:tabs>
          <w:tab w:val="clear" w:pos="1423"/>
          <w:tab w:val="num" w:pos="709"/>
        </w:tabs>
        <w:spacing w:after="20"/>
        <w:ind w:right="-17" w:hanging="997"/>
        <w:rPr>
          <w:sz w:val="24"/>
          <w:szCs w:val="24"/>
        </w:rPr>
      </w:pPr>
      <w:r w:rsidRPr="00BF2FF9">
        <w:rPr>
          <w:sz w:val="24"/>
          <w:szCs w:val="24"/>
        </w:rPr>
        <w:t>середніх підприємств – 64 одиниць;</w:t>
      </w:r>
    </w:p>
    <w:p w:rsidR="00934C0C" w:rsidRPr="00BF2FF9" w:rsidRDefault="00934C0C" w:rsidP="00760804">
      <w:pPr>
        <w:numPr>
          <w:ilvl w:val="0"/>
          <w:numId w:val="11"/>
        </w:numPr>
        <w:tabs>
          <w:tab w:val="clear" w:pos="1423"/>
          <w:tab w:val="num" w:pos="709"/>
        </w:tabs>
        <w:spacing w:after="20"/>
        <w:ind w:right="-17" w:hanging="997"/>
        <w:rPr>
          <w:sz w:val="24"/>
          <w:szCs w:val="24"/>
        </w:rPr>
      </w:pPr>
      <w:r w:rsidRPr="00BF2FF9">
        <w:rPr>
          <w:sz w:val="24"/>
          <w:szCs w:val="24"/>
        </w:rPr>
        <w:t>малих підприємств –1100 одиниць;</w:t>
      </w:r>
    </w:p>
    <w:p w:rsidR="00934C0C" w:rsidRPr="00BF2FF9" w:rsidRDefault="00934C0C" w:rsidP="00760804">
      <w:pPr>
        <w:numPr>
          <w:ilvl w:val="0"/>
          <w:numId w:val="11"/>
        </w:numPr>
        <w:tabs>
          <w:tab w:val="clear" w:pos="1423"/>
          <w:tab w:val="num" w:pos="709"/>
        </w:tabs>
        <w:spacing w:after="60"/>
        <w:ind w:right="-17" w:hanging="997"/>
        <w:rPr>
          <w:sz w:val="24"/>
          <w:szCs w:val="24"/>
        </w:rPr>
      </w:pPr>
      <w:r w:rsidRPr="00BF2FF9">
        <w:rPr>
          <w:sz w:val="24"/>
          <w:szCs w:val="24"/>
        </w:rPr>
        <w:t>СПД – фізичних осіб (платників податків) – 4700 од.</w:t>
      </w:r>
    </w:p>
    <w:p w:rsidR="00934C0C" w:rsidRPr="00BF2FF9" w:rsidRDefault="00934C0C" w:rsidP="00E30E02">
      <w:pPr>
        <w:spacing w:after="60"/>
        <w:ind w:left="-28" w:right="-17" w:firstLine="709"/>
        <w:rPr>
          <w:sz w:val="24"/>
          <w:szCs w:val="24"/>
        </w:rPr>
      </w:pPr>
      <w:r w:rsidRPr="00BF2FF9">
        <w:rPr>
          <w:sz w:val="24"/>
          <w:szCs w:val="24"/>
        </w:rPr>
        <w:t>У 2020 році планується збільшення кількості зайнятих працівників в підприємництві до 30450 осіб. Збільшення зайнятих у малому бізнесі планується до 5612 осіб, фізичних осіб-підприємців (платників податків) до 4700 тис. осіб, працівників, найманих фізичними особами-підприємцями до 2600 осіб, у середньому бізнесі збільшення кількості зайнятих працівників не планується та складатиме 17538 осіб.</w:t>
      </w:r>
    </w:p>
    <w:p w:rsidR="00934C0C" w:rsidRPr="00BF2FF9" w:rsidRDefault="00934C0C" w:rsidP="00E30E02">
      <w:pPr>
        <w:spacing w:after="60"/>
        <w:ind w:firstLine="709"/>
        <w:rPr>
          <w:i/>
          <w:iCs/>
          <w:sz w:val="24"/>
          <w:szCs w:val="24"/>
        </w:rPr>
      </w:pPr>
      <w:r w:rsidRPr="00BF2FF9">
        <w:rPr>
          <w:i/>
          <w:iCs/>
          <w:sz w:val="24"/>
          <w:szCs w:val="24"/>
        </w:rPr>
        <w:t>Основні пріоритети:</w:t>
      </w:r>
    </w:p>
    <w:p w:rsidR="00934C0C" w:rsidRPr="00BF2FF9" w:rsidRDefault="00934C0C" w:rsidP="00E30E02">
      <w:pPr>
        <w:spacing w:after="60"/>
        <w:ind w:left="2" w:firstLine="707"/>
        <w:rPr>
          <w:sz w:val="24"/>
          <w:szCs w:val="24"/>
        </w:rPr>
      </w:pPr>
      <w:r w:rsidRPr="00BF2FF9">
        <w:rPr>
          <w:sz w:val="24"/>
          <w:szCs w:val="24"/>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934C0C" w:rsidRPr="00BF2FF9" w:rsidRDefault="00934C0C" w:rsidP="00E30E02">
      <w:pPr>
        <w:spacing w:after="60"/>
        <w:ind w:firstLine="709"/>
        <w:rPr>
          <w:i/>
          <w:iCs/>
          <w:sz w:val="24"/>
          <w:szCs w:val="24"/>
        </w:rPr>
      </w:pPr>
      <w:r w:rsidRPr="00BF2FF9">
        <w:rPr>
          <w:i/>
          <w:iCs/>
          <w:sz w:val="24"/>
          <w:szCs w:val="24"/>
        </w:rPr>
        <w:t xml:space="preserve">Основні завдання: </w:t>
      </w:r>
    </w:p>
    <w:p w:rsidR="00934C0C" w:rsidRPr="00BF2FF9" w:rsidRDefault="00934C0C" w:rsidP="00760804">
      <w:pPr>
        <w:numPr>
          <w:ilvl w:val="0"/>
          <w:numId w:val="25"/>
        </w:numPr>
        <w:tabs>
          <w:tab w:val="left" w:pos="709"/>
          <w:tab w:val="left" w:pos="993"/>
        </w:tabs>
        <w:spacing w:after="60"/>
        <w:ind w:left="0" w:firstLine="709"/>
        <w:rPr>
          <w:sz w:val="24"/>
          <w:szCs w:val="24"/>
        </w:rPr>
      </w:pPr>
      <w:r w:rsidRPr="00BF2FF9">
        <w:rPr>
          <w:sz w:val="24"/>
          <w:szCs w:val="24"/>
        </w:rPr>
        <w:t>фінансова підтримка суб’єктів малого і середнього підприємництва;</w:t>
      </w:r>
    </w:p>
    <w:p w:rsidR="00934C0C" w:rsidRPr="00BF2FF9" w:rsidRDefault="00934C0C" w:rsidP="00760804">
      <w:pPr>
        <w:numPr>
          <w:ilvl w:val="0"/>
          <w:numId w:val="25"/>
        </w:numPr>
        <w:tabs>
          <w:tab w:val="left" w:pos="709"/>
          <w:tab w:val="left" w:pos="993"/>
        </w:tabs>
        <w:spacing w:after="60"/>
        <w:ind w:left="0" w:firstLine="709"/>
        <w:rPr>
          <w:sz w:val="24"/>
          <w:szCs w:val="24"/>
        </w:rPr>
      </w:pPr>
      <w:r w:rsidRPr="00BF2FF9">
        <w:rPr>
          <w:sz w:val="24"/>
          <w:szCs w:val="24"/>
        </w:rPr>
        <w:t>розширення мережі та сприяння діяльності існуючої інфраструктури підтримки підприємництва;</w:t>
      </w:r>
    </w:p>
    <w:p w:rsidR="00934C0C" w:rsidRPr="00BF2FF9" w:rsidRDefault="00934C0C" w:rsidP="00760804">
      <w:pPr>
        <w:numPr>
          <w:ilvl w:val="0"/>
          <w:numId w:val="25"/>
        </w:numPr>
        <w:tabs>
          <w:tab w:val="left" w:pos="709"/>
          <w:tab w:val="left" w:pos="993"/>
        </w:tabs>
        <w:spacing w:after="60"/>
        <w:ind w:left="0" w:firstLine="709"/>
        <w:rPr>
          <w:sz w:val="24"/>
          <w:szCs w:val="24"/>
        </w:rPr>
      </w:pPr>
      <w:r w:rsidRPr="00BF2FF9">
        <w:rPr>
          <w:sz w:val="24"/>
          <w:szCs w:val="24"/>
        </w:rPr>
        <w:t>стимулювання суб’єктів підприємництва до залучення інвестиційних ресурсів та міжнародної технічної допомоги;</w:t>
      </w:r>
    </w:p>
    <w:p w:rsidR="00934C0C" w:rsidRPr="00BF2FF9" w:rsidRDefault="00934C0C" w:rsidP="00760804">
      <w:pPr>
        <w:numPr>
          <w:ilvl w:val="0"/>
          <w:numId w:val="25"/>
        </w:numPr>
        <w:tabs>
          <w:tab w:val="left" w:pos="709"/>
          <w:tab w:val="left" w:pos="993"/>
        </w:tabs>
        <w:spacing w:after="60"/>
        <w:ind w:left="0" w:firstLine="709"/>
        <w:rPr>
          <w:sz w:val="24"/>
          <w:szCs w:val="24"/>
        </w:rPr>
      </w:pPr>
      <w:r w:rsidRPr="00BF2FF9">
        <w:rPr>
          <w:sz w:val="24"/>
          <w:szCs w:val="24"/>
        </w:rPr>
        <w:t>впровадження різних форм і підходів надання консультаційної підтримки суб’єктам підприємництва та підтримка підприємців – початківців.</w:t>
      </w:r>
    </w:p>
    <w:p w:rsidR="00934C0C" w:rsidRPr="00BF2FF9" w:rsidRDefault="00934C0C" w:rsidP="00E30E02">
      <w:pPr>
        <w:spacing w:after="60"/>
        <w:ind w:left="709"/>
        <w:rPr>
          <w:i/>
          <w:iCs/>
          <w:sz w:val="24"/>
          <w:szCs w:val="24"/>
        </w:rPr>
      </w:pPr>
      <w:r w:rsidRPr="00BF2FF9">
        <w:rPr>
          <w:i/>
          <w:iCs/>
          <w:sz w:val="24"/>
          <w:szCs w:val="24"/>
        </w:rPr>
        <w:t>Очікувані результати:</w:t>
      </w: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8"/>
        <w:gridCol w:w="1417"/>
        <w:gridCol w:w="1418"/>
      </w:tblGrid>
      <w:tr w:rsidR="00934C0C" w:rsidRPr="00BF2FF9">
        <w:tc>
          <w:tcPr>
            <w:tcW w:w="5812" w:type="dxa"/>
            <w:vAlign w:val="center"/>
          </w:tcPr>
          <w:p w:rsidR="00934C0C" w:rsidRPr="00BF2FF9" w:rsidRDefault="00934C0C" w:rsidP="00AD0B00">
            <w:pPr>
              <w:pStyle w:val="BodyTextIndent2"/>
              <w:spacing w:after="0" w:line="240" w:lineRule="auto"/>
              <w:jc w:val="center"/>
              <w:rPr>
                <w:sz w:val="22"/>
                <w:szCs w:val="22"/>
              </w:rPr>
            </w:pPr>
            <w:r w:rsidRPr="00BF2FF9">
              <w:rPr>
                <w:sz w:val="22"/>
                <w:szCs w:val="22"/>
              </w:rPr>
              <w:t>Показники</w:t>
            </w:r>
          </w:p>
        </w:tc>
        <w:tc>
          <w:tcPr>
            <w:tcW w:w="1418" w:type="dxa"/>
            <w:vAlign w:val="center"/>
          </w:tcPr>
          <w:p w:rsidR="00934C0C" w:rsidRPr="00BF2FF9" w:rsidRDefault="00934C0C" w:rsidP="00E12362">
            <w:pPr>
              <w:widowControl w:val="0"/>
              <w:jc w:val="center"/>
              <w:rPr>
                <w:sz w:val="22"/>
                <w:szCs w:val="22"/>
              </w:rPr>
            </w:pPr>
            <w:r w:rsidRPr="00BF2FF9">
              <w:rPr>
                <w:sz w:val="22"/>
                <w:szCs w:val="22"/>
              </w:rPr>
              <w:t xml:space="preserve">2018р. </w:t>
            </w:r>
          </w:p>
          <w:p w:rsidR="00934C0C" w:rsidRPr="00BF2FF9" w:rsidRDefault="00934C0C" w:rsidP="00E12362">
            <w:pPr>
              <w:widowControl w:val="0"/>
              <w:jc w:val="center"/>
              <w:rPr>
                <w:sz w:val="22"/>
                <w:szCs w:val="22"/>
              </w:rPr>
            </w:pPr>
            <w:r w:rsidRPr="00BF2FF9">
              <w:rPr>
                <w:sz w:val="22"/>
                <w:szCs w:val="22"/>
              </w:rPr>
              <w:t>факт</w:t>
            </w:r>
          </w:p>
        </w:tc>
        <w:tc>
          <w:tcPr>
            <w:tcW w:w="1417" w:type="dxa"/>
            <w:vAlign w:val="center"/>
          </w:tcPr>
          <w:p w:rsidR="00934C0C" w:rsidRPr="00BF2FF9" w:rsidRDefault="00934C0C" w:rsidP="00AD0B00">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AD0B00">
            <w:pPr>
              <w:widowControl w:val="0"/>
              <w:jc w:val="center"/>
              <w:rPr>
                <w:sz w:val="22"/>
                <w:szCs w:val="22"/>
              </w:rPr>
            </w:pPr>
            <w:r w:rsidRPr="00BF2FF9">
              <w:rPr>
                <w:sz w:val="22"/>
                <w:szCs w:val="22"/>
              </w:rPr>
              <w:t>очікуване</w:t>
            </w:r>
          </w:p>
        </w:tc>
        <w:tc>
          <w:tcPr>
            <w:tcW w:w="1418" w:type="dxa"/>
            <w:vAlign w:val="center"/>
          </w:tcPr>
          <w:p w:rsidR="00934C0C" w:rsidRPr="00BF2FF9" w:rsidRDefault="00934C0C" w:rsidP="00E12362">
            <w:pPr>
              <w:widowControl w:val="0"/>
              <w:jc w:val="center"/>
              <w:rPr>
                <w:sz w:val="22"/>
                <w:szCs w:val="22"/>
              </w:rPr>
            </w:pPr>
            <w:r w:rsidRPr="00BF2FF9">
              <w:rPr>
                <w:sz w:val="22"/>
                <w:szCs w:val="22"/>
              </w:rPr>
              <w:t xml:space="preserve">2020р. </w:t>
            </w:r>
          </w:p>
          <w:p w:rsidR="00934C0C" w:rsidRPr="00BF2FF9" w:rsidRDefault="00934C0C" w:rsidP="00E12362">
            <w:pPr>
              <w:widowControl w:val="0"/>
              <w:jc w:val="center"/>
              <w:rPr>
                <w:sz w:val="22"/>
                <w:szCs w:val="22"/>
              </w:rPr>
            </w:pPr>
            <w:r w:rsidRPr="00BF2FF9">
              <w:rPr>
                <w:sz w:val="22"/>
                <w:szCs w:val="22"/>
              </w:rPr>
              <w:t>план</w:t>
            </w:r>
          </w:p>
        </w:tc>
      </w:tr>
      <w:tr w:rsidR="00934C0C" w:rsidRPr="00BF2FF9">
        <w:trPr>
          <w:trHeight w:val="394"/>
        </w:trPr>
        <w:tc>
          <w:tcPr>
            <w:tcW w:w="5812" w:type="dxa"/>
            <w:vAlign w:val="center"/>
          </w:tcPr>
          <w:p w:rsidR="00934C0C" w:rsidRPr="00BF2FF9" w:rsidRDefault="00934C0C" w:rsidP="00AD0B00">
            <w:pPr>
              <w:jc w:val="left"/>
              <w:rPr>
                <w:sz w:val="22"/>
                <w:szCs w:val="22"/>
                <w:lang w:eastAsia="uk-UA"/>
              </w:rPr>
            </w:pPr>
            <w:r w:rsidRPr="00BF2FF9">
              <w:rPr>
                <w:sz w:val="22"/>
                <w:szCs w:val="22"/>
                <w:lang w:eastAsia="uk-UA"/>
              </w:rPr>
              <w:t>Кількість діючих малих підприємств, одиниць</w:t>
            </w:r>
          </w:p>
        </w:tc>
        <w:tc>
          <w:tcPr>
            <w:tcW w:w="1418" w:type="dxa"/>
            <w:vAlign w:val="center"/>
          </w:tcPr>
          <w:p w:rsidR="00934C0C" w:rsidRPr="00BF2FF9" w:rsidRDefault="00934C0C" w:rsidP="00C84491">
            <w:pPr>
              <w:jc w:val="center"/>
              <w:rPr>
                <w:sz w:val="22"/>
                <w:szCs w:val="22"/>
              </w:rPr>
            </w:pPr>
            <w:r w:rsidRPr="00BF2FF9">
              <w:rPr>
                <w:sz w:val="22"/>
                <w:szCs w:val="22"/>
              </w:rPr>
              <w:t>982</w:t>
            </w:r>
          </w:p>
        </w:tc>
        <w:tc>
          <w:tcPr>
            <w:tcW w:w="1417" w:type="dxa"/>
            <w:vAlign w:val="center"/>
          </w:tcPr>
          <w:p w:rsidR="00934C0C" w:rsidRPr="00BF2FF9" w:rsidRDefault="00934C0C" w:rsidP="00AD0B00">
            <w:pPr>
              <w:jc w:val="center"/>
              <w:rPr>
                <w:sz w:val="22"/>
                <w:szCs w:val="22"/>
              </w:rPr>
            </w:pPr>
            <w:r w:rsidRPr="00BF2FF9">
              <w:rPr>
                <w:sz w:val="22"/>
                <w:szCs w:val="22"/>
              </w:rPr>
              <w:t>1072</w:t>
            </w:r>
          </w:p>
        </w:tc>
        <w:tc>
          <w:tcPr>
            <w:tcW w:w="1418" w:type="dxa"/>
            <w:vAlign w:val="center"/>
          </w:tcPr>
          <w:p w:rsidR="00934C0C" w:rsidRPr="00BF2FF9" w:rsidRDefault="00934C0C" w:rsidP="001A4503">
            <w:pPr>
              <w:jc w:val="center"/>
              <w:rPr>
                <w:sz w:val="22"/>
                <w:szCs w:val="22"/>
              </w:rPr>
            </w:pPr>
            <w:r w:rsidRPr="00BF2FF9">
              <w:rPr>
                <w:sz w:val="22"/>
                <w:szCs w:val="22"/>
              </w:rPr>
              <w:t>1100</w:t>
            </w:r>
          </w:p>
        </w:tc>
      </w:tr>
      <w:tr w:rsidR="00934C0C" w:rsidRPr="00BF2FF9">
        <w:trPr>
          <w:trHeight w:val="295"/>
        </w:trPr>
        <w:tc>
          <w:tcPr>
            <w:tcW w:w="5812" w:type="dxa"/>
            <w:vAlign w:val="center"/>
          </w:tcPr>
          <w:p w:rsidR="00934C0C" w:rsidRPr="00BF2FF9" w:rsidRDefault="00934C0C" w:rsidP="00AD0B00">
            <w:pPr>
              <w:pStyle w:val="BodyTextIndent2"/>
              <w:spacing w:after="0" w:line="240" w:lineRule="auto"/>
              <w:ind w:left="0"/>
              <w:jc w:val="left"/>
              <w:rPr>
                <w:sz w:val="22"/>
                <w:szCs w:val="22"/>
              </w:rPr>
            </w:pPr>
            <w:r w:rsidRPr="00BF2FF9">
              <w:rPr>
                <w:sz w:val="22"/>
                <w:szCs w:val="22"/>
                <w:lang w:eastAsia="uk-UA"/>
              </w:rPr>
              <w:t>Кількість зайнятих працівників на малих підприємствах, осіб</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5376</w:t>
            </w:r>
          </w:p>
        </w:tc>
        <w:tc>
          <w:tcPr>
            <w:tcW w:w="1417"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5556</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5612</w:t>
            </w:r>
          </w:p>
        </w:tc>
      </w:tr>
      <w:tr w:rsidR="00934C0C" w:rsidRPr="00BF2FF9">
        <w:trPr>
          <w:trHeight w:val="393"/>
        </w:trPr>
        <w:tc>
          <w:tcPr>
            <w:tcW w:w="5812" w:type="dxa"/>
            <w:vAlign w:val="center"/>
          </w:tcPr>
          <w:p w:rsidR="00934C0C" w:rsidRPr="00BF2FF9" w:rsidRDefault="00934C0C" w:rsidP="00AD0B00">
            <w:pPr>
              <w:jc w:val="left"/>
              <w:rPr>
                <w:sz w:val="22"/>
                <w:szCs w:val="22"/>
                <w:lang w:eastAsia="uk-UA"/>
              </w:rPr>
            </w:pPr>
            <w:r w:rsidRPr="00BF2FF9">
              <w:rPr>
                <w:sz w:val="22"/>
                <w:szCs w:val="22"/>
                <w:lang w:eastAsia="uk-UA"/>
              </w:rPr>
              <w:t>Кількість діючих середніх підприємств, одиниць</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w:t>
            </w:r>
          </w:p>
        </w:tc>
        <w:tc>
          <w:tcPr>
            <w:tcW w:w="1417"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w:t>
            </w:r>
          </w:p>
        </w:tc>
      </w:tr>
      <w:tr w:rsidR="00934C0C" w:rsidRPr="00BF2FF9">
        <w:trPr>
          <w:trHeight w:val="324"/>
        </w:trPr>
        <w:tc>
          <w:tcPr>
            <w:tcW w:w="5812" w:type="dxa"/>
            <w:vAlign w:val="center"/>
          </w:tcPr>
          <w:p w:rsidR="00934C0C" w:rsidRPr="00BF2FF9" w:rsidRDefault="00934C0C" w:rsidP="00AD0B00">
            <w:pPr>
              <w:pStyle w:val="BodyTextIndent2"/>
              <w:spacing w:after="0" w:line="240" w:lineRule="auto"/>
              <w:ind w:left="0"/>
              <w:jc w:val="left"/>
              <w:rPr>
                <w:sz w:val="22"/>
                <w:szCs w:val="22"/>
              </w:rPr>
            </w:pPr>
            <w:r w:rsidRPr="00BF2FF9">
              <w:rPr>
                <w:sz w:val="22"/>
                <w:szCs w:val="22"/>
                <w:lang w:eastAsia="uk-UA"/>
              </w:rPr>
              <w:t>Кількість зайнятих працівників на середніх підприємствах, осіб</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17538</w:t>
            </w:r>
          </w:p>
        </w:tc>
        <w:tc>
          <w:tcPr>
            <w:tcW w:w="1417" w:type="dxa"/>
            <w:vAlign w:val="center"/>
          </w:tcPr>
          <w:p w:rsidR="00934C0C" w:rsidRPr="00BF2FF9" w:rsidRDefault="00934C0C" w:rsidP="001A4503">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17538</w:t>
            </w:r>
          </w:p>
        </w:tc>
        <w:tc>
          <w:tcPr>
            <w:tcW w:w="1418" w:type="dxa"/>
            <w:vAlign w:val="center"/>
          </w:tcPr>
          <w:p w:rsidR="00934C0C" w:rsidRPr="00BF2FF9" w:rsidRDefault="00934C0C" w:rsidP="001A4503">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17538</w:t>
            </w:r>
          </w:p>
        </w:tc>
      </w:tr>
      <w:tr w:rsidR="00934C0C" w:rsidRPr="00BF2FF9">
        <w:trPr>
          <w:trHeight w:val="309"/>
        </w:trPr>
        <w:tc>
          <w:tcPr>
            <w:tcW w:w="5812" w:type="dxa"/>
            <w:vAlign w:val="center"/>
          </w:tcPr>
          <w:p w:rsidR="00934C0C" w:rsidRPr="00BF2FF9" w:rsidRDefault="00934C0C" w:rsidP="00AD0B00">
            <w:pPr>
              <w:jc w:val="left"/>
              <w:rPr>
                <w:sz w:val="22"/>
                <w:szCs w:val="22"/>
                <w:lang w:eastAsia="uk-UA"/>
              </w:rPr>
            </w:pPr>
            <w:r w:rsidRPr="00BF2FF9">
              <w:rPr>
                <w:sz w:val="22"/>
                <w:szCs w:val="22"/>
                <w:lang w:eastAsia="uk-UA"/>
              </w:rPr>
              <w:t>Кількість фізичних осіб-підприємців, що сплачують податки, осіб</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4540</w:t>
            </w:r>
          </w:p>
        </w:tc>
        <w:tc>
          <w:tcPr>
            <w:tcW w:w="1417" w:type="dxa"/>
            <w:vAlign w:val="center"/>
          </w:tcPr>
          <w:p w:rsidR="00934C0C" w:rsidRPr="00BF2FF9" w:rsidRDefault="00934C0C" w:rsidP="00CD1E5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4600</w:t>
            </w:r>
          </w:p>
        </w:tc>
        <w:tc>
          <w:tcPr>
            <w:tcW w:w="1418" w:type="dxa"/>
            <w:vAlign w:val="center"/>
          </w:tcPr>
          <w:p w:rsidR="00934C0C" w:rsidRPr="00BF2FF9" w:rsidRDefault="00934C0C" w:rsidP="00CD1E5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4700</w:t>
            </w:r>
          </w:p>
        </w:tc>
      </w:tr>
      <w:tr w:rsidR="00934C0C" w:rsidRPr="00BF2FF9">
        <w:trPr>
          <w:trHeight w:val="525"/>
        </w:trPr>
        <w:tc>
          <w:tcPr>
            <w:tcW w:w="5812" w:type="dxa"/>
            <w:vAlign w:val="center"/>
          </w:tcPr>
          <w:p w:rsidR="00934C0C" w:rsidRPr="00BF2FF9" w:rsidRDefault="00934C0C" w:rsidP="00AD0B00">
            <w:pPr>
              <w:jc w:val="left"/>
              <w:rPr>
                <w:sz w:val="22"/>
                <w:szCs w:val="22"/>
                <w:lang w:eastAsia="uk-UA"/>
              </w:rPr>
            </w:pPr>
            <w:r w:rsidRPr="00BF2FF9">
              <w:rPr>
                <w:sz w:val="22"/>
                <w:szCs w:val="22"/>
                <w:lang w:eastAsia="uk-UA"/>
              </w:rPr>
              <w:t>Кількість працівників, найманих фізичними особами-підприємцями, осіб</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2360</w:t>
            </w:r>
          </w:p>
        </w:tc>
        <w:tc>
          <w:tcPr>
            <w:tcW w:w="1417" w:type="dxa"/>
            <w:vAlign w:val="center"/>
          </w:tcPr>
          <w:p w:rsidR="00934C0C" w:rsidRPr="00BF2FF9" w:rsidRDefault="00934C0C" w:rsidP="00CD1E5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2480</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2600</w:t>
            </w:r>
          </w:p>
        </w:tc>
      </w:tr>
    </w:tbl>
    <w:p w:rsidR="00934C0C" w:rsidRPr="00BF2FF9" w:rsidRDefault="00934C0C" w:rsidP="00760804">
      <w:pPr>
        <w:numPr>
          <w:ilvl w:val="2"/>
          <w:numId w:val="5"/>
        </w:numPr>
        <w:tabs>
          <w:tab w:val="left" w:pos="709"/>
        </w:tabs>
        <w:spacing w:after="120"/>
        <w:ind w:left="709" w:firstLine="0"/>
        <w:rPr>
          <w:b/>
          <w:bCs/>
          <w:sz w:val="24"/>
          <w:szCs w:val="24"/>
        </w:rPr>
      </w:pPr>
      <w:r w:rsidRPr="00BF2FF9">
        <w:rPr>
          <w:b/>
          <w:bCs/>
          <w:sz w:val="24"/>
          <w:szCs w:val="24"/>
        </w:rPr>
        <w:t>Промисловий комплекс</w:t>
      </w:r>
    </w:p>
    <w:p w:rsidR="00934C0C" w:rsidRPr="00BF2FF9" w:rsidRDefault="00934C0C" w:rsidP="00E30E02">
      <w:pPr>
        <w:tabs>
          <w:tab w:val="left" w:pos="720"/>
        </w:tabs>
        <w:spacing w:after="60"/>
        <w:ind w:left="502"/>
        <w:rPr>
          <w:sz w:val="24"/>
          <w:szCs w:val="24"/>
        </w:rPr>
      </w:pPr>
      <w:r w:rsidRPr="00BF2FF9">
        <w:rPr>
          <w:sz w:val="24"/>
          <w:szCs w:val="24"/>
        </w:rPr>
        <w:tab/>
        <w:t xml:space="preserve">В 2020 році реалізація промислової продукції планується в обсязі </w:t>
      </w:r>
      <w:r>
        <w:rPr>
          <w:sz w:val="24"/>
          <w:szCs w:val="24"/>
        </w:rPr>
        <w:t xml:space="preserve">5310,0 </w:t>
      </w:r>
      <w:r w:rsidRPr="00BF2FF9">
        <w:rPr>
          <w:sz w:val="24"/>
          <w:szCs w:val="24"/>
        </w:rPr>
        <w:t>млн. грн.</w:t>
      </w:r>
    </w:p>
    <w:p w:rsidR="00934C0C" w:rsidRPr="00BF2FF9" w:rsidRDefault="00934C0C" w:rsidP="00E30E02">
      <w:pPr>
        <w:tabs>
          <w:tab w:val="left" w:pos="720"/>
        </w:tabs>
        <w:spacing w:after="60"/>
        <w:rPr>
          <w:sz w:val="24"/>
          <w:szCs w:val="24"/>
        </w:rPr>
      </w:pPr>
      <w:r w:rsidRPr="00BF2FF9">
        <w:rPr>
          <w:sz w:val="24"/>
          <w:szCs w:val="24"/>
        </w:rPr>
        <w:tab/>
        <w:t xml:space="preserve">Потужним резервом розвитку хімічної галузі є виведення на сталу роботу ПрАТ «Сєвєродонецьке об’єднання Азот» з відновленням виробництва аміаку. </w:t>
      </w:r>
    </w:p>
    <w:p w:rsidR="00934C0C" w:rsidRPr="00BF2FF9" w:rsidRDefault="00934C0C" w:rsidP="00E30E02">
      <w:pPr>
        <w:pStyle w:val="70"/>
        <w:spacing w:before="0"/>
        <w:rPr>
          <w:sz w:val="24"/>
          <w:szCs w:val="24"/>
        </w:rPr>
      </w:pPr>
      <w:r w:rsidRPr="00BF2FF9">
        <w:rPr>
          <w:sz w:val="24"/>
          <w:szCs w:val="24"/>
        </w:rPr>
        <w:t>Збільшення обсягів виробництва та реалізації продукції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934C0C" w:rsidRPr="00BF2FF9" w:rsidRDefault="00934C0C" w:rsidP="00E30E02">
      <w:pPr>
        <w:pStyle w:val="70"/>
        <w:spacing w:before="0"/>
        <w:rPr>
          <w:sz w:val="24"/>
          <w:szCs w:val="24"/>
        </w:rPr>
      </w:pPr>
      <w:r w:rsidRPr="00BF2FF9">
        <w:rPr>
          <w:sz w:val="24"/>
          <w:szCs w:val="24"/>
        </w:rPr>
        <w:t xml:space="preserve">Для покращення ситуації у промисловому комплексі міста для з’єднання регіону з Об’єднаною енергетичною системою України ведеться будівництво ПС 500 кВ «Кремінська» із заходами ПЛ 500 кВ «Донбаська-Донська» та ПЛ 220 кВ «Кремінська - Ювілейна». Орієнтовний термін введення підстанції в експлуатацію – липень 2020 року. </w:t>
      </w:r>
    </w:p>
    <w:p w:rsidR="00934C0C" w:rsidRPr="00BF2FF9" w:rsidRDefault="00934C0C" w:rsidP="00E30E02">
      <w:pPr>
        <w:spacing w:after="60"/>
        <w:ind w:firstLine="709"/>
        <w:rPr>
          <w:i/>
          <w:iCs/>
          <w:sz w:val="24"/>
          <w:szCs w:val="24"/>
        </w:rPr>
      </w:pPr>
      <w:r w:rsidRPr="00BF2FF9">
        <w:rPr>
          <w:i/>
          <w:iCs/>
          <w:sz w:val="24"/>
          <w:szCs w:val="24"/>
        </w:rPr>
        <w:t>Основні пріоритети:</w:t>
      </w:r>
    </w:p>
    <w:p w:rsidR="00934C0C" w:rsidRPr="00BF2FF9" w:rsidRDefault="00934C0C" w:rsidP="00760804">
      <w:pPr>
        <w:numPr>
          <w:ilvl w:val="0"/>
          <w:numId w:val="26"/>
        </w:numPr>
        <w:tabs>
          <w:tab w:val="left" w:pos="993"/>
        </w:tabs>
        <w:spacing w:after="60"/>
        <w:ind w:firstLine="737"/>
        <w:rPr>
          <w:sz w:val="24"/>
          <w:szCs w:val="24"/>
        </w:rPr>
      </w:pPr>
      <w:r w:rsidRPr="00BF2FF9">
        <w:rPr>
          <w:sz w:val="24"/>
          <w:szCs w:val="24"/>
        </w:rPr>
        <w:t>стабільне енергопостачання;</w:t>
      </w:r>
    </w:p>
    <w:p w:rsidR="00934C0C" w:rsidRPr="00BF2FF9" w:rsidRDefault="00934C0C" w:rsidP="00760804">
      <w:pPr>
        <w:numPr>
          <w:ilvl w:val="0"/>
          <w:numId w:val="26"/>
        </w:numPr>
        <w:tabs>
          <w:tab w:val="left" w:pos="993"/>
        </w:tabs>
        <w:spacing w:after="60"/>
        <w:ind w:firstLine="737"/>
        <w:rPr>
          <w:sz w:val="24"/>
          <w:szCs w:val="24"/>
        </w:rPr>
      </w:pPr>
      <w:r w:rsidRPr="00BF2FF9">
        <w:rPr>
          <w:sz w:val="24"/>
          <w:szCs w:val="24"/>
        </w:rPr>
        <w:t>сприяння у відновленні роботи провідних підприємств;</w:t>
      </w:r>
    </w:p>
    <w:p w:rsidR="00934C0C" w:rsidRPr="00BF2FF9" w:rsidRDefault="00934C0C" w:rsidP="00760804">
      <w:pPr>
        <w:numPr>
          <w:ilvl w:val="0"/>
          <w:numId w:val="26"/>
        </w:numPr>
        <w:tabs>
          <w:tab w:val="left" w:pos="993"/>
        </w:tabs>
        <w:spacing w:after="60"/>
        <w:ind w:firstLine="737"/>
        <w:rPr>
          <w:sz w:val="24"/>
          <w:szCs w:val="24"/>
        </w:rPr>
      </w:pPr>
      <w:r w:rsidRPr="00BF2FF9">
        <w:rPr>
          <w:sz w:val="24"/>
          <w:szCs w:val="24"/>
        </w:rPr>
        <w:t>створення умов для покращення фінансово-економічного стану промислового комплексу;</w:t>
      </w:r>
    </w:p>
    <w:p w:rsidR="00934C0C" w:rsidRPr="00BF2FF9" w:rsidRDefault="00934C0C" w:rsidP="00760804">
      <w:pPr>
        <w:numPr>
          <w:ilvl w:val="0"/>
          <w:numId w:val="26"/>
        </w:numPr>
        <w:tabs>
          <w:tab w:val="left" w:pos="993"/>
        </w:tabs>
        <w:spacing w:after="60"/>
        <w:ind w:firstLine="737"/>
        <w:rPr>
          <w:sz w:val="24"/>
          <w:szCs w:val="24"/>
        </w:rPr>
      </w:pPr>
      <w:r w:rsidRPr="00BF2FF9">
        <w:rPr>
          <w:sz w:val="24"/>
          <w:szCs w:val="24"/>
        </w:rPr>
        <w:t>збільшення надходжень до бюджетів усіх рівнів.</w:t>
      </w:r>
    </w:p>
    <w:p w:rsidR="00934C0C" w:rsidRPr="00BF2FF9" w:rsidRDefault="00934C0C" w:rsidP="00E30E02">
      <w:pPr>
        <w:spacing w:after="60"/>
        <w:ind w:firstLine="709"/>
        <w:rPr>
          <w:i/>
          <w:iCs/>
          <w:sz w:val="24"/>
          <w:szCs w:val="24"/>
        </w:rPr>
      </w:pPr>
      <w:r w:rsidRPr="00BF2FF9">
        <w:rPr>
          <w:i/>
          <w:iCs/>
          <w:sz w:val="24"/>
          <w:szCs w:val="24"/>
        </w:rPr>
        <w:t xml:space="preserve">Основні завдання: </w:t>
      </w:r>
    </w:p>
    <w:p w:rsidR="00934C0C" w:rsidRPr="00BF2FF9" w:rsidRDefault="00934C0C" w:rsidP="00E30E02">
      <w:pPr>
        <w:numPr>
          <w:ilvl w:val="0"/>
          <w:numId w:val="1"/>
        </w:numPr>
        <w:tabs>
          <w:tab w:val="left" w:pos="854"/>
        </w:tabs>
        <w:spacing w:after="60"/>
        <w:ind w:firstLine="737"/>
        <w:rPr>
          <w:rStyle w:val="shorttext"/>
          <w:sz w:val="24"/>
          <w:szCs w:val="24"/>
        </w:rPr>
      </w:pPr>
      <w:r w:rsidRPr="00BF2FF9">
        <w:rPr>
          <w:sz w:val="24"/>
          <w:szCs w:val="24"/>
        </w:rPr>
        <w:t xml:space="preserve"> відновлення </w:t>
      </w:r>
      <w:r w:rsidRPr="00BF2FF9">
        <w:rPr>
          <w:rStyle w:val="shorttext"/>
          <w:sz w:val="24"/>
          <w:szCs w:val="24"/>
        </w:rPr>
        <w:t>надійного енергопостачання Луганської області після</w:t>
      </w:r>
      <w:r w:rsidRPr="00BF2FF9">
        <w:rPr>
          <w:sz w:val="24"/>
          <w:szCs w:val="24"/>
        </w:rPr>
        <w:t xml:space="preserve"> впровадження проекту «Нове будівництво ПС 500 кВ «Кремінська» із заходами ПЛ 500 кВ «Донбаська-Донська» та ПЛ 220 кВ «Кремінська-Ювілейна»;</w:t>
      </w:r>
    </w:p>
    <w:p w:rsidR="00934C0C" w:rsidRPr="00BF2FF9" w:rsidRDefault="00934C0C" w:rsidP="00760804">
      <w:pPr>
        <w:pStyle w:val="BodyText"/>
        <w:numPr>
          <w:ilvl w:val="0"/>
          <w:numId w:val="27"/>
        </w:numPr>
        <w:tabs>
          <w:tab w:val="left" w:pos="993"/>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модернізація виробництва;</w:t>
      </w:r>
    </w:p>
    <w:p w:rsidR="00934C0C" w:rsidRPr="00BF2FF9" w:rsidRDefault="00934C0C"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впровадження екологічно чистих технологій та обладнання;</w:t>
      </w:r>
    </w:p>
    <w:p w:rsidR="00934C0C" w:rsidRPr="00BF2FF9" w:rsidRDefault="00934C0C"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розвиток альтернативної енергетики;</w:t>
      </w:r>
    </w:p>
    <w:p w:rsidR="00934C0C" w:rsidRPr="00BF2FF9" w:rsidRDefault="00934C0C"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впровадження енергоефективних технологій та обладнання;</w:t>
      </w:r>
    </w:p>
    <w:p w:rsidR="00934C0C" w:rsidRPr="00BF2FF9" w:rsidRDefault="00934C0C" w:rsidP="00760804">
      <w:pPr>
        <w:pStyle w:val="BodyText"/>
        <w:numPr>
          <w:ilvl w:val="0"/>
          <w:numId w:val="27"/>
        </w:numPr>
        <w:tabs>
          <w:tab w:val="left" w:pos="993"/>
          <w:tab w:val="left" w:pos="1134"/>
        </w:tabs>
        <w:spacing w:after="60"/>
        <w:ind w:hanging="11"/>
        <w:jc w:val="left"/>
        <w:rPr>
          <w:rFonts w:ascii="Times New Roman" w:hAnsi="Times New Roman" w:cs="Times New Roman"/>
          <w:sz w:val="24"/>
          <w:szCs w:val="24"/>
        </w:rPr>
      </w:pPr>
      <w:r w:rsidRPr="00BF2FF9">
        <w:rPr>
          <w:rFonts w:ascii="Times New Roman" w:hAnsi="Times New Roman" w:cs="Times New Roman"/>
          <w:sz w:val="24"/>
          <w:szCs w:val="24"/>
        </w:rPr>
        <w:t>налагодження стабільної роботи підприємств промислового комплексу;</w:t>
      </w:r>
    </w:p>
    <w:p w:rsidR="00934C0C" w:rsidRPr="00BF2FF9" w:rsidRDefault="00934C0C" w:rsidP="00760804">
      <w:pPr>
        <w:numPr>
          <w:ilvl w:val="0"/>
          <w:numId w:val="27"/>
        </w:numPr>
        <w:tabs>
          <w:tab w:val="left" w:pos="993"/>
        </w:tabs>
        <w:spacing w:after="60"/>
        <w:ind w:hanging="11"/>
        <w:rPr>
          <w:sz w:val="24"/>
          <w:szCs w:val="24"/>
        </w:rPr>
      </w:pPr>
      <w:r w:rsidRPr="00BF2FF9">
        <w:rPr>
          <w:sz w:val="24"/>
          <w:szCs w:val="24"/>
        </w:rPr>
        <w:t>заміщення імпортної продукції товарами місцевого виробництва.</w:t>
      </w:r>
    </w:p>
    <w:p w:rsidR="00934C0C" w:rsidRPr="00BF2FF9" w:rsidRDefault="00934C0C" w:rsidP="00136FBD">
      <w:pPr>
        <w:spacing w:after="120"/>
        <w:ind w:left="709"/>
        <w:rPr>
          <w:i/>
          <w:iCs/>
          <w:sz w:val="24"/>
          <w:szCs w:val="24"/>
        </w:rPr>
      </w:pPr>
      <w:r w:rsidRPr="00BF2FF9">
        <w:rPr>
          <w:i/>
          <w:iCs/>
          <w:sz w:val="24"/>
          <w:szCs w:val="24"/>
        </w:rPr>
        <w:t>Очікувані результати:</w:t>
      </w: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934C0C" w:rsidRPr="00BF2FF9">
        <w:tc>
          <w:tcPr>
            <w:tcW w:w="5642" w:type="dxa"/>
            <w:vAlign w:val="center"/>
          </w:tcPr>
          <w:p w:rsidR="00934C0C" w:rsidRPr="00BF2FF9" w:rsidRDefault="00934C0C" w:rsidP="00AD0B00">
            <w:pPr>
              <w:pStyle w:val="BodyTextIndent2"/>
              <w:spacing w:after="0" w:line="240" w:lineRule="auto"/>
              <w:jc w:val="center"/>
              <w:rPr>
                <w:sz w:val="22"/>
                <w:szCs w:val="22"/>
              </w:rPr>
            </w:pPr>
            <w:r w:rsidRPr="00BF2FF9">
              <w:rPr>
                <w:sz w:val="22"/>
                <w:szCs w:val="22"/>
              </w:rPr>
              <w:t>Показники</w:t>
            </w:r>
          </w:p>
        </w:tc>
        <w:tc>
          <w:tcPr>
            <w:tcW w:w="1417" w:type="dxa"/>
            <w:vAlign w:val="center"/>
          </w:tcPr>
          <w:p w:rsidR="00934C0C" w:rsidRPr="00BF2FF9" w:rsidRDefault="00934C0C" w:rsidP="00AD0B00">
            <w:pPr>
              <w:widowControl w:val="0"/>
              <w:jc w:val="center"/>
              <w:rPr>
                <w:sz w:val="22"/>
                <w:szCs w:val="22"/>
              </w:rPr>
            </w:pPr>
            <w:r w:rsidRPr="00BF2FF9">
              <w:rPr>
                <w:sz w:val="22"/>
                <w:szCs w:val="22"/>
              </w:rPr>
              <w:t xml:space="preserve">2018р. </w:t>
            </w:r>
          </w:p>
          <w:p w:rsidR="00934C0C" w:rsidRPr="00BF2FF9" w:rsidRDefault="00934C0C" w:rsidP="00AD0B00">
            <w:pPr>
              <w:widowControl w:val="0"/>
              <w:jc w:val="center"/>
              <w:rPr>
                <w:sz w:val="22"/>
                <w:szCs w:val="22"/>
              </w:rPr>
            </w:pPr>
            <w:r w:rsidRPr="00BF2FF9">
              <w:rPr>
                <w:sz w:val="22"/>
                <w:szCs w:val="22"/>
              </w:rPr>
              <w:t>факт</w:t>
            </w:r>
          </w:p>
        </w:tc>
        <w:tc>
          <w:tcPr>
            <w:tcW w:w="1418" w:type="dxa"/>
            <w:vAlign w:val="center"/>
          </w:tcPr>
          <w:p w:rsidR="00934C0C" w:rsidRPr="00BF2FF9" w:rsidRDefault="00934C0C" w:rsidP="00AD0B00">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AD0B00">
            <w:pPr>
              <w:widowControl w:val="0"/>
              <w:jc w:val="center"/>
              <w:rPr>
                <w:sz w:val="22"/>
                <w:szCs w:val="22"/>
              </w:rPr>
            </w:pPr>
            <w:r w:rsidRPr="00BF2FF9">
              <w:rPr>
                <w:sz w:val="22"/>
                <w:szCs w:val="22"/>
              </w:rPr>
              <w:t>очікуване</w:t>
            </w:r>
          </w:p>
        </w:tc>
        <w:tc>
          <w:tcPr>
            <w:tcW w:w="1379" w:type="dxa"/>
            <w:vAlign w:val="center"/>
          </w:tcPr>
          <w:p w:rsidR="00934C0C" w:rsidRPr="00BF2FF9" w:rsidRDefault="00934C0C" w:rsidP="00AD0B00">
            <w:pPr>
              <w:widowControl w:val="0"/>
              <w:jc w:val="center"/>
              <w:rPr>
                <w:sz w:val="22"/>
                <w:szCs w:val="22"/>
              </w:rPr>
            </w:pPr>
            <w:r w:rsidRPr="00BF2FF9">
              <w:rPr>
                <w:sz w:val="22"/>
                <w:szCs w:val="22"/>
              </w:rPr>
              <w:t xml:space="preserve">2020р. </w:t>
            </w:r>
          </w:p>
          <w:p w:rsidR="00934C0C" w:rsidRPr="00BF2FF9" w:rsidRDefault="00934C0C" w:rsidP="00AD0B00">
            <w:pPr>
              <w:widowControl w:val="0"/>
              <w:jc w:val="center"/>
              <w:rPr>
                <w:sz w:val="22"/>
                <w:szCs w:val="22"/>
              </w:rPr>
            </w:pPr>
            <w:r w:rsidRPr="00BF2FF9">
              <w:rPr>
                <w:sz w:val="22"/>
                <w:szCs w:val="22"/>
              </w:rPr>
              <w:t>план</w:t>
            </w:r>
          </w:p>
        </w:tc>
      </w:tr>
      <w:tr w:rsidR="00934C0C" w:rsidRPr="00BF2FF9">
        <w:trPr>
          <w:trHeight w:val="583"/>
        </w:trPr>
        <w:tc>
          <w:tcPr>
            <w:tcW w:w="5642" w:type="dxa"/>
            <w:vAlign w:val="center"/>
          </w:tcPr>
          <w:p w:rsidR="00934C0C" w:rsidRPr="00BF2FF9" w:rsidRDefault="00934C0C" w:rsidP="00AD0B00">
            <w:pPr>
              <w:pStyle w:val="BodyTextIndent2"/>
              <w:spacing w:after="0" w:line="240" w:lineRule="auto"/>
              <w:jc w:val="left"/>
              <w:rPr>
                <w:sz w:val="22"/>
                <w:szCs w:val="22"/>
              </w:rPr>
            </w:pPr>
            <w:r w:rsidRPr="00BF2FF9">
              <w:rPr>
                <w:sz w:val="22"/>
                <w:szCs w:val="22"/>
              </w:rPr>
              <w:t xml:space="preserve">Обсяги реалізованої промислової продукції, млн. грн. </w:t>
            </w:r>
          </w:p>
        </w:tc>
        <w:tc>
          <w:tcPr>
            <w:tcW w:w="1417" w:type="dxa"/>
            <w:vAlign w:val="center"/>
          </w:tcPr>
          <w:p w:rsidR="00934C0C" w:rsidRPr="00BF2FF9" w:rsidRDefault="00934C0C" w:rsidP="00AD0B00">
            <w:pPr>
              <w:widowControl w:val="0"/>
              <w:autoSpaceDE w:val="0"/>
              <w:autoSpaceDN w:val="0"/>
              <w:adjustRightInd w:val="0"/>
              <w:jc w:val="center"/>
              <w:rPr>
                <w:sz w:val="22"/>
                <w:szCs w:val="22"/>
              </w:rPr>
            </w:pPr>
            <w:r w:rsidRPr="00BF2FF9">
              <w:rPr>
                <w:sz w:val="22"/>
                <w:szCs w:val="22"/>
              </w:rPr>
              <w:t>4927,0</w:t>
            </w:r>
          </w:p>
        </w:tc>
        <w:tc>
          <w:tcPr>
            <w:tcW w:w="1418" w:type="dxa"/>
            <w:vAlign w:val="center"/>
          </w:tcPr>
          <w:p w:rsidR="00934C0C" w:rsidRPr="00BF2FF9" w:rsidRDefault="00934C0C" w:rsidP="00AD0B00">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5057,0</w:t>
            </w:r>
          </w:p>
        </w:tc>
        <w:tc>
          <w:tcPr>
            <w:tcW w:w="1379" w:type="dxa"/>
            <w:vAlign w:val="center"/>
          </w:tcPr>
          <w:p w:rsidR="00934C0C" w:rsidRPr="00BF2FF9" w:rsidRDefault="00934C0C" w:rsidP="00202CBB">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5210,0</w:t>
            </w:r>
          </w:p>
        </w:tc>
      </w:tr>
      <w:tr w:rsidR="00934C0C" w:rsidRPr="00BF2FF9">
        <w:trPr>
          <w:trHeight w:val="597"/>
        </w:trPr>
        <w:tc>
          <w:tcPr>
            <w:tcW w:w="5642" w:type="dxa"/>
            <w:vAlign w:val="center"/>
          </w:tcPr>
          <w:p w:rsidR="00934C0C" w:rsidRPr="00BF2FF9" w:rsidRDefault="00934C0C" w:rsidP="00AD0B00">
            <w:pPr>
              <w:pStyle w:val="BodyTextIndent2"/>
              <w:spacing w:after="0" w:line="240" w:lineRule="auto"/>
              <w:ind w:left="270"/>
              <w:jc w:val="left"/>
              <w:rPr>
                <w:sz w:val="22"/>
                <w:szCs w:val="22"/>
              </w:rPr>
            </w:pPr>
            <w:r w:rsidRPr="00BF2FF9">
              <w:rPr>
                <w:sz w:val="22"/>
                <w:szCs w:val="22"/>
              </w:rPr>
              <w:t>Обсяг реалізованої промислової продукції у розрахунку на душу населення, грн.</w:t>
            </w:r>
          </w:p>
        </w:tc>
        <w:tc>
          <w:tcPr>
            <w:tcW w:w="1417" w:type="dxa"/>
            <w:vAlign w:val="center"/>
          </w:tcPr>
          <w:p w:rsidR="00934C0C" w:rsidRPr="00BF2FF9" w:rsidRDefault="00934C0C" w:rsidP="00AD0B00">
            <w:pPr>
              <w:widowControl w:val="0"/>
              <w:autoSpaceDE w:val="0"/>
              <w:autoSpaceDN w:val="0"/>
              <w:adjustRightInd w:val="0"/>
              <w:jc w:val="center"/>
              <w:rPr>
                <w:sz w:val="22"/>
                <w:szCs w:val="22"/>
              </w:rPr>
            </w:pPr>
            <w:r w:rsidRPr="00BF2FF9">
              <w:rPr>
                <w:sz w:val="22"/>
                <w:szCs w:val="22"/>
              </w:rPr>
              <w:t>43365,4</w:t>
            </w:r>
          </w:p>
        </w:tc>
        <w:tc>
          <w:tcPr>
            <w:tcW w:w="1418" w:type="dxa"/>
            <w:vAlign w:val="center"/>
          </w:tcPr>
          <w:p w:rsidR="00934C0C" w:rsidRPr="00BF2FF9" w:rsidRDefault="00934C0C" w:rsidP="00202CBB">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44968,0</w:t>
            </w:r>
          </w:p>
        </w:tc>
        <w:tc>
          <w:tcPr>
            <w:tcW w:w="1379" w:type="dxa"/>
            <w:vAlign w:val="center"/>
          </w:tcPr>
          <w:p w:rsidR="00934C0C" w:rsidRPr="00BF2FF9" w:rsidRDefault="00934C0C" w:rsidP="004D29E7">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46744,0</w:t>
            </w:r>
          </w:p>
        </w:tc>
      </w:tr>
    </w:tbl>
    <w:p w:rsidR="00934C0C" w:rsidRPr="00BF2FF9" w:rsidRDefault="00934C0C" w:rsidP="00760804">
      <w:pPr>
        <w:numPr>
          <w:ilvl w:val="2"/>
          <w:numId w:val="5"/>
        </w:numPr>
        <w:tabs>
          <w:tab w:val="left" w:pos="709"/>
        </w:tabs>
        <w:spacing w:before="240" w:after="120"/>
        <w:ind w:left="709" w:firstLine="0"/>
        <w:rPr>
          <w:b/>
          <w:bCs/>
          <w:sz w:val="24"/>
          <w:szCs w:val="24"/>
        </w:rPr>
      </w:pPr>
      <w:r w:rsidRPr="00BF2FF9">
        <w:rPr>
          <w:b/>
          <w:bCs/>
          <w:sz w:val="24"/>
          <w:szCs w:val="24"/>
        </w:rPr>
        <w:t>Внутрішня торгівля та сфера послуг</w:t>
      </w:r>
    </w:p>
    <w:p w:rsidR="00934C0C" w:rsidRPr="00BF2FF9" w:rsidRDefault="00934C0C" w:rsidP="00E30E02">
      <w:pPr>
        <w:tabs>
          <w:tab w:val="left" w:pos="0"/>
        </w:tabs>
        <w:spacing w:after="60"/>
        <w:ind w:firstLine="709"/>
        <w:rPr>
          <w:sz w:val="24"/>
          <w:szCs w:val="24"/>
        </w:rPr>
      </w:pPr>
      <w:r w:rsidRPr="00BF2FF9">
        <w:rPr>
          <w:sz w:val="24"/>
          <w:szCs w:val="24"/>
        </w:rPr>
        <w:t>Розвиток внутрішньої торгівлі тісно пов’язаний з розвитком промислового та сільськогосподарського виробництва.</w:t>
      </w:r>
    </w:p>
    <w:p w:rsidR="00934C0C" w:rsidRPr="00BF2FF9" w:rsidRDefault="00934C0C" w:rsidP="00E30E02">
      <w:pPr>
        <w:tabs>
          <w:tab w:val="left" w:pos="0"/>
        </w:tabs>
        <w:spacing w:after="60"/>
        <w:ind w:firstLine="709"/>
        <w:rPr>
          <w:sz w:val="24"/>
          <w:szCs w:val="24"/>
        </w:rPr>
      </w:pPr>
      <w:r w:rsidRPr="00BF2FF9">
        <w:rPr>
          <w:sz w:val="24"/>
          <w:szCs w:val="24"/>
        </w:rPr>
        <w:t>За рахунок продовження позитивних тенденцій в економіці та ознак макроекономічної стабілізації (зростання промислового виробництва, збільшення середньомісячної заробітної плати, розширення мережі об’єктів торгівлі та відповідно збільшення споживчого попиту населення) у 2020 році планується отримати позитивні результати у сфері внутрішньої торгівлі та послуг.</w:t>
      </w:r>
    </w:p>
    <w:p w:rsidR="00934C0C" w:rsidRDefault="00934C0C" w:rsidP="00E30E02">
      <w:pPr>
        <w:spacing w:after="60"/>
        <w:ind w:firstLine="709"/>
        <w:rPr>
          <w:i/>
          <w:iCs/>
          <w:sz w:val="24"/>
          <w:szCs w:val="24"/>
        </w:rPr>
      </w:pPr>
    </w:p>
    <w:p w:rsidR="00934C0C" w:rsidRPr="00BF2FF9" w:rsidRDefault="00934C0C" w:rsidP="00E30E02">
      <w:pPr>
        <w:spacing w:after="60"/>
        <w:ind w:firstLine="709"/>
        <w:rPr>
          <w:i/>
          <w:iCs/>
          <w:sz w:val="24"/>
          <w:szCs w:val="24"/>
        </w:rPr>
      </w:pPr>
      <w:r w:rsidRPr="00BF2FF9">
        <w:rPr>
          <w:i/>
          <w:iCs/>
          <w:sz w:val="24"/>
          <w:szCs w:val="24"/>
        </w:rPr>
        <w:t>Основні пріоритети:</w:t>
      </w:r>
    </w:p>
    <w:p w:rsidR="00934C0C" w:rsidRPr="00BF2FF9" w:rsidRDefault="00934C0C" w:rsidP="00E30E02">
      <w:pPr>
        <w:numPr>
          <w:ilvl w:val="0"/>
          <w:numId w:val="1"/>
        </w:numPr>
        <w:spacing w:after="60"/>
        <w:ind w:firstLine="737"/>
        <w:rPr>
          <w:sz w:val="24"/>
          <w:szCs w:val="24"/>
        </w:rPr>
      </w:pPr>
      <w:r w:rsidRPr="00BF2FF9">
        <w:rPr>
          <w:sz w:val="24"/>
          <w:szCs w:val="24"/>
        </w:rPr>
        <w:t>стабільність цінової ситуації на споживчому ринку;</w:t>
      </w:r>
    </w:p>
    <w:p w:rsidR="00934C0C" w:rsidRPr="00BF2FF9" w:rsidRDefault="00934C0C" w:rsidP="00E30E02">
      <w:pPr>
        <w:numPr>
          <w:ilvl w:val="0"/>
          <w:numId w:val="1"/>
        </w:numPr>
        <w:spacing w:after="60"/>
        <w:ind w:firstLine="737"/>
        <w:rPr>
          <w:sz w:val="24"/>
          <w:szCs w:val="24"/>
        </w:rPr>
      </w:pPr>
      <w:r w:rsidRPr="00BF2FF9">
        <w:rPr>
          <w:sz w:val="24"/>
          <w:szCs w:val="24"/>
        </w:rPr>
        <w:t>забезпечення населення продуктами харчування першої необхідності, у тому числі, вироблених місцевими товаровиробниками;</w:t>
      </w:r>
    </w:p>
    <w:p w:rsidR="00934C0C" w:rsidRPr="00BF2FF9" w:rsidRDefault="00934C0C" w:rsidP="00E30E02">
      <w:pPr>
        <w:numPr>
          <w:ilvl w:val="0"/>
          <w:numId w:val="1"/>
        </w:numPr>
        <w:spacing w:after="60"/>
        <w:ind w:firstLine="737"/>
        <w:rPr>
          <w:sz w:val="24"/>
          <w:szCs w:val="24"/>
        </w:rPr>
      </w:pPr>
      <w:r w:rsidRPr="00BF2FF9">
        <w:rPr>
          <w:sz w:val="24"/>
          <w:szCs w:val="24"/>
        </w:rPr>
        <w:t>ліквідація несанкціонованої торгівлі;</w:t>
      </w:r>
    </w:p>
    <w:p w:rsidR="00934C0C" w:rsidRPr="00BF2FF9" w:rsidRDefault="00934C0C" w:rsidP="00E30E02">
      <w:pPr>
        <w:numPr>
          <w:ilvl w:val="0"/>
          <w:numId w:val="1"/>
        </w:numPr>
        <w:spacing w:after="60"/>
        <w:ind w:firstLine="737"/>
        <w:rPr>
          <w:sz w:val="24"/>
          <w:szCs w:val="24"/>
        </w:rPr>
      </w:pPr>
      <w:r w:rsidRPr="00BF2FF9">
        <w:rPr>
          <w:sz w:val="24"/>
          <w:szCs w:val="24"/>
        </w:rPr>
        <w:t>створення сприятливих умов для продажу продукції виробниками безпосередньо споживачам, у т. ч. сільськогосподарської;</w:t>
      </w:r>
    </w:p>
    <w:p w:rsidR="00934C0C" w:rsidRPr="00BF2FF9" w:rsidRDefault="00934C0C" w:rsidP="00E30E02">
      <w:pPr>
        <w:numPr>
          <w:ilvl w:val="0"/>
          <w:numId w:val="1"/>
        </w:numPr>
        <w:spacing w:after="60"/>
        <w:ind w:firstLine="737"/>
        <w:rPr>
          <w:sz w:val="24"/>
          <w:szCs w:val="24"/>
        </w:rPr>
      </w:pPr>
      <w:r w:rsidRPr="00BF2FF9">
        <w:rPr>
          <w:sz w:val="24"/>
          <w:szCs w:val="24"/>
        </w:rPr>
        <w:t>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934C0C" w:rsidRPr="00BF2FF9" w:rsidRDefault="00934C0C" w:rsidP="00E30E02">
      <w:pPr>
        <w:numPr>
          <w:ilvl w:val="0"/>
          <w:numId w:val="1"/>
        </w:numPr>
        <w:spacing w:after="60"/>
        <w:ind w:firstLine="737"/>
        <w:rPr>
          <w:sz w:val="24"/>
          <w:szCs w:val="24"/>
        </w:rPr>
      </w:pPr>
      <w:r w:rsidRPr="00BF2FF9">
        <w:rPr>
          <w:sz w:val="24"/>
          <w:szCs w:val="24"/>
        </w:rPr>
        <w:t>підвищення юридичної обізнаності у сфері захисту прав споживачів.</w:t>
      </w:r>
    </w:p>
    <w:p w:rsidR="00934C0C" w:rsidRPr="00BF2FF9" w:rsidRDefault="00934C0C" w:rsidP="00E30E02">
      <w:pPr>
        <w:spacing w:after="60"/>
        <w:ind w:firstLine="709"/>
        <w:rPr>
          <w:i/>
          <w:iCs/>
          <w:sz w:val="24"/>
          <w:szCs w:val="24"/>
        </w:rPr>
      </w:pPr>
      <w:r w:rsidRPr="00BF2FF9">
        <w:rPr>
          <w:i/>
          <w:iCs/>
          <w:sz w:val="24"/>
          <w:szCs w:val="24"/>
        </w:rPr>
        <w:t xml:space="preserve">Основні завдання: </w:t>
      </w:r>
    </w:p>
    <w:p w:rsidR="00934C0C" w:rsidRPr="00BF2FF9" w:rsidRDefault="00934C0C" w:rsidP="00E30E02">
      <w:pPr>
        <w:numPr>
          <w:ilvl w:val="0"/>
          <w:numId w:val="1"/>
        </w:numPr>
        <w:tabs>
          <w:tab w:val="left" w:pos="854"/>
        </w:tabs>
        <w:spacing w:after="60"/>
        <w:ind w:firstLine="737"/>
        <w:rPr>
          <w:sz w:val="24"/>
          <w:szCs w:val="24"/>
        </w:rPr>
      </w:pPr>
      <w:r w:rsidRPr="00BF2FF9">
        <w:rPr>
          <w:sz w:val="24"/>
          <w:szCs w:val="24"/>
        </w:rPr>
        <w:t>створення економічної конкуренції;</w:t>
      </w:r>
    </w:p>
    <w:p w:rsidR="00934C0C" w:rsidRPr="00BF2FF9" w:rsidRDefault="00934C0C" w:rsidP="00E30E02">
      <w:pPr>
        <w:numPr>
          <w:ilvl w:val="0"/>
          <w:numId w:val="1"/>
        </w:numPr>
        <w:tabs>
          <w:tab w:val="left" w:pos="854"/>
        </w:tabs>
        <w:spacing w:after="60"/>
        <w:ind w:firstLine="737"/>
        <w:rPr>
          <w:sz w:val="24"/>
          <w:szCs w:val="24"/>
        </w:rPr>
      </w:pPr>
      <w:r w:rsidRPr="00BF2FF9">
        <w:rPr>
          <w:sz w:val="24"/>
          <w:szCs w:val="24"/>
        </w:rPr>
        <w:t>сприяння забезпечення насиченості торговельної мережі міста товарами місцевого виробництва за доступними цінами, розширення асортименту;</w:t>
      </w:r>
    </w:p>
    <w:p w:rsidR="00934C0C" w:rsidRPr="00BF2FF9" w:rsidRDefault="00934C0C" w:rsidP="00E30E02">
      <w:pPr>
        <w:numPr>
          <w:ilvl w:val="0"/>
          <w:numId w:val="1"/>
        </w:numPr>
        <w:tabs>
          <w:tab w:val="left" w:pos="854"/>
        </w:tabs>
        <w:spacing w:after="60"/>
        <w:ind w:firstLine="737"/>
        <w:rPr>
          <w:sz w:val="24"/>
          <w:szCs w:val="24"/>
        </w:rPr>
      </w:pPr>
      <w:r w:rsidRPr="00BF2FF9">
        <w:rPr>
          <w:sz w:val="24"/>
          <w:szCs w:val="24"/>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934C0C" w:rsidRPr="00BF2FF9" w:rsidRDefault="00934C0C" w:rsidP="00E30E02">
      <w:pPr>
        <w:numPr>
          <w:ilvl w:val="0"/>
          <w:numId w:val="1"/>
        </w:numPr>
        <w:tabs>
          <w:tab w:val="left" w:pos="854"/>
        </w:tabs>
        <w:spacing w:after="60"/>
        <w:ind w:firstLine="737"/>
        <w:rPr>
          <w:sz w:val="24"/>
          <w:szCs w:val="24"/>
        </w:rPr>
      </w:pPr>
      <w:r w:rsidRPr="00BF2FF9">
        <w:rPr>
          <w:sz w:val="24"/>
          <w:szCs w:val="24"/>
        </w:rPr>
        <w:t>здійснення заходів з інформування населення з питань захисту прав споживачів;</w:t>
      </w:r>
    </w:p>
    <w:p w:rsidR="00934C0C" w:rsidRPr="00BF2FF9" w:rsidRDefault="00934C0C" w:rsidP="00E30E02">
      <w:pPr>
        <w:numPr>
          <w:ilvl w:val="0"/>
          <w:numId w:val="1"/>
        </w:numPr>
        <w:tabs>
          <w:tab w:val="left" w:pos="854"/>
        </w:tabs>
        <w:spacing w:after="60"/>
        <w:ind w:firstLine="737"/>
        <w:rPr>
          <w:sz w:val="24"/>
          <w:szCs w:val="24"/>
        </w:rPr>
      </w:pPr>
      <w:r w:rsidRPr="00BF2FF9">
        <w:rPr>
          <w:sz w:val="24"/>
          <w:szCs w:val="24"/>
        </w:rPr>
        <w:t>забезпечення захисту інтересів і прав громадян як споживачів.</w:t>
      </w:r>
    </w:p>
    <w:p w:rsidR="00934C0C" w:rsidRPr="00BF2FF9" w:rsidRDefault="00934C0C" w:rsidP="00E30E02">
      <w:pPr>
        <w:spacing w:after="60"/>
        <w:ind w:left="709"/>
        <w:rPr>
          <w:i/>
          <w:iCs/>
          <w:sz w:val="24"/>
          <w:szCs w:val="24"/>
        </w:rPr>
      </w:pPr>
      <w:r w:rsidRPr="00BF2FF9">
        <w:rPr>
          <w:i/>
          <w:iCs/>
          <w:sz w:val="24"/>
          <w:szCs w:val="24"/>
        </w:rPr>
        <w:t>Очікувані результати:</w:t>
      </w:r>
    </w:p>
    <w:tbl>
      <w:tblPr>
        <w:tblW w:w="100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6"/>
        <w:gridCol w:w="1497"/>
        <w:gridCol w:w="1484"/>
        <w:gridCol w:w="1526"/>
      </w:tblGrid>
      <w:tr w:rsidR="00934C0C" w:rsidRPr="00BF2FF9">
        <w:tc>
          <w:tcPr>
            <w:tcW w:w="5526" w:type="dxa"/>
            <w:vAlign w:val="center"/>
          </w:tcPr>
          <w:p w:rsidR="00934C0C" w:rsidRPr="00BF2FF9" w:rsidRDefault="00934C0C" w:rsidP="00C84491">
            <w:pPr>
              <w:pStyle w:val="BodyTextIndent2"/>
              <w:spacing w:after="0" w:line="240" w:lineRule="auto"/>
              <w:jc w:val="center"/>
              <w:rPr>
                <w:sz w:val="22"/>
                <w:szCs w:val="22"/>
              </w:rPr>
            </w:pPr>
            <w:r w:rsidRPr="00BF2FF9">
              <w:rPr>
                <w:sz w:val="22"/>
                <w:szCs w:val="22"/>
              </w:rPr>
              <w:t>Показники</w:t>
            </w:r>
          </w:p>
        </w:tc>
        <w:tc>
          <w:tcPr>
            <w:tcW w:w="1497" w:type="dxa"/>
            <w:vAlign w:val="center"/>
          </w:tcPr>
          <w:p w:rsidR="00934C0C" w:rsidRPr="00BF2FF9" w:rsidRDefault="00934C0C" w:rsidP="00C84491">
            <w:pPr>
              <w:pStyle w:val="BodyText"/>
              <w:jc w:val="center"/>
              <w:rPr>
                <w:rFonts w:ascii="Times New Roman" w:hAnsi="Times New Roman" w:cs="Times New Roman"/>
              </w:rPr>
            </w:pPr>
            <w:r w:rsidRPr="00BF2FF9">
              <w:rPr>
                <w:rFonts w:ascii="Times New Roman" w:hAnsi="Times New Roman" w:cs="Times New Roman"/>
              </w:rPr>
              <w:t xml:space="preserve">2018р. </w:t>
            </w:r>
          </w:p>
          <w:p w:rsidR="00934C0C" w:rsidRPr="00BF2FF9" w:rsidRDefault="00934C0C" w:rsidP="00C84491">
            <w:pPr>
              <w:pStyle w:val="BodyText"/>
              <w:jc w:val="center"/>
              <w:rPr>
                <w:rFonts w:ascii="Times New Roman" w:hAnsi="Times New Roman" w:cs="Times New Roman"/>
              </w:rPr>
            </w:pPr>
            <w:r w:rsidRPr="00BF2FF9">
              <w:rPr>
                <w:rFonts w:ascii="Times New Roman" w:hAnsi="Times New Roman" w:cs="Times New Roman"/>
              </w:rPr>
              <w:t>факт</w:t>
            </w:r>
          </w:p>
        </w:tc>
        <w:tc>
          <w:tcPr>
            <w:tcW w:w="1484" w:type="dxa"/>
            <w:vAlign w:val="center"/>
          </w:tcPr>
          <w:p w:rsidR="00934C0C" w:rsidRPr="00BF2FF9" w:rsidRDefault="00934C0C" w:rsidP="00C84491">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C84491">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26" w:type="dxa"/>
            <w:vAlign w:val="center"/>
          </w:tcPr>
          <w:p w:rsidR="00934C0C" w:rsidRPr="00BF2FF9" w:rsidRDefault="00934C0C" w:rsidP="00C84491">
            <w:pPr>
              <w:pStyle w:val="BodyText"/>
              <w:jc w:val="center"/>
              <w:rPr>
                <w:rFonts w:ascii="Times New Roman" w:hAnsi="Times New Roman" w:cs="Times New Roman"/>
              </w:rPr>
            </w:pPr>
            <w:r w:rsidRPr="00BF2FF9">
              <w:rPr>
                <w:rFonts w:ascii="Times New Roman" w:hAnsi="Times New Roman" w:cs="Times New Roman"/>
              </w:rPr>
              <w:t xml:space="preserve">2020р. </w:t>
            </w:r>
          </w:p>
          <w:p w:rsidR="00934C0C" w:rsidRPr="00BF2FF9" w:rsidRDefault="00934C0C" w:rsidP="00C84491">
            <w:pPr>
              <w:pStyle w:val="BodyText"/>
              <w:jc w:val="center"/>
              <w:rPr>
                <w:rFonts w:ascii="Times New Roman" w:hAnsi="Times New Roman" w:cs="Times New Roman"/>
              </w:rPr>
            </w:pPr>
            <w:r w:rsidRPr="00BF2FF9">
              <w:rPr>
                <w:rFonts w:ascii="Times New Roman" w:hAnsi="Times New Roman" w:cs="Times New Roman"/>
              </w:rPr>
              <w:t>план</w:t>
            </w:r>
          </w:p>
        </w:tc>
      </w:tr>
      <w:tr w:rsidR="00934C0C" w:rsidRPr="00BF2FF9">
        <w:trPr>
          <w:trHeight w:val="477"/>
        </w:trPr>
        <w:tc>
          <w:tcPr>
            <w:tcW w:w="5526" w:type="dxa"/>
            <w:vAlign w:val="center"/>
          </w:tcPr>
          <w:p w:rsidR="00934C0C" w:rsidRPr="00BF2FF9" w:rsidRDefault="00934C0C" w:rsidP="00C84491">
            <w:pPr>
              <w:jc w:val="left"/>
              <w:rPr>
                <w:sz w:val="22"/>
                <w:szCs w:val="22"/>
              </w:rPr>
            </w:pPr>
            <w:r w:rsidRPr="00BF2FF9">
              <w:rPr>
                <w:sz w:val="22"/>
                <w:szCs w:val="22"/>
              </w:rPr>
              <w:t>Обсяг обороту роздрібної торгівлі, млн. грн.</w:t>
            </w:r>
          </w:p>
        </w:tc>
        <w:tc>
          <w:tcPr>
            <w:tcW w:w="1497" w:type="dxa"/>
            <w:vAlign w:val="center"/>
          </w:tcPr>
          <w:p w:rsidR="00934C0C" w:rsidRPr="00BF2FF9" w:rsidRDefault="00934C0C" w:rsidP="00C84491">
            <w:pPr>
              <w:jc w:val="center"/>
              <w:rPr>
                <w:sz w:val="22"/>
                <w:szCs w:val="22"/>
                <w:lang w:eastAsia="uk-UA"/>
              </w:rPr>
            </w:pPr>
            <w:r w:rsidRPr="00BF2FF9">
              <w:rPr>
                <w:sz w:val="22"/>
                <w:szCs w:val="22"/>
                <w:lang w:eastAsia="uk-UA"/>
              </w:rPr>
              <w:t>1915,4</w:t>
            </w:r>
          </w:p>
        </w:tc>
        <w:tc>
          <w:tcPr>
            <w:tcW w:w="1484" w:type="dxa"/>
            <w:vAlign w:val="center"/>
          </w:tcPr>
          <w:p w:rsidR="00934C0C" w:rsidRPr="00BF2FF9" w:rsidRDefault="00934C0C" w:rsidP="00C84491">
            <w:pPr>
              <w:widowControl w:val="0"/>
              <w:jc w:val="center"/>
              <w:rPr>
                <w:sz w:val="22"/>
                <w:szCs w:val="22"/>
              </w:rPr>
            </w:pPr>
            <w:r w:rsidRPr="00BF2FF9">
              <w:rPr>
                <w:sz w:val="22"/>
                <w:szCs w:val="22"/>
              </w:rPr>
              <w:t>2090,2</w:t>
            </w:r>
          </w:p>
        </w:tc>
        <w:tc>
          <w:tcPr>
            <w:tcW w:w="1526" w:type="dxa"/>
            <w:vAlign w:val="center"/>
          </w:tcPr>
          <w:p w:rsidR="00934C0C" w:rsidRPr="00BF2FF9" w:rsidRDefault="00934C0C" w:rsidP="00C84491">
            <w:pPr>
              <w:widowControl w:val="0"/>
              <w:jc w:val="center"/>
              <w:rPr>
                <w:sz w:val="22"/>
                <w:szCs w:val="22"/>
              </w:rPr>
            </w:pPr>
            <w:r w:rsidRPr="00BF2FF9">
              <w:rPr>
                <w:sz w:val="22"/>
                <w:szCs w:val="22"/>
              </w:rPr>
              <w:t>2195,0</w:t>
            </w:r>
          </w:p>
        </w:tc>
      </w:tr>
      <w:tr w:rsidR="00934C0C" w:rsidRPr="00BF2FF9">
        <w:trPr>
          <w:trHeight w:val="349"/>
        </w:trPr>
        <w:tc>
          <w:tcPr>
            <w:tcW w:w="5526" w:type="dxa"/>
            <w:vAlign w:val="center"/>
          </w:tcPr>
          <w:p w:rsidR="00934C0C" w:rsidRPr="00BF2FF9" w:rsidRDefault="00934C0C" w:rsidP="00C84491">
            <w:pPr>
              <w:jc w:val="left"/>
              <w:rPr>
                <w:sz w:val="22"/>
                <w:szCs w:val="22"/>
              </w:rPr>
            </w:pPr>
            <w:r w:rsidRPr="00BF2FF9">
              <w:rPr>
                <w:sz w:val="24"/>
                <w:szCs w:val="24"/>
              </w:rPr>
              <w:t>Індекс фізичного обсягу роздрібного товарообороту підприємств, %</w:t>
            </w:r>
          </w:p>
        </w:tc>
        <w:tc>
          <w:tcPr>
            <w:tcW w:w="1497" w:type="dxa"/>
            <w:vAlign w:val="center"/>
          </w:tcPr>
          <w:p w:rsidR="00934C0C" w:rsidRPr="00BF2FF9" w:rsidRDefault="00934C0C" w:rsidP="00C84491">
            <w:pPr>
              <w:jc w:val="center"/>
              <w:rPr>
                <w:sz w:val="22"/>
                <w:szCs w:val="22"/>
                <w:lang w:eastAsia="uk-UA"/>
              </w:rPr>
            </w:pPr>
            <w:r w:rsidRPr="00BF2FF9">
              <w:rPr>
                <w:sz w:val="22"/>
                <w:szCs w:val="22"/>
                <w:lang w:eastAsia="uk-UA"/>
              </w:rPr>
              <w:t>128,8</w:t>
            </w:r>
          </w:p>
        </w:tc>
        <w:tc>
          <w:tcPr>
            <w:tcW w:w="1484" w:type="dxa"/>
            <w:vAlign w:val="center"/>
          </w:tcPr>
          <w:p w:rsidR="00934C0C" w:rsidRPr="00BF2FF9" w:rsidRDefault="00934C0C" w:rsidP="00C84491">
            <w:pPr>
              <w:widowControl w:val="0"/>
              <w:jc w:val="center"/>
              <w:rPr>
                <w:sz w:val="22"/>
                <w:szCs w:val="22"/>
              </w:rPr>
            </w:pPr>
            <w:r w:rsidRPr="00BF2FF9">
              <w:rPr>
                <w:sz w:val="22"/>
                <w:szCs w:val="22"/>
              </w:rPr>
              <w:t>109,1</w:t>
            </w:r>
          </w:p>
        </w:tc>
        <w:tc>
          <w:tcPr>
            <w:tcW w:w="1526" w:type="dxa"/>
            <w:vAlign w:val="center"/>
          </w:tcPr>
          <w:p w:rsidR="00934C0C" w:rsidRPr="00BF2FF9" w:rsidRDefault="00934C0C" w:rsidP="00C84491">
            <w:pPr>
              <w:widowControl w:val="0"/>
              <w:jc w:val="center"/>
              <w:rPr>
                <w:sz w:val="22"/>
                <w:szCs w:val="22"/>
              </w:rPr>
            </w:pPr>
            <w:r w:rsidRPr="00BF2FF9">
              <w:rPr>
                <w:sz w:val="22"/>
                <w:szCs w:val="22"/>
              </w:rPr>
              <w:t>105,0</w:t>
            </w:r>
          </w:p>
        </w:tc>
      </w:tr>
      <w:tr w:rsidR="00934C0C" w:rsidRPr="00BF2FF9">
        <w:trPr>
          <w:trHeight w:val="463"/>
        </w:trPr>
        <w:tc>
          <w:tcPr>
            <w:tcW w:w="5526" w:type="dxa"/>
            <w:vAlign w:val="center"/>
          </w:tcPr>
          <w:p w:rsidR="00934C0C" w:rsidRPr="00BF2FF9" w:rsidRDefault="00934C0C" w:rsidP="00C84491">
            <w:pPr>
              <w:jc w:val="left"/>
              <w:rPr>
                <w:sz w:val="22"/>
                <w:szCs w:val="22"/>
              </w:rPr>
            </w:pPr>
            <w:r w:rsidRPr="00BF2FF9">
              <w:rPr>
                <w:sz w:val="22"/>
                <w:szCs w:val="22"/>
              </w:rPr>
              <w:t>Обсяг реалізованих послуг, млн. грн.</w:t>
            </w:r>
          </w:p>
        </w:tc>
        <w:tc>
          <w:tcPr>
            <w:tcW w:w="1497" w:type="dxa"/>
            <w:vAlign w:val="center"/>
          </w:tcPr>
          <w:p w:rsidR="00934C0C" w:rsidRPr="00BF2FF9" w:rsidRDefault="00934C0C" w:rsidP="00C84491">
            <w:pPr>
              <w:jc w:val="center"/>
              <w:rPr>
                <w:sz w:val="22"/>
                <w:szCs w:val="22"/>
                <w:lang w:eastAsia="uk-UA"/>
              </w:rPr>
            </w:pPr>
            <w:r w:rsidRPr="00BF2FF9">
              <w:rPr>
                <w:sz w:val="22"/>
                <w:szCs w:val="22"/>
                <w:lang w:eastAsia="uk-UA"/>
              </w:rPr>
              <w:t>889,4</w:t>
            </w:r>
          </w:p>
        </w:tc>
        <w:tc>
          <w:tcPr>
            <w:tcW w:w="1484" w:type="dxa"/>
            <w:vAlign w:val="center"/>
          </w:tcPr>
          <w:p w:rsidR="00934C0C" w:rsidRPr="00BF2FF9" w:rsidRDefault="00934C0C" w:rsidP="00C84491">
            <w:pPr>
              <w:widowControl w:val="0"/>
              <w:jc w:val="center"/>
              <w:rPr>
                <w:sz w:val="22"/>
                <w:szCs w:val="22"/>
              </w:rPr>
            </w:pPr>
            <w:r>
              <w:rPr>
                <w:sz w:val="22"/>
                <w:szCs w:val="22"/>
              </w:rPr>
              <w:t>898,4</w:t>
            </w:r>
          </w:p>
        </w:tc>
        <w:tc>
          <w:tcPr>
            <w:tcW w:w="1526" w:type="dxa"/>
            <w:vAlign w:val="center"/>
          </w:tcPr>
          <w:p w:rsidR="00934C0C" w:rsidRPr="00BF2FF9" w:rsidRDefault="00934C0C" w:rsidP="00C84491">
            <w:pPr>
              <w:widowControl w:val="0"/>
              <w:jc w:val="center"/>
              <w:rPr>
                <w:sz w:val="22"/>
                <w:szCs w:val="22"/>
              </w:rPr>
            </w:pPr>
            <w:r>
              <w:rPr>
                <w:sz w:val="22"/>
                <w:szCs w:val="22"/>
              </w:rPr>
              <w:t>943,3</w:t>
            </w:r>
          </w:p>
        </w:tc>
      </w:tr>
      <w:tr w:rsidR="00934C0C" w:rsidRPr="00BF2FF9">
        <w:trPr>
          <w:trHeight w:val="491"/>
        </w:trPr>
        <w:tc>
          <w:tcPr>
            <w:tcW w:w="5526" w:type="dxa"/>
            <w:vAlign w:val="center"/>
          </w:tcPr>
          <w:p w:rsidR="00934C0C" w:rsidRPr="00BF2FF9" w:rsidRDefault="00934C0C" w:rsidP="00C84491">
            <w:pPr>
              <w:jc w:val="left"/>
              <w:rPr>
                <w:sz w:val="22"/>
                <w:szCs w:val="22"/>
              </w:rPr>
            </w:pPr>
            <w:r w:rsidRPr="00BF2FF9">
              <w:rPr>
                <w:sz w:val="22"/>
                <w:szCs w:val="22"/>
              </w:rPr>
              <w:t>Темпи росту обсягів реалізованих послуг, %</w:t>
            </w:r>
          </w:p>
        </w:tc>
        <w:tc>
          <w:tcPr>
            <w:tcW w:w="1497" w:type="dxa"/>
            <w:vAlign w:val="center"/>
          </w:tcPr>
          <w:p w:rsidR="00934C0C" w:rsidRPr="00BF2FF9" w:rsidRDefault="00934C0C" w:rsidP="00C84491">
            <w:pPr>
              <w:jc w:val="center"/>
              <w:rPr>
                <w:sz w:val="22"/>
                <w:szCs w:val="22"/>
                <w:lang w:eastAsia="uk-UA"/>
              </w:rPr>
            </w:pPr>
            <w:r w:rsidRPr="00BF2FF9">
              <w:rPr>
                <w:sz w:val="22"/>
                <w:szCs w:val="22"/>
                <w:lang w:eastAsia="uk-UA"/>
              </w:rPr>
              <w:t>106,3</w:t>
            </w:r>
          </w:p>
        </w:tc>
        <w:tc>
          <w:tcPr>
            <w:tcW w:w="1484" w:type="dxa"/>
            <w:vAlign w:val="center"/>
          </w:tcPr>
          <w:p w:rsidR="00934C0C" w:rsidRPr="00BF2FF9" w:rsidRDefault="00934C0C" w:rsidP="00C84491">
            <w:pPr>
              <w:widowControl w:val="0"/>
              <w:jc w:val="center"/>
              <w:rPr>
                <w:sz w:val="22"/>
                <w:szCs w:val="22"/>
              </w:rPr>
            </w:pPr>
            <w:r>
              <w:rPr>
                <w:sz w:val="22"/>
                <w:szCs w:val="22"/>
              </w:rPr>
              <w:t>101,0</w:t>
            </w:r>
          </w:p>
        </w:tc>
        <w:tc>
          <w:tcPr>
            <w:tcW w:w="1526" w:type="dxa"/>
            <w:vAlign w:val="center"/>
          </w:tcPr>
          <w:p w:rsidR="00934C0C" w:rsidRPr="00BF2FF9" w:rsidRDefault="00934C0C" w:rsidP="00C84491">
            <w:pPr>
              <w:widowControl w:val="0"/>
              <w:jc w:val="center"/>
              <w:rPr>
                <w:sz w:val="22"/>
                <w:szCs w:val="22"/>
              </w:rPr>
            </w:pPr>
            <w:r>
              <w:rPr>
                <w:sz w:val="22"/>
                <w:szCs w:val="22"/>
              </w:rPr>
              <w:t>105,0</w:t>
            </w:r>
          </w:p>
        </w:tc>
      </w:tr>
    </w:tbl>
    <w:p w:rsidR="00934C0C" w:rsidRPr="00BF2FF9" w:rsidRDefault="00934C0C" w:rsidP="00E30E02">
      <w:pPr>
        <w:spacing w:before="240" w:after="120"/>
        <w:ind w:left="1071"/>
        <w:rPr>
          <w:b/>
          <w:bCs/>
          <w:sz w:val="24"/>
          <w:szCs w:val="24"/>
        </w:rPr>
      </w:pPr>
    </w:p>
    <w:p w:rsidR="00934C0C" w:rsidRPr="00BF2FF9" w:rsidRDefault="00934C0C" w:rsidP="00760804">
      <w:pPr>
        <w:numPr>
          <w:ilvl w:val="1"/>
          <w:numId w:val="5"/>
        </w:numPr>
        <w:spacing w:after="240"/>
        <w:ind w:left="1071" w:hanging="357"/>
        <w:rPr>
          <w:b/>
          <w:bCs/>
          <w:sz w:val="24"/>
          <w:szCs w:val="24"/>
        </w:rPr>
      </w:pPr>
      <w:r w:rsidRPr="00BF2FF9">
        <w:rPr>
          <w:b/>
          <w:bCs/>
          <w:sz w:val="24"/>
          <w:szCs w:val="24"/>
        </w:rPr>
        <w:br w:type="page"/>
        <w:t>ЗАЛУЧЕННЯ ІНВЕСТИЦІЙ</w:t>
      </w:r>
    </w:p>
    <w:p w:rsidR="00934C0C" w:rsidRPr="00BF2FF9" w:rsidRDefault="00934C0C" w:rsidP="00760804">
      <w:pPr>
        <w:numPr>
          <w:ilvl w:val="2"/>
          <w:numId w:val="5"/>
        </w:numPr>
        <w:spacing w:before="120" w:after="120"/>
        <w:ind w:left="2007" w:hanging="1298"/>
        <w:rPr>
          <w:b/>
          <w:bCs/>
          <w:sz w:val="24"/>
          <w:szCs w:val="24"/>
        </w:rPr>
      </w:pPr>
      <w:r w:rsidRPr="00BF2FF9">
        <w:rPr>
          <w:b/>
          <w:bCs/>
          <w:sz w:val="24"/>
          <w:szCs w:val="24"/>
        </w:rPr>
        <w:t>Інвестиційна діяльність</w:t>
      </w:r>
    </w:p>
    <w:p w:rsidR="00934C0C" w:rsidRPr="00BF2FF9" w:rsidRDefault="00934C0C" w:rsidP="006724E6">
      <w:pPr>
        <w:pStyle w:val="BodyTextIndent2"/>
        <w:tabs>
          <w:tab w:val="left" w:pos="709"/>
        </w:tabs>
        <w:spacing w:after="40" w:line="240" w:lineRule="auto"/>
        <w:ind w:left="0" w:firstLine="629"/>
        <w:rPr>
          <w:rFonts w:eastAsia="MS Mincho"/>
          <w:sz w:val="24"/>
          <w:szCs w:val="24"/>
        </w:rPr>
      </w:pPr>
      <w:r w:rsidRPr="00BF2FF9">
        <w:rPr>
          <w:sz w:val="24"/>
          <w:szCs w:val="24"/>
        </w:rPr>
        <w:tab/>
      </w:r>
      <w:r w:rsidRPr="00BF2FF9">
        <w:rPr>
          <w:rFonts w:eastAsia="MS Mincho"/>
          <w:sz w:val="24"/>
          <w:szCs w:val="24"/>
        </w:rPr>
        <w:t xml:space="preserve">Залучення іноземних інвестицій </w:t>
      </w:r>
      <w:r>
        <w:rPr>
          <w:rFonts w:eastAsia="MS Mincho"/>
          <w:sz w:val="24"/>
          <w:szCs w:val="24"/>
        </w:rPr>
        <w:t xml:space="preserve">(акціонерко капіталу) </w:t>
      </w:r>
      <w:r w:rsidRPr="00BF2FF9">
        <w:rPr>
          <w:rFonts w:eastAsia="MS Mincho"/>
          <w:sz w:val="24"/>
          <w:szCs w:val="24"/>
        </w:rPr>
        <w:t xml:space="preserve">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w:t>
      </w:r>
    </w:p>
    <w:p w:rsidR="00934C0C" w:rsidRPr="00BF2FF9" w:rsidRDefault="00934C0C" w:rsidP="006724E6">
      <w:pPr>
        <w:pStyle w:val="BodyTextIndent2"/>
        <w:tabs>
          <w:tab w:val="left" w:pos="709"/>
        </w:tabs>
        <w:spacing w:after="40" w:line="240" w:lineRule="auto"/>
        <w:ind w:left="0" w:firstLine="629"/>
        <w:rPr>
          <w:sz w:val="24"/>
          <w:szCs w:val="24"/>
        </w:rPr>
      </w:pPr>
      <w:r>
        <w:rPr>
          <w:sz w:val="24"/>
          <w:szCs w:val="24"/>
        </w:rPr>
        <w:t xml:space="preserve">На кінець </w:t>
      </w:r>
      <w:r w:rsidRPr="00BF2FF9">
        <w:rPr>
          <w:sz w:val="24"/>
          <w:szCs w:val="24"/>
        </w:rPr>
        <w:t>2020 ро</w:t>
      </w:r>
      <w:r>
        <w:rPr>
          <w:sz w:val="24"/>
          <w:szCs w:val="24"/>
        </w:rPr>
        <w:t>ку</w:t>
      </w:r>
      <w:r w:rsidRPr="00BF2FF9">
        <w:rPr>
          <w:sz w:val="24"/>
          <w:szCs w:val="24"/>
        </w:rPr>
        <w:t xml:space="preserve"> планується приріст обсягу іноземних інвестицій (акціонерного капіталу) у сумі 900,0 тис. дол. США. Обсяг прямих іноземних інвестицій (акціонерний капітал) станом на 31.12.2020 року складе 237,7 млн. дол. США (станом на </w:t>
      </w:r>
      <w:r>
        <w:rPr>
          <w:sz w:val="24"/>
          <w:szCs w:val="24"/>
        </w:rPr>
        <w:t>3</w:t>
      </w:r>
      <w:r w:rsidRPr="00BF2FF9">
        <w:rPr>
          <w:sz w:val="24"/>
          <w:szCs w:val="24"/>
        </w:rPr>
        <w:t>1.1</w:t>
      </w:r>
      <w:r>
        <w:rPr>
          <w:sz w:val="24"/>
          <w:szCs w:val="24"/>
        </w:rPr>
        <w:t>2</w:t>
      </w:r>
      <w:r w:rsidRPr="00BF2FF9">
        <w:rPr>
          <w:sz w:val="24"/>
          <w:szCs w:val="24"/>
        </w:rPr>
        <w:t>.20</w:t>
      </w:r>
      <w:r>
        <w:rPr>
          <w:sz w:val="24"/>
          <w:szCs w:val="24"/>
        </w:rPr>
        <w:t>19</w:t>
      </w:r>
      <w:r w:rsidRPr="00BF2FF9">
        <w:rPr>
          <w:sz w:val="24"/>
          <w:szCs w:val="24"/>
        </w:rPr>
        <w:t xml:space="preserve">р. – 236,8 млн. дол. США). </w:t>
      </w:r>
    </w:p>
    <w:p w:rsidR="00934C0C" w:rsidRPr="00BF2FF9" w:rsidRDefault="00934C0C" w:rsidP="00F70A13">
      <w:pPr>
        <w:pStyle w:val="BodyTextIndent2"/>
        <w:tabs>
          <w:tab w:val="left" w:pos="709"/>
        </w:tabs>
        <w:spacing w:after="40" w:line="240" w:lineRule="auto"/>
        <w:ind w:left="0"/>
        <w:rPr>
          <w:sz w:val="24"/>
          <w:szCs w:val="24"/>
        </w:rPr>
      </w:pPr>
      <w:r w:rsidRPr="00BF2FF9">
        <w:rPr>
          <w:sz w:val="24"/>
          <w:szCs w:val="24"/>
        </w:rPr>
        <w:tab/>
      </w:r>
      <w:r w:rsidRPr="00BF2FF9">
        <w:rPr>
          <w:sz w:val="24"/>
          <w:szCs w:val="24"/>
        </w:rPr>
        <w:tab/>
        <w:t>Будівельними підприємствами на 2020 рік планується виконання будівельних робіт в обсязі 2</w:t>
      </w:r>
      <w:r>
        <w:rPr>
          <w:sz w:val="24"/>
          <w:szCs w:val="24"/>
        </w:rPr>
        <w:t>00,0</w:t>
      </w:r>
      <w:r w:rsidRPr="00BF2FF9">
        <w:rPr>
          <w:sz w:val="24"/>
          <w:szCs w:val="24"/>
        </w:rPr>
        <w:t xml:space="preserve"> млн. грн., що на 5% більше очікуваного обсягу за 2019 рік.</w:t>
      </w:r>
    </w:p>
    <w:p w:rsidR="00934C0C" w:rsidRDefault="00934C0C" w:rsidP="006724E6">
      <w:pPr>
        <w:spacing w:after="40"/>
        <w:ind w:left="3" w:firstLine="706"/>
        <w:rPr>
          <w:sz w:val="24"/>
          <w:szCs w:val="24"/>
        </w:rPr>
      </w:pPr>
      <w:r w:rsidRPr="00BF2FF9">
        <w:rPr>
          <w:sz w:val="24"/>
          <w:szCs w:val="24"/>
        </w:rPr>
        <w:t xml:space="preserve">В 2020 рік планується введення в експлуатацію </w:t>
      </w:r>
      <w:r w:rsidRPr="00BF2FF9">
        <w:rPr>
          <w:rFonts w:eastAsia="MS Mincho"/>
          <w:sz w:val="24"/>
          <w:szCs w:val="24"/>
        </w:rPr>
        <w:t xml:space="preserve">2700 </w:t>
      </w:r>
      <w:r w:rsidRPr="00BF2FF9">
        <w:rPr>
          <w:sz w:val="24"/>
          <w:szCs w:val="24"/>
        </w:rPr>
        <w:t>м</w:t>
      </w:r>
      <w:r w:rsidRPr="00BF2FF9">
        <w:rPr>
          <w:sz w:val="24"/>
          <w:szCs w:val="24"/>
          <w:vertAlign w:val="superscript"/>
        </w:rPr>
        <w:t>2</w:t>
      </w:r>
      <w:r w:rsidRPr="00BF2FF9">
        <w:rPr>
          <w:sz w:val="24"/>
          <w:szCs w:val="24"/>
        </w:rPr>
        <w:t xml:space="preserve"> загальної площі житлових будинків, що на рівні очікуваного обсягу 2019 року.</w:t>
      </w:r>
    </w:p>
    <w:p w:rsidR="00934C0C" w:rsidRDefault="00934C0C" w:rsidP="006724E6">
      <w:pPr>
        <w:spacing w:after="40"/>
        <w:ind w:left="3" w:firstLine="706"/>
        <w:rPr>
          <w:sz w:val="24"/>
          <w:szCs w:val="24"/>
        </w:rPr>
      </w:pPr>
      <w:r>
        <w:rPr>
          <w:sz w:val="24"/>
          <w:szCs w:val="24"/>
        </w:rPr>
        <w:t>В 2020 році планується р</w:t>
      </w:r>
      <w:r w:rsidRPr="00F70A13">
        <w:rPr>
          <w:sz w:val="24"/>
          <w:szCs w:val="24"/>
        </w:rPr>
        <w:t xml:space="preserve">еконструкція нежитлових приміщень під створення соціального житла </w:t>
      </w:r>
      <w:r>
        <w:rPr>
          <w:sz w:val="24"/>
          <w:szCs w:val="24"/>
        </w:rPr>
        <w:t xml:space="preserve">для ВПО </w:t>
      </w:r>
      <w:r w:rsidRPr="00F70A13">
        <w:rPr>
          <w:sz w:val="24"/>
          <w:szCs w:val="24"/>
        </w:rPr>
        <w:t>за адресою: м. Сєвєродонецьк, пр. Космонавтів, 18-а</w:t>
      </w:r>
      <w:r>
        <w:rPr>
          <w:sz w:val="24"/>
          <w:szCs w:val="24"/>
        </w:rPr>
        <w:t>, 20 сімей ВПО отримають житло для поліпшення своїх житлових умов.</w:t>
      </w:r>
    </w:p>
    <w:p w:rsidR="00934C0C" w:rsidRPr="00BF2FF9" w:rsidRDefault="00934C0C" w:rsidP="006724E6">
      <w:pPr>
        <w:spacing w:after="40"/>
        <w:ind w:left="3" w:firstLine="706"/>
        <w:rPr>
          <w:sz w:val="24"/>
          <w:szCs w:val="24"/>
        </w:rPr>
      </w:pPr>
      <w:r w:rsidRPr="00BF2FF9">
        <w:rPr>
          <w:sz w:val="24"/>
          <w:szCs w:val="24"/>
        </w:rPr>
        <w:t>На вирішення існуючих у будівництві, особливо у житловому будівництві, проблем націлені Програма забезпечення молоді житлом у м. Сєвєродонецьку на 2018-2020 роки, Програма сприяння будівництву доступного житла для окремих категорій громадян в м.Сєвєродонецьку на 2018-2020 роки, Програма з розроблення містобудівної документації на території Сєвєродонецької міської ради на 2020 рік, М</w:t>
      </w:r>
      <w:r w:rsidRPr="00BF2FF9">
        <w:rPr>
          <w:sz w:val="24"/>
          <w:szCs w:val="24"/>
          <w:lang w:eastAsia="ar-SA"/>
        </w:rPr>
        <w:t>іська цільова програма</w:t>
      </w:r>
      <w:r w:rsidRPr="00BF2FF9">
        <w:rPr>
          <w:sz w:val="24"/>
          <w:szCs w:val="24"/>
        </w:rPr>
        <w:t xml:space="preserve"> формування земельних ділянок рекреаційного призначення у м.</w:t>
      </w:r>
      <w:r>
        <w:rPr>
          <w:sz w:val="24"/>
          <w:szCs w:val="24"/>
        </w:rPr>
        <w:t xml:space="preserve"> </w:t>
      </w:r>
      <w:r w:rsidRPr="00BF2FF9">
        <w:rPr>
          <w:sz w:val="24"/>
          <w:szCs w:val="24"/>
        </w:rPr>
        <w:t>Сєвєродонецьку  на 2020 рік.</w:t>
      </w:r>
    </w:p>
    <w:p w:rsidR="00934C0C" w:rsidRPr="00BF2FF9" w:rsidRDefault="00934C0C" w:rsidP="006724E6">
      <w:pPr>
        <w:spacing w:after="40"/>
        <w:ind w:left="3" w:firstLine="706"/>
        <w:rPr>
          <w:rStyle w:val="FontStyle12"/>
          <w:sz w:val="24"/>
          <w:szCs w:val="24"/>
        </w:rPr>
      </w:pPr>
      <w:r w:rsidRPr="00BF2FF9">
        <w:rPr>
          <w:sz w:val="24"/>
          <w:szCs w:val="24"/>
        </w:rPr>
        <w:t>Суттєвим внеском в підтримку інвестиційного клімату</w:t>
      </w:r>
      <w:r w:rsidRPr="00BF2FF9">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934C0C" w:rsidRDefault="00934C0C" w:rsidP="006724E6">
      <w:pPr>
        <w:spacing w:after="40"/>
        <w:ind w:left="3" w:firstLine="706"/>
        <w:rPr>
          <w:sz w:val="24"/>
          <w:szCs w:val="24"/>
        </w:rPr>
      </w:pPr>
      <w:r w:rsidRPr="00BF2FF9">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BF2FF9">
        <w:rPr>
          <w:sz w:val="24"/>
          <w:szCs w:val="24"/>
        </w:rPr>
        <w:t>подаються проектні пропозиції щодо залучення міжнародної технічної допомоги.</w:t>
      </w:r>
    </w:p>
    <w:p w:rsidR="00934C0C" w:rsidRPr="004D78A7" w:rsidRDefault="00934C0C" w:rsidP="006724E6">
      <w:pPr>
        <w:pStyle w:val="BodyTextIndent2"/>
        <w:tabs>
          <w:tab w:val="left" w:pos="540"/>
        </w:tabs>
        <w:spacing w:after="40" w:line="240" w:lineRule="auto"/>
        <w:ind w:left="0" w:firstLine="709"/>
        <w:rPr>
          <w:sz w:val="24"/>
          <w:szCs w:val="24"/>
        </w:rPr>
      </w:pPr>
      <w:r w:rsidRPr="004D78A7">
        <w:rPr>
          <w:sz w:val="24"/>
          <w:szCs w:val="24"/>
        </w:rPr>
        <w:t>Для продовження участі в кредитній програмі європейського інвестиційного банку</w:t>
      </w:r>
      <w:r>
        <w:rPr>
          <w:sz w:val="24"/>
          <w:szCs w:val="24"/>
        </w:rPr>
        <w:t xml:space="preserve"> </w:t>
      </w:r>
      <w:r w:rsidRPr="004D78A7">
        <w:rPr>
          <w:sz w:val="24"/>
          <w:szCs w:val="24"/>
        </w:rPr>
        <w:t>(3-й пул) були подані проектні пропозиції по 7 об’єктам на загальну суму  151 570 тис. грн.</w:t>
      </w:r>
    </w:p>
    <w:p w:rsidR="00934C0C" w:rsidRPr="004D78A7" w:rsidRDefault="00934C0C" w:rsidP="006724E6">
      <w:pPr>
        <w:shd w:val="clear" w:color="auto" w:fill="FFFFFF"/>
        <w:spacing w:after="40"/>
        <w:ind w:firstLine="709"/>
        <w:rPr>
          <w:rStyle w:val="Strong"/>
          <w:b w:val="0"/>
          <w:bCs w:val="0"/>
          <w:sz w:val="24"/>
          <w:szCs w:val="24"/>
        </w:rPr>
      </w:pPr>
      <w:r w:rsidRPr="004D78A7">
        <w:rPr>
          <w:sz w:val="24"/>
          <w:szCs w:val="24"/>
          <w:lang w:eastAsia="uk-UA"/>
        </w:rPr>
        <w:t xml:space="preserve">Місто продовжує роботу з проектом «Енергоефективність у громадах ІІ» в якості міста ментора. </w:t>
      </w:r>
      <w:r w:rsidRPr="004D78A7">
        <w:rPr>
          <w:sz w:val="24"/>
          <w:szCs w:val="24"/>
        </w:rPr>
        <w:t xml:space="preserve">В рамках цього проекту, який реалізується компанією «Deutsche Gesellschaft für Internationale Zusammenarbeit (GIZ) GmbH» </w:t>
      </w:r>
      <w:r w:rsidRPr="004D78A7">
        <w:rPr>
          <w:rStyle w:val="Strong"/>
          <w:b w:val="0"/>
          <w:bCs w:val="0"/>
          <w:sz w:val="24"/>
          <w:szCs w:val="24"/>
        </w:rPr>
        <w:t>Подана ще одна заявка на розробку ПКД (2,0 тис. євро).</w:t>
      </w:r>
    </w:p>
    <w:p w:rsidR="00934C0C" w:rsidRPr="004D78A7" w:rsidRDefault="00934C0C" w:rsidP="006724E6">
      <w:pPr>
        <w:pStyle w:val="NormalWeb"/>
        <w:spacing w:before="0" w:beforeAutospacing="0" w:after="40" w:afterAutospacing="0"/>
        <w:ind w:firstLine="709"/>
        <w:rPr>
          <w:sz w:val="24"/>
          <w:szCs w:val="24"/>
        </w:rPr>
      </w:pPr>
      <w:r w:rsidRPr="004D78A7">
        <w:rPr>
          <w:sz w:val="24"/>
          <w:szCs w:val="24"/>
        </w:rPr>
        <w:t xml:space="preserve">В рамках приєднання міста Сєвєродонецька до Європейської Ініціативи «Мери за економічне зростання» (M4EG) розроблений </w:t>
      </w:r>
      <w:r w:rsidRPr="004D78A7">
        <w:rPr>
          <w:color w:val="212121"/>
          <w:sz w:val="24"/>
          <w:szCs w:val="24"/>
          <w:shd w:val="clear" w:color="auto" w:fill="FFFFFF"/>
        </w:rPr>
        <w:t xml:space="preserve">План місцевого економічного розвитку. </w:t>
      </w:r>
      <w:r w:rsidRPr="004D78A7">
        <w:rPr>
          <w:sz w:val="24"/>
          <w:szCs w:val="24"/>
        </w:rPr>
        <w:t xml:space="preserve">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Мінімальна сума гранту: 500 тисяч євро. Максимальна сума гранту: 1 мільйон євро. Проекти мають сприяти покращенню бізнес-середовища і розвитку місцевого бізнесу. Планом місцевого економічного розвитку затверджений План дій, в якому зазначені проекти, які можуть отримати фінансування із міжнародних донорів. Сєвєродонецьк отримав Сертифікат про присудження місту статусу </w:t>
      </w:r>
      <w:r w:rsidRPr="004D78A7">
        <w:rPr>
          <w:rStyle w:val="Strong"/>
          <w:b w:val="0"/>
          <w:bCs w:val="0"/>
          <w:sz w:val="24"/>
          <w:szCs w:val="24"/>
        </w:rPr>
        <w:t>«Дійсного члена»</w:t>
      </w:r>
      <w:r w:rsidRPr="004D78A7">
        <w:rPr>
          <w:sz w:val="24"/>
          <w:szCs w:val="24"/>
        </w:rPr>
        <w:t xml:space="preserve"> Європейської Ініціативи «Мери за економічне зростання».</w:t>
      </w:r>
    </w:p>
    <w:p w:rsidR="00934C0C" w:rsidRPr="004D78A7" w:rsidRDefault="00934C0C" w:rsidP="006724E6">
      <w:pPr>
        <w:spacing w:after="40"/>
        <w:ind w:firstLine="709"/>
        <w:rPr>
          <w:sz w:val="24"/>
          <w:szCs w:val="24"/>
        </w:rPr>
      </w:pPr>
      <w:r w:rsidRPr="004D78A7">
        <w:rPr>
          <w:sz w:val="24"/>
          <w:szCs w:val="24"/>
          <w:lang w:eastAsia="uk-UA"/>
        </w:rPr>
        <w:t>Місто розпочало активну роботу з Агентством США з міжнародного розвитку (USAID) в Донецькій та Луганській областях. Це проекти «Економічна підтримка Східної України» та «Демократичне врядування у Східній Україні», за яким буде реалізований проект «</w:t>
      </w:r>
      <w:r w:rsidRPr="004D78A7">
        <w:rPr>
          <w:color w:val="000000"/>
          <w:sz w:val="24"/>
          <w:szCs w:val="24"/>
          <w:lang w:eastAsia="uk-UA"/>
        </w:rPr>
        <w:t>Спортивне містечко». Вартість проекту 750,0 тис. грн., у т. ч. кошти міжнародних донорів – 500,0 тис. грн.</w:t>
      </w:r>
    </w:p>
    <w:p w:rsidR="00934C0C" w:rsidRPr="004D78A7" w:rsidRDefault="00934C0C" w:rsidP="006724E6">
      <w:pPr>
        <w:shd w:val="clear" w:color="auto" w:fill="FFFFFF"/>
        <w:spacing w:after="40"/>
        <w:ind w:firstLine="709"/>
        <w:rPr>
          <w:sz w:val="24"/>
          <w:szCs w:val="24"/>
          <w:lang w:eastAsia="uk-UA"/>
        </w:rPr>
      </w:pPr>
      <w:r w:rsidRPr="004D78A7">
        <w:rPr>
          <w:color w:val="000000"/>
          <w:sz w:val="24"/>
          <w:szCs w:val="24"/>
          <w:lang w:eastAsia="uk-UA"/>
        </w:rPr>
        <w:t>Місто прийняло участь у конкурсі субпроектів зі створення житла для внутрішньо переміщених осіб (ВПО). Конкурс проводиться в рамках проекту «Сприяння розвитку соціальної інфраструктури, УФСІ VI», який фінансується Урядом Федеративної Республіки Німеччини через Німецький банк розвитку KfW. Основною метою Проекту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Бюджет кожного субпроекту дорівнює еквіваленту 500 000 Євро. Наразі підписаний</w:t>
      </w:r>
      <w:r w:rsidRPr="004D78A7">
        <w:rPr>
          <w:sz w:val="24"/>
          <w:szCs w:val="24"/>
        </w:rPr>
        <w:t xml:space="preserve"> меморандум з УФСІ.</w:t>
      </w:r>
    </w:p>
    <w:p w:rsidR="00934C0C" w:rsidRPr="004D78A7" w:rsidRDefault="00934C0C" w:rsidP="006724E6">
      <w:pPr>
        <w:spacing w:after="40"/>
        <w:ind w:firstLine="680"/>
        <w:rPr>
          <w:sz w:val="24"/>
          <w:szCs w:val="24"/>
          <w:lang w:eastAsia="uk-UA"/>
        </w:rPr>
      </w:pPr>
      <w:r w:rsidRPr="004D78A7">
        <w:rPr>
          <w:sz w:val="24"/>
          <w:szCs w:val="24"/>
          <w:lang w:eastAsia="uk-UA"/>
        </w:rPr>
        <w:t>Розпочато співробітництво з Міжнародною організацією з міграції (МОМ) по проекту «Житло для внутрішньо</w:t>
      </w:r>
      <w:r>
        <w:rPr>
          <w:sz w:val="24"/>
          <w:szCs w:val="24"/>
          <w:lang w:eastAsia="uk-UA"/>
        </w:rPr>
        <w:t xml:space="preserve"> </w:t>
      </w:r>
      <w:r w:rsidRPr="004D78A7">
        <w:rPr>
          <w:sz w:val="24"/>
          <w:szCs w:val="24"/>
          <w:lang w:eastAsia="uk-UA"/>
        </w:rPr>
        <w:t>переміщених осіб» по забезпеченню житлом ВПО, фінансування якого може реалізовуватись за підтримки Кредитної установи для відбудови (KfW). Направлений лист про наміри Сєвєродонецької міської ради до МОМ, Представництва в Україні щодо співпраці за проектом по забезпеченню житлом внутрішньо</w:t>
      </w:r>
      <w:r>
        <w:rPr>
          <w:sz w:val="24"/>
          <w:szCs w:val="24"/>
          <w:lang w:eastAsia="uk-UA"/>
        </w:rPr>
        <w:t xml:space="preserve"> </w:t>
      </w:r>
      <w:r w:rsidRPr="004D78A7">
        <w:rPr>
          <w:sz w:val="24"/>
          <w:szCs w:val="24"/>
          <w:lang w:eastAsia="uk-UA"/>
        </w:rPr>
        <w:t>переміщених осіб (ВПО).</w:t>
      </w:r>
    </w:p>
    <w:p w:rsidR="00934C0C" w:rsidRPr="00BF2FF9" w:rsidRDefault="00934C0C" w:rsidP="00D83E68">
      <w:pPr>
        <w:spacing w:after="60"/>
        <w:ind w:left="504" w:firstLine="205"/>
        <w:rPr>
          <w:i/>
          <w:iCs/>
          <w:sz w:val="24"/>
          <w:szCs w:val="24"/>
        </w:rPr>
      </w:pPr>
      <w:r w:rsidRPr="00BF2FF9">
        <w:rPr>
          <w:i/>
          <w:iCs/>
          <w:sz w:val="24"/>
          <w:szCs w:val="24"/>
        </w:rPr>
        <w:t>Основні пріоритети:</w:t>
      </w:r>
    </w:p>
    <w:p w:rsidR="00934C0C" w:rsidRPr="00BF2FF9" w:rsidRDefault="00934C0C"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умов для залучення іноземних інвестицій, в тому числі маркетингово-інформаційна підтримка;</w:t>
      </w:r>
    </w:p>
    <w:p w:rsidR="00934C0C" w:rsidRPr="00BF2FF9" w:rsidRDefault="00934C0C"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формування сприятливого інвестиційного середовища в місті;</w:t>
      </w:r>
    </w:p>
    <w:p w:rsidR="00934C0C" w:rsidRPr="00BF2FF9" w:rsidRDefault="00934C0C"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зміцнення міжнародних економічних зв’язків, розвиток внутрішньої та зовнішньої торгівлі;</w:t>
      </w:r>
    </w:p>
    <w:p w:rsidR="00934C0C" w:rsidRPr="00BF2FF9" w:rsidRDefault="00934C0C" w:rsidP="00F70A13">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сприяння залученню фінансових ресурсів різного рівня, у тому числі міжнародної технічної допомоги на реалізацію соціальних та інфраструктурних проектів міста;</w:t>
      </w:r>
    </w:p>
    <w:p w:rsidR="00934C0C" w:rsidRPr="00BF2FF9" w:rsidRDefault="00934C0C" w:rsidP="00F70A13">
      <w:pPr>
        <w:pStyle w:val="Style3"/>
        <w:widowControl/>
        <w:numPr>
          <w:ilvl w:val="0"/>
          <w:numId w:val="23"/>
        </w:numPr>
        <w:tabs>
          <w:tab w:val="num" w:pos="938"/>
          <w:tab w:val="left" w:pos="1008"/>
        </w:tabs>
        <w:spacing w:after="40" w:line="240" w:lineRule="auto"/>
        <w:ind w:left="0" w:firstLine="709"/>
        <w:rPr>
          <w:rStyle w:val="FontStyle13"/>
          <w:b w:val="0"/>
          <w:bCs w:val="0"/>
          <w:sz w:val="24"/>
          <w:szCs w:val="24"/>
          <w:lang w:val="uk-UA"/>
        </w:rPr>
      </w:pPr>
      <w:r w:rsidRPr="00BF2FF9">
        <w:rPr>
          <w:rStyle w:val="FontStyle13"/>
          <w:b w:val="0"/>
          <w:bCs w:val="0"/>
          <w:sz w:val="24"/>
          <w:szCs w:val="24"/>
          <w:lang w:val="uk-UA"/>
        </w:rPr>
        <w:t>розробка робочих проектів по важливим та перспективним напрямкам розвитку міста;</w:t>
      </w:r>
    </w:p>
    <w:p w:rsidR="00934C0C" w:rsidRPr="00BF2FF9" w:rsidRDefault="00934C0C" w:rsidP="00F70A13">
      <w:pPr>
        <w:pStyle w:val="Style3"/>
        <w:widowControl/>
        <w:numPr>
          <w:ilvl w:val="0"/>
          <w:numId w:val="23"/>
        </w:numPr>
        <w:tabs>
          <w:tab w:val="num" w:pos="938"/>
          <w:tab w:val="left" w:pos="1008"/>
        </w:tabs>
        <w:spacing w:after="40" w:line="240" w:lineRule="auto"/>
        <w:ind w:left="0" w:firstLine="709"/>
        <w:rPr>
          <w:rStyle w:val="FontStyle13"/>
          <w:b w:val="0"/>
          <w:bCs w:val="0"/>
          <w:sz w:val="24"/>
          <w:szCs w:val="24"/>
          <w:lang w:val="uk-UA"/>
        </w:rPr>
      </w:pPr>
      <w:r w:rsidRPr="00BF2FF9">
        <w:rPr>
          <w:rStyle w:val="FontStyle13"/>
          <w:b w:val="0"/>
          <w:bCs w:val="0"/>
          <w:sz w:val="24"/>
          <w:szCs w:val="24"/>
          <w:lang w:val="uk-UA"/>
        </w:rPr>
        <w:t>реалізація житлових наявних програм з метою забезпечення житлом громадян, які потребують поліпшення житлових умов.</w:t>
      </w:r>
    </w:p>
    <w:p w:rsidR="00934C0C" w:rsidRPr="00BF2FF9" w:rsidRDefault="00934C0C" w:rsidP="00F70A13">
      <w:pPr>
        <w:spacing w:after="40"/>
        <w:ind w:left="502" w:firstLine="207"/>
        <w:rPr>
          <w:i/>
          <w:iCs/>
          <w:sz w:val="24"/>
          <w:szCs w:val="24"/>
        </w:rPr>
      </w:pPr>
      <w:r w:rsidRPr="00BF2FF9">
        <w:rPr>
          <w:i/>
          <w:iCs/>
          <w:sz w:val="24"/>
          <w:szCs w:val="24"/>
        </w:rPr>
        <w:t xml:space="preserve">Основні завдання: </w:t>
      </w:r>
    </w:p>
    <w:p w:rsidR="00934C0C" w:rsidRPr="00BF2FF9" w:rsidRDefault="00934C0C" w:rsidP="00F70A13">
      <w:pPr>
        <w:pStyle w:val="BodyText"/>
        <w:numPr>
          <w:ilvl w:val="0"/>
          <w:numId w:val="24"/>
        </w:numPr>
        <w:tabs>
          <w:tab w:val="num" w:pos="9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активізація процесів залучення інвестиційних ресурсів на розвиток міста;</w:t>
      </w:r>
    </w:p>
    <w:p w:rsidR="00934C0C" w:rsidRPr="00BF2FF9" w:rsidRDefault="00934C0C" w:rsidP="00F70A13">
      <w:pPr>
        <w:pStyle w:val="BodyText"/>
        <w:numPr>
          <w:ilvl w:val="0"/>
          <w:numId w:val="24"/>
        </w:numPr>
        <w:tabs>
          <w:tab w:val="num" w:pos="9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міста;</w:t>
      </w:r>
    </w:p>
    <w:p w:rsidR="00934C0C" w:rsidRPr="00BF2FF9" w:rsidRDefault="00934C0C" w:rsidP="00F70A13">
      <w:pPr>
        <w:pStyle w:val="BodyText"/>
        <w:numPr>
          <w:ilvl w:val="0"/>
          <w:numId w:val="24"/>
        </w:numPr>
        <w:tabs>
          <w:tab w:val="num" w:pos="980"/>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залучення фінансових ресурсів різного рівня, у тому числі міжнародної технічної допомоги на реалізацію соціальних та інфраструктурних проектів міста;</w:t>
      </w:r>
    </w:p>
    <w:p w:rsidR="00934C0C" w:rsidRPr="00BF2FF9" w:rsidRDefault="00934C0C" w:rsidP="00F70A13">
      <w:pPr>
        <w:pStyle w:val="Style3"/>
        <w:widowControl/>
        <w:numPr>
          <w:ilvl w:val="0"/>
          <w:numId w:val="24"/>
        </w:numPr>
        <w:tabs>
          <w:tab w:val="left" w:pos="1008"/>
        </w:tabs>
        <w:spacing w:after="40" w:line="240" w:lineRule="auto"/>
        <w:ind w:firstLine="737"/>
        <w:rPr>
          <w:rStyle w:val="FontStyle13"/>
          <w:b w:val="0"/>
          <w:bCs w:val="0"/>
          <w:sz w:val="24"/>
          <w:szCs w:val="24"/>
          <w:lang w:val="uk-UA"/>
        </w:rPr>
      </w:pPr>
      <w:r w:rsidRPr="00BF2FF9">
        <w:rPr>
          <w:rStyle w:val="FontStyle13"/>
          <w:b w:val="0"/>
          <w:bCs w:val="0"/>
          <w:sz w:val="24"/>
          <w:szCs w:val="24"/>
          <w:lang w:val="uk-UA"/>
        </w:rPr>
        <w:t>збільшення кількості робочих проектів по важливим та перспективним напрямкам розвитку міста;</w:t>
      </w:r>
    </w:p>
    <w:p w:rsidR="00934C0C" w:rsidRPr="00BF2FF9" w:rsidRDefault="00934C0C" w:rsidP="00760804">
      <w:pPr>
        <w:numPr>
          <w:ilvl w:val="0"/>
          <w:numId w:val="24"/>
        </w:numPr>
        <w:shd w:val="clear" w:color="auto" w:fill="FFFFFF"/>
        <w:spacing w:after="120"/>
        <w:rPr>
          <w:sz w:val="24"/>
          <w:szCs w:val="24"/>
        </w:rPr>
      </w:pPr>
      <w:r w:rsidRPr="00BF2FF9">
        <w:rPr>
          <w:sz w:val="24"/>
          <w:szCs w:val="24"/>
        </w:rPr>
        <w:t xml:space="preserve"> впровадження в розвиток міської інфраструктури інноваційних smart – рішень, IT- технологій.</w:t>
      </w:r>
    </w:p>
    <w:p w:rsidR="00934C0C" w:rsidRPr="00BF2FF9" w:rsidRDefault="00934C0C" w:rsidP="00D83E68">
      <w:pPr>
        <w:spacing w:after="60"/>
        <w:ind w:left="709"/>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34C0C" w:rsidRPr="00BF2FF9">
        <w:tc>
          <w:tcPr>
            <w:tcW w:w="5529" w:type="dxa"/>
            <w:vAlign w:val="center"/>
          </w:tcPr>
          <w:p w:rsidR="00934C0C" w:rsidRPr="00BF2FF9" w:rsidRDefault="00934C0C" w:rsidP="007623CA">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934C0C" w:rsidRPr="00BF2FF9" w:rsidRDefault="00934C0C" w:rsidP="007623CA">
            <w:pPr>
              <w:widowControl w:val="0"/>
              <w:jc w:val="center"/>
              <w:rPr>
                <w:sz w:val="22"/>
                <w:szCs w:val="22"/>
              </w:rPr>
            </w:pPr>
            <w:r w:rsidRPr="00BF2FF9">
              <w:rPr>
                <w:sz w:val="22"/>
                <w:szCs w:val="22"/>
              </w:rPr>
              <w:t xml:space="preserve">2018р. </w:t>
            </w:r>
          </w:p>
          <w:p w:rsidR="00934C0C" w:rsidRPr="00BF2FF9" w:rsidRDefault="00934C0C" w:rsidP="007623CA">
            <w:pPr>
              <w:widowControl w:val="0"/>
              <w:jc w:val="center"/>
              <w:rPr>
                <w:sz w:val="22"/>
                <w:szCs w:val="22"/>
              </w:rPr>
            </w:pPr>
            <w:r w:rsidRPr="00BF2FF9">
              <w:rPr>
                <w:sz w:val="22"/>
                <w:szCs w:val="22"/>
              </w:rPr>
              <w:t>факт</w:t>
            </w:r>
          </w:p>
        </w:tc>
        <w:tc>
          <w:tcPr>
            <w:tcW w:w="1512" w:type="dxa"/>
            <w:vAlign w:val="center"/>
          </w:tcPr>
          <w:p w:rsidR="00934C0C" w:rsidRPr="00BF2FF9" w:rsidRDefault="00934C0C" w:rsidP="007623CA">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7623CA">
            <w:pPr>
              <w:widowControl w:val="0"/>
              <w:jc w:val="center"/>
              <w:rPr>
                <w:sz w:val="22"/>
                <w:szCs w:val="22"/>
              </w:rPr>
            </w:pPr>
            <w:r w:rsidRPr="00BF2FF9">
              <w:rPr>
                <w:sz w:val="22"/>
                <w:szCs w:val="22"/>
              </w:rPr>
              <w:t>очікуване</w:t>
            </w:r>
          </w:p>
        </w:tc>
        <w:tc>
          <w:tcPr>
            <w:tcW w:w="1470" w:type="dxa"/>
            <w:vAlign w:val="center"/>
          </w:tcPr>
          <w:p w:rsidR="00934C0C" w:rsidRPr="00BF2FF9" w:rsidRDefault="00934C0C" w:rsidP="007623CA">
            <w:pPr>
              <w:widowControl w:val="0"/>
              <w:jc w:val="center"/>
              <w:rPr>
                <w:sz w:val="22"/>
                <w:szCs w:val="22"/>
              </w:rPr>
            </w:pPr>
            <w:r w:rsidRPr="00BF2FF9">
              <w:rPr>
                <w:sz w:val="22"/>
                <w:szCs w:val="22"/>
              </w:rPr>
              <w:t xml:space="preserve">2020р. </w:t>
            </w:r>
          </w:p>
          <w:p w:rsidR="00934C0C" w:rsidRPr="00BF2FF9" w:rsidRDefault="00934C0C" w:rsidP="007623CA">
            <w:pPr>
              <w:widowControl w:val="0"/>
              <w:jc w:val="center"/>
              <w:rPr>
                <w:sz w:val="22"/>
                <w:szCs w:val="22"/>
              </w:rPr>
            </w:pPr>
            <w:r w:rsidRPr="00BF2FF9">
              <w:rPr>
                <w:sz w:val="22"/>
                <w:szCs w:val="22"/>
              </w:rPr>
              <w:t>план</w:t>
            </w:r>
          </w:p>
        </w:tc>
      </w:tr>
      <w:tr w:rsidR="00934C0C" w:rsidRPr="00BF2FF9">
        <w:trPr>
          <w:trHeight w:val="449"/>
        </w:trPr>
        <w:tc>
          <w:tcPr>
            <w:tcW w:w="5529" w:type="dxa"/>
            <w:vAlign w:val="center"/>
          </w:tcPr>
          <w:p w:rsidR="00934C0C" w:rsidRPr="00BF2FF9" w:rsidRDefault="00934C0C" w:rsidP="007623CA">
            <w:pPr>
              <w:pStyle w:val="BodyTextIndent2"/>
              <w:spacing w:after="0" w:line="240" w:lineRule="auto"/>
              <w:ind w:left="34" w:hanging="34"/>
              <w:jc w:val="left"/>
              <w:rPr>
                <w:sz w:val="22"/>
                <w:szCs w:val="22"/>
              </w:rPr>
            </w:pPr>
            <w:r w:rsidRPr="00BF2FF9">
              <w:rPr>
                <w:sz w:val="22"/>
                <w:szCs w:val="22"/>
              </w:rPr>
              <w:t>Обсяг іноземних інвестицій з початку інвестування, млн. дол. США</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236,1</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236,8</w:t>
            </w:r>
          </w:p>
        </w:tc>
        <w:tc>
          <w:tcPr>
            <w:tcW w:w="1470"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237,7</w:t>
            </w:r>
          </w:p>
        </w:tc>
      </w:tr>
      <w:tr w:rsidR="00934C0C" w:rsidRPr="00BF2FF9">
        <w:trPr>
          <w:trHeight w:val="449"/>
        </w:trPr>
        <w:tc>
          <w:tcPr>
            <w:tcW w:w="5529" w:type="dxa"/>
            <w:vAlign w:val="center"/>
          </w:tcPr>
          <w:p w:rsidR="00934C0C" w:rsidRPr="00BF2FF9" w:rsidRDefault="00934C0C" w:rsidP="007623CA">
            <w:pPr>
              <w:pStyle w:val="BodyTextIndent2"/>
              <w:spacing w:after="0" w:line="240" w:lineRule="auto"/>
              <w:ind w:left="34" w:hanging="34"/>
              <w:jc w:val="left"/>
              <w:rPr>
                <w:sz w:val="22"/>
                <w:szCs w:val="22"/>
              </w:rPr>
            </w:pPr>
            <w:r w:rsidRPr="00BF2FF9">
              <w:rPr>
                <w:sz w:val="22"/>
                <w:szCs w:val="22"/>
              </w:rPr>
              <w:t>Прямі іноземні інвестиції (приріст капіталу), млн. дол. США</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77,9</w:t>
            </w:r>
          </w:p>
        </w:tc>
        <w:tc>
          <w:tcPr>
            <w:tcW w:w="1512" w:type="dxa"/>
            <w:vAlign w:val="center"/>
          </w:tcPr>
          <w:p w:rsidR="00934C0C" w:rsidRPr="00BF2FF9" w:rsidRDefault="00934C0C" w:rsidP="00404BF3">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0,</w:t>
            </w:r>
            <w:r>
              <w:rPr>
                <w:rFonts w:ascii="Times New Roman" w:hAnsi="Times New Roman" w:cs="Times New Roman"/>
                <w:sz w:val="22"/>
                <w:szCs w:val="22"/>
              </w:rPr>
              <w:t>7</w:t>
            </w:r>
          </w:p>
        </w:tc>
        <w:tc>
          <w:tcPr>
            <w:tcW w:w="1470"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0,9</w:t>
            </w:r>
          </w:p>
        </w:tc>
      </w:tr>
      <w:tr w:rsidR="00934C0C" w:rsidRPr="00BF2FF9">
        <w:trPr>
          <w:trHeight w:val="407"/>
        </w:trPr>
        <w:tc>
          <w:tcPr>
            <w:tcW w:w="5529" w:type="dxa"/>
            <w:vAlign w:val="center"/>
          </w:tcPr>
          <w:p w:rsidR="00934C0C" w:rsidRPr="00BF2FF9" w:rsidRDefault="00934C0C" w:rsidP="007623CA">
            <w:pPr>
              <w:pStyle w:val="BodyTextIndent2"/>
              <w:spacing w:after="0" w:line="240" w:lineRule="auto"/>
              <w:ind w:left="34" w:hanging="34"/>
              <w:jc w:val="left"/>
              <w:rPr>
                <w:sz w:val="22"/>
                <w:szCs w:val="22"/>
              </w:rPr>
            </w:pPr>
            <w:r w:rsidRPr="00BF2FF9">
              <w:rPr>
                <w:sz w:val="22"/>
                <w:szCs w:val="22"/>
              </w:rPr>
              <w:t>Введення в експлуатацію житла, кв.  метрів</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3833</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2700</w:t>
            </w:r>
          </w:p>
        </w:tc>
        <w:tc>
          <w:tcPr>
            <w:tcW w:w="1470"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2700</w:t>
            </w:r>
          </w:p>
        </w:tc>
      </w:tr>
      <w:tr w:rsidR="00934C0C" w:rsidRPr="00BF2FF9">
        <w:trPr>
          <w:trHeight w:val="421"/>
        </w:trPr>
        <w:tc>
          <w:tcPr>
            <w:tcW w:w="5529" w:type="dxa"/>
            <w:vAlign w:val="center"/>
          </w:tcPr>
          <w:p w:rsidR="00934C0C" w:rsidRPr="00BF2FF9" w:rsidRDefault="00934C0C" w:rsidP="007623CA">
            <w:pPr>
              <w:pStyle w:val="BodyTextIndent2"/>
              <w:spacing w:after="0" w:line="240" w:lineRule="auto"/>
              <w:ind w:hanging="283"/>
              <w:jc w:val="left"/>
              <w:rPr>
                <w:sz w:val="22"/>
                <w:szCs w:val="22"/>
              </w:rPr>
            </w:pPr>
            <w:r w:rsidRPr="00BF2FF9">
              <w:rPr>
                <w:sz w:val="22"/>
                <w:szCs w:val="22"/>
              </w:rPr>
              <w:t>Обсяг виконаних будівельних робіт, млн. грн.</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216,4</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190,4</w:t>
            </w:r>
          </w:p>
        </w:tc>
        <w:tc>
          <w:tcPr>
            <w:tcW w:w="1470"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200,0</w:t>
            </w:r>
          </w:p>
        </w:tc>
      </w:tr>
      <w:tr w:rsidR="00934C0C" w:rsidRPr="00BF2FF9">
        <w:trPr>
          <w:trHeight w:val="436"/>
        </w:trPr>
        <w:tc>
          <w:tcPr>
            <w:tcW w:w="5529" w:type="dxa"/>
            <w:vAlign w:val="center"/>
          </w:tcPr>
          <w:p w:rsidR="00934C0C" w:rsidRPr="00BF2FF9" w:rsidRDefault="00934C0C" w:rsidP="007623CA">
            <w:pPr>
              <w:pStyle w:val="BodyTextIndent2"/>
              <w:spacing w:after="0" w:line="240" w:lineRule="auto"/>
              <w:ind w:hanging="283"/>
              <w:jc w:val="left"/>
              <w:rPr>
                <w:sz w:val="22"/>
                <w:szCs w:val="22"/>
              </w:rPr>
            </w:pPr>
            <w:r w:rsidRPr="00BF2FF9">
              <w:rPr>
                <w:sz w:val="22"/>
                <w:szCs w:val="22"/>
              </w:rPr>
              <w:t>Індекс обсягу виконаних будівельних робіт, відсотків</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95,9</w:t>
            </w:r>
          </w:p>
        </w:tc>
        <w:tc>
          <w:tcPr>
            <w:tcW w:w="1512"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Pr>
                <w:rFonts w:ascii="Times New Roman" w:hAnsi="Times New Roman" w:cs="Times New Roman"/>
                <w:sz w:val="22"/>
                <w:szCs w:val="22"/>
              </w:rPr>
              <w:t>88,0</w:t>
            </w:r>
          </w:p>
        </w:tc>
        <w:tc>
          <w:tcPr>
            <w:tcW w:w="1470" w:type="dxa"/>
            <w:vAlign w:val="center"/>
          </w:tcPr>
          <w:p w:rsidR="00934C0C" w:rsidRPr="00BF2FF9" w:rsidRDefault="00934C0C" w:rsidP="007623CA">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105,0</w:t>
            </w:r>
          </w:p>
        </w:tc>
      </w:tr>
    </w:tbl>
    <w:p w:rsidR="00934C0C" w:rsidRPr="00BF2FF9" w:rsidRDefault="00934C0C" w:rsidP="00760804">
      <w:pPr>
        <w:numPr>
          <w:ilvl w:val="2"/>
          <w:numId w:val="5"/>
        </w:numPr>
        <w:spacing w:before="240" w:after="60"/>
        <w:ind w:left="2007" w:hanging="1298"/>
        <w:rPr>
          <w:b/>
          <w:bCs/>
          <w:sz w:val="24"/>
          <w:szCs w:val="24"/>
        </w:rPr>
      </w:pPr>
      <w:r>
        <w:rPr>
          <w:b/>
          <w:bCs/>
          <w:sz w:val="24"/>
          <w:szCs w:val="24"/>
        </w:rPr>
        <w:br w:type="page"/>
      </w:r>
      <w:r w:rsidRPr="00BF2FF9">
        <w:rPr>
          <w:b/>
          <w:bCs/>
          <w:sz w:val="24"/>
          <w:szCs w:val="24"/>
        </w:rPr>
        <w:t>Створення ефективної системи маркетингу</w:t>
      </w:r>
    </w:p>
    <w:p w:rsidR="00934C0C" w:rsidRPr="00BF2FF9" w:rsidRDefault="00934C0C" w:rsidP="002E7B43">
      <w:pPr>
        <w:spacing w:before="60" w:after="60"/>
        <w:ind w:left="504" w:firstLine="205"/>
        <w:rPr>
          <w:i/>
          <w:iCs/>
          <w:sz w:val="24"/>
          <w:szCs w:val="24"/>
        </w:rPr>
      </w:pPr>
      <w:r w:rsidRPr="00BF2FF9">
        <w:rPr>
          <w:i/>
          <w:iCs/>
          <w:sz w:val="24"/>
          <w:szCs w:val="24"/>
        </w:rPr>
        <w:t>Основні пріоритети:</w:t>
      </w:r>
    </w:p>
    <w:p w:rsidR="00934C0C" w:rsidRPr="00BF2FF9" w:rsidRDefault="00934C0C" w:rsidP="00760804">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позитивного  інвестиційного іміджу міста;</w:t>
      </w:r>
    </w:p>
    <w:p w:rsidR="00934C0C" w:rsidRPr="00BF2FF9" w:rsidRDefault="00934C0C" w:rsidP="00760804">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ефективної системи маркетингу міста, створення інформації про можливості міста;</w:t>
      </w:r>
    </w:p>
    <w:p w:rsidR="00934C0C" w:rsidRPr="00BF2FF9" w:rsidRDefault="00934C0C" w:rsidP="00760804">
      <w:pPr>
        <w:pStyle w:val="BodyText"/>
        <w:numPr>
          <w:ilvl w:val="0"/>
          <w:numId w:val="23"/>
        </w:numPr>
        <w:tabs>
          <w:tab w:val="num" w:pos="768"/>
          <w:tab w:val="num" w:pos="938"/>
        </w:tabs>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підвищення у суспільстві статусу інвестора, що створює блага, створює робочі місця, сплачує податки;</w:t>
      </w:r>
    </w:p>
    <w:p w:rsidR="00934C0C" w:rsidRPr="00BF2FF9" w:rsidRDefault="00934C0C" w:rsidP="00760804">
      <w:pPr>
        <w:pStyle w:val="Style3"/>
        <w:widowControl/>
        <w:numPr>
          <w:ilvl w:val="0"/>
          <w:numId w:val="23"/>
        </w:numPr>
        <w:tabs>
          <w:tab w:val="num" w:pos="938"/>
          <w:tab w:val="left" w:pos="1008"/>
        </w:tabs>
        <w:spacing w:after="40" w:line="240" w:lineRule="auto"/>
        <w:ind w:left="0" w:firstLine="709"/>
        <w:rPr>
          <w:rStyle w:val="FontStyle13"/>
          <w:b w:val="0"/>
          <w:bCs w:val="0"/>
          <w:sz w:val="24"/>
          <w:szCs w:val="24"/>
          <w:lang w:val="uk-UA"/>
        </w:rPr>
      </w:pPr>
      <w:r w:rsidRPr="00BF2FF9">
        <w:rPr>
          <w:rStyle w:val="FontStyle13"/>
          <w:b w:val="0"/>
          <w:bCs w:val="0"/>
          <w:sz w:val="24"/>
          <w:szCs w:val="24"/>
          <w:lang w:val="uk-UA"/>
        </w:rPr>
        <w:t>створення та розвиток інфраструктурних об’єктів.</w:t>
      </w:r>
    </w:p>
    <w:p w:rsidR="00934C0C" w:rsidRPr="00BF2FF9" w:rsidRDefault="00934C0C" w:rsidP="001F0EAD">
      <w:pPr>
        <w:spacing w:after="120"/>
        <w:ind w:left="502" w:firstLine="207"/>
        <w:rPr>
          <w:i/>
          <w:iCs/>
          <w:sz w:val="24"/>
          <w:szCs w:val="24"/>
        </w:rPr>
      </w:pPr>
      <w:r w:rsidRPr="00BF2FF9">
        <w:rPr>
          <w:i/>
          <w:iCs/>
          <w:sz w:val="24"/>
          <w:szCs w:val="24"/>
        </w:rPr>
        <w:t xml:space="preserve">Основні завдання: </w:t>
      </w:r>
    </w:p>
    <w:p w:rsidR="00934C0C" w:rsidRPr="00BF2FF9" w:rsidRDefault="00934C0C" w:rsidP="00760804">
      <w:pPr>
        <w:pStyle w:val="BodyText"/>
        <w:numPr>
          <w:ilvl w:val="0"/>
          <w:numId w:val="24"/>
        </w:numPr>
        <w:tabs>
          <w:tab w:val="num" w:pos="980"/>
        </w:tabs>
        <w:spacing w:after="120"/>
        <w:ind w:firstLine="737"/>
        <w:rPr>
          <w:rFonts w:ascii="Times New Roman" w:hAnsi="Times New Roman" w:cs="Times New Roman"/>
          <w:sz w:val="24"/>
          <w:szCs w:val="24"/>
        </w:rPr>
      </w:pPr>
      <w:r w:rsidRPr="00BF2FF9">
        <w:rPr>
          <w:rFonts w:ascii="Times New Roman" w:hAnsi="Times New Roman" w:cs="Times New Roman"/>
          <w:sz w:val="24"/>
          <w:szCs w:val="24"/>
        </w:rPr>
        <w:t>підвищення інвестиційної привабливості міста;</w:t>
      </w:r>
    </w:p>
    <w:p w:rsidR="00934C0C" w:rsidRPr="00BF2FF9" w:rsidRDefault="00934C0C" w:rsidP="00760804">
      <w:pPr>
        <w:pStyle w:val="BodyText"/>
        <w:numPr>
          <w:ilvl w:val="0"/>
          <w:numId w:val="24"/>
        </w:numPr>
        <w:tabs>
          <w:tab w:val="num" w:pos="980"/>
        </w:tabs>
        <w:spacing w:after="120"/>
        <w:ind w:firstLine="737"/>
        <w:rPr>
          <w:rFonts w:ascii="Times New Roman" w:hAnsi="Times New Roman" w:cs="Times New Roman"/>
          <w:sz w:val="24"/>
          <w:szCs w:val="24"/>
        </w:rPr>
      </w:pPr>
      <w:r w:rsidRPr="00BF2FF9">
        <w:rPr>
          <w:rFonts w:ascii="Times New Roman" w:hAnsi="Times New Roman" w:cs="Times New Roman"/>
          <w:sz w:val="24"/>
          <w:szCs w:val="24"/>
        </w:rPr>
        <w:t>формування привабливого  інвестиційного іміджу міста;</w:t>
      </w:r>
    </w:p>
    <w:p w:rsidR="00934C0C" w:rsidRPr="00BF2FF9" w:rsidRDefault="00934C0C" w:rsidP="00760804">
      <w:pPr>
        <w:pStyle w:val="BodyText"/>
        <w:numPr>
          <w:ilvl w:val="0"/>
          <w:numId w:val="24"/>
        </w:numPr>
        <w:tabs>
          <w:tab w:val="num" w:pos="980"/>
        </w:tabs>
        <w:spacing w:after="120"/>
        <w:ind w:firstLine="737"/>
        <w:rPr>
          <w:rFonts w:ascii="Times New Roman" w:hAnsi="Times New Roman" w:cs="Times New Roman"/>
          <w:sz w:val="24"/>
          <w:szCs w:val="24"/>
        </w:rPr>
      </w:pPr>
      <w:r w:rsidRPr="00BF2FF9">
        <w:rPr>
          <w:rFonts w:ascii="Times New Roman" w:hAnsi="Times New Roman" w:cs="Times New Roman"/>
          <w:sz w:val="24"/>
          <w:szCs w:val="24"/>
        </w:rPr>
        <w:t>впровадження ефективної системи маркетингу міста;</w:t>
      </w:r>
    </w:p>
    <w:p w:rsidR="00934C0C" w:rsidRPr="00BF2FF9" w:rsidRDefault="00934C0C" w:rsidP="00760804">
      <w:pPr>
        <w:numPr>
          <w:ilvl w:val="0"/>
          <w:numId w:val="24"/>
        </w:numPr>
        <w:tabs>
          <w:tab w:val="left" w:pos="993"/>
        </w:tabs>
        <w:autoSpaceDE w:val="0"/>
        <w:autoSpaceDN w:val="0"/>
        <w:adjustRightInd w:val="0"/>
        <w:spacing w:after="120"/>
        <w:ind w:firstLine="737"/>
        <w:rPr>
          <w:sz w:val="24"/>
          <w:szCs w:val="24"/>
        </w:rPr>
      </w:pPr>
      <w:r w:rsidRPr="00BF2FF9">
        <w:rPr>
          <w:color w:val="000000"/>
          <w:sz w:val="24"/>
          <w:szCs w:val="24"/>
        </w:rPr>
        <w:t>оновлення дизайну сайту та створення спеціалізованої веб-сторінки для інвестора</w:t>
      </w:r>
      <w:r w:rsidRPr="00BF2FF9">
        <w:rPr>
          <w:sz w:val="24"/>
          <w:szCs w:val="24"/>
        </w:rPr>
        <w:t>;</w:t>
      </w:r>
    </w:p>
    <w:p w:rsidR="00934C0C" w:rsidRPr="00BF2FF9" w:rsidRDefault="00934C0C" w:rsidP="00760804">
      <w:pPr>
        <w:pStyle w:val="Style3"/>
        <w:widowControl/>
        <w:numPr>
          <w:ilvl w:val="0"/>
          <w:numId w:val="24"/>
        </w:numPr>
        <w:tabs>
          <w:tab w:val="num" w:pos="980"/>
          <w:tab w:val="left" w:pos="1008"/>
        </w:tabs>
        <w:spacing w:after="120" w:line="240" w:lineRule="auto"/>
        <w:ind w:firstLine="737"/>
        <w:rPr>
          <w:lang w:val="uk-UA"/>
        </w:rPr>
      </w:pPr>
      <w:r w:rsidRPr="00BF2FF9">
        <w:rPr>
          <w:color w:val="000000"/>
          <w:lang w:val="uk-UA"/>
        </w:rPr>
        <w:t>розробка і розповсюдження інформаційно - промоційних матеріалів про місто;</w:t>
      </w:r>
    </w:p>
    <w:p w:rsidR="00934C0C" w:rsidRPr="00BF2FF9" w:rsidRDefault="00934C0C" w:rsidP="001F0EAD">
      <w:pPr>
        <w:spacing w:after="120"/>
        <w:ind w:left="709"/>
        <w:rPr>
          <w:i/>
          <w:iCs/>
          <w:sz w:val="24"/>
          <w:szCs w:val="24"/>
        </w:rPr>
      </w:pPr>
      <w:r w:rsidRPr="00BF2FF9">
        <w:rPr>
          <w:i/>
          <w:iCs/>
          <w:sz w:val="24"/>
          <w:szCs w:val="24"/>
        </w:rPr>
        <w:t>Очікувані результати:</w:t>
      </w:r>
    </w:p>
    <w:p w:rsidR="00934C0C" w:rsidRPr="00BF2FF9" w:rsidRDefault="00934C0C" w:rsidP="00760804">
      <w:pPr>
        <w:numPr>
          <w:ilvl w:val="1"/>
          <w:numId w:val="28"/>
        </w:numPr>
        <w:tabs>
          <w:tab w:val="clear" w:pos="1260"/>
          <w:tab w:val="num" w:pos="28"/>
        </w:tabs>
        <w:spacing w:after="120"/>
        <w:ind w:left="28" w:firstLine="872"/>
        <w:rPr>
          <w:sz w:val="24"/>
          <w:szCs w:val="24"/>
        </w:rPr>
      </w:pPr>
      <w:r w:rsidRPr="00BF2FF9">
        <w:rPr>
          <w:sz w:val="24"/>
          <w:szCs w:val="24"/>
        </w:rPr>
        <w:t>поінформованість суб’єктів господарювання та інших зацікавлених сторін про інвестиційний потенціал міста;</w:t>
      </w:r>
    </w:p>
    <w:p w:rsidR="00934C0C" w:rsidRPr="00BF2FF9" w:rsidRDefault="00934C0C" w:rsidP="00760804">
      <w:pPr>
        <w:numPr>
          <w:ilvl w:val="1"/>
          <w:numId w:val="28"/>
        </w:numPr>
        <w:tabs>
          <w:tab w:val="clear" w:pos="1260"/>
          <w:tab w:val="num" w:pos="28"/>
        </w:tabs>
        <w:spacing w:after="120"/>
        <w:ind w:left="28" w:firstLine="872"/>
        <w:rPr>
          <w:sz w:val="24"/>
          <w:szCs w:val="24"/>
        </w:rPr>
      </w:pPr>
      <w:r w:rsidRPr="00BF2FF9">
        <w:rPr>
          <w:sz w:val="24"/>
          <w:szCs w:val="24"/>
        </w:rPr>
        <w:t>залучення інвестиційних ресурсів у розвиток міста та покращення стану його інфраструктури;</w:t>
      </w:r>
    </w:p>
    <w:p w:rsidR="00934C0C" w:rsidRPr="00BF2FF9" w:rsidRDefault="00934C0C" w:rsidP="00760804">
      <w:pPr>
        <w:numPr>
          <w:ilvl w:val="1"/>
          <w:numId w:val="28"/>
        </w:numPr>
        <w:tabs>
          <w:tab w:val="clear" w:pos="1260"/>
          <w:tab w:val="num" w:pos="28"/>
        </w:tabs>
        <w:spacing w:after="40"/>
        <w:ind w:left="28" w:firstLine="872"/>
        <w:rPr>
          <w:sz w:val="24"/>
          <w:szCs w:val="24"/>
        </w:rPr>
      </w:pPr>
      <w:r w:rsidRPr="00BF2FF9">
        <w:rPr>
          <w:sz w:val="24"/>
          <w:szCs w:val="24"/>
        </w:rPr>
        <w:t>підвищення інвестиційної привабливості міста.</w:t>
      </w:r>
    </w:p>
    <w:p w:rsidR="00934C0C" w:rsidRPr="00BF2FF9" w:rsidRDefault="00934C0C" w:rsidP="00760804">
      <w:pPr>
        <w:numPr>
          <w:ilvl w:val="1"/>
          <w:numId w:val="5"/>
        </w:numPr>
        <w:spacing w:after="240"/>
        <w:ind w:left="1071" w:hanging="357"/>
        <w:rPr>
          <w:b/>
          <w:bCs/>
          <w:sz w:val="24"/>
          <w:szCs w:val="24"/>
        </w:rPr>
      </w:pPr>
      <w:r w:rsidRPr="00BF2FF9">
        <w:rPr>
          <w:b/>
          <w:bCs/>
          <w:sz w:val="24"/>
          <w:szCs w:val="24"/>
        </w:rPr>
        <w:br w:type="page"/>
        <w:t>БЕЗПЕЧНЕ, ЕНЕРГОЕФЕКТИВНЕ ТА КОМФОРТНЕ МІСТО</w:t>
      </w:r>
    </w:p>
    <w:p w:rsidR="00934C0C" w:rsidRPr="00BF2FF9" w:rsidRDefault="00934C0C" w:rsidP="00760804">
      <w:pPr>
        <w:numPr>
          <w:ilvl w:val="2"/>
          <w:numId w:val="5"/>
        </w:numPr>
        <w:spacing w:before="120" w:after="120"/>
        <w:ind w:left="709" w:firstLine="0"/>
        <w:rPr>
          <w:b/>
          <w:bCs/>
          <w:sz w:val="24"/>
          <w:szCs w:val="24"/>
        </w:rPr>
      </w:pPr>
      <w:r w:rsidRPr="00BF2FF9">
        <w:rPr>
          <w:b/>
          <w:bCs/>
          <w:sz w:val="24"/>
          <w:szCs w:val="24"/>
        </w:rPr>
        <w:t>Енергоефективність</w:t>
      </w:r>
    </w:p>
    <w:p w:rsidR="00934C0C" w:rsidRPr="00BF2FF9" w:rsidRDefault="00934C0C" w:rsidP="0002280E">
      <w:pPr>
        <w:tabs>
          <w:tab w:val="left" w:pos="426"/>
          <w:tab w:val="left" w:pos="709"/>
        </w:tabs>
        <w:spacing w:after="60"/>
        <w:rPr>
          <w:sz w:val="24"/>
          <w:szCs w:val="24"/>
        </w:rPr>
      </w:pPr>
      <w:r w:rsidRPr="00BF2FF9">
        <w:rPr>
          <w:sz w:val="24"/>
          <w:szCs w:val="24"/>
        </w:rPr>
        <w:tab/>
      </w:r>
      <w:r w:rsidRPr="00BF2FF9">
        <w:rPr>
          <w:sz w:val="24"/>
          <w:szCs w:val="24"/>
        </w:rPr>
        <w:tab/>
        <w:t xml:space="preserve">Однією з найважливіших умов сталого та динамічного розвитку міста є вирішення проблем традиційно значної енергоємності виробництва та енергозалежності місцевої економіки. </w:t>
      </w:r>
      <w:r w:rsidRPr="00BF2FF9">
        <w:rPr>
          <w:sz w:val="24"/>
          <w:szCs w:val="24"/>
        </w:rPr>
        <w:tab/>
      </w:r>
      <w:r w:rsidRPr="00BF2FF9">
        <w:rPr>
          <w:sz w:val="24"/>
          <w:szCs w:val="24"/>
        </w:rPr>
        <w:tab/>
      </w:r>
    </w:p>
    <w:p w:rsidR="00934C0C" w:rsidRPr="00BF2FF9" w:rsidRDefault="00934C0C" w:rsidP="0002280E">
      <w:pPr>
        <w:tabs>
          <w:tab w:val="left" w:pos="426"/>
          <w:tab w:val="left" w:pos="709"/>
        </w:tabs>
        <w:spacing w:after="60"/>
        <w:rPr>
          <w:sz w:val="24"/>
          <w:szCs w:val="24"/>
        </w:rPr>
      </w:pPr>
      <w:r w:rsidRPr="00BF2FF9">
        <w:rPr>
          <w:sz w:val="24"/>
          <w:szCs w:val="24"/>
        </w:rPr>
        <w:tab/>
      </w:r>
      <w:r w:rsidRPr="00BF2FF9">
        <w:rPr>
          <w:sz w:val="24"/>
          <w:szCs w:val="24"/>
        </w:rPr>
        <w:tab/>
        <w:t>Першочерговим завдання залишається впровадження енергоефективних та ресурсозберігаючих технологій у промисловості, реалізація заходів енергоефективності на підприємствах житлово-комунального господарства та в бюджетній сфері.</w:t>
      </w:r>
    </w:p>
    <w:p w:rsidR="00934C0C" w:rsidRPr="00BF2FF9" w:rsidRDefault="00934C0C" w:rsidP="0002280E">
      <w:pPr>
        <w:tabs>
          <w:tab w:val="left" w:pos="426"/>
          <w:tab w:val="left" w:pos="709"/>
        </w:tabs>
        <w:spacing w:after="60"/>
        <w:rPr>
          <w:sz w:val="24"/>
          <w:szCs w:val="24"/>
        </w:rPr>
      </w:pPr>
      <w:r w:rsidRPr="00BF2FF9">
        <w:rPr>
          <w:sz w:val="24"/>
          <w:szCs w:val="24"/>
        </w:rPr>
        <w:tab/>
      </w:r>
      <w:r w:rsidRPr="00BF2FF9">
        <w:rPr>
          <w:sz w:val="24"/>
          <w:szCs w:val="24"/>
        </w:rPr>
        <w:tab/>
      </w:r>
      <w:r w:rsidRPr="00BF2FF9">
        <w:rPr>
          <w:sz w:val="24"/>
          <w:szCs w:val="24"/>
        </w:rPr>
        <w:tab/>
      </w:r>
      <w:r w:rsidRPr="00BF2FF9">
        <w:rPr>
          <w:sz w:val="24"/>
          <w:szCs w:val="24"/>
        </w:rPr>
        <w:tab/>
        <w:t xml:space="preserve">Місто Сєвєродонецьк є підписантом ініціативи Європейського Союзу «Угода Мерів». В рамках цієї угоди місто взяло на себе зобов’язання до 2020 року зменшити споживання енергоносіїв на 20%, збільшити частку використання енергії з відновлювальних джерел енергії на 20% та зменшити викиди парникових газів в атмосферу на 20%. </w:t>
      </w:r>
    </w:p>
    <w:p w:rsidR="00934C0C" w:rsidRPr="00BF2FF9" w:rsidRDefault="00934C0C" w:rsidP="0002280E">
      <w:pPr>
        <w:tabs>
          <w:tab w:val="left" w:pos="426"/>
          <w:tab w:val="left" w:pos="709"/>
        </w:tabs>
        <w:spacing w:after="60"/>
        <w:ind w:firstLine="709"/>
        <w:rPr>
          <w:sz w:val="24"/>
          <w:szCs w:val="24"/>
        </w:rPr>
      </w:pPr>
      <w:r w:rsidRPr="00BF2FF9">
        <w:rPr>
          <w:sz w:val="24"/>
          <w:szCs w:val="24"/>
        </w:rPr>
        <w:t>На виконання умов «Угоди Мерів» був розроблений План дій зі сталого енергетичного розвитку міста до 2020 року.</w:t>
      </w:r>
    </w:p>
    <w:p w:rsidR="00934C0C" w:rsidRPr="00BF2FF9" w:rsidRDefault="00934C0C" w:rsidP="0002280E">
      <w:pPr>
        <w:tabs>
          <w:tab w:val="left" w:pos="426"/>
          <w:tab w:val="left" w:pos="709"/>
        </w:tabs>
        <w:spacing w:after="60"/>
        <w:ind w:firstLine="709"/>
        <w:rPr>
          <w:sz w:val="24"/>
          <w:szCs w:val="24"/>
        </w:rPr>
      </w:pPr>
      <w:r w:rsidRPr="00BF2FF9">
        <w:rPr>
          <w:sz w:val="24"/>
          <w:szCs w:val="24"/>
        </w:rPr>
        <w:t xml:space="preserve">Завдяки співпраці з проектом «Енергоефективність у громадах I», який реалізувався в Україні компанією «Deutsche Gesellschaft für Internationale Zusammenarbeit (GIZ) GmbH» за дорученням Федерального міністерства економічного співробітництва та розвитку Німеччини, місто Сєвєродонецьк отримало звання ENERGY EXPERT. У лютому 2018 року між Сєвєродонецькою міською радою та Німецьким товариством міжнародного співробітництва (GIZ) GmbH підписаний Меморандум про взаєморозуміння в рамках проекту міжнародної технічної допомоги «Енергоефективність у громадах II». </w:t>
      </w:r>
    </w:p>
    <w:p w:rsidR="00934C0C" w:rsidRPr="00BF2FF9" w:rsidRDefault="00934C0C" w:rsidP="0002280E">
      <w:pPr>
        <w:spacing w:after="60"/>
        <w:ind w:left="505" w:firstLine="204"/>
        <w:rPr>
          <w:i/>
          <w:iCs/>
          <w:sz w:val="24"/>
          <w:szCs w:val="24"/>
        </w:rPr>
      </w:pPr>
      <w:r w:rsidRPr="00BF2FF9">
        <w:rPr>
          <w:i/>
          <w:iCs/>
          <w:sz w:val="24"/>
          <w:szCs w:val="24"/>
        </w:rPr>
        <w:t>Основні пріоритети:</w:t>
      </w:r>
    </w:p>
    <w:p w:rsidR="00934C0C" w:rsidRPr="00BF2FF9" w:rsidRDefault="00934C0C" w:rsidP="00760804">
      <w:pPr>
        <w:numPr>
          <w:ilvl w:val="1"/>
          <w:numId w:val="24"/>
        </w:numPr>
        <w:tabs>
          <w:tab w:val="clear" w:pos="1260"/>
          <w:tab w:val="num" w:pos="952"/>
        </w:tabs>
        <w:spacing w:after="60"/>
        <w:ind w:left="0" w:firstLine="709"/>
        <w:rPr>
          <w:i/>
          <w:iCs/>
          <w:sz w:val="24"/>
          <w:szCs w:val="24"/>
        </w:rPr>
      </w:pPr>
      <w:r w:rsidRPr="00BF2FF9">
        <w:rPr>
          <w:sz w:val="24"/>
          <w:szCs w:val="24"/>
        </w:rPr>
        <w:t>проведення послідовної політики по впровадженню енергоефективних та ресурсозберігаючих технологій, із зазначенням першочергових завдань для органів самоврядування, підприємств та організацій всіх форм власності: у промисловості, житлово-комунальному господарстві, бюджетній сфері та координація їх дій.</w:t>
      </w:r>
    </w:p>
    <w:p w:rsidR="00934C0C" w:rsidRPr="00BF2FF9" w:rsidRDefault="00934C0C" w:rsidP="0002280E">
      <w:pPr>
        <w:spacing w:after="60"/>
        <w:ind w:firstLine="709"/>
        <w:rPr>
          <w:i/>
          <w:iCs/>
          <w:sz w:val="24"/>
          <w:szCs w:val="24"/>
        </w:rPr>
      </w:pPr>
      <w:r w:rsidRPr="00BF2FF9">
        <w:rPr>
          <w:i/>
          <w:iCs/>
          <w:sz w:val="24"/>
          <w:szCs w:val="24"/>
        </w:rPr>
        <w:t xml:space="preserve">Основні завдання: </w:t>
      </w:r>
    </w:p>
    <w:p w:rsidR="00934C0C" w:rsidRPr="00BF2FF9" w:rsidRDefault="00934C0C" w:rsidP="00760804">
      <w:pPr>
        <w:pStyle w:val="Style3"/>
        <w:widowControl/>
        <w:numPr>
          <w:ilvl w:val="0"/>
          <w:numId w:val="23"/>
        </w:numPr>
        <w:tabs>
          <w:tab w:val="num" w:pos="938"/>
          <w:tab w:val="left" w:pos="1008"/>
        </w:tabs>
        <w:spacing w:after="60" w:line="240" w:lineRule="auto"/>
        <w:ind w:left="0" w:firstLine="709"/>
        <w:rPr>
          <w:rStyle w:val="FontStyle13"/>
          <w:b w:val="0"/>
          <w:bCs w:val="0"/>
          <w:sz w:val="24"/>
          <w:szCs w:val="24"/>
          <w:lang w:val="uk-UA"/>
        </w:rPr>
      </w:pPr>
      <w:r w:rsidRPr="00BF2FF9">
        <w:rPr>
          <w:lang w:val="uk-UA"/>
        </w:rPr>
        <w:t>зменшення енергоємності виробництва та енергозалежності місцевої економіки</w:t>
      </w:r>
      <w:r w:rsidRPr="00BF2FF9">
        <w:rPr>
          <w:rStyle w:val="FontStyle13"/>
          <w:b w:val="0"/>
          <w:bCs w:val="0"/>
          <w:sz w:val="24"/>
          <w:szCs w:val="24"/>
          <w:lang w:val="uk-UA"/>
        </w:rPr>
        <w:t>;</w:t>
      </w:r>
    </w:p>
    <w:p w:rsidR="00934C0C" w:rsidRPr="00BF2FF9" w:rsidRDefault="00934C0C" w:rsidP="00760804">
      <w:pPr>
        <w:pStyle w:val="Style3"/>
        <w:widowControl/>
        <w:numPr>
          <w:ilvl w:val="0"/>
          <w:numId w:val="23"/>
        </w:numPr>
        <w:tabs>
          <w:tab w:val="num" w:pos="938"/>
          <w:tab w:val="left" w:pos="1008"/>
        </w:tabs>
        <w:spacing w:after="60" w:line="240" w:lineRule="auto"/>
        <w:ind w:left="0" w:firstLine="709"/>
        <w:rPr>
          <w:lang w:val="uk-UA"/>
        </w:rPr>
      </w:pPr>
      <w:r w:rsidRPr="00BF2FF9">
        <w:rPr>
          <w:lang w:val="uk-UA"/>
        </w:rPr>
        <w:t>зменшення споживання енергоносіїв, особливо у бюджетній сфері;</w:t>
      </w:r>
    </w:p>
    <w:p w:rsidR="00934C0C" w:rsidRPr="00BF2FF9" w:rsidRDefault="00934C0C" w:rsidP="00760804">
      <w:pPr>
        <w:pStyle w:val="Style3"/>
        <w:widowControl/>
        <w:numPr>
          <w:ilvl w:val="0"/>
          <w:numId w:val="24"/>
        </w:numPr>
        <w:tabs>
          <w:tab w:val="num" w:pos="980"/>
          <w:tab w:val="left" w:pos="1008"/>
        </w:tabs>
        <w:spacing w:after="60" w:line="240" w:lineRule="auto"/>
        <w:ind w:firstLine="737"/>
        <w:rPr>
          <w:rStyle w:val="FontStyle187"/>
          <w:sz w:val="24"/>
          <w:szCs w:val="24"/>
          <w:lang w:val="uk-UA"/>
        </w:rPr>
      </w:pPr>
      <w:r w:rsidRPr="00BF2FF9">
        <w:rPr>
          <w:rStyle w:val="FontStyle187"/>
          <w:sz w:val="24"/>
          <w:szCs w:val="24"/>
          <w:lang w:val="uk-UA"/>
        </w:rPr>
        <w:t>забезпечення розвитку міста на засадах енергетичної безпеки, енергоощадливості та енергоефективності з використанням альтернативної та відновлюваної енергетики;</w:t>
      </w:r>
    </w:p>
    <w:p w:rsidR="00934C0C" w:rsidRPr="00BF2FF9" w:rsidRDefault="00934C0C" w:rsidP="00760804">
      <w:pPr>
        <w:pStyle w:val="Style3"/>
        <w:widowControl/>
        <w:numPr>
          <w:ilvl w:val="0"/>
          <w:numId w:val="24"/>
        </w:numPr>
        <w:tabs>
          <w:tab w:val="num" w:pos="980"/>
          <w:tab w:val="left" w:pos="1008"/>
        </w:tabs>
        <w:spacing w:after="60" w:line="240" w:lineRule="auto"/>
        <w:ind w:firstLine="737"/>
        <w:rPr>
          <w:rStyle w:val="FontStyle13"/>
          <w:b w:val="0"/>
          <w:bCs w:val="0"/>
          <w:sz w:val="24"/>
          <w:szCs w:val="24"/>
          <w:lang w:val="uk-UA"/>
        </w:rPr>
      </w:pPr>
      <w:r w:rsidRPr="00BF2FF9">
        <w:rPr>
          <w:rStyle w:val="FontStyle187"/>
          <w:sz w:val="24"/>
          <w:szCs w:val="24"/>
          <w:lang w:val="uk-UA"/>
        </w:rPr>
        <w:t>впровадження енергоефективних заходів, результатом яких стане зменшення викидів СО</w:t>
      </w:r>
      <w:r w:rsidRPr="00BF2FF9">
        <w:rPr>
          <w:rStyle w:val="FontStyle187"/>
          <w:sz w:val="24"/>
          <w:szCs w:val="24"/>
          <w:vertAlign w:val="subscript"/>
          <w:lang w:val="uk-UA"/>
        </w:rPr>
        <w:t>2</w:t>
      </w:r>
      <w:r w:rsidRPr="00BF2FF9">
        <w:rPr>
          <w:rStyle w:val="FontStyle187"/>
          <w:sz w:val="24"/>
          <w:szCs w:val="24"/>
          <w:lang w:val="uk-UA"/>
        </w:rPr>
        <w:t xml:space="preserve"> до на 20%.</w:t>
      </w:r>
    </w:p>
    <w:p w:rsidR="00934C0C" w:rsidRPr="00BF2FF9" w:rsidRDefault="00934C0C" w:rsidP="0002280E">
      <w:pPr>
        <w:spacing w:after="60"/>
        <w:ind w:left="709"/>
        <w:rPr>
          <w:i/>
          <w:iCs/>
          <w:sz w:val="24"/>
          <w:szCs w:val="24"/>
        </w:rPr>
      </w:pPr>
      <w:r w:rsidRPr="00BF2FF9">
        <w:rPr>
          <w:i/>
          <w:iCs/>
          <w:sz w:val="24"/>
          <w:szCs w:val="24"/>
        </w:rPr>
        <w:t>Очікувані результати:</w:t>
      </w:r>
    </w:p>
    <w:p w:rsidR="00934C0C" w:rsidRPr="00BF2FF9" w:rsidRDefault="00934C0C"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раціональне витрачання бюджетних коштів на придбання енергоресурсів;</w:t>
      </w:r>
    </w:p>
    <w:p w:rsidR="00934C0C" w:rsidRPr="00BF2FF9" w:rsidRDefault="00934C0C"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оптимізація структури споживання енергоресурсів;</w:t>
      </w:r>
    </w:p>
    <w:p w:rsidR="00934C0C" w:rsidRPr="00BF2FF9" w:rsidRDefault="00934C0C"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підвищення ефективності використання всіх видів енергоносіїв;</w:t>
      </w:r>
    </w:p>
    <w:p w:rsidR="00934C0C" w:rsidRPr="00BF2FF9" w:rsidRDefault="00934C0C"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збільшення частки використання енергії відновлюваними джерелами енергії;</w:t>
      </w:r>
    </w:p>
    <w:p w:rsidR="00934C0C" w:rsidRPr="00BF2FF9" w:rsidRDefault="00934C0C" w:rsidP="00760804">
      <w:pPr>
        <w:pStyle w:val="NormalWeb"/>
        <w:numPr>
          <w:ilvl w:val="0"/>
          <w:numId w:val="30"/>
        </w:numPr>
        <w:tabs>
          <w:tab w:val="left" w:pos="993"/>
        </w:tabs>
        <w:spacing w:before="0" w:beforeAutospacing="0" w:after="60" w:afterAutospacing="0"/>
        <w:ind w:hanging="11"/>
        <w:rPr>
          <w:sz w:val="24"/>
          <w:szCs w:val="24"/>
        </w:rPr>
      </w:pPr>
      <w:r w:rsidRPr="00BF2FF9">
        <w:rPr>
          <w:sz w:val="24"/>
          <w:szCs w:val="24"/>
        </w:rPr>
        <w:t>покращання якості енергетичних послуг та можливостей для їх регулювання;</w:t>
      </w:r>
    </w:p>
    <w:p w:rsidR="00934C0C" w:rsidRPr="00BF2FF9" w:rsidRDefault="00934C0C" w:rsidP="00760804">
      <w:pPr>
        <w:pStyle w:val="NormalWeb"/>
        <w:numPr>
          <w:ilvl w:val="0"/>
          <w:numId w:val="30"/>
        </w:numPr>
        <w:tabs>
          <w:tab w:val="clear" w:pos="720"/>
          <w:tab w:val="num" w:pos="0"/>
          <w:tab w:val="left" w:pos="993"/>
        </w:tabs>
        <w:spacing w:before="0" w:beforeAutospacing="0" w:after="60" w:afterAutospacing="0"/>
        <w:ind w:left="0" w:firstLine="709"/>
        <w:rPr>
          <w:sz w:val="24"/>
          <w:szCs w:val="24"/>
        </w:rPr>
      </w:pPr>
      <w:r w:rsidRPr="00BF2FF9">
        <w:rPr>
          <w:sz w:val="24"/>
          <w:szCs w:val="24"/>
        </w:rPr>
        <w:t>залучення інвестицій у процеси технологічного переоснащення та енергоефективної модернізації інфраструктури міста;</w:t>
      </w:r>
    </w:p>
    <w:p w:rsidR="00934C0C" w:rsidRPr="00BF2FF9" w:rsidRDefault="00934C0C" w:rsidP="00760804">
      <w:pPr>
        <w:pStyle w:val="NormalWeb"/>
        <w:numPr>
          <w:ilvl w:val="0"/>
          <w:numId w:val="30"/>
        </w:numPr>
        <w:tabs>
          <w:tab w:val="clear" w:pos="720"/>
          <w:tab w:val="num" w:pos="0"/>
          <w:tab w:val="left" w:pos="993"/>
        </w:tabs>
        <w:spacing w:before="0" w:beforeAutospacing="0" w:after="60" w:afterAutospacing="0"/>
        <w:ind w:left="0" w:firstLine="709"/>
        <w:rPr>
          <w:sz w:val="24"/>
          <w:szCs w:val="24"/>
        </w:rPr>
      </w:pPr>
      <w:r w:rsidRPr="00BF2FF9">
        <w:rPr>
          <w:sz w:val="24"/>
          <w:szCs w:val="24"/>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934C0C" w:rsidRPr="00BF2FF9" w:rsidRDefault="00934C0C" w:rsidP="00760804">
      <w:pPr>
        <w:pStyle w:val="NormalWeb"/>
        <w:numPr>
          <w:ilvl w:val="0"/>
          <w:numId w:val="30"/>
        </w:numPr>
        <w:tabs>
          <w:tab w:val="left" w:pos="993"/>
        </w:tabs>
        <w:spacing w:before="0" w:beforeAutospacing="0" w:after="0" w:afterAutospacing="0"/>
        <w:ind w:hanging="11"/>
        <w:rPr>
          <w:sz w:val="24"/>
          <w:szCs w:val="24"/>
        </w:rPr>
      </w:pPr>
      <w:r w:rsidRPr="00BF2FF9">
        <w:rPr>
          <w:sz w:val="24"/>
          <w:szCs w:val="24"/>
        </w:rPr>
        <w:t>формування ощадливої поведінки споживачів енергетичних послуг.</w:t>
      </w:r>
    </w:p>
    <w:p w:rsidR="00934C0C" w:rsidRPr="00BF2FF9" w:rsidRDefault="00934C0C" w:rsidP="0002280E">
      <w:pPr>
        <w:pStyle w:val="NormalWeb"/>
        <w:tabs>
          <w:tab w:val="left" w:pos="993"/>
        </w:tabs>
        <w:spacing w:before="0" w:beforeAutospacing="0" w:after="0" w:afterAutospacing="0"/>
        <w:rPr>
          <w:sz w:val="24"/>
          <w:szCs w:val="24"/>
        </w:rPr>
      </w:pPr>
    </w:p>
    <w:p w:rsidR="00934C0C" w:rsidRPr="00BF2FF9" w:rsidRDefault="00934C0C" w:rsidP="00760804">
      <w:pPr>
        <w:numPr>
          <w:ilvl w:val="2"/>
          <w:numId w:val="5"/>
        </w:numPr>
        <w:spacing w:before="240" w:after="120"/>
        <w:ind w:left="2007" w:hanging="1298"/>
        <w:rPr>
          <w:b/>
          <w:bCs/>
          <w:sz w:val="24"/>
          <w:szCs w:val="24"/>
        </w:rPr>
      </w:pPr>
      <w:r w:rsidRPr="00BF2FF9">
        <w:rPr>
          <w:b/>
          <w:bCs/>
          <w:sz w:val="24"/>
          <w:szCs w:val="24"/>
        </w:rPr>
        <w:t>Транспорт</w:t>
      </w:r>
    </w:p>
    <w:p w:rsidR="00934C0C" w:rsidRPr="00BF2FF9" w:rsidRDefault="00934C0C" w:rsidP="00136FBD">
      <w:pPr>
        <w:ind w:firstLine="709"/>
        <w:rPr>
          <w:sz w:val="24"/>
          <w:szCs w:val="24"/>
        </w:rPr>
      </w:pPr>
      <w:r w:rsidRPr="00BF2FF9">
        <w:rPr>
          <w:sz w:val="24"/>
          <w:szCs w:val="24"/>
          <w:lang w:eastAsia="uk-UA"/>
        </w:rPr>
        <w:t xml:space="preserve">Головною метою функціонування підприємств транспорту в 2020 році буде забезпечення в повному обсязі потреб споживачів в перевезеннях вантажів, пасажирів і інших транспортних послугах. </w:t>
      </w:r>
      <w:r w:rsidRPr="00BF2FF9">
        <w:rPr>
          <w:sz w:val="24"/>
          <w:szCs w:val="24"/>
        </w:rPr>
        <w:t>У 2020 році планується:</w:t>
      </w:r>
    </w:p>
    <w:p w:rsidR="00934C0C" w:rsidRPr="00BF2FF9" w:rsidRDefault="00934C0C" w:rsidP="00760804">
      <w:pPr>
        <w:numPr>
          <w:ilvl w:val="1"/>
          <w:numId w:val="24"/>
        </w:numPr>
        <w:tabs>
          <w:tab w:val="clear" w:pos="1260"/>
          <w:tab w:val="num" w:pos="993"/>
        </w:tabs>
        <w:ind w:left="0" w:firstLine="709"/>
        <w:rPr>
          <w:b/>
          <w:bCs/>
          <w:sz w:val="24"/>
          <w:szCs w:val="24"/>
        </w:rPr>
      </w:pPr>
      <w:r w:rsidRPr="00BF2FF9">
        <w:rPr>
          <w:sz w:val="24"/>
          <w:szCs w:val="24"/>
        </w:rPr>
        <w:t>перевезення вантажів автомобільним транспортом в обсязі 94,7 тис. тонн, що становитиме 105% до рівня 2019 року;</w:t>
      </w:r>
    </w:p>
    <w:p w:rsidR="00934C0C" w:rsidRPr="00BF2FF9" w:rsidRDefault="00934C0C" w:rsidP="00760804">
      <w:pPr>
        <w:numPr>
          <w:ilvl w:val="1"/>
          <w:numId w:val="24"/>
        </w:numPr>
        <w:tabs>
          <w:tab w:val="clear" w:pos="1260"/>
          <w:tab w:val="num" w:pos="993"/>
        </w:tabs>
        <w:spacing w:after="60"/>
        <w:ind w:left="0" w:firstLine="709"/>
        <w:rPr>
          <w:b/>
          <w:bCs/>
          <w:sz w:val="24"/>
          <w:szCs w:val="24"/>
        </w:rPr>
      </w:pPr>
      <w:r w:rsidRPr="00BF2FF9">
        <w:rPr>
          <w:sz w:val="24"/>
          <w:szCs w:val="24"/>
        </w:rPr>
        <w:t>перевезення пасажирів в обсязі 14,66 млн. осіб, або 105% до рівня 2019 року, в тому числі автомобільним транспортом – 1,16 млн. осіб (104,5%), електротранспортом – 13,5 млн. осіб (105%).</w:t>
      </w:r>
    </w:p>
    <w:p w:rsidR="00934C0C" w:rsidRPr="00BF2FF9" w:rsidRDefault="00934C0C" w:rsidP="0087110B">
      <w:pPr>
        <w:spacing w:after="60"/>
        <w:ind w:left="505" w:firstLine="204"/>
        <w:rPr>
          <w:i/>
          <w:iCs/>
          <w:sz w:val="24"/>
          <w:szCs w:val="24"/>
        </w:rPr>
      </w:pPr>
      <w:r w:rsidRPr="00BF2FF9">
        <w:rPr>
          <w:i/>
          <w:iCs/>
          <w:sz w:val="24"/>
          <w:szCs w:val="24"/>
        </w:rPr>
        <w:t>Основні пріоритети:</w:t>
      </w:r>
    </w:p>
    <w:p w:rsidR="00934C0C" w:rsidRPr="00BF2FF9" w:rsidRDefault="00934C0C" w:rsidP="00760804">
      <w:pPr>
        <w:numPr>
          <w:ilvl w:val="1"/>
          <w:numId w:val="24"/>
        </w:numPr>
        <w:tabs>
          <w:tab w:val="clear" w:pos="1260"/>
          <w:tab w:val="num" w:pos="952"/>
        </w:tabs>
        <w:spacing w:after="60"/>
        <w:ind w:left="0" w:firstLine="709"/>
        <w:rPr>
          <w:sz w:val="24"/>
          <w:szCs w:val="24"/>
        </w:rPr>
      </w:pPr>
      <w:r w:rsidRPr="00BF2FF9">
        <w:rPr>
          <w:sz w:val="24"/>
          <w:szCs w:val="24"/>
        </w:rPr>
        <w:t>забезпечення відновлення та збереження існуючої мережі автомобільних доріг, надійного та безпечного руху ними.</w:t>
      </w:r>
    </w:p>
    <w:p w:rsidR="00934C0C" w:rsidRPr="00BF2FF9" w:rsidRDefault="00934C0C" w:rsidP="0087110B">
      <w:pPr>
        <w:spacing w:after="60"/>
        <w:rPr>
          <w:i/>
          <w:iCs/>
          <w:sz w:val="24"/>
          <w:szCs w:val="24"/>
        </w:rPr>
      </w:pPr>
      <w:r w:rsidRPr="00BF2FF9">
        <w:rPr>
          <w:i/>
          <w:iCs/>
          <w:sz w:val="24"/>
          <w:szCs w:val="24"/>
        </w:rPr>
        <w:t xml:space="preserve">Основні завдання: </w:t>
      </w:r>
    </w:p>
    <w:p w:rsidR="00934C0C" w:rsidRPr="00BF2FF9" w:rsidRDefault="00934C0C" w:rsidP="00760804">
      <w:pPr>
        <w:numPr>
          <w:ilvl w:val="1"/>
          <w:numId w:val="24"/>
        </w:numPr>
        <w:tabs>
          <w:tab w:val="clear" w:pos="1260"/>
          <w:tab w:val="num" w:pos="993"/>
        </w:tabs>
        <w:ind w:left="1032" w:hanging="335"/>
        <w:rPr>
          <w:sz w:val="24"/>
          <w:szCs w:val="24"/>
        </w:rPr>
      </w:pPr>
      <w:r w:rsidRPr="00BF2FF9">
        <w:rPr>
          <w:sz w:val="24"/>
          <w:szCs w:val="24"/>
        </w:rPr>
        <w:t>сприяння розвитку сучасної транспортної інфраструктури;</w:t>
      </w:r>
    </w:p>
    <w:p w:rsidR="00934C0C" w:rsidRPr="00BF2FF9" w:rsidRDefault="00934C0C" w:rsidP="00760804">
      <w:pPr>
        <w:numPr>
          <w:ilvl w:val="1"/>
          <w:numId w:val="24"/>
        </w:numPr>
        <w:tabs>
          <w:tab w:val="clear" w:pos="1260"/>
          <w:tab w:val="num" w:pos="993"/>
        </w:tabs>
        <w:ind w:left="1032" w:hanging="335"/>
        <w:rPr>
          <w:sz w:val="24"/>
          <w:szCs w:val="24"/>
        </w:rPr>
      </w:pPr>
      <w:r w:rsidRPr="00BF2FF9">
        <w:rPr>
          <w:sz w:val="24"/>
          <w:szCs w:val="24"/>
        </w:rPr>
        <w:t>забезпечення заходів щодо підвищення рівня безпеки дорожнього руху;</w:t>
      </w:r>
    </w:p>
    <w:p w:rsidR="00934C0C" w:rsidRPr="00BF2FF9" w:rsidRDefault="00934C0C" w:rsidP="00760804">
      <w:pPr>
        <w:pStyle w:val="BodyText"/>
        <w:numPr>
          <w:ilvl w:val="0"/>
          <w:numId w:val="23"/>
        </w:numPr>
        <w:tabs>
          <w:tab w:val="num" w:pos="367"/>
          <w:tab w:val="num" w:pos="588"/>
          <w:tab w:val="num" w:pos="993"/>
        </w:tabs>
        <w:ind w:left="1032" w:hanging="335"/>
        <w:rPr>
          <w:rFonts w:ascii="Times New Roman" w:hAnsi="Times New Roman" w:cs="Times New Roman"/>
          <w:color w:val="auto"/>
          <w:sz w:val="24"/>
          <w:szCs w:val="24"/>
        </w:rPr>
      </w:pPr>
      <w:r w:rsidRPr="00BF2FF9">
        <w:rPr>
          <w:rFonts w:ascii="Times New Roman" w:hAnsi="Times New Roman" w:cs="Times New Roman"/>
          <w:color w:val="auto"/>
          <w:sz w:val="24"/>
          <w:szCs w:val="24"/>
        </w:rPr>
        <w:t>ремонт доріг, тротуарів, внутрішньо-квартальних проїздів та вулиць міста;</w:t>
      </w:r>
    </w:p>
    <w:p w:rsidR="00934C0C" w:rsidRPr="00BF2FF9" w:rsidRDefault="00934C0C" w:rsidP="00760804">
      <w:pPr>
        <w:pStyle w:val="ListParagraph"/>
        <w:numPr>
          <w:ilvl w:val="0"/>
          <w:numId w:val="23"/>
        </w:numPr>
        <w:tabs>
          <w:tab w:val="left" w:pos="353"/>
          <w:tab w:val="num" w:pos="993"/>
          <w:tab w:val="left" w:pos="1134"/>
        </w:tabs>
        <w:spacing w:after="0"/>
        <w:ind w:left="1032" w:hanging="335"/>
        <w:rPr>
          <w:rStyle w:val="Hyperlink"/>
          <w:rFonts w:ascii="Times New Roman" w:hAnsi="Times New Roman" w:cs="Times New Roman"/>
          <w:color w:val="auto"/>
          <w:sz w:val="24"/>
          <w:szCs w:val="24"/>
        </w:rPr>
      </w:pPr>
      <w:r w:rsidRPr="00BF2FF9">
        <w:rPr>
          <w:rFonts w:ascii="Times New Roman" w:hAnsi="Times New Roman" w:cs="Times New Roman"/>
          <w:sz w:val="24"/>
          <w:szCs w:val="24"/>
        </w:rPr>
        <w:t>нанесення дорожньої розмітки на дорогах загального користування міста</w:t>
      </w:r>
      <w:r w:rsidRPr="00BF2FF9">
        <w:rPr>
          <w:rStyle w:val="Hyperlink"/>
          <w:rFonts w:ascii="Times New Roman" w:hAnsi="Times New Roman" w:cs="Times New Roman"/>
          <w:color w:val="auto"/>
          <w:sz w:val="24"/>
          <w:szCs w:val="24"/>
        </w:rPr>
        <w:t>;</w:t>
      </w:r>
    </w:p>
    <w:p w:rsidR="00934C0C" w:rsidRPr="00BF2FF9" w:rsidRDefault="00934C0C" w:rsidP="00760804">
      <w:pPr>
        <w:pStyle w:val="ListParagraph"/>
        <w:numPr>
          <w:ilvl w:val="0"/>
          <w:numId w:val="23"/>
        </w:numPr>
        <w:tabs>
          <w:tab w:val="left" w:pos="353"/>
          <w:tab w:val="num" w:pos="993"/>
          <w:tab w:val="left" w:pos="1134"/>
        </w:tabs>
        <w:spacing w:after="0"/>
        <w:ind w:left="1032" w:hanging="335"/>
        <w:rPr>
          <w:rFonts w:ascii="Times New Roman" w:hAnsi="Times New Roman" w:cs="Times New Roman"/>
          <w:sz w:val="24"/>
          <w:szCs w:val="24"/>
          <w:u w:val="single"/>
        </w:rPr>
      </w:pPr>
      <w:r w:rsidRPr="00BF2FF9">
        <w:rPr>
          <w:rFonts w:ascii="Times New Roman" w:hAnsi="Times New Roman" w:cs="Times New Roman"/>
          <w:sz w:val="24"/>
          <w:szCs w:val="24"/>
        </w:rPr>
        <w:t>встановлення дорожніх знаків та паспортизація автодоріг і мостів;</w:t>
      </w:r>
    </w:p>
    <w:p w:rsidR="00934C0C" w:rsidRPr="00BF2FF9" w:rsidRDefault="00934C0C" w:rsidP="00760804">
      <w:pPr>
        <w:pStyle w:val="ListParagraph"/>
        <w:numPr>
          <w:ilvl w:val="0"/>
          <w:numId w:val="23"/>
        </w:numPr>
        <w:tabs>
          <w:tab w:val="left" w:pos="353"/>
          <w:tab w:val="num" w:pos="993"/>
          <w:tab w:val="left" w:pos="1134"/>
        </w:tabs>
        <w:spacing w:after="60"/>
        <w:ind w:left="1036" w:hanging="336"/>
        <w:rPr>
          <w:rFonts w:ascii="Times New Roman" w:hAnsi="Times New Roman" w:cs="Times New Roman"/>
          <w:sz w:val="24"/>
          <w:szCs w:val="24"/>
          <w:lang w:eastAsia="uk-UA"/>
        </w:rPr>
      </w:pPr>
      <w:r w:rsidRPr="00BF2FF9">
        <w:rPr>
          <w:rFonts w:ascii="Times New Roman" w:hAnsi="Times New Roman" w:cs="Times New Roman"/>
          <w:sz w:val="24"/>
          <w:szCs w:val="24"/>
          <w:lang w:eastAsia="uk-UA"/>
        </w:rPr>
        <w:t>підвищення рівня якості транспортного обслуговування.</w:t>
      </w:r>
    </w:p>
    <w:p w:rsidR="00934C0C" w:rsidRPr="00BF2FF9" w:rsidRDefault="00934C0C" w:rsidP="0087110B">
      <w:pPr>
        <w:tabs>
          <w:tab w:val="left" w:pos="709"/>
        </w:tabs>
        <w:spacing w:after="60"/>
        <w:ind w:left="709"/>
        <w:rPr>
          <w:i/>
          <w:iCs/>
          <w:sz w:val="24"/>
          <w:szCs w:val="24"/>
        </w:rPr>
      </w:pPr>
      <w:r w:rsidRPr="00BF2FF9">
        <w:rPr>
          <w:i/>
          <w:iCs/>
          <w:sz w:val="24"/>
          <w:szCs w:val="24"/>
        </w:rPr>
        <w:t>Очікувані результати:</w:t>
      </w:r>
    </w:p>
    <w:p w:rsidR="00934C0C" w:rsidRPr="00BF2FF9" w:rsidRDefault="00934C0C" w:rsidP="00136FBD">
      <w:pPr>
        <w:numPr>
          <w:ilvl w:val="1"/>
          <w:numId w:val="1"/>
        </w:numPr>
        <w:tabs>
          <w:tab w:val="clear" w:pos="1260"/>
          <w:tab w:val="left" w:pos="518"/>
          <w:tab w:val="left" w:pos="1008"/>
        </w:tabs>
        <w:ind w:left="0" w:firstLine="697"/>
        <w:rPr>
          <w:sz w:val="24"/>
          <w:szCs w:val="24"/>
        </w:rPr>
      </w:pPr>
      <w:r w:rsidRPr="00BF2FF9">
        <w:rPr>
          <w:sz w:val="24"/>
          <w:szCs w:val="24"/>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934C0C" w:rsidRPr="00BF2FF9" w:rsidRDefault="00934C0C" w:rsidP="00136FBD">
      <w:pPr>
        <w:numPr>
          <w:ilvl w:val="1"/>
          <w:numId w:val="1"/>
        </w:numPr>
        <w:tabs>
          <w:tab w:val="clear" w:pos="1260"/>
          <w:tab w:val="left" w:pos="518"/>
          <w:tab w:val="left" w:pos="1008"/>
        </w:tabs>
        <w:ind w:left="0" w:firstLine="697"/>
        <w:rPr>
          <w:sz w:val="24"/>
          <w:szCs w:val="24"/>
        </w:rPr>
      </w:pPr>
      <w:r w:rsidRPr="00BF2FF9">
        <w:rPr>
          <w:sz w:val="24"/>
          <w:szCs w:val="24"/>
        </w:rPr>
        <w:t>підвищення рівня якості надання послуг з перевезення осіб з обмеженими фізичними можливостями у міському транспорті;</w:t>
      </w:r>
    </w:p>
    <w:p w:rsidR="00934C0C" w:rsidRPr="00BF2FF9" w:rsidRDefault="00934C0C" w:rsidP="0087110B">
      <w:pPr>
        <w:numPr>
          <w:ilvl w:val="1"/>
          <w:numId w:val="1"/>
        </w:numPr>
        <w:tabs>
          <w:tab w:val="clear" w:pos="1260"/>
          <w:tab w:val="left" w:pos="518"/>
          <w:tab w:val="left" w:pos="1008"/>
        </w:tabs>
        <w:spacing w:after="20"/>
        <w:ind w:hanging="551"/>
        <w:rPr>
          <w:sz w:val="24"/>
          <w:szCs w:val="24"/>
        </w:rPr>
      </w:pPr>
      <w:r w:rsidRPr="00BF2FF9">
        <w:rPr>
          <w:sz w:val="24"/>
          <w:szCs w:val="24"/>
        </w:rPr>
        <w:t>задоволення потреб населення міста в пасажирських перевезеннях.</w:t>
      </w:r>
    </w:p>
    <w:p w:rsidR="00934C0C" w:rsidRPr="00BF2FF9" w:rsidRDefault="00934C0C" w:rsidP="00760804">
      <w:pPr>
        <w:numPr>
          <w:ilvl w:val="2"/>
          <w:numId w:val="5"/>
        </w:numPr>
        <w:tabs>
          <w:tab w:val="num" w:pos="993"/>
          <w:tab w:val="num" w:pos="1022"/>
        </w:tabs>
        <w:spacing w:before="240" w:after="120"/>
        <w:ind w:left="2007" w:hanging="1298"/>
        <w:rPr>
          <w:b/>
          <w:bCs/>
          <w:sz w:val="24"/>
          <w:szCs w:val="24"/>
        </w:rPr>
      </w:pPr>
      <w:r w:rsidRPr="00BF2FF9">
        <w:rPr>
          <w:b/>
          <w:bCs/>
          <w:sz w:val="24"/>
          <w:szCs w:val="24"/>
        </w:rPr>
        <w:t>Житлово-комунальне господарство</w:t>
      </w:r>
    </w:p>
    <w:p w:rsidR="00934C0C" w:rsidRPr="00BF2FF9" w:rsidRDefault="00934C0C" w:rsidP="008F425A">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 xml:space="preserve">З метою організації ефективного управління в сфері виробництва 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розвитку житлово-комунального, водопровідно-каналізаційного господарства, централізованих систем теплопостачання в 2020 році планується реалізація </w:t>
      </w:r>
      <w:r w:rsidRPr="00136FBD">
        <w:rPr>
          <w:rFonts w:ascii="Times New Roman" w:hAnsi="Times New Roman" w:cs="Times New Roman"/>
          <w:sz w:val="24"/>
          <w:szCs w:val="24"/>
        </w:rPr>
        <w:t>1</w:t>
      </w:r>
      <w:r>
        <w:rPr>
          <w:rFonts w:ascii="Times New Roman" w:hAnsi="Times New Roman" w:cs="Times New Roman"/>
          <w:sz w:val="24"/>
          <w:szCs w:val="24"/>
        </w:rPr>
        <w:t>6</w:t>
      </w:r>
      <w:r w:rsidRPr="00136FBD">
        <w:rPr>
          <w:rFonts w:ascii="Times New Roman" w:hAnsi="Times New Roman" w:cs="Times New Roman"/>
          <w:sz w:val="24"/>
          <w:szCs w:val="24"/>
        </w:rPr>
        <w:t>-ти</w:t>
      </w:r>
      <w:r w:rsidRPr="00BF2FF9">
        <w:rPr>
          <w:rFonts w:ascii="Times New Roman" w:hAnsi="Times New Roman" w:cs="Times New Roman"/>
          <w:sz w:val="24"/>
          <w:szCs w:val="24"/>
        </w:rPr>
        <w:t xml:space="preserve"> міських цільових програм.</w:t>
      </w:r>
    </w:p>
    <w:p w:rsidR="00934C0C" w:rsidRPr="00BF2FF9" w:rsidRDefault="00934C0C" w:rsidP="008F425A">
      <w:pPr>
        <w:pStyle w:val="ListParagraph"/>
        <w:spacing w:after="40"/>
        <w:ind w:left="0" w:firstLine="709"/>
        <w:rPr>
          <w:rFonts w:ascii="Times New Roman" w:hAnsi="Times New Roman" w:cs="Times New Roman"/>
          <w:sz w:val="24"/>
          <w:szCs w:val="24"/>
          <w:shd w:val="clear" w:color="auto" w:fill="FFFFFF"/>
        </w:rPr>
      </w:pPr>
      <w:r w:rsidRPr="00BF2FF9">
        <w:rPr>
          <w:rFonts w:ascii="Times New Roman" w:hAnsi="Times New Roman" w:cs="Times New Roman"/>
          <w:sz w:val="24"/>
          <w:szCs w:val="24"/>
        </w:rPr>
        <w:t>Благоустрій міста включає санітарну очистку, озеленення та зовнішнє освітлення.</w:t>
      </w:r>
      <w:r w:rsidRPr="00BF2FF9">
        <w:rPr>
          <w:rFonts w:ascii="Times New Roman" w:hAnsi="Times New Roman" w:cs="Times New Roman"/>
          <w:sz w:val="24"/>
          <w:szCs w:val="24"/>
          <w:shd w:val="clear" w:color="auto" w:fill="FFFFFF"/>
        </w:rPr>
        <w:t xml:space="preserve"> </w:t>
      </w:r>
    </w:p>
    <w:p w:rsidR="00934C0C" w:rsidRPr="00BF2FF9" w:rsidRDefault="00934C0C" w:rsidP="008F425A">
      <w:pPr>
        <w:spacing w:after="40"/>
        <w:ind w:left="505" w:firstLine="204"/>
        <w:rPr>
          <w:i/>
          <w:iCs/>
          <w:sz w:val="24"/>
          <w:szCs w:val="24"/>
        </w:rPr>
      </w:pPr>
      <w:r w:rsidRPr="00BF2FF9">
        <w:rPr>
          <w:i/>
          <w:iCs/>
          <w:sz w:val="24"/>
          <w:szCs w:val="24"/>
        </w:rPr>
        <w:t>Основні пріоритети:</w:t>
      </w:r>
    </w:p>
    <w:p w:rsidR="00934C0C" w:rsidRPr="00BF2FF9" w:rsidRDefault="00934C0C" w:rsidP="002E7807">
      <w:pPr>
        <w:numPr>
          <w:ilvl w:val="0"/>
          <w:numId w:val="1"/>
        </w:numPr>
        <w:tabs>
          <w:tab w:val="left" w:pos="993"/>
        </w:tabs>
        <w:spacing w:after="40"/>
        <w:ind w:firstLine="737"/>
        <w:rPr>
          <w:i/>
          <w:iCs/>
          <w:sz w:val="24"/>
          <w:szCs w:val="24"/>
        </w:rPr>
      </w:pPr>
      <w:r w:rsidRPr="00BF2FF9">
        <w:rPr>
          <w:rStyle w:val="FontStyle12"/>
          <w:rFonts w:eastAsia="Arial Unicode MS"/>
          <w:sz w:val="24"/>
          <w:szCs w:val="24"/>
          <w:lang w:eastAsia="uk-UA"/>
        </w:rPr>
        <w:t>розвиток приватної ініціативи та конкуренції в управлінні та обслуговуванні житлового фонду; залучення приватного бізнесу до управління 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934C0C" w:rsidRPr="00BF2FF9" w:rsidRDefault="00934C0C" w:rsidP="008F425A">
      <w:pPr>
        <w:spacing w:after="40"/>
        <w:ind w:left="1" w:firstLine="708"/>
        <w:rPr>
          <w:i/>
          <w:iCs/>
          <w:sz w:val="24"/>
          <w:szCs w:val="24"/>
        </w:rPr>
      </w:pPr>
      <w:r w:rsidRPr="00BF2FF9">
        <w:rPr>
          <w:i/>
          <w:iCs/>
          <w:sz w:val="24"/>
          <w:szCs w:val="24"/>
        </w:rPr>
        <w:t xml:space="preserve">Основні завдання: </w:t>
      </w:r>
    </w:p>
    <w:p w:rsidR="00934C0C" w:rsidRPr="00BF2FF9" w:rsidRDefault="00934C0C" w:rsidP="00136FBD">
      <w:pPr>
        <w:numPr>
          <w:ilvl w:val="0"/>
          <w:numId w:val="1"/>
        </w:numPr>
        <w:tabs>
          <w:tab w:val="left" w:pos="993"/>
        </w:tabs>
        <w:ind w:left="113" w:firstLine="737"/>
        <w:rPr>
          <w:sz w:val="24"/>
          <w:szCs w:val="24"/>
        </w:rPr>
      </w:pPr>
      <w:r w:rsidRPr="00BF2FF9">
        <w:rPr>
          <w:sz w:val="24"/>
          <w:szCs w:val="24"/>
        </w:rPr>
        <w:t>сприяння створенню умов для відновлення основних фондів та технічного переоснащення житлово-комунального господарства;</w:t>
      </w:r>
    </w:p>
    <w:p w:rsidR="00934C0C" w:rsidRPr="00BF2FF9" w:rsidRDefault="00934C0C" w:rsidP="00136FBD">
      <w:pPr>
        <w:numPr>
          <w:ilvl w:val="0"/>
          <w:numId w:val="1"/>
        </w:numPr>
        <w:tabs>
          <w:tab w:val="left" w:pos="993"/>
        </w:tabs>
        <w:ind w:left="113" w:firstLine="737"/>
        <w:rPr>
          <w:sz w:val="24"/>
          <w:szCs w:val="24"/>
        </w:rPr>
      </w:pPr>
      <w:r w:rsidRPr="00BF2FF9">
        <w:rPr>
          <w:sz w:val="24"/>
          <w:szCs w:val="24"/>
        </w:rPr>
        <w:t>сприяння створенню конкурентного середовища на ринку житлово-комунальних послуг;</w:t>
      </w:r>
    </w:p>
    <w:p w:rsidR="00934C0C" w:rsidRPr="00BF2FF9" w:rsidRDefault="00934C0C" w:rsidP="00136FBD">
      <w:pPr>
        <w:numPr>
          <w:ilvl w:val="0"/>
          <w:numId w:val="1"/>
        </w:numPr>
        <w:tabs>
          <w:tab w:val="left" w:pos="993"/>
        </w:tabs>
        <w:ind w:left="113" w:firstLine="737"/>
        <w:rPr>
          <w:sz w:val="24"/>
          <w:szCs w:val="24"/>
        </w:rPr>
      </w:pPr>
      <w:r w:rsidRPr="00BF2FF9">
        <w:rPr>
          <w:sz w:val="24"/>
          <w:szCs w:val="24"/>
        </w:rPr>
        <w:t>підвищення якості наданих житлово-комунальних послуг, запобігання необґрунтованому збільшенню їх вартості;</w:t>
      </w:r>
    </w:p>
    <w:p w:rsidR="00934C0C" w:rsidRPr="00BF2FF9" w:rsidRDefault="00934C0C" w:rsidP="00136FBD">
      <w:pPr>
        <w:numPr>
          <w:ilvl w:val="0"/>
          <w:numId w:val="1"/>
        </w:numPr>
        <w:tabs>
          <w:tab w:val="left" w:pos="993"/>
        </w:tabs>
        <w:ind w:left="113" w:firstLine="737"/>
        <w:rPr>
          <w:sz w:val="24"/>
          <w:szCs w:val="24"/>
        </w:rPr>
      </w:pPr>
      <w:r w:rsidRPr="00BF2FF9">
        <w:rPr>
          <w:sz w:val="24"/>
          <w:szCs w:val="24"/>
        </w:rPr>
        <w:t>сприяння створенню умов для підвищення енергоефективності в житлово-комунальному господарстві.</w:t>
      </w:r>
    </w:p>
    <w:p w:rsidR="00934C0C" w:rsidRPr="00BF2FF9" w:rsidRDefault="00934C0C" w:rsidP="00136FBD">
      <w:pPr>
        <w:numPr>
          <w:ilvl w:val="0"/>
          <w:numId w:val="1"/>
        </w:numPr>
        <w:tabs>
          <w:tab w:val="left" w:pos="993"/>
        </w:tabs>
        <w:ind w:left="113" w:firstLine="737"/>
        <w:rPr>
          <w:sz w:val="24"/>
          <w:szCs w:val="24"/>
        </w:rPr>
      </w:pPr>
      <w:r w:rsidRPr="00BF2FF9">
        <w:rPr>
          <w:sz w:val="24"/>
          <w:szCs w:val="24"/>
        </w:rPr>
        <w:t>сприяння реформуванню та розвитку водопровідно-каналізаційного господарства;</w:t>
      </w:r>
    </w:p>
    <w:p w:rsidR="00934C0C" w:rsidRPr="00BF2FF9" w:rsidRDefault="00934C0C" w:rsidP="00136FBD">
      <w:pPr>
        <w:numPr>
          <w:ilvl w:val="0"/>
          <w:numId w:val="1"/>
        </w:numPr>
        <w:tabs>
          <w:tab w:val="left" w:pos="993"/>
        </w:tabs>
        <w:ind w:left="113" w:firstLine="737"/>
        <w:rPr>
          <w:rStyle w:val="FontStyle12"/>
          <w:sz w:val="24"/>
          <w:szCs w:val="24"/>
        </w:rPr>
      </w:pPr>
      <w:r w:rsidRPr="00BF2FF9">
        <w:rPr>
          <w:rStyle w:val="FontStyle12"/>
          <w:sz w:val="24"/>
          <w:szCs w:val="24"/>
        </w:rPr>
        <w:t xml:space="preserve">сприяння проведенню модернізації та реконструкції систем теплопостачання, </w:t>
      </w:r>
      <w:r w:rsidRPr="00BF2FF9">
        <w:rPr>
          <w:rStyle w:val="FontStyle12"/>
          <w:sz w:val="24"/>
          <w:szCs w:val="24"/>
          <w:lang w:eastAsia="uk-UA"/>
        </w:rPr>
        <w:t>забезпечення безперебійного централізованого опалення;</w:t>
      </w:r>
    </w:p>
    <w:p w:rsidR="00934C0C" w:rsidRPr="00BF2FF9" w:rsidRDefault="00934C0C" w:rsidP="00136FBD">
      <w:pPr>
        <w:numPr>
          <w:ilvl w:val="0"/>
          <w:numId w:val="1"/>
        </w:numPr>
        <w:tabs>
          <w:tab w:val="left" w:pos="993"/>
        </w:tabs>
        <w:ind w:left="113" w:firstLine="737"/>
        <w:rPr>
          <w:rStyle w:val="FontStyle12"/>
          <w:sz w:val="24"/>
          <w:szCs w:val="24"/>
        </w:rPr>
      </w:pPr>
      <w:r w:rsidRPr="00BF2FF9">
        <w:rPr>
          <w:rStyle w:val="FontStyle12"/>
          <w:sz w:val="24"/>
          <w:szCs w:val="24"/>
          <w:lang w:eastAsia="uk-UA"/>
        </w:rPr>
        <w:t>створення комфортних умов проживання громадян та збільшення якості житлово-комунальних послуг.</w:t>
      </w:r>
    </w:p>
    <w:p w:rsidR="00934C0C" w:rsidRPr="00BF2FF9" w:rsidRDefault="00934C0C" w:rsidP="00136FBD">
      <w:pPr>
        <w:numPr>
          <w:ilvl w:val="0"/>
          <w:numId w:val="1"/>
        </w:numPr>
        <w:tabs>
          <w:tab w:val="left" w:pos="993"/>
        </w:tabs>
        <w:ind w:left="113" w:firstLine="709"/>
        <w:rPr>
          <w:sz w:val="24"/>
          <w:szCs w:val="24"/>
        </w:rPr>
      </w:pPr>
      <w:r w:rsidRPr="00BF2FF9">
        <w:rPr>
          <w:sz w:val="24"/>
          <w:szCs w:val="24"/>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934C0C" w:rsidRPr="00BF2FF9" w:rsidRDefault="00934C0C" w:rsidP="00136FBD">
      <w:pPr>
        <w:numPr>
          <w:ilvl w:val="0"/>
          <w:numId w:val="1"/>
        </w:numPr>
        <w:tabs>
          <w:tab w:val="left" w:pos="993"/>
        </w:tabs>
        <w:ind w:left="113" w:firstLine="709"/>
        <w:rPr>
          <w:sz w:val="24"/>
          <w:szCs w:val="24"/>
        </w:rPr>
      </w:pPr>
      <w:r w:rsidRPr="00BF2FF9">
        <w:rPr>
          <w:sz w:val="24"/>
          <w:szCs w:val="24"/>
        </w:rPr>
        <w:t>облаштування зелених зон та зон відпочинку на території житлових комплексів;</w:t>
      </w:r>
    </w:p>
    <w:p w:rsidR="00934C0C" w:rsidRPr="00BF2FF9" w:rsidRDefault="00934C0C" w:rsidP="008F425A">
      <w:pPr>
        <w:numPr>
          <w:ilvl w:val="0"/>
          <w:numId w:val="1"/>
        </w:numPr>
        <w:tabs>
          <w:tab w:val="left" w:pos="993"/>
        </w:tabs>
        <w:spacing w:after="40"/>
        <w:ind w:firstLine="709"/>
        <w:rPr>
          <w:sz w:val="24"/>
          <w:szCs w:val="24"/>
        </w:rPr>
      </w:pPr>
      <w:r w:rsidRPr="00BF2FF9">
        <w:rPr>
          <w:sz w:val="24"/>
          <w:szCs w:val="24"/>
        </w:rPr>
        <w:t>сприяння створенню ОСББ.</w:t>
      </w:r>
    </w:p>
    <w:p w:rsidR="00934C0C" w:rsidRPr="00BF2FF9" w:rsidRDefault="00934C0C" w:rsidP="008F425A">
      <w:pPr>
        <w:spacing w:after="40"/>
        <w:ind w:left="284" w:firstLine="425"/>
        <w:rPr>
          <w:i/>
          <w:iCs/>
          <w:sz w:val="24"/>
          <w:szCs w:val="24"/>
        </w:rPr>
      </w:pPr>
      <w:r w:rsidRPr="00BF2FF9">
        <w:rPr>
          <w:i/>
          <w:iCs/>
          <w:sz w:val="24"/>
          <w:szCs w:val="24"/>
        </w:rPr>
        <w:t>Очікувані результати:</w:t>
      </w:r>
    </w:p>
    <w:p w:rsidR="00934C0C" w:rsidRPr="00BF2FF9" w:rsidRDefault="00934C0C" w:rsidP="00136FBD">
      <w:pPr>
        <w:pStyle w:val="BodyText"/>
        <w:numPr>
          <w:ilvl w:val="0"/>
          <w:numId w:val="1"/>
        </w:numPr>
        <w:tabs>
          <w:tab w:val="left" w:pos="993"/>
        </w:tabs>
        <w:ind w:left="113" w:firstLine="737"/>
        <w:rPr>
          <w:rStyle w:val="FontStyle12"/>
          <w:sz w:val="24"/>
          <w:szCs w:val="24"/>
        </w:rPr>
      </w:pPr>
      <w:r w:rsidRPr="00BF2FF9">
        <w:rPr>
          <w:rFonts w:ascii="Times New Roman" w:hAnsi="Times New Roman" w:cs="Times New Roman"/>
          <w:sz w:val="24"/>
          <w:szCs w:val="24"/>
        </w:rPr>
        <w:t xml:space="preserve">підвищення </w:t>
      </w:r>
      <w:r w:rsidRPr="00BF2FF9">
        <w:rPr>
          <w:rStyle w:val="FontStyle12"/>
          <w:sz w:val="24"/>
          <w:szCs w:val="24"/>
          <w:lang w:eastAsia="uk-UA"/>
        </w:rPr>
        <w:t>якості житлово-комунальних послуг;</w:t>
      </w:r>
    </w:p>
    <w:p w:rsidR="00934C0C" w:rsidRPr="00BF2FF9" w:rsidRDefault="00934C0C"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забезпечення сталого та якісного теплопостачання в місті;</w:t>
      </w:r>
    </w:p>
    <w:p w:rsidR="00934C0C" w:rsidRPr="00BF2FF9" w:rsidRDefault="00934C0C"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створення умов для підвищення енергоефективності в житлово-комунальному господарстві;</w:t>
      </w:r>
    </w:p>
    <w:p w:rsidR="00934C0C" w:rsidRPr="00BF2FF9" w:rsidRDefault="00934C0C"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відкриття та облаштування сучасних зон відпочинку;</w:t>
      </w:r>
    </w:p>
    <w:p w:rsidR="00934C0C" w:rsidRPr="00BF2FF9" w:rsidRDefault="00934C0C" w:rsidP="00136FBD">
      <w:pPr>
        <w:pStyle w:val="BodyText"/>
        <w:numPr>
          <w:ilvl w:val="0"/>
          <w:numId w:val="1"/>
        </w:numPr>
        <w:tabs>
          <w:tab w:val="left" w:pos="993"/>
        </w:tabs>
        <w:ind w:left="113" w:firstLine="737"/>
        <w:rPr>
          <w:rFonts w:ascii="Times New Roman" w:hAnsi="Times New Roman" w:cs="Times New Roman"/>
          <w:sz w:val="24"/>
          <w:szCs w:val="24"/>
        </w:rPr>
      </w:pPr>
      <w:r w:rsidRPr="00BF2FF9">
        <w:rPr>
          <w:rFonts w:ascii="Times New Roman" w:hAnsi="Times New Roman" w:cs="Times New Roman"/>
          <w:sz w:val="24"/>
          <w:szCs w:val="24"/>
        </w:rPr>
        <w:t>благоустрій;</w:t>
      </w:r>
    </w:p>
    <w:p w:rsidR="00934C0C" w:rsidRPr="00BF2FF9" w:rsidRDefault="00934C0C" w:rsidP="00504F81">
      <w:pPr>
        <w:pStyle w:val="BodyText"/>
        <w:numPr>
          <w:ilvl w:val="0"/>
          <w:numId w:val="1"/>
        </w:numPr>
        <w:tabs>
          <w:tab w:val="left" w:pos="993"/>
        </w:tabs>
        <w:spacing w:before="60" w:after="60"/>
        <w:ind w:firstLine="737"/>
        <w:rPr>
          <w:rFonts w:ascii="Times New Roman" w:hAnsi="Times New Roman" w:cs="Times New Roman"/>
          <w:sz w:val="24"/>
          <w:szCs w:val="24"/>
        </w:rPr>
      </w:pPr>
      <w:r w:rsidRPr="00BF2FF9">
        <w:rPr>
          <w:rFonts w:ascii="Times New Roman" w:hAnsi="Times New Roman" w:cs="Times New Roman"/>
          <w:sz w:val="24"/>
          <w:szCs w:val="24"/>
        </w:rPr>
        <w:t>створення ОСББ.</w:t>
      </w:r>
    </w:p>
    <w:p w:rsidR="00934C0C" w:rsidRPr="00BF2FF9" w:rsidRDefault="00934C0C" w:rsidP="00760804">
      <w:pPr>
        <w:numPr>
          <w:ilvl w:val="2"/>
          <w:numId w:val="5"/>
        </w:numPr>
        <w:spacing w:before="240" w:after="120"/>
        <w:ind w:left="2007" w:hanging="1298"/>
        <w:rPr>
          <w:b/>
          <w:bCs/>
          <w:sz w:val="24"/>
          <w:szCs w:val="24"/>
        </w:rPr>
      </w:pPr>
      <w:r w:rsidRPr="00BF2FF9">
        <w:rPr>
          <w:b/>
          <w:bCs/>
          <w:sz w:val="24"/>
          <w:szCs w:val="24"/>
        </w:rPr>
        <w:t>Природокористування та безпека життєдіяльності людини</w:t>
      </w:r>
    </w:p>
    <w:p w:rsidR="00934C0C" w:rsidRPr="00BF2FF9" w:rsidRDefault="00934C0C" w:rsidP="008F425A">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В місті Сєвєродонецьку спостерігається скорочення викидів у повітряний басейн регіону, що обумовлено зменшенням промислового виробництва.</w:t>
      </w:r>
    </w:p>
    <w:p w:rsidR="00934C0C" w:rsidRPr="00BF2FF9" w:rsidRDefault="00934C0C" w:rsidP="008F425A">
      <w:pPr>
        <w:pStyle w:val="ListParagraph"/>
        <w:spacing w:after="40"/>
        <w:ind w:left="0" w:firstLine="709"/>
        <w:rPr>
          <w:rFonts w:ascii="Times New Roman" w:hAnsi="Times New Roman" w:cs="Times New Roman"/>
          <w:sz w:val="24"/>
          <w:szCs w:val="24"/>
        </w:rPr>
      </w:pPr>
      <w:r w:rsidRPr="00BF2FF9">
        <w:rPr>
          <w:rFonts w:ascii="Times New Roman" w:hAnsi="Times New Roman" w:cs="Times New Roman"/>
          <w:sz w:val="24"/>
          <w:szCs w:val="24"/>
        </w:rPr>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934C0C" w:rsidRPr="00BF2FF9" w:rsidRDefault="00934C0C" w:rsidP="008F425A">
      <w:pPr>
        <w:spacing w:after="40"/>
        <w:ind w:left="504" w:firstLine="205"/>
        <w:rPr>
          <w:i/>
          <w:iCs/>
          <w:sz w:val="24"/>
          <w:szCs w:val="24"/>
        </w:rPr>
      </w:pPr>
      <w:r w:rsidRPr="00BF2FF9">
        <w:rPr>
          <w:i/>
          <w:iCs/>
          <w:sz w:val="24"/>
          <w:szCs w:val="24"/>
        </w:rPr>
        <w:t>Основні пріоритети:</w:t>
      </w:r>
    </w:p>
    <w:p w:rsidR="00934C0C" w:rsidRPr="00BF2FF9" w:rsidRDefault="00934C0C" w:rsidP="008F425A">
      <w:pPr>
        <w:pStyle w:val="ListParagraph"/>
        <w:numPr>
          <w:ilvl w:val="0"/>
          <w:numId w:val="1"/>
        </w:numPr>
        <w:tabs>
          <w:tab w:val="left" w:pos="993"/>
        </w:tabs>
        <w:spacing w:after="40"/>
        <w:ind w:firstLine="737"/>
        <w:rPr>
          <w:rFonts w:ascii="Times New Roman" w:hAnsi="Times New Roman" w:cs="Times New Roman"/>
          <w:sz w:val="24"/>
          <w:szCs w:val="24"/>
        </w:rPr>
      </w:pPr>
      <w:r w:rsidRPr="00BF2FF9">
        <w:rPr>
          <w:rFonts w:ascii="Times New Roman" w:hAnsi="Times New Roman" w:cs="Times New Roman"/>
          <w:sz w:val="24"/>
          <w:szCs w:val="24"/>
        </w:rPr>
        <w:t xml:space="preserve">сприяння поліпшенню та стабілізації </w:t>
      </w:r>
      <w:r w:rsidRPr="00BF2FF9">
        <w:rPr>
          <w:rFonts w:ascii="Times New Roman" w:hAnsi="Times New Roman" w:cs="Times New Roman"/>
          <w:sz w:val="24"/>
          <w:szCs w:val="24"/>
          <w:lang w:eastAsia="ru-RU"/>
        </w:rPr>
        <w:t>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934C0C" w:rsidRPr="00BF2FF9" w:rsidRDefault="00934C0C" w:rsidP="008F425A">
      <w:pPr>
        <w:spacing w:after="40"/>
        <w:ind w:firstLine="709"/>
        <w:rPr>
          <w:i/>
          <w:iCs/>
          <w:sz w:val="24"/>
          <w:szCs w:val="24"/>
        </w:rPr>
      </w:pPr>
      <w:r w:rsidRPr="00BF2FF9">
        <w:rPr>
          <w:i/>
          <w:iCs/>
          <w:sz w:val="24"/>
          <w:szCs w:val="24"/>
        </w:rPr>
        <w:t xml:space="preserve">Основні завдання: </w:t>
      </w:r>
    </w:p>
    <w:p w:rsidR="00934C0C" w:rsidRPr="00BF2FF9" w:rsidRDefault="00934C0C" w:rsidP="00760804">
      <w:pPr>
        <w:numPr>
          <w:ilvl w:val="0"/>
          <w:numId w:val="10"/>
        </w:numPr>
        <w:tabs>
          <w:tab w:val="left" w:pos="993"/>
        </w:tabs>
        <w:spacing w:after="40"/>
        <w:ind w:left="0" w:firstLine="709"/>
        <w:rPr>
          <w:sz w:val="24"/>
          <w:szCs w:val="24"/>
        </w:rPr>
      </w:pPr>
      <w:r w:rsidRPr="00BF2FF9">
        <w:rPr>
          <w:sz w:val="24"/>
          <w:szCs w:val="24"/>
        </w:rPr>
        <w:t>поліпшення стану довкілля, створення сприятливих умов для життєдіяльності мешканців міста Сєвєродонецька;</w:t>
      </w:r>
    </w:p>
    <w:p w:rsidR="00934C0C" w:rsidRPr="00BF2FF9" w:rsidRDefault="00934C0C" w:rsidP="00760804">
      <w:pPr>
        <w:numPr>
          <w:ilvl w:val="0"/>
          <w:numId w:val="10"/>
        </w:numPr>
        <w:tabs>
          <w:tab w:val="left" w:pos="993"/>
        </w:tabs>
        <w:spacing w:after="40"/>
        <w:ind w:left="0" w:firstLine="709"/>
        <w:rPr>
          <w:sz w:val="24"/>
          <w:szCs w:val="24"/>
        </w:rPr>
      </w:pPr>
      <w:r w:rsidRPr="00BF2FF9">
        <w:rPr>
          <w:sz w:val="24"/>
          <w:szCs w:val="24"/>
        </w:rPr>
        <w:t>зниження рівня забруднення природного середовища;</w:t>
      </w:r>
    </w:p>
    <w:p w:rsidR="00934C0C" w:rsidRPr="00BF2FF9" w:rsidRDefault="00934C0C" w:rsidP="00760804">
      <w:pPr>
        <w:numPr>
          <w:ilvl w:val="0"/>
          <w:numId w:val="10"/>
        </w:numPr>
        <w:tabs>
          <w:tab w:val="left" w:pos="993"/>
        </w:tabs>
        <w:spacing w:after="40"/>
        <w:ind w:left="0" w:firstLine="709"/>
        <w:rPr>
          <w:sz w:val="24"/>
          <w:szCs w:val="24"/>
        </w:rPr>
      </w:pPr>
      <w:r w:rsidRPr="00BF2FF9">
        <w:rPr>
          <w:sz w:val="24"/>
          <w:szCs w:val="24"/>
        </w:rPr>
        <w:t>підвищення екологічної безпеки на території міста;</w:t>
      </w:r>
    </w:p>
    <w:p w:rsidR="00934C0C" w:rsidRPr="00BF2FF9" w:rsidRDefault="00934C0C" w:rsidP="00760804">
      <w:pPr>
        <w:numPr>
          <w:ilvl w:val="0"/>
          <w:numId w:val="10"/>
        </w:numPr>
        <w:tabs>
          <w:tab w:val="left" w:pos="993"/>
        </w:tabs>
        <w:spacing w:after="40"/>
        <w:ind w:left="0" w:firstLine="709"/>
        <w:rPr>
          <w:sz w:val="24"/>
          <w:szCs w:val="24"/>
        </w:rPr>
      </w:pPr>
      <w:r w:rsidRPr="00BF2FF9">
        <w:rPr>
          <w:sz w:val="24"/>
          <w:szCs w:val="24"/>
        </w:rPr>
        <w:t>збереження та охорона лісів;</w:t>
      </w:r>
    </w:p>
    <w:p w:rsidR="00934C0C" w:rsidRPr="00BF2FF9" w:rsidRDefault="00934C0C" w:rsidP="00760804">
      <w:pPr>
        <w:numPr>
          <w:ilvl w:val="0"/>
          <w:numId w:val="10"/>
        </w:numPr>
        <w:tabs>
          <w:tab w:val="left" w:pos="993"/>
        </w:tabs>
        <w:spacing w:after="40"/>
        <w:ind w:left="0" w:firstLine="709"/>
      </w:pPr>
      <w:r w:rsidRPr="00BF2FF9">
        <w:rPr>
          <w:sz w:val="24"/>
          <w:szCs w:val="24"/>
        </w:rPr>
        <w:t xml:space="preserve">благоустрій території міста та ліквідація наслідків негативного техногенного та природного впливу. </w:t>
      </w:r>
    </w:p>
    <w:p w:rsidR="00934C0C" w:rsidRPr="00BF2FF9" w:rsidRDefault="00934C0C" w:rsidP="005C137B">
      <w:pPr>
        <w:pStyle w:val="BodyText"/>
        <w:numPr>
          <w:ilvl w:val="0"/>
          <w:numId w:val="1"/>
        </w:numPr>
        <w:tabs>
          <w:tab w:val="num" w:pos="255"/>
          <w:tab w:val="num" w:pos="993"/>
          <w:tab w:val="left" w:pos="1134"/>
        </w:tabs>
        <w:spacing w:after="40"/>
        <w:ind w:left="0" w:firstLine="675"/>
        <w:jc w:val="left"/>
        <w:rPr>
          <w:rFonts w:ascii="Times New Roman" w:hAnsi="Times New Roman" w:cs="Times New Roman"/>
          <w:sz w:val="24"/>
          <w:szCs w:val="24"/>
        </w:rPr>
      </w:pPr>
      <w:r w:rsidRPr="00BF2FF9">
        <w:rPr>
          <w:rFonts w:ascii="Times New Roman" w:hAnsi="Times New Roman" w:cs="Times New Roman"/>
          <w:sz w:val="24"/>
          <w:szCs w:val="24"/>
        </w:rPr>
        <w:t>охорона атмосферного повітря;</w:t>
      </w:r>
    </w:p>
    <w:p w:rsidR="00934C0C" w:rsidRPr="00BF2FF9" w:rsidRDefault="00934C0C" w:rsidP="005C137B">
      <w:pPr>
        <w:pStyle w:val="BodyText"/>
        <w:numPr>
          <w:ilvl w:val="0"/>
          <w:numId w:val="1"/>
        </w:numPr>
        <w:tabs>
          <w:tab w:val="num" w:pos="255"/>
          <w:tab w:val="num" w:pos="993"/>
          <w:tab w:val="left" w:pos="1134"/>
        </w:tabs>
        <w:spacing w:after="40"/>
        <w:ind w:firstLine="714"/>
        <w:jc w:val="left"/>
        <w:rPr>
          <w:rFonts w:ascii="Times New Roman" w:hAnsi="Times New Roman" w:cs="Times New Roman"/>
          <w:sz w:val="24"/>
          <w:szCs w:val="24"/>
        </w:rPr>
      </w:pPr>
      <w:r w:rsidRPr="00BF2FF9">
        <w:rPr>
          <w:rFonts w:ascii="Times New Roman" w:hAnsi="Times New Roman" w:cs="Times New Roman"/>
          <w:sz w:val="24"/>
          <w:szCs w:val="24"/>
        </w:rPr>
        <w:t>контроль якості та забезпечення нормативного стану поверхневих водних об’єктів та підземних вод.</w:t>
      </w:r>
    </w:p>
    <w:p w:rsidR="00934C0C" w:rsidRPr="00BF2FF9" w:rsidRDefault="00934C0C" w:rsidP="008F425A">
      <w:pPr>
        <w:spacing w:after="40"/>
        <w:ind w:left="1" w:firstLine="708"/>
        <w:rPr>
          <w:i/>
          <w:iCs/>
          <w:sz w:val="24"/>
          <w:szCs w:val="24"/>
        </w:rPr>
      </w:pPr>
      <w:r w:rsidRPr="00BF2FF9">
        <w:rPr>
          <w:i/>
          <w:iCs/>
          <w:sz w:val="24"/>
          <w:szCs w:val="24"/>
        </w:rPr>
        <w:t>Очікувані результати:</w:t>
      </w:r>
    </w:p>
    <w:p w:rsidR="00934C0C" w:rsidRPr="00BF2FF9" w:rsidRDefault="00934C0C" w:rsidP="0087110B">
      <w:pPr>
        <w:numPr>
          <w:ilvl w:val="1"/>
          <w:numId w:val="1"/>
        </w:numPr>
        <w:tabs>
          <w:tab w:val="clear" w:pos="1260"/>
          <w:tab w:val="num" w:pos="0"/>
          <w:tab w:val="left" w:pos="993"/>
        </w:tabs>
        <w:spacing w:after="120"/>
        <w:ind w:left="0" w:firstLine="709"/>
        <w:rPr>
          <w:b/>
          <w:bCs/>
          <w:sz w:val="24"/>
          <w:szCs w:val="24"/>
        </w:rPr>
      </w:pPr>
      <w:r w:rsidRPr="00BF2FF9">
        <w:rPr>
          <w:sz w:val="24"/>
          <w:szCs w:val="24"/>
        </w:rPr>
        <w:t xml:space="preserve">поліпшення та стабілізація екологічного стану та санітарно-епідеміологічного контролю території міста Сєвєродонецька з метою охорони і оздоровлення навколишнього середовища та для забезпечення безпечних умов проживання на території міста та прилеглих територій. </w:t>
      </w:r>
    </w:p>
    <w:p w:rsidR="00934C0C" w:rsidRPr="00BF2FF9" w:rsidRDefault="00934C0C" w:rsidP="00853B4D">
      <w:pPr>
        <w:tabs>
          <w:tab w:val="left" w:pos="709"/>
        </w:tabs>
        <w:spacing w:after="120"/>
        <w:rPr>
          <w:b/>
          <w:bCs/>
          <w:sz w:val="24"/>
          <w:szCs w:val="24"/>
        </w:rPr>
      </w:pPr>
      <w:r w:rsidRPr="00BF2FF9">
        <w:rPr>
          <w:b/>
          <w:bCs/>
          <w:sz w:val="24"/>
          <w:szCs w:val="24"/>
        </w:rPr>
        <w:tab/>
        <w:t>2.4.ЗДОРОВЕ СУСПІЛЬСТВО – АКТИВНА ГРОМАДА</w:t>
      </w:r>
    </w:p>
    <w:p w:rsidR="00934C0C" w:rsidRPr="00BF2FF9" w:rsidRDefault="00934C0C" w:rsidP="00853B4D">
      <w:pPr>
        <w:tabs>
          <w:tab w:val="left" w:pos="709"/>
        </w:tabs>
        <w:spacing w:before="120" w:after="120"/>
        <w:ind w:firstLine="709"/>
        <w:rPr>
          <w:b/>
          <w:bCs/>
          <w:sz w:val="24"/>
          <w:szCs w:val="24"/>
        </w:rPr>
      </w:pPr>
      <w:r w:rsidRPr="00BF2FF9">
        <w:rPr>
          <w:b/>
          <w:bCs/>
          <w:sz w:val="24"/>
          <w:szCs w:val="24"/>
        </w:rPr>
        <w:t>2.4.1.Охорона здоров’я</w:t>
      </w:r>
    </w:p>
    <w:p w:rsidR="00934C0C" w:rsidRPr="00BF2FF9" w:rsidRDefault="00934C0C" w:rsidP="00981D97">
      <w:pPr>
        <w:tabs>
          <w:tab w:val="left" w:pos="709"/>
        </w:tabs>
        <w:spacing w:after="60"/>
        <w:ind w:firstLine="709"/>
        <w:rPr>
          <w:sz w:val="24"/>
          <w:szCs w:val="24"/>
        </w:rPr>
      </w:pPr>
      <w:r w:rsidRPr="00BF2FF9">
        <w:rPr>
          <w:sz w:val="24"/>
          <w:szCs w:val="24"/>
        </w:rPr>
        <w:t>Система охорони здоров’я міста Сєвєродонецьк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доступний кожному мешканцю міста.</w:t>
      </w:r>
    </w:p>
    <w:p w:rsidR="00934C0C" w:rsidRPr="00BF2FF9" w:rsidRDefault="00934C0C" w:rsidP="00981D97">
      <w:pPr>
        <w:spacing w:after="60"/>
        <w:ind w:left="505" w:firstLine="204"/>
        <w:rPr>
          <w:i/>
          <w:iCs/>
          <w:sz w:val="24"/>
          <w:szCs w:val="24"/>
        </w:rPr>
      </w:pPr>
      <w:r w:rsidRPr="00BF2FF9">
        <w:rPr>
          <w:i/>
          <w:iCs/>
          <w:sz w:val="24"/>
          <w:szCs w:val="24"/>
        </w:rPr>
        <w:t>Основні пріоритети:</w:t>
      </w:r>
    </w:p>
    <w:p w:rsidR="00934C0C" w:rsidRPr="00BF2FF9" w:rsidRDefault="00934C0C" w:rsidP="00981D97">
      <w:pPr>
        <w:numPr>
          <w:ilvl w:val="0"/>
          <w:numId w:val="1"/>
        </w:numPr>
        <w:shd w:val="clear" w:color="auto" w:fill="FFFFFF"/>
        <w:tabs>
          <w:tab w:val="left" w:pos="993"/>
          <w:tab w:val="left" w:pos="1022"/>
        </w:tabs>
        <w:spacing w:after="60"/>
        <w:ind w:firstLine="737"/>
        <w:rPr>
          <w:sz w:val="24"/>
          <w:szCs w:val="24"/>
        </w:rPr>
      </w:pPr>
      <w:r w:rsidRPr="00BF2FF9">
        <w:rPr>
          <w:sz w:val="24"/>
          <w:szCs w:val="24"/>
        </w:rPr>
        <w:t>поліпшення здоров’я громадян шляхом створення умов для забезпечення доступної кваліфікованої медичної допомоги кожному жителю міста,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934C0C" w:rsidRPr="00BF2FF9" w:rsidRDefault="00934C0C" w:rsidP="00981D97">
      <w:pPr>
        <w:tabs>
          <w:tab w:val="left" w:pos="1022"/>
        </w:tabs>
        <w:spacing w:after="60"/>
        <w:ind w:left="284" w:firstLine="425"/>
        <w:rPr>
          <w:i/>
          <w:iCs/>
          <w:sz w:val="24"/>
          <w:szCs w:val="24"/>
        </w:rPr>
      </w:pPr>
      <w:r w:rsidRPr="00BF2FF9">
        <w:rPr>
          <w:i/>
          <w:iCs/>
          <w:sz w:val="24"/>
          <w:szCs w:val="24"/>
        </w:rPr>
        <w:t xml:space="preserve">Основні завдання: </w:t>
      </w:r>
    </w:p>
    <w:p w:rsidR="00934C0C" w:rsidRPr="00BF2FF9" w:rsidRDefault="00934C0C" w:rsidP="00981D97">
      <w:pPr>
        <w:numPr>
          <w:ilvl w:val="0"/>
          <w:numId w:val="1"/>
        </w:numPr>
        <w:tabs>
          <w:tab w:val="left" w:pos="1022"/>
        </w:tabs>
        <w:spacing w:after="60"/>
        <w:ind w:firstLine="737"/>
        <w:rPr>
          <w:i/>
          <w:iCs/>
          <w:sz w:val="24"/>
          <w:szCs w:val="24"/>
        </w:rPr>
      </w:pPr>
      <w:r w:rsidRPr="00BF2FF9">
        <w:rPr>
          <w:sz w:val="24"/>
          <w:szCs w:val="24"/>
        </w:rPr>
        <w:t>подальше впровадження медичної реформи;</w:t>
      </w:r>
    </w:p>
    <w:p w:rsidR="00934C0C" w:rsidRPr="00BF2FF9" w:rsidRDefault="00934C0C" w:rsidP="00981D97">
      <w:pPr>
        <w:numPr>
          <w:ilvl w:val="0"/>
          <w:numId w:val="1"/>
        </w:numPr>
        <w:tabs>
          <w:tab w:val="left" w:pos="1022"/>
        </w:tabs>
        <w:spacing w:after="60"/>
        <w:ind w:firstLine="737"/>
        <w:rPr>
          <w:i/>
          <w:iCs/>
          <w:sz w:val="24"/>
          <w:szCs w:val="24"/>
        </w:rPr>
      </w:pPr>
      <w:r w:rsidRPr="00BF2FF9">
        <w:rPr>
          <w:sz w:val="24"/>
          <w:szCs w:val="24"/>
        </w:rPr>
        <w:t>запровадження якісного менеджменту охорони здоров’я, системи моніторингу;</w:t>
      </w:r>
    </w:p>
    <w:p w:rsidR="00934C0C" w:rsidRPr="00BF2FF9" w:rsidRDefault="00934C0C" w:rsidP="00981D97">
      <w:pPr>
        <w:numPr>
          <w:ilvl w:val="0"/>
          <w:numId w:val="1"/>
        </w:numPr>
        <w:tabs>
          <w:tab w:val="left" w:pos="1022"/>
        </w:tabs>
        <w:spacing w:after="60"/>
        <w:ind w:firstLine="737"/>
        <w:rPr>
          <w:i/>
          <w:iCs/>
          <w:sz w:val="24"/>
          <w:szCs w:val="24"/>
        </w:rPr>
      </w:pPr>
      <w:r w:rsidRPr="00BF2FF9">
        <w:rPr>
          <w:sz w:val="24"/>
          <w:szCs w:val="24"/>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934C0C" w:rsidRPr="00BF2FF9" w:rsidRDefault="00934C0C" w:rsidP="00981D97">
      <w:pPr>
        <w:pStyle w:val="BodyText"/>
        <w:numPr>
          <w:ilvl w:val="0"/>
          <w:numId w:val="1"/>
        </w:numPr>
        <w:tabs>
          <w:tab w:val="num" w:pos="588"/>
          <w:tab w:val="num" w:pos="768"/>
          <w:tab w:val="left" w:pos="1022"/>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якісна медична допомога та здоровий спосіб життя;</w:t>
      </w:r>
    </w:p>
    <w:p w:rsidR="00934C0C" w:rsidRPr="00BF2FF9" w:rsidRDefault="00934C0C" w:rsidP="00981D97">
      <w:pPr>
        <w:pStyle w:val="BodyText"/>
        <w:numPr>
          <w:ilvl w:val="0"/>
          <w:numId w:val="1"/>
        </w:numPr>
        <w:tabs>
          <w:tab w:val="num" w:pos="588"/>
          <w:tab w:val="num" w:pos="768"/>
          <w:tab w:val="left" w:pos="1022"/>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поліпшення послуг екстреної медичної допомоги;</w:t>
      </w:r>
    </w:p>
    <w:p w:rsidR="00934C0C" w:rsidRPr="00BF2FF9" w:rsidRDefault="00934C0C" w:rsidP="00981D97">
      <w:pPr>
        <w:pStyle w:val="BodyText"/>
        <w:numPr>
          <w:ilvl w:val="0"/>
          <w:numId w:val="1"/>
        </w:numPr>
        <w:tabs>
          <w:tab w:val="num" w:pos="588"/>
          <w:tab w:val="num" w:pos="768"/>
          <w:tab w:val="left" w:pos="1022"/>
          <w:tab w:val="num" w:pos="1080"/>
        </w:tabs>
        <w:spacing w:after="60"/>
        <w:ind w:left="504" w:firstLine="205"/>
        <w:rPr>
          <w:rFonts w:ascii="Times New Roman" w:hAnsi="Times New Roman" w:cs="Times New Roman"/>
          <w:sz w:val="24"/>
          <w:szCs w:val="24"/>
        </w:rPr>
      </w:pPr>
      <w:r w:rsidRPr="00BF2FF9">
        <w:rPr>
          <w:rFonts w:ascii="Times New Roman" w:hAnsi="Times New Roman" w:cs="Times New Roman"/>
          <w:sz w:val="24"/>
          <w:szCs w:val="24"/>
        </w:rPr>
        <w:t>профілактика захворювань та громадська просвіта.</w:t>
      </w:r>
    </w:p>
    <w:p w:rsidR="00934C0C" w:rsidRPr="00BF2FF9" w:rsidRDefault="00934C0C" w:rsidP="00F13E8F">
      <w:pPr>
        <w:spacing w:after="120"/>
        <w:ind w:left="284" w:firstLine="425"/>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34C0C" w:rsidRPr="00BF2FF9">
        <w:tc>
          <w:tcPr>
            <w:tcW w:w="5529" w:type="dxa"/>
            <w:vAlign w:val="center"/>
          </w:tcPr>
          <w:p w:rsidR="00934C0C" w:rsidRPr="00BF2FF9" w:rsidRDefault="00934C0C"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934C0C" w:rsidRPr="00BF2FF9" w:rsidRDefault="00934C0C" w:rsidP="008B6A9E">
            <w:pPr>
              <w:widowControl w:val="0"/>
              <w:jc w:val="center"/>
              <w:rPr>
                <w:sz w:val="22"/>
                <w:szCs w:val="22"/>
              </w:rPr>
            </w:pPr>
            <w:r w:rsidRPr="00BF2FF9">
              <w:rPr>
                <w:sz w:val="22"/>
                <w:szCs w:val="22"/>
              </w:rPr>
              <w:t xml:space="preserve">2018р. </w:t>
            </w:r>
          </w:p>
          <w:p w:rsidR="00934C0C" w:rsidRPr="00BF2FF9" w:rsidRDefault="00934C0C" w:rsidP="008B6A9E">
            <w:pPr>
              <w:widowControl w:val="0"/>
              <w:jc w:val="center"/>
              <w:rPr>
                <w:sz w:val="22"/>
                <w:szCs w:val="22"/>
              </w:rPr>
            </w:pPr>
            <w:r w:rsidRPr="00BF2FF9">
              <w:rPr>
                <w:sz w:val="22"/>
                <w:szCs w:val="22"/>
              </w:rPr>
              <w:t>факт</w:t>
            </w:r>
          </w:p>
        </w:tc>
        <w:tc>
          <w:tcPr>
            <w:tcW w:w="1512"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widowControl w:val="0"/>
              <w:jc w:val="center"/>
              <w:rPr>
                <w:sz w:val="22"/>
                <w:szCs w:val="22"/>
              </w:rPr>
            </w:pPr>
            <w:r w:rsidRPr="00BF2FF9">
              <w:rPr>
                <w:sz w:val="22"/>
                <w:szCs w:val="22"/>
              </w:rPr>
              <w:t>очікуване</w:t>
            </w:r>
          </w:p>
        </w:tc>
        <w:tc>
          <w:tcPr>
            <w:tcW w:w="1470" w:type="dxa"/>
            <w:vAlign w:val="center"/>
          </w:tcPr>
          <w:p w:rsidR="00934C0C" w:rsidRPr="00BF2FF9" w:rsidRDefault="00934C0C" w:rsidP="008B6A9E">
            <w:pPr>
              <w:widowControl w:val="0"/>
              <w:jc w:val="center"/>
              <w:rPr>
                <w:sz w:val="22"/>
                <w:szCs w:val="22"/>
              </w:rPr>
            </w:pPr>
            <w:r w:rsidRPr="00BF2FF9">
              <w:rPr>
                <w:sz w:val="22"/>
                <w:szCs w:val="22"/>
              </w:rPr>
              <w:t xml:space="preserve">2020р. </w:t>
            </w:r>
          </w:p>
          <w:p w:rsidR="00934C0C" w:rsidRPr="00BF2FF9" w:rsidRDefault="00934C0C" w:rsidP="008B6A9E">
            <w:pPr>
              <w:widowControl w:val="0"/>
              <w:jc w:val="center"/>
              <w:rPr>
                <w:sz w:val="22"/>
                <w:szCs w:val="22"/>
              </w:rPr>
            </w:pPr>
            <w:r w:rsidRPr="00BF2FF9">
              <w:rPr>
                <w:sz w:val="22"/>
                <w:szCs w:val="22"/>
              </w:rPr>
              <w:t>план</w:t>
            </w:r>
          </w:p>
        </w:tc>
      </w:tr>
      <w:tr w:rsidR="00934C0C" w:rsidRPr="00BF2FF9">
        <w:trPr>
          <w:trHeight w:val="589"/>
        </w:trPr>
        <w:tc>
          <w:tcPr>
            <w:tcW w:w="5529" w:type="dxa"/>
            <w:vAlign w:val="center"/>
          </w:tcPr>
          <w:p w:rsidR="00934C0C" w:rsidRPr="00BF2FF9" w:rsidRDefault="00934C0C" w:rsidP="00853B4D">
            <w:pPr>
              <w:rPr>
                <w:sz w:val="22"/>
                <w:szCs w:val="22"/>
              </w:rPr>
            </w:pPr>
            <w:r w:rsidRPr="00BF2FF9">
              <w:rPr>
                <w:sz w:val="22"/>
                <w:szCs w:val="22"/>
              </w:rPr>
              <w:t xml:space="preserve">Місткість амбулаторно-поліклінічних закладів, відвідувань за зміну </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3635</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2842</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2842</w:t>
            </w:r>
          </w:p>
        </w:tc>
      </w:tr>
      <w:tr w:rsidR="00934C0C" w:rsidRPr="00BF2FF9">
        <w:trPr>
          <w:trHeight w:val="505"/>
        </w:trPr>
        <w:tc>
          <w:tcPr>
            <w:tcW w:w="5529" w:type="dxa"/>
            <w:vAlign w:val="center"/>
          </w:tcPr>
          <w:p w:rsidR="00934C0C" w:rsidRPr="00BF2FF9" w:rsidRDefault="00934C0C">
            <w:pPr>
              <w:rPr>
                <w:sz w:val="22"/>
                <w:szCs w:val="22"/>
              </w:rPr>
            </w:pPr>
            <w:r w:rsidRPr="00BF2FF9">
              <w:rPr>
                <w:sz w:val="22"/>
                <w:szCs w:val="22"/>
              </w:rPr>
              <w:t>Кількість лікарняних закладів,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r>
      <w:tr w:rsidR="00934C0C" w:rsidRPr="00BF2FF9">
        <w:trPr>
          <w:trHeight w:val="505"/>
        </w:trPr>
        <w:tc>
          <w:tcPr>
            <w:tcW w:w="5529" w:type="dxa"/>
            <w:vAlign w:val="center"/>
          </w:tcPr>
          <w:p w:rsidR="00934C0C" w:rsidRPr="00BF2FF9" w:rsidRDefault="00934C0C">
            <w:pPr>
              <w:rPr>
                <w:sz w:val="22"/>
                <w:szCs w:val="22"/>
              </w:rPr>
            </w:pPr>
            <w:r w:rsidRPr="00BF2FF9">
              <w:rPr>
                <w:sz w:val="22"/>
                <w:szCs w:val="22"/>
              </w:rPr>
              <w:t>Кількість лікарняних ліжок,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640</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640</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640</w:t>
            </w:r>
          </w:p>
        </w:tc>
      </w:tr>
      <w:tr w:rsidR="00934C0C" w:rsidRPr="00BF2FF9">
        <w:trPr>
          <w:trHeight w:val="617"/>
        </w:trPr>
        <w:tc>
          <w:tcPr>
            <w:tcW w:w="5529" w:type="dxa"/>
            <w:vAlign w:val="center"/>
          </w:tcPr>
          <w:p w:rsidR="00934C0C" w:rsidRPr="00BF2FF9" w:rsidRDefault="00934C0C">
            <w:pPr>
              <w:rPr>
                <w:sz w:val="22"/>
                <w:szCs w:val="22"/>
              </w:rPr>
            </w:pPr>
            <w:r w:rsidRPr="00BF2FF9">
              <w:rPr>
                <w:sz w:val="22"/>
                <w:szCs w:val="22"/>
              </w:rPr>
              <w:t>Загальна чисельність лікарів в закладах охорони здоров’я усіх форм підпорядкування, осіб</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381</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305</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305</w:t>
            </w:r>
          </w:p>
        </w:tc>
      </w:tr>
      <w:tr w:rsidR="00934C0C" w:rsidRPr="00BF2FF9">
        <w:trPr>
          <w:trHeight w:val="589"/>
        </w:trPr>
        <w:tc>
          <w:tcPr>
            <w:tcW w:w="5529" w:type="dxa"/>
            <w:vAlign w:val="center"/>
          </w:tcPr>
          <w:p w:rsidR="00934C0C" w:rsidRPr="00BF2FF9" w:rsidRDefault="00934C0C" w:rsidP="00853B4D">
            <w:pPr>
              <w:rPr>
                <w:sz w:val="22"/>
                <w:szCs w:val="22"/>
              </w:rPr>
            </w:pPr>
            <w:r w:rsidRPr="00BF2FF9">
              <w:rPr>
                <w:sz w:val="22"/>
                <w:szCs w:val="22"/>
              </w:rPr>
              <w:t>Загальна чисельність середніх медпрацівників в закладах охорони здоров’я, осіб</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742,5</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696</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696</w:t>
            </w:r>
          </w:p>
        </w:tc>
      </w:tr>
    </w:tbl>
    <w:p w:rsidR="00934C0C" w:rsidRPr="00BF2FF9" w:rsidRDefault="00934C0C" w:rsidP="00F13E8F">
      <w:pPr>
        <w:spacing w:before="240" w:after="120"/>
        <w:ind w:left="3402" w:hanging="2693"/>
        <w:rPr>
          <w:b/>
          <w:bCs/>
          <w:sz w:val="24"/>
          <w:szCs w:val="24"/>
        </w:rPr>
      </w:pPr>
      <w:r w:rsidRPr="00BF2FF9">
        <w:rPr>
          <w:b/>
          <w:bCs/>
          <w:sz w:val="24"/>
          <w:szCs w:val="24"/>
        </w:rPr>
        <w:t>2.4.2.Освіта</w:t>
      </w:r>
    </w:p>
    <w:p w:rsidR="00934C0C" w:rsidRPr="00BF2FF9" w:rsidRDefault="00934C0C" w:rsidP="00415877">
      <w:pPr>
        <w:autoSpaceDE w:val="0"/>
        <w:autoSpaceDN w:val="0"/>
        <w:spacing w:after="60"/>
        <w:ind w:firstLine="709"/>
        <w:rPr>
          <w:sz w:val="24"/>
          <w:szCs w:val="24"/>
        </w:rPr>
      </w:pPr>
      <w:r w:rsidRPr="00BF2FF9">
        <w:rPr>
          <w:sz w:val="24"/>
          <w:szCs w:val="24"/>
        </w:rPr>
        <w:t>Система освіти міста Сєвєродонецьк має бути доступною та якісною, що відповідає вимогам суспільства, яке динамічно розвивається, запитам особистості, потребам держави.</w:t>
      </w:r>
    </w:p>
    <w:p w:rsidR="00934C0C" w:rsidRPr="00BF2FF9" w:rsidRDefault="00934C0C" w:rsidP="00415877">
      <w:pPr>
        <w:spacing w:after="60"/>
        <w:ind w:left="504" w:firstLine="205"/>
        <w:rPr>
          <w:i/>
          <w:iCs/>
          <w:sz w:val="24"/>
          <w:szCs w:val="24"/>
        </w:rPr>
      </w:pPr>
      <w:r w:rsidRPr="00BF2FF9">
        <w:rPr>
          <w:i/>
          <w:iCs/>
          <w:sz w:val="24"/>
          <w:szCs w:val="24"/>
        </w:rPr>
        <w:t>Основні пріоритети:</w:t>
      </w:r>
    </w:p>
    <w:p w:rsidR="00934C0C" w:rsidRPr="00BF2FF9" w:rsidRDefault="00934C0C" w:rsidP="00415877">
      <w:pPr>
        <w:numPr>
          <w:ilvl w:val="0"/>
          <w:numId w:val="1"/>
        </w:numPr>
        <w:tabs>
          <w:tab w:val="left" w:pos="1008"/>
        </w:tabs>
        <w:autoSpaceDE w:val="0"/>
        <w:autoSpaceDN w:val="0"/>
        <w:spacing w:after="60"/>
        <w:ind w:firstLine="737"/>
        <w:rPr>
          <w:sz w:val="24"/>
          <w:szCs w:val="24"/>
        </w:rPr>
      </w:pPr>
      <w:r w:rsidRPr="00BF2FF9">
        <w:rPr>
          <w:sz w:val="24"/>
          <w:szCs w:val="24"/>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934C0C" w:rsidRPr="00BF2FF9" w:rsidRDefault="00934C0C" w:rsidP="00586D41">
      <w:pPr>
        <w:spacing w:after="40"/>
        <w:ind w:firstLine="709"/>
        <w:rPr>
          <w:i/>
          <w:iCs/>
          <w:sz w:val="24"/>
          <w:szCs w:val="24"/>
        </w:rPr>
      </w:pPr>
      <w:r w:rsidRPr="00BF2FF9">
        <w:rPr>
          <w:i/>
          <w:iCs/>
          <w:sz w:val="24"/>
          <w:szCs w:val="24"/>
        </w:rPr>
        <w:t xml:space="preserve">Основні завдання: </w:t>
      </w:r>
    </w:p>
    <w:p w:rsidR="00934C0C" w:rsidRPr="00BF2FF9" w:rsidRDefault="00934C0C" w:rsidP="006F6E7F">
      <w:pPr>
        <w:numPr>
          <w:ilvl w:val="0"/>
          <w:numId w:val="1"/>
        </w:numPr>
        <w:tabs>
          <w:tab w:val="left" w:pos="993"/>
        </w:tabs>
        <w:autoSpaceDE w:val="0"/>
        <w:autoSpaceDN w:val="0"/>
        <w:spacing w:after="60"/>
        <w:ind w:firstLine="737"/>
        <w:rPr>
          <w:sz w:val="24"/>
          <w:szCs w:val="24"/>
        </w:rPr>
      </w:pPr>
      <w:r w:rsidRPr="00BF2FF9">
        <w:rPr>
          <w:sz w:val="24"/>
          <w:szCs w:val="24"/>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934C0C" w:rsidRPr="00BF2FF9" w:rsidRDefault="00934C0C" w:rsidP="006F6E7F">
      <w:pPr>
        <w:numPr>
          <w:ilvl w:val="0"/>
          <w:numId w:val="1"/>
        </w:numPr>
        <w:tabs>
          <w:tab w:val="num" w:pos="0"/>
          <w:tab w:val="left" w:pos="993"/>
        </w:tabs>
        <w:autoSpaceDE w:val="0"/>
        <w:autoSpaceDN w:val="0"/>
        <w:spacing w:after="60"/>
        <w:ind w:firstLine="737"/>
        <w:rPr>
          <w:sz w:val="24"/>
          <w:szCs w:val="24"/>
        </w:rPr>
      </w:pPr>
      <w:r w:rsidRPr="00BF2FF9">
        <w:rPr>
          <w:sz w:val="24"/>
          <w:szCs w:val="24"/>
        </w:rPr>
        <w:t>сприяння гуманізації відносин в освітньому закладі та сім</w:t>
      </w:r>
      <w:r>
        <w:rPr>
          <w:sz w:val="24"/>
          <w:szCs w:val="24"/>
        </w:rPr>
        <w:t>’</w:t>
      </w:r>
      <w:r w:rsidRPr="00BF2FF9">
        <w:rPr>
          <w:sz w:val="24"/>
          <w:szCs w:val="24"/>
        </w:rPr>
        <w:t>ї, забезпечення наукового підходу до виховання та соціалізації дітей і підлітків.</w:t>
      </w:r>
    </w:p>
    <w:p w:rsidR="00934C0C" w:rsidRPr="00BF2FF9" w:rsidRDefault="00934C0C" w:rsidP="006F6E7F">
      <w:pPr>
        <w:numPr>
          <w:ilvl w:val="0"/>
          <w:numId w:val="1"/>
        </w:numPr>
        <w:tabs>
          <w:tab w:val="left" w:pos="993"/>
        </w:tabs>
        <w:autoSpaceDE w:val="0"/>
        <w:autoSpaceDN w:val="0"/>
        <w:spacing w:after="60"/>
        <w:ind w:firstLine="737"/>
        <w:rPr>
          <w:sz w:val="24"/>
          <w:szCs w:val="24"/>
        </w:rPr>
      </w:pPr>
      <w:r w:rsidRPr="00BF2FF9">
        <w:rPr>
          <w:sz w:val="24"/>
          <w:szCs w:val="24"/>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934C0C" w:rsidRPr="00BF2FF9" w:rsidRDefault="00934C0C" w:rsidP="006F6E7F">
      <w:pPr>
        <w:numPr>
          <w:ilvl w:val="0"/>
          <w:numId w:val="1"/>
        </w:numPr>
        <w:tabs>
          <w:tab w:val="left" w:pos="993"/>
        </w:tabs>
        <w:autoSpaceDE w:val="0"/>
        <w:autoSpaceDN w:val="0"/>
        <w:spacing w:after="60"/>
        <w:ind w:firstLine="737"/>
        <w:rPr>
          <w:sz w:val="24"/>
          <w:szCs w:val="24"/>
        </w:rPr>
      </w:pPr>
      <w:r w:rsidRPr="00BF2FF9">
        <w:rPr>
          <w:sz w:val="24"/>
          <w:szCs w:val="24"/>
        </w:rPr>
        <w:t>впровадження сучасних інформаційно-комунікаційних технологій в освітній процес;</w:t>
      </w:r>
    </w:p>
    <w:p w:rsidR="00934C0C" w:rsidRPr="00BF2FF9" w:rsidRDefault="00934C0C" w:rsidP="00586D41">
      <w:pPr>
        <w:numPr>
          <w:ilvl w:val="0"/>
          <w:numId w:val="1"/>
        </w:numPr>
        <w:tabs>
          <w:tab w:val="left" w:pos="993"/>
        </w:tabs>
        <w:autoSpaceDE w:val="0"/>
        <w:autoSpaceDN w:val="0"/>
        <w:spacing w:after="40"/>
        <w:ind w:firstLine="737"/>
        <w:rPr>
          <w:sz w:val="24"/>
          <w:szCs w:val="24"/>
        </w:rPr>
      </w:pPr>
      <w:r w:rsidRPr="00BF2FF9">
        <w:rPr>
          <w:sz w:val="24"/>
          <w:szCs w:val="24"/>
        </w:rPr>
        <w:t>модернізація матеріально-технічної бази закладів освіти.</w:t>
      </w:r>
    </w:p>
    <w:p w:rsidR="00934C0C" w:rsidRPr="00BF2FF9" w:rsidRDefault="00934C0C" w:rsidP="00CD19F7">
      <w:pPr>
        <w:spacing w:after="120"/>
        <w:ind w:left="284" w:firstLine="425"/>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34C0C" w:rsidRPr="00BF2FF9">
        <w:tc>
          <w:tcPr>
            <w:tcW w:w="5529" w:type="dxa"/>
            <w:vAlign w:val="center"/>
          </w:tcPr>
          <w:p w:rsidR="00934C0C" w:rsidRPr="00BF2FF9" w:rsidRDefault="00934C0C"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934C0C" w:rsidRPr="00BF2FF9" w:rsidRDefault="00934C0C" w:rsidP="008B6A9E">
            <w:pPr>
              <w:widowControl w:val="0"/>
              <w:jc w:val="center"/>
              <w:rPr>
                <w:sz w:val="22"/>
                <w:szCs w:val="22"/>
              </w:rPr>
            </w:pPr>
            <w:r w:rsidRPr="00BF2FF9">
              <w:rPr>
                <w:sz w:val="22"/>
                <w:szCs w:val="22"/>
              </w:rPr>
              <w:t xml:space="preserve">2018р. </w:t>
            </w:r>
          </w:p>
          <w:p w:rsidR="00934C0C" w:rsidRPr="00BF2FF9" w:rsidRDefault="00934C0C" w:rsidP="008B6A9E">
            <w:pPr>
              <w:widowControl w:val="0"/>
              <w:jc w:val="center"/>
              <w:rPr>
                <w:sz w:val="22"/>
                <w:szCs w:val="22"/>
              </w:rPr>
            </w:pPr>
            <w:r w:rsidRPr="00BF2FF9">
              <w:rPr>
                <w:sz w:val="22"/>
                <w:szCs w:val="22"/>
              </w:rPr>
              <w:t>факт</w:t>
            </w:r>
          </w:p>
        </w:tc>
        <w:tc>
          <w:tcPr>
            <w:tcW w:w="1512"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widowControl w:val="0"/>
              <w:jc w:val="center"/>
              <w:rPr>
                <w:sz w:val="22"/>
                <w:szCs w:val="22"/>
              </w:rPr>
            </w:pPr>
            <w:r w:rsidRPr="00BF2FF9">
              <w:rPr>
                <w:sz w:val="22"/>
                <w:szCs w:val="22"/>
              </w:rPr>
              <w:t>очікуване</w:t>
            </w:r>
          </w:p>
        </w:tc>
        <w:tc>
          <w:tcPr>
            <w:tcW w:w="1470" w:type="dxa"/>
            <w:vAlign w:val="center"/>
          </w:tcPr>
          <w:p w:rsidR="00934C0C" w:rsidRPr="00BF2FF9" w:rsidRDefault="00934C0C" w:rsidP="008B6A9E">
            <w:pPr>
              <w:widowControl w:val="0"/>
              <w:jc w:val="center"/>
              <w:rPr>
                <w:sz w:val="22"/>
                <w:szCs w:val="22"/>
              </w:rPr>
            </w:pPr>
            <w:r w:rsidRPr="00BF2FF9">
              <w:rPr>
                <w:sz w:val="22"/>
                <w:szCs w:val="22"/>
              </w:rPr>
              <w:t xml:space="preserve">2020р. </w:t>
            </w:r>
          </w:p>
          <w:p w:rsidR="00934C0C" w:rsidRPr="00BF2FF9" w:rsidRDefault="00934C0C" w:rsidP="008B6A9E">
            <w:pPr>
              <w:widowControl w:val="0"/>
              <w:jc w:val="center"/>
              <w:rPr>
                <w:sz w:val="22"/>
                <w:szCs w:val="22"/>
              </w:rPr>
            </w:pPr>
            <w:r w:rsidRPr="00BF2FF9">
              <w:rPr>
                <w:sz w:val="22"/>
                <w:szCs w:val="22"/>
              </w:rPr>
              <w:t>план</w:t>
            </w:r>
          </w:p>
        </w:tc>
      </w:tr>
      <w:tr w:rsidR="00934C0C" w:rsidRPr="00BF2FF9">
        <w:trPr>
          <w:trHeight w:val="477"/>
        </w:trPr>
        <w:tc>
          <w:tcPr>
            <w:tcW w:w="5529" w:type="dxa"/>
            <w:vAlign w:val="center"/>
          </w:tcPr>
          <w:p w:rsidR="00934C0C" w:rsidRPr="00BF2FF9" w:rsidRDefault="00934C0C">
            <w:pPr>
              <w:rPr>
                <w:sz w:val="22"/>
                <w:szCs w:val="22"/>
              </w:rPr>
            </w:pPr>
            <w:r w:rsidRPr="00BF2FF9">
              <w:rPr>
                <w:sz w:val="22"/>
                <w:szCs w:val="22"/>
              </w:rPr>
              <w:t>Кількість дошкільних навчальних закладів,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18</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19</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19</w:t>
            </w:r>
          </w:p>
        </w:tc>
      </w:tr>
      <w:tr w:rsidR="00934C0C" w:rsidRPr="00BF2FF9">
        <w:trPr>
          <w:trHeight w:val="421"/>
        </w:trPr>
        <w:tc>
          <w:tcPr>
            <w:tcW w:w="5529" w:type="dxa"/>
            <w:vAlign w:val="center"/>
          </w:tcPr>
          <w:p w:rsidR="00934C0C" w:rsidRPr="00BF2FF9" w:rsidRDefault="00934C0C" w:rsidP="00B542A9">
            <w:pPr>
              <w:rPr>
                <w:sz w:val="22"/>
                <w:szCs w:val="22"/>
              </w:rPr>
            </w:pPr>
            <w:r w:rsidRPr="00BF2FF9">
              <w:rPr>
                <w:sz w:val="22"/>
                <w:szCs w:val="22"/>
              </w:rPr>
              <w:t xml:space="preserve"> - в них дітей, осіб</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3490</w:t>
            </w:r>
          </w:p>
        </w:tc>
        <w:tc>
          <w:tcPr>
            <w:tcW w:w="1512" w:type="dxa"/>
            <w:vAlign w:val="center"/>
          </w:tcPr>
          <w:p w:rsidR="00934C0C" w:rsidRPr="00BF2FF9" w:rsidRDefault="00934C0C" w:rsidP="004F6077">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3810</w:t>
            </w:r>
          </w:p>
        </w:tc>
        <w:tc>
          <w:tcPr>
            <w:tcW w:w="1470" w:type="dxa"/>
            <w:vAlign w:val="center"/>
          </w:tcPr>
          <w:p w:rsidR="00934C0C" w:rsidRPr="00BF2FF9" w:rsidRDefault="00934C0C" w:rsidP="004F6077">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3930</w:t>
            </w:r>
          </w:p>
        </w:tc>
      </w:tr>
      <w:tr w:rsidR="00934C0C" w:rsidRPr="00BF2FF9">
        <w:trPr>
          <w:trHeight w:val="407"/>
        </w:trPr>
        <w:tc>
          <w:tcPr>
            <w:tcW w:w="5529" w:type="dxa"/>
            <w:vAlign w:val="center"/>
          </w:tcPr>
          <w:p w:rsidR="00934C0C" w:rsidRPr="00BF2FF9" w:rsidRDefault="00934C0C" w:rsidP="00B542A9">
            <w:pPr>
              <w:rPr>
                <w:sz w:val="22"/>
                <w:szCs w:val="22"/>
              </w:rPr>
            </w:pPr>
            <w:r w:rsidRPr="00BF2FF9">
              <w:rPr>
                <w:sz w:val="22"/>
                <w:szCs w:val="22"/>
              </w:rPr>
              <w:t xml:space="preserve"> - в них місць,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2712</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3032</w:t>
            </w:r>
          </w:p>
        </w:tc>
        <w:tc>
          <w:tcPr>
            <w:tcW w:w="1470" w:type="dxa"/>
            <w:vAlign w:val="center"/>
          </w:tcPr>
          <w:p w:rsidR="00934C0C" w:rsidRPr="00BF2FF9" w:rsidRDefault="00934C0C" w:rsidP="00B542A9">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3152</w:t>
            </w:r>
          </w:p>
        </w:tc>
      </w:tr>
      <w:tr w:rsidR="00934C0C" w:rsidRPr="00BF2FF9">
        <w:trPr>
          <w:trHeight w:val="617"/>
        </w:trPr>
        <w:tc>
          <w:tcPr>
            <w:tcW w:w="5529" w:type="dxa"/>
            <w:vAlign w:val="center"/>
          </w:tcPr>
          <w:p w:rsidR="00934C0C" w:rsidRPr="00BF2FF9" w:rsidRDefault="00934C0C" w:rsidP="00CD19F7">
            <w:pPr>
              <w:rPr>
                <w:sz w:val="22"/>
                <w:szCs w:val="22"/>
              </w:rPr>
            </w:pPr>
            <w:r w:rsidRPr="00BF2FF9">
              <w:rPr>
                <w:sz w:val="22"/>
                <w:szCs w:val="22"/>
              </w:rPr>
              <w:t xml:space="preserve">Кількість відкритих дитячих дошкільних закладів, одиниць </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ДНЗ №43</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 груп в ДНЗ №37, 8, 41</w:t>
            </w:r>
          </w:p>
        </w:tc>
      </w:tr>
      <w:tr w:rsidR="00934C0C" w:rsidRPr="00BF2FF9">
        <w:trPr>
          <w:trHeight w:val="408"/>
        </w:trPr>
        <w:tc>
          <w:tcPr>
            <w:tcW w:w="5529" w:type="dxa"/>
            <w:vAlign w:val="center"/>
          </w:tcPr>
          <w:p w:rsidR="00934C0C" w:rsidRPr="00BF2FF9" w:rsidRDefault="00934C0C" w:rsidP="00B542A9">
            <w:pPr>
              <w:rPr>
                <w:sz w:val="22"/>
                <w:szCs w:val="22"/>
              </w:rPr>
            </w:pPr>
            <w:r w:rsidRPr="00BF2FF9">
              <w:rPr>
                <w:sz w:val="22"/>
                <w:szCs w:val="22"/>
              </w:rPr>
              <w:t>- в них місць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320</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120</w:t>
            </w:r>
          </w:p>
        </w:tc>
      </w:tr>
      <w:tr w:rsidR="00934C0C" w:rsidRPr="00BF2FF9">
        <w:trPr>
          <w:trHeight w:val="407"/>
        </w:trPr>
        <w:tc>
          <w:tcPr>
            <w:tcW w:w="5529" w:type="dxa"/>
            <w:vAlign w:val="center"/>
          </w:tcPr>
          <w:p w:rsidR="00934C0C" w:rsidRPr="00BF2FF9" w:rsidRDefault="00934C0C">
            <w:pPr>
              <w:rPr>
                <w:sz w:val="22"/>
                <w:szCs w:val="22"/>
              </w:rPr>
            </w:pPr>
            <w:r w:rsidRPr="00BF2FF9">
              <w:rPr>
                <w:sz w:val="22"/>
                <w:szCs w:val="22"/>
              </w:rPr>
              <w:t>Кількість педагогічних працівників, осіб</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382</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412</w:t>
            </w:r>
          </w:p>
        </w:tc>
        <w:tc>
          <w:tcPr>
            <w:tcW w:w="1470" w:type="dxa"/>
            <w:vAlign w:val="center"/>
          </w:tcPr>
          <w:p w:rsidR="00934C0C" w:rsidRPr="00BF2FF9" w:rsidRDefault="00934C0C" w:rsidP="004F6077">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418</w:t>
            </w:r>
          </w:p>
        </w:tc>
      </w:tr>
      <w:tr w:rsidR="00934C0C" w:rsidRPr="00BF2FF9">
        <w:trPr>
          <w:trHeight w:val="421"/>
        </w:trPr>
        <w:tc>
          <w:tcPr>
            <w:tcW w:w="5529" w:type="dxa"/>
            <w:vAlign w:val="center"/>
          </w:tcPr>
          <w:p w:rsidR="00934C0C" w:rsidRPr="00BF2FF9" w:rsidRDefault="00934C0C" w:rsidP="00CD19F7">
            <w:pPr>
              <w:rPr>
                <w:sz w:val="22"/>
                <w:szCs w:val="22"/>
              </w:rPr>
            </w:pPr>
            <w:r w:rsidRPr="00BF2FF9">
              <w:rPr>
                <w:sz w:val="22"/>
                <w:szCs w:val="22"/>
              </w:rPr>
              <w:t>Кількість загальноосвітніх навчальних закладів,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21</w:t>
            </w:r>
          </w:p>
        </w:tc>
      </w:tr>
      <w:tr w:rsidR="00934C0C" w:rsidRPr="00BF2FF9">
        <w:trPr>
          <w:trHeight w:val="435"/>
        </w:trPr>
        <w:tc>
          <w:tcPr>
            <w:tcW w:w="5529" w:type="dxa"/>
            <w:vAlign w:val="center"/>
          </w:tcPr>
          <w:p w:rsidR="00934C0C" w:rsidRPr="00BF2FF9" w:rsidRDefault="00934C0C">
            <w:pPr>
              <w:rPr>
                <w:sz w:val="22"/>
                <w:szCs w:val="22"/>
              </w:rPr>
            </w:pPr>
            <w:r w:rsidRPr="00BF2FF9">
              <w:rPr>
                <w:sz w:val="22"/>
                <w:szCs w:val="22"/>
              </w:rPr>
              <w:t>Кількість учнів, осіб</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10079</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10290</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10535</w:t>
            </w:r>
          </w:p>
        </w:tc>
      </w:tr>
      <w:tr w:rsidR="00934C0C" w:rsidRPr="00BF2FF9">
        <w:trPr>
          <w:trHeight w:val="435"/>
        </w:trPr>
        <w:tc>
          <w:tcPr>
            <w:tcW w:w="5529" w:type="dxa"/>
            <w:vAlign w:val="center"/>
          </w:tcPr>
          <w:p w:rsidR="00934C0C" w:rsidRPr="00BF2FF9" w:rsidRDefault="00934C0C">
            <w:pPr>
              <w:rPr>
                <w:sz w:val="22"/>
                <w:szCs w:val="22"/>
              </w:rPr>
            </w:pPr>
            <w:r w:rsidRPr="00BF2FF9">
              <w:rPr>
                <w:sz w:val="22"/>
                <w:szCs w:val="22"/>
              </w:rPr>
              <w:t>Кількість педагогічних працівників, осіб</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857</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811</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835</w:t>
            </w:r>
          </w:p>
        </w:tc>
      </w:tr>
    </w:tbl>
    <w:p w:rsidR="00934C0C" w:rsidRPr="00BF2FF9" w:rsidRDefault="00934C0C" w:rsidP="00CD19F7">
      <w:pPr>
        <w:spacing w:before="360" w:after="120"/>
        <w:ind w:left="3402" w:hanging="2693"/>
        <w:rPr>
          <w:b/>
          <w:bCs/>
          <w:sz w:val="24"/>
          <w:szCs w:val="24"/>
        </w:rPr>
      </w:pPr>
      <w:r w:rsidRPr="00BF2FF9">
        <w:rPr>
          <w:b/>
          <w:bCs/>
          <w:sz w:val="24"/>
          <w:szCs w:val="24"/>
        </w:rPr>
        <w:t>2.4.3.Фізична культура і спорт</w:t>
      </w:r>
    </w:p>
    <w:p w:rsidR="00934C0C" w:rsidRPr="00BF2FF9" w:rsidRDefault="00934C0C" w:rsidP="006F6E7F">
      <w:pPr>
        <w:spacing w:after="60"/>
        <w:ind w:firstLine="709"/>
        <w:rPr>
          <w:sz w:val="24"/>
          <w:szCs w:val="24"/>
        </w:rPr>
      </w:pPr>
      <w:r w:rsidRPr="00BF2FF9">
        <w:rPr>
          <w:sz w:val="24"/>
          <w:szCs w:val="24"/>
        </w:rPr>
        <w:t xml:space="preserve">Система фізичної культури і спорту в місті спрямована на розвиток різноманітних об’єктів спортивної інфраструктури, розвиток видів спорту, гуртків та секцій. </w:t>
      </w:r>
    </w:p>
    <w:p w:rsidR="00934C0C" w:rsidRPr="00BF2FF9" w:rsidRDefault="00934C0C" w:rsidP="006F6E7F">
      <w:pPr>
        <w:spacing w:after="60"/>
        <w:ind w:firstLine="709"/>
        <w:rPr>
          <w:sz w:val="24"/>
          <w:szCs w:val="24"/>
          <w:lang w:eastAsia="uk-UA"/>
        </w:rPr>
      </w:pPr>
      <w:r w:rsidRPr="00BF2FF9">
        <w:rPr>
          <w:sz w:val="24"/>
          <w:szCs w:val="24"/>
        </w:rPr>
        <w:t xml:space="preserve">В місті діє розгалужена мережа спортивних закладів: </w:t>
      </w:r>
      <w:r w:rsidRPr="00BF2FF9">
        <w:rPr>
          <w:sz w:val="24"/>
          <w:szCs w:val="24"/>
          <w:lang w:eastAsia="uk-UA"/>
        </w:rPr>
        <w:t xml:space="preserve">5 дитячо-юнацьких спортивних шкіл: КДЮСШ № 1, КДЮСШ № 2, КДЮСШ № 3 та КДЮСШ № 4 відділу молоді та спорту, СДЮСТШ ВВС «Садко», 1 стадіон, 46 спортивних зали та 74 спортивних майданчиків. </w:t>
      </w:r>
    </w:p>
    <w:p w:rsidR="00934C0C" w:rsidRPr="00BF2FF9" w:rsidRDefault="00934C0C" w:rsidP="006F6E7F">
      <w:pPr>
        <w:spacing w:after="60"/>
        <w:ind w:left="504" w:firstLine="205"/>
        <w:rPr>
          <w:i/>
          <w:iCs/>
          <w:sz w:val="24"/>
          <w:szCs w:val="24"/>
        </w:rPr>
      </w:pPr>
      <w:r w:rsidRPr="00BF2FF9">
        <w:rPr>
          <w:i/>
          <w:iCs/>
          <w:sz w:val="24"/>
          <w:szCs w:val="24"/>
        </w:rPr>
        <w:t>Основні пріоритети:</w:t>
      </w:r>
    </w:p>
    <w:p w:rsidR="00934C0C" w:rsidRPr="00BF2FF9" w:rsidRDefault="00934C0C" w:rsidP="006F6E7F">
      <w:pPr>
        <w:numPr>
          <w:ilvl w:val="0"/>
          <w:numId w:val="1"/>
        </w:numPr>
        <w:tabs>
          <w:tab w:val="left" w:pos="993"/>
        </w:tabs>
        <w:spacing w:after="60"/>
        <w:ind w:firstLine="737"/>
        <w:rPr>
          <w:sz w:val="24"/>
          <w:szCs w:val="24"/>
        </w:rPr>
      </w:pPr>
      <w:r w:rsidRPr="00BF2FF9">
        <w:rPr>
          <w:sz w:val="24"/>
          <w:szCs w:val="24"/>
        </w:rPr>
        <w:t xml:space="preserve">популяризація спорту та фізкультури серед населення з метою запровадження здорового способу життя у місті.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934C0C" w:rsidRPr="00BF2FF9" w:rsidRDefault="00934C0C" w:rsidP="006F6E7F">
      <w:pPr>
        <w:tabs>
          <w:tab w:val="left" w:pos="709"/>
        </w:tabs>
        <w:spacing w:after="60"/>
        <w:ind w:left="709"/>
        <w:rPr>
          <w:i/>
          <w:iCs/>
          <w:sz w:val="24"/>
          <w:szCs w:val="24"/>
        </w:rPr>
      </w:pPr>
      <w:r w:rsidRPr="00BF2FF9">
        <w:rPr>
          <w:i/>
          <w:iCs/>
          <w:sz w:val="24"/>
          <w:szCs w:val="24"/>
        </w:rPr>
        <w:t xml:space="preserve">Основні завдання: </w:t>
      </w:r>
    </w:p>
    <w:p w:rsidR="00934C0C" w:rsidRPr="00BF2FF9" w:rsidRDefault="00934C0C"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підтримка та подальший розвиток спортивного руху;</w:t>
      </w:r>
    </w:p>
    <w:p w:rsidR="00934C0C" w:rsidRPr="00BF2FF9" w:rsidRDefault="00934C0C"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реконструкція спортивних майданчиків;</w:t>
      </w:r>
    </w:p>
    <w:p w:rsidR="00934C0C" w:rsidRPr="00BF2FF9" w:rsidRDefault="00934C0C"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розширення мережі спортивних секцій та гуртків;</w:t>
      </w:r>
    </w:p>
    <w:p w:rsidR="00934C0C" w:rsidRPr="00BF2FF9" w:rsidRDefault="00934C0C" w:rsidP="006F6E7F">
      <w:pPr>
        <w:pStyle w:val="BodyText"/>
        <w:numPr>
          <w:ilvl w:val="0"/>
          <w:numId w:val="1"/>
        </w:numPr>
        <w:tabs>
          <w:tab w:val="num" w:pos="0"/>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створення умов для розвитку фізичної культури і спорту серед учнів та молоді, для активного дозвілля молоді та населення міста;</w:t>
      </w:r>
    </w:p>
    <w:p w:rsidR="00934C0C" w:rsidRPr="00BF2FF9" w:rsidRDefault="00934C0C"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модернізація та реконструкція стадіону «Хімік»;</w:t>
      </w:r>
    </w:p>
    <w:p w:rsidR="00934C0C" w:rsidRPr="00BF2FF9" w:rsidRDefault="00934C0C" w:rsidP="006F6E7F">
      <w:pPr>
        <w:pStyle w:val="BodyText"/>
        <w:numPr>
          <w:ilvl w:val="0"/>
          <w:numId w:val="1"/>
        </w:numPr>
        <w:tabs>
          <w:tab w:val="num" w:pos="588"/>
          <w:tab w:val="num" w:pos="768"/>
          <w:tab w:val="num" w:pos="1080"/>
        </w:tabs>
        <w:spacing w:after="60"/>
        <w:ind w:left="590" w:firstLine="119"/>
        <w:rPr>
          <w:rFonts w:ascii="Times New Roman" w:hAnsi="Times New Roman" w:cs="Times New Roman"/>
          <w:sz w:val="24"/>
          <w:szCs w:val="24"/>
        </w:rPr>
      </w:pPr>
      <w:r w:rsidRPr="00BF2FF9">
        <w:rPr>
          <w:rFonts w:ascii="Times New Roman" w:hAnsi="Times New Roman" w:cs="Times New Roman"/>
          <w:sz w:val="24"/>
          <w:szCs w:val="24"/>
        </w:rPr>
        <w:t>впровадження проекту «Спортивне містечко».</w:t>
      </w:r>
    </w:p>
    <w:p w:rsidR="00934C0C" w:rsidRPr="00BF2FF9" w:rsidRDefault="00934C0C" w:rsidP="006F6E7F">
      <w:pPr>
        <w:spacing w:after="60"/>
        <w:ind w:left="284" w:firstLine="425"/>
        <w:rPr>
          <w:i/>
          <w:iCs/>
          <w:sz w:val="24"/>
          <w:szCs w:val="24"/>
        </w:rPr>
      </w:pPr>
      <w:r w:rsidRPr="00BF2FF9">
        <w:rPr>
          <w:i/>
          <w:iCs/>
          <w:sz w:val="24"/>
          <w:szCs w:val="24"/>
        </w:rPr>
        <w:t>Очікувані результати:</w:t>
      </w:r>
    </w:p>
    <w:p w:rsidR="00934C0C" w:rsidRPr="00BF2FF9" w:rsidRDefault="00934C0C" w:rsidP="006F6E7F">
      <w:pPr>
        <w:numPr>
          <w:ilvl w:val="0"/>
          <w:numId w:val="1"/>
        </w:numPr>
        <w:tabs>
          <w:tab w:val="left" w:pos="1092"/>
        </w:tabs>
        <w:spacing w:after="60"/>
        <w:ind w:firstLine="737"/>
        <w:rPr>
          <w:sz w:val="24"/>
          <w:szCs w:val="24"/>
        </w:rPr>
      </w:pPr>
      <w:r w:rsidRPr="00BF2FF9">
        <w:rPr>
          <w:sz w:val="24"/>
          <w:szCs w:val="24"/>
        </w:rPr>
        <w:t>розширення мережі спортивних об’</w:t>
      </w:r>
      <w:r>
        <w:rPr>
          <w:sz w:val="24"/>
          <w:szCs w:val="24"/>
        </w:rPr>
        <w:t>є</w:t>
      </w:r>
      <w:r w:rsidRPr="00BF2FF9">
        <w:rPr>
          <w:sz w:val="24"/>
          <w:szCs w:val="24"/>
        </w:rPr>
        <w:t>ктів;</w:t>
      </w:r>
    </w:p>
    <w:p w:rsidR="00934C0C" w:rsidRPr="00BF2FF9" w:rsidRDefault="00934C0C" w:rsidP="006F6E7F">
      <w:pPr>
        <w:numPr>
          <w:ilvl w:val="0"/>
          <w:numId w:val="1"/>
        </w:numPr>
        <w:tabs>
          <w:tab w:val="left" w:pos="1092"/>
        </w:tabs>
        <w:spacing w:after="60"/>
        <w:ind w:firstLine="737"/>
        <w:rPr>
          <w:sz w:val="24"/>
          <w:szCs w:val="24"/>
        </w:rPr>
      </w:pPr>
      <w:r w:rsidRPr="00BF2FF9">
        <w:rPr>
          <w:sz w:val="24"/>
          <w:szCs w:val="24"/>
        </w:rPr>
        <w:t>розвиток спорту вищих досягнень;</w:t>
      </w:r>
    </w:p>
    <w:p w:rsidR="00934C0C" w:rsidRPr="00BF2FF9" w:rsidRDefault="00934C0C" w:rsidP="006F6E7F">
      <w:pPr>
        <w:numPr>
          <w:ilvl w:val="0"/>
          <w:numId w:val="1"/>
        </w:numPr>
        <w:tabs>
          <w:tab w:val="left" w:pos="1092"/>
        </w:tabs>
        <w:spacing w:after="60"/>
        <w:ind w:firstLine="737"/>
        <w:rPr>
          <w:sz w:val="24"/>
          <w:szCs w:val="24"/>
        </w:rPr>
      </w:pPr>
      <w:r w:rsidRPr="00BF2FF9">
        <w:rPr>
          <w:sz w:val="24"/>
          <w:szCs w:val="24"/>
        </w:rPr>
        <w:t>покращення матеріального стану об’єктів спортивної інфраструктури;</w:t>
      </w:r>
    </w:p>
    <w:p w:rsidR="00934C0C" w:rsidRPr="00BF2FF9" w:rsidRDefault="00934C0C" w:rsidP="006F6E7F">
      <w:pPr>
        <w:numPr>
          <w:ilvl w:val="0"/>
          <w:numId w:val="1"/>
        </w:numPr>
        <w:tabs>
          <w:tab w:val="left" w:pos="1092"/>
        </w:tabs>
        <w:spacing w:after="60"/>
        <w:ind w:firstLine="737"/>
        <w:rPr>
          <w:sz w:val="24"/>
          <w:szCs w:val="24"/>
        </w:rPr>
      </w:pPr>
      <w:r w:rsidRPr="00BF2FF9">
        <w:rPr>
          <w:sz w:val="24"/>
          <w:szCs w:val="24"/>
        </w:rPr>
        <w:t>збільшення кількості громадян, залучених до фізкультурно-оздоровчої та спортивно-масової роботи.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34C0C" w:rsidRPr="00BF2FF9">
        <w:tc>
          <w:tcPr>
            <w:tcW w:w="5529" w:type="dxa"/>
            <w:vAlign w:val="center"/>
          </w:tcPr>
          <w:p w:rsidR="00934C0C" w:rsidRPr="00BF2FF9" w:rsidRDefault="00934C0C"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934C0C" w:rsidRPr="00BF2FF9" w:rsidRDefault="00934C0C" w:rsidP="008B6A9E">
            <w:pPr>
              <w:widowControl w:val="0"/>
              <w:jc w:val="center"/>
              <w:rPr>
                <w:sz w:val="22"/>
                <w:szCs w:val="22"/>
              </w:rPr>
            </w:pPr>
            <w:r w:rsidRPr="00BF2FF9">
              <w:rPr>
                <w:sz w:val="22"/>
                <w:szCs w:val="22"/>
              </w:rPr>
              <w:t xml:space="preserve">2018р. </w:t>
            </w:r>
          </w:p>
          <w:p w:rsidR="00934C0C" w:rsidRPr="00BF2FF9" w:rsidRDefault="00934C0C" w:rsidP="008B6A9E">
            <w:pPr>
              <w:widowControl w:val="0"/>
              <w:jc w:val="center"/>
              <w:rPr>
                <w:sz w:val="22"/>
                <w:szCs w:val="22"/>
              </w:rPr>
            </w:pPr>
            <w:r w:rsidRPr="00BF2FF9">
              <w:rPr>
                <w:sz w:val="22"/>
                <w:szCs w:val="22"/>
              </w:rPr>
              <w:t>факт</w:t>
            </w:r>
          </w:p>
        </w:tc>
        <w:tc>
          <w:tcPr>
            <w:tcW w:w="1512"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widowControl w:val="0"/>
              <w:jc w:val="center"/>
              <w:rPr>
                <w:sz w:val="22"/>
                <w:szCs w:val="22"/>
              </w:rPr>
            </w:pPr>
            <w:r w:rsidRPr="00BF2FF9">
              <w:rPr>
                <w:sz w:val="22"/>
                <w:szCs w:val="22"/>
              </w:rPr>
              <w:t>очікуване</w:t>
            </w:r>
          </w:p>
        </w:tc>
        <w:tc>
          <w:tcPr>
            <w:tcW w:w="1470" w:type="dxa"/>
            <w:vAlign w:val="center"/>
          </w:tcPr>
          <w:p w:rsidR="00934C0C" w:rsidRPr="00BF2FF9" w:rsidRDefault="00934C0C" w:rsidP="008B6A9E">
            <w:pPr>
              <w:widowControl w:val="0"/>
              <w:jc w:val="center"/>
              <w:rPr>
                <w:sz w:val="22"/>
                <w:szCs w:val="22"/>
              </w:rPr>
            </w:pPr>
            <w:r w:rsidRPr="00BF2FF9">
              <w:rPr>
                <w:sz w:val="22"/>
                <w:szCs w:val="22"/>
              </w:rPr>
              <w:t xml:space="preserve">2020р. </w:t>
            </w:r>
          </w:p>
          <w:p w:rsidR="00934C0C" w:rsidRPr="00BF2FF9" w:rsidRDefault="00934C0C" w:rsidP="008B6A9E">
            <w:pPr>
              <w:widowControl w:val="0"/>
              <w:jc w:val="center"/>
              <w:rPr>
                <w:sz w:val="22"/>
                <w:szCs w:val="22"/>
              </w:rPr>
            </w:pPr>
            <w:r w:rsidRPr="00BF2FF9">
              <w:rPr>
                <w:sz w:val="22"/>
                <w:szCs w:val="22"/>
              </w:rPr>
              <w:t>план</w:t>
            </w:r>
          </w:p>
        </w:tc>
      </w:tr>
      <w:tr w:rsidR="00934C0C" w:rsidRPr="00BF2FF9">
        <w:trPr>
          <w:trHeight w:val="436"/>
        </w:trPr>
        <w:tc>
          <w:tcPr>
            <w:tcW w:w="5529" w:type="dxa"/>
            <w:vAlign w:val="center"/>
          </w:tcPr>
          <w:p w:rsidR="00934C0C" w:rsidRPr="00BF2FF9" w:rsidRDefault="00934C0C">
            <w:pPr>
              <w:rPr>
                <w:sz w:val="22"/>
                <w:szCs w:val="22"/>
              </w:rPr>
            </w:pPr>
            <w:r w:rsidRPr="00BF2FF9">
              <w:rPr>
                <w:sz w:val="22"/>
                <w:szCs w:val="22"/>
              </w:rPr>
              <w:t>Стадіони,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r>
      <w:tr w:rsidR="00934C0C" w:rsidRPr="00BF2FF9">
        <w:trPr>
          <w:trHeight w:val="422"/>
        </w:trPr>
        <w:tc>
          <w:tcPr>
            <w:tcW w:w="5529" w:type="dxa"/>
            <w:vAlign w:val="center"/>
          </w:tcPr>
          <w:p w:rsidR="00934C0C" w:rsidRPr="00BF2FF9" w:rsidRDefault="00934C0C" w:rsidP="00CD19F7">
            <w:pPr>
              <w:rPr>
                <w:sz w:val="22"/>
                <w:szCs w:val="22"/>
              </w:rPr>
            </w:pPr>
            <w:r w:rsidRPr="00BF2FF9">
              <w:rPr>
                <w:sz w:val="22"/>
                <w:szCs w:val="22"/>
              </w:rPr>
              <w:t>Спортивні зали площею,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47</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46</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46</w:t>
            </w:r>
          </w:p>
        </w:tc>
      </w:tr>
      <w:tr w:rsidR="00934C0C" w:rsidRPr="00BF2FF9">
        <w:trPr>
          <w:trHeight w:val="421"/>
        </w:trPr>
        <w:tc>
          <w:tcPr>
            <w:tcW w:w="5529" w:type="dxa"/>
            <w:vAlign w:val="center"/>
          </w:tcPr>
          <w:p w:rsidR="00934C0C" w:rsidRPr="00BF2FF9" w:rsidRDefault="00934C0C">
            <w:pPr>
              <w:rPr>
                <w:sz w:val="22"/>
                <w:szCs w:val="22"/>
              </w:rPr>
            </w:pPr>
            <w:r w:rsidRPr="00BF2FF9">
              <w:rPr>
                <w:sz w:val="22"/>
                <w:szCs w:val="22"/>
              </w:rPr>
              <w:t>Плавальні басейни,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2</w:t>
            </w:r>
          </w:p>
        </w:tc>
      </w:tr>
      <w:tr w:rsidR="00934C0C" w:rsidRPr="00BF2FF9">
        <w:trPr>
          <w:trHeight w:val="422"/>
        </w:trPr>
        <w:tc>
          <w:tcPr>
            <w:tcW w:w="5529" w:type="dxa"/>
            <w:vAlign w:val="center"/>
          </w:tcPr>
          <w:p w:rsidR="00934C0C" w:rsidRPr="00BF2FF9" w:rsidRDefault="00934C0C">
            <w:pPr>
              <w:rPr>
                <w:sz w:val="22"/>
                <w:szCs w:val="22"/>
              </w:rPr>
            </w:pPr>
            <w:r w:rsidRPr="00BF2FF9">
              <w:rPr>
                <w:sz w:val="22"/>
                <w:szCs w:val="22"/>
              </w:rPr>
              <w:t>Спортивні майданчики,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73</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74</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75</w:t>
            </w:r>
          </w:p>
        </w:tc>
      </w:tr>
      <w:tr w:rsidR="00934C0C" w:rsidRPr="00BF2FF9">
        <w:trPr>
          <w:trHeight w:val="435"/>
        </w:trPr>
        <w:tc>
          <w:tcPr>
            <w:tcW w:w="5529" w:type="dxa"/>
            <w:vAlign w:val="center"/>
          </w:tcPr>
          <w:p w:rsidR="00934C0C" w:rsidRPr="00BF2FF9" w:rsidRDefault="00934C0C">
            <w:pPr>
              <w:rPr>
                <w:sz w:val="22"/>
                <w:szCs w:val="22"/>
              </w:rPr>
            </w:pPr>
            <w:r w:rsidRPr="00BF2FF9">
              <w:rPr>
                <w:sz w:val="22"/>
                <w:szCs w:val="22"/>
              </w:rPr>
              <w:t>Кількість дитячо-юнацьких спортивних шкіл,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5</w:t>
            </w:r>
          </w:p>
        </w:tc>
      </w:tr>
    </w:tbl>
    <w:p w:rsidR="00934C0C" w:rsidRPr="00BF2FF9" w:rsidRDefault="00934C0C" w:rsidP="00E66C77">
      <w:pPr>
        <w:spacing w:before="240" w:after="120"/>
        <w:ind w:firstLine="709"/>
        <w:rPr>
          <w:b/>
          <w:bCs/>
          <w:sz w:val="24"/>
          <w:szCs w:val="24"/>
        </w:rPr>
      </w:pPr>
      <w:r w:rsidRPr="00BF2FF9">
        <w:rPr>
          <w:b/>
          <w:bCs/>
          <w:sz w:val="24"/>
          <w:szCs w:val="24"/>
        </w:rPr>
        <w:t>2.4.4.Культура</w:t>
      </w:r>
    </w:p>
    <w:p w:rsidR="00934C0C" w:rsidRPr="00BF2FF9" w:rsidRDefault="00934C0C" w:rsidP="006F6E7F">
      <w:pPr>
        <w:spacing w:after="60"/>
        <w:ind w:firstLine="709"/>
        <w:rPr>
          <w:sz w:val="24"/>
          <w:szCs w:val="24"/>
        </w:rPr>
      </w:pPr>
      <w:r w:rsidRPr="00BF2FF9">
        <w:rPr>
          <w:sz w:val="24"/>
          <w:szCs w:val="24"/>
        </w:rPr>
        <w:t>Здорове суспільство передбачає виховання передусім високо духовних та культурних особистостей. І сфера культури Сєвєродонецька має зіграти вирішальну роль в умовах створення сучасного культурного продукту.</w:t>
      </w:r>
    </w:p>
    <w:p w:rsidR="00934C0C" w:rsidRPr="00BF2FF9" w:rsidRDefault="00934C0C" w:rsidP="006F6E7F">
      <w:pPr>
        <w:spacing w:after="60"/>
        <w:ind w:left="504" w:firstLine="205"/>
        <w:rPr>
          <w:i/>
          <w:iCs/>
          <w:sz w:val="24"/>
          <w:szCs w:val="24"/>
        </w:rPr>
      </w:pPr>
      <w:r w:rsidRPr="00BF2FF9">
        <w:rPr>
          <w:i/>
          <w:iCs/>
          <w:sz w:val="24"/>
          <w:szCs w:val="24"/>
        </w:rPr>
        <w:t>Основні пріоритети:</w:t>
      </w:r>
    </w:p>
    <w:p w:rsidR="00934C0C" w:rsidRPr="00BF2FF9" w:rsidRDefault="00934C0C" w:rsidP="006F6E7F">
      <w:pPr>
        <w:spacing w:after="60"/>
        <w:ind w:firstLine="709"/>
        <w:rPr>
          <w:sz w:val="24"/>
          <w:szCs w:val="24"/>
        </w:rPr>
      </w:pPr>
      <w:r w:rsidRPr="00BF2FF9">
        <w:rPr>
          <w:sz w:val="24"/>
          <w:szCs w:val="24"/>
        </w:rPr>
        <w:t xml:space="preserve">Задоволення попиту населення на культурний продукт. Створення комфортних умов для відвідувача –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934C0C" w:rsidRPr="00BF2FF9" w:rsidRDefault="00934C0C" w:rsidP="006F6E7F">
      <w:pPr>
        <w:tabs>
          <w:tab w:val="left" w:pos="709"/>
        </w:tabs>
        <w:spacing w:after="60"/>
        <w:ind w:left="709"/>
        <w:rPr>
          <w:i/>
          <w:iCs/>
          <w:sz w:val="24"/>
          <w:szCs w:val="24"/>
        </w:rPr>
      </w:pPr>
      <w:r w:rsidRPr="00BF2FF9">
        <w:rPr>
          <w:i/>
          <w:iCs/>
          <w:sz w:val="24"/>
          <w:szCs w:val="24"/>
        </w:rPr>
        <w:t xml:space="preserve">Основні завдання: </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удосконалення розгалуженої мережі закладів культури;</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збереження національної та регіональної культурної спадщини;</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підтримка аматорського та професійного мистецтва;</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забезпечення культурного і духовного розвитку особистості;</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інформаційна доступність, можливість електронної реєстрації на заходи, в гуртки та студії, картки постійного відвідувача тощо;</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934C0C" w:rsidRPr="00BF2FF9" w:rsidRDefault="00934C0C" w:rsidP="006F6E7F">
      <w:pPr>
        <w:pStyle w:val="BodyText"/>
        <w:numPr>
          <w:ilvl w:val="0"/>
          <w:numId w:val="1"/>
        </w:numPr>
        <w:tabs>
          <w:tab w:val="num" w:pos="588"/>
          <w:tab w:val="num" w:pos="768"/>
          <w:tab w:val="num" w:pos="1080"/>
        </w:tabs>
        <w:spacing w:after="60"/>
        <w:ind w:left="0" w:firstLine="709"/>
        <w:rPr>
          <w:rFonts w:ascii="Times New Roman" w:hAnsi="Times New Roman" w:cs="Times New Roman"/>
          <w:sz w:val="24"/>
          <w:szCs w:val="24"/>
        </w:rPr>
      </w:pPr>
      <w:r w:rsidRPr="00BF2FF9">
        <w:rPr>
          <w:rFonts w:ascii="Times New Roman" w:hAnsi="Times New Roman" w:cs="Times New Roman"/>
          <w:sz w:val="24"/>
          <w:szCs w:val="24"/>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934C0C" w:rsidRPr="00BF2FF9" w:rsidRDefault="00934C0C" w:rsidP="006F6E7F">
      <w:pPr>
        <w:spacing w:after="60"/>
        <w:ind w:left="285" w:firstLine="424"/>
        <w:rPr>
          <w:i/>
          <w:iCs/>
          <w:sz w:val="24"/>
          <w:szCs w:val="24"/>
        </w:rPr>
      </w:pPr>
      <w:r w:rsidRPr="00BF2FF9">
        <w:rPr>
          <w:i/>
          <w:iCs/>
          <w:sz w:val="24"/>
          <w:szCs w:val="24"/>
        </w:rPr>
        <w:t>Очікувані результати:</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512"/>
        <w:gridCol w:w="1512"/>
        <w:gridCol w:w="1470"/>
      </w:tblGrid>
      <w:tr w:rsidR="00934C0C" w:rsidRPr="00BF2FF9">
        <w:tc>
          <w:tcPr>
            <w:tcW w:w="5529" w:type="dxa"/>
            <w:vAlign w:val="center"/>
          </w:tcPr>
          <w:p w:rsidR="00934C0C" w:rsidRPr="00BF2FF9" w:rsidRDefault="00934C0C" w:rsidP="008B6A9E">
            <w:pPr>
              <w:pStyle w:val="BodyTextIndent2"/>
              <w:spacing w:after="0" w:line="240" w:lineRule="auto"/>
              <w:jc w:val="center"/>
              <w:rPr>
                <w:sz w:val="22"/>
                <w:szCs w:val="22"/>
              </w:rPr>
            </w:pPr>
            <w:r w:rsidRPr="00BF2FF9">
              <w:rPr>
                <w:sz w:val="22"/>
                <w:szCs w:val="22"/>
              </w:rPr>
              <w:t>Показники</w:t>
            </w:r>
          </w:p>
        </w:tc>
        <w:tc>
          <w:tcPr>
            <w:tcW w:w="1512" w:type="dxa"/>
            <w:vAlign w:val="center"/>
          </w:tcPr>
          <w:p w:rsidR="00934C0C" w:rsidRPr="00BF2FF9" w:rsidRDefault="00934C0C" w:rsidP="008B6A9E">
            <w:pPr>
              <w:widowControl w:val="0"/>
              <w:jc w:val="center"/>
              <w:rPr>
                <w:sz w:val="22"/>
                <w:szCs w:val="22"/>
              </w:rPr>
            </w:pPr>
            <w:r w:rsidRPr="00BF2FF9">
              <w:rPr>
                <w:sz w:val="22"/>
                <w:szCs w:val="22"/>
              </w:rPr>
              <w:t xml:space="preserve">2018р. </w:t>
            </w:r>
          </w:p>
          <w:p w:rsidR="00934C0C" w:rsidRPr="00BF2FF9" w:rsidRDefault="00934C0C" w:rsidP="008B6A9E">
            <w:pPr>
              <w:widowControl w:val="0"/>
              <w:jc w:val="center"/>
              <w:rPr>
                <w:sz w:val="22"/>
                <w:szCs w:val="22"/>
              </w:rPr>
            </w:pPr>
            <w:r w:rsidRPr="00BF2FF9">
              <w:rPr>
                <w:sz w:val="22"/>
                <w:szCs w:val="22"/>
              </w:rPr>
              <w:t>факт</w:t>
            </w:r>
          </w:p>
        </w:tc>
        <w:tc>
          <w:tcPr>
            <w:tcW w:w="1512"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widowControl w:val="0"/>
              <w:jc w:val="center"/>
              <w:rPr>
                <w:sz w:val="22"/>
                <w:szCs w:val="22"/>
              </w:rPr>
            </w:pPr>
            <w:r w:rsidRPr="00BF2FF9">
              <w:rPr>
                <w:sz w:val="22"/>
                <w:szCs w:val="22"/>
              </w:rPr>
              <w:t>очікуване</w:t>
            </w:r>
          </w:p>
        </w:tc>
        <w:tc>
          <w:tcPr>
            <w:tcW w:w="1470" w:type="dxa"/>
            <w:vAlign w:val="center"/>
          </w:tcPr>
          <w:p w:rsidR="00934C0C" w:rsidRPr="00BF2FF9" w:rsidRDefault="00934C0C" w:rsidP="008B6A9E">
            <w:pPr>
              <w:widowControl w:val="0"/>
              <w:jc w:val="center"/>
              <w:rPr>
                <w:sz w:val="22"/>
                <w:szCs w:val="22"/>
              </w:rPr>
            </w:pPr>
            <w:r w:rsidRPr="00BF2FF9">
              <w:rPr>
                <w:sz w:val="22"/>
                <w:szCs w:val="22"/>
              </w:rPr>
              <w:t xml:space="preserve">2020р. </w:t>
            </w:r>
          </w:p>
          <w:p w:rsidR="00934C0C" w:rsidRPr="00BF2FF9" w:rsidRDefault="00934C0C" w:rsidP="008B6A9E">
            <w:pPr>
              <w:widowControl w:val="0"/>
              <w:jc w:val="center"/>
              <w:rPr>
                <w:sz w:val="22"/>
                <w:szCs w:val="22"/>
              </w:rPr>
            </w:pPr>
            <w:r w:rsidRPr="00BF2FF9">
              <w:rPr>
                <w:sz w:val="22"/>
                <w:szCs w:val="22"/>
              </w:rPr>
              <w:t>план</w:t>
            </w:r>
          </w:p>
        </w:tc>
      </w:tr>
      <w:tr w:rsidR="00934C0C" w:rsidRPr="00BF2FF9">
        <w:trPr>
          <w:trHeight w:val="435"/>
        </w:trPr>
        <w:tc>
          <w:tcPr>
            <w:tcW w:w="5529" w:type="dxa"/>
            <w:vAlign w:val="center"/>
          </w:tcPr>
          <w:p w:rsidR="00934C0C" w:rsidRPr="00BF2FF9" w:rsidRDefault="00934C0C">
            <w:pPr>
              <w:rPr>
                <w:sz w:val="22"/>
                <w:szCs w:val="22"/>
              </w:rPr>
            </w:pPr>
            <w:r w:rsidRPr="00BF2FF9">
              <w:rPr>
                <w:sz w:val="22"/>
                <w:szCs w:val="22"/>
              </w:rPr>
              <w:t>Масові та універсальні бібліотеки,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6</w:t>
            </w:r>
          </w:p>
        </w:tc>
      </w:tr>
      <w:tr w:rsidR="00934C0C" w:rsidRPr="00BF2FF9">
        <w:trPr>
          <w:trHeight w:val="436"/>
        </w:trPr>
        <w:tc>
          <w:tcPr>
            <w:tcW w:w="5529" w:type="dxa"/>
            <w:vAlign w:val="center"/>
          </w:tcPr>
          <w:p w:rsidR="00934C0C" w:rsidRPr="00BF2FF9" w:rsidRDefault="00934C0C">
            <w:pPr>
              <w:rPr>
                <w:sz w:val="22"/>
                <w:szCs w:val="22"/>
              </w:rPr>
            </w:pPr>
            <w:r w:rsidRPr="00BF2FF9">
              <w:rPr>
                <w:sz w:val="22"/>
                <w:szCs w:val="22"/>
              </w:rPr>
              <w:t>Заклади клубного типу,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3</w:t>
            </w:r>
          </w:p>
        </w:tc>
      </w:tr>
      <w:tr w:rsidR="00934C0C" w:rsidRPr="00BF2FF9">
        <w:trPr>
          <w:trHeight w:val="421"/>
        </w:trPr>
        <w:tc>
          <w:tcPr>
            <w:tcW w:w="5529" w:type="dxa"/>
            <w:vAlign w:val="center"/>
          </w:tcPr>
          <w:p w:rsidR="00934C0C" w:rsidRPr="00BF2FF9" w:rsidRDefault="00934C0C">
            <w:pPr>
              <w:rPr>
                <w:sz w:val="22"/>
                <w:szCs w:val="22"/>
              </w:rPr>
            </w:pPr>
            <w:r w:rsidRPr="00BF2FF9">
              <w:rPr>
                <w:sz w:val="22"/>
                <w:szCs w:val="22"/>
              </w:rPr>
              <w:t>Музеї (галерея),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1</w:t>
            </w:r>
          </w:p>
        </w:tc>
      </w:tr>
      <w:tr w:rsidR="00934C0C" w:rsidRPr="00BF2FF9">
        <w:trPr>
          <w:trHeight w:val="296"/>
        </w:trPr>
        <w:tc>
          <w:tcPr>
            <w:tcW w:w="5529" w:type="dxa"/>
            <w:vAlign w:val="center"/>
          </w:tcPr>
          <w:p w:rsidR="00934C0C" w:rsidRPr="00BF2FF9" w:rsidRDefault="00934C0C">
            <w:pPr>
              <w:rPr>
                <w:sz w:val="22"/>
                <w:szCs w:val="22"/>
              </w:rPr>
            </w:pPr>
            <w:r w:rsidRPr="00BF2FF9">
              <w:rPr>
                <w:sz w:val="22"/>
                <w:szCs w:val="22"/>
              </w:rPr>
              <w:t>Школи естетичного виховання (дитячі музичні школи, мистецтв, художні, хореографічні), одиниць</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c>
          <w:tcPr>
            <w:tcW w:w="1512"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c>
          <w:tcPr>
            <w:tcW w:w="1470" w:type="dxa"/>
            <w:vAlign w:val="center"/>
          </w:tcPr>
          <w:p w:rsidR="00934C0C" w:rsidRPr="00BF2FF9" w:rsidRDefault="00934C0C" w:rsidP="008B6A9E">
            <w:pPr>
              <w:pStyle w:val="NormalText"/>
              <w:widowControl w:val="0"/>
              <w:ind w:right="-36" w:firstLine="0"/>
              <w:jc w:val="center"/>
              <w:rPr>
                <w:rFonts w:ascii="Times New Roman" w:hAnsi="Times New Roman" w:cs="Times New Roman"/>
                <w:sz w:val="22"/>
                <w:szCs w:val="22"/>
              </w:rPr>
            </w:pPr>
            <w:r w:rsidRPr="00BF2FF9">
              <w:rPr>
                <w:rFonts w:ascii="Times New Roman" w:hAnsi="Times New Roman" w:cs="Times New Roman"/>
                <w:sz w:val="22"/>
                <w:szCs w:val="22"/>
              </w:rPr>
              <w:t>4</w:t>
            </w:r>
          </w:p>
        </w:tc>
      </w:tr>
    </w:tbl>
    <w:p w:rsidR="00934C0C" w:rsidRPr="00BF2FF9" w:rsidRDefault="00934C0C" w:rsidP="0083181E">
      <w:pPr>
        <w:spacing w:after="240"/>
        <w:ind w:left="1071" w:hanging="362"/>
        <w:rPr>
          <w:b/>
          <w:bCs/>
          <w:sz w:val="24"/>
          <w:szCs w:val="24"/>
        </w:rPr>
      </w:pPr>
      <w:r w:rsidRPr="00BF2FF9">
        <w:rPr>
          <w:sz w:val="24"/>
          <w:szCs w:val="24"/>
        </w:rPr>
        <w:br w:type="page"/>
      </w:r>
      <w:r w:rsidRPr="00BF2FF9">
        <w:rPr>
          <w:b/>
          <w:bCs/>
          <w:sz w:val="24"/>
          <w:szCs w:val="24"/>
        </w:rPr>
        <w:t>2.5.СТВОРЕННЯ СПРИЯТЛИВИХ УМОВ ДЛЯ ЖИТТЯ</w:t>
      </w:r>
    </w:p>
    <w:p w:rsidR="00934C0C" w:rsidRPr="00BF2FF9" w:rsidRDefault="00934C0C" w:rsidP="0083181E">
      <w:pPr>
        <w:spacing w:before="240" w:after="120"/>
        <w:ind w:left="3686" w:hanging="2977"/>
        <w:rPr>
          <w:b/>
          <w:bCs/>
          <w:sz w:val="24"/>
          <w:szCs w:val="24"/>
        </w:rPr>
      </w:pPr>
      <w:r w:rsidRPr="00BF2FF9">
        <w:rPr>
          <w:b/>
          <w:bCs/>
          <w:sz w:val="24"/>
          <w:szCs w:val="24"/>
        </w:rPr>
        <w:t>2.5.1.Демографічна ситуація</w:t>
      </w:r>
    </w:p>
    <w:p w:rsidR="00934C0C" w:rsidRPr="00BF2FF9" w:rsidRDefault="00934C0C" w:rsidP="00981D97">
      <w:pPr>
        <w:spacing w:after="60"/>
        <w:ind w:firstLine="709"/>
        <w:rPr>
          <w:sz w:val="24"/>
          <w:szCs w:val="24"/>
        </w:rPr>
      </w:pPr>
      <w:r w:rsidRPr="00BF2FF9">
        <w:rPr>
          <w:sz w:val="24"/>
          <w:szCs w:val="24"/>
        </w:rPr>
        <w:t>У демографічній сфері зберігається тенденція до зниження чисельності населення.</w:t>
      </w:r>
    </w:p>
    <w:p w:rsidR="00934C0C" w:rsidRPr="00BF2FF9" w:rsidRDefault="00934C0C" w:rsidP="00981D97">
      <w:pPr>
        <w:widowControl w:val="0"/>
        <w:tabs>
          <w:tab w:val="left" w:pos="0"/>
        </w:tabs>
        <w:spacing w:after="60"/>
        <w:ind w:firstLine="709"/>
        <w:rPr>
          <w:sz w:val="24"/>
          <w:szCs w:val="24"/>
        </w:rPr>
      </w:pPr>
      <w:r w:rsidRPr="00BF2FF9">
        <w:rPr>
          <w:sz w:val="24"/>
          <w:szCs w:val="24"/>
        </w:rPr>
        <w:t>На кінець 2019 року очікувана чисельність наявного населення Сєвєродонецької міської ради складе 112,</w:t>
      </w:r>
      <w:r>
        <w:rPr>
          <w:sz w:val="24"/>
          <w:szCs w:val="24"/>
        </w:rPr>
        <w:t>458</w:t>
      </w:r>
      <w:r w:rsidRPr="00BF2FF9">
        <w:rPr>
          <w:sz w:val="24"/>
          <w:szCs w:val="24"/>
        </w:rPr>
        <w:t xml:space="preserve"> тис. жителів, що на 11</w:t>
      </w:r>
      <w:r>
        <w:rPr>
          <w:sz w:val="24"/>
          <w:szCs w:val="24"/>
        </w:rPr>
        <w:t>58</w:t>
      </w:r>
      <w:r w:rsidRPr="00BF2FF9">
        <w:rPr>
          <w:sz w:val="24"/>
          <w:szCs w:val="24"/>
        </w:rPr>
        <w:t xml:space="preserve"> ос</w:t>
      </w:r>
      <w:r>
        <w:rPr>
          <w:sz w:val="24"/>
          <w:szCs w:val="24"/>
        </w:rPr>
        <w:t>і</w:t>
      </w:r>
      <w:r w:rsidRPr="00BF2FF9">
        <w:rPr>
          <w:sz w:val="24"/>
          <w:szCs w:val="24"/>
        </w:rPr>
        <w:t>б менше ніж на 01.01.2019 року (113,6 тис. жителів). На зміни кількості населення впливають природне та міграційне коливання.</w:t>
      </w:r>
    </w:p>
    <w:p w:rsidR="00934C0C" w:rsidRPr="00BF2FF9" w:rsidRDefault="00934C0C" w:rsidP="00981D97">
      <w:pPr>
        <w:spacing w:after="60"/>
        <w:ind w:firstLine="709"/>
        <w:rPr>
          <w:sz w:val="24"/>
          <w:szCs w:val="24"/>
        </w:rPr>
      </w:pPr>
      <w:r w:rsidRPr="00BF2FF9">
        <w:rPr>
          <w:sz w:val="24"/>
          <w:szCs w:val="24"/>
        </w:rPr>
        <w:t>Очікувана кількість народжених на кінець 2019 року складе 6</w:t>
      </w:r>
      <w:r>
        <w:rPr>
          <w:sz w:val="24"/>
          <w:szCs w:val="24"/>
        </w:rPr>
        <w:t>00 дітей</w:t>
      </w:r>
      <w:r w:rsidRPr="00BF2FF9">
        <w:rPr>
          <w:sz w:val="24"/>
          <w:szCs w:val="24"/>
        </w:rPr>
        <w:t xml:space="preserve">, що на </w:t>
      </w:r>
      <w:r>
        <w:rPr>
          <w:sz w:val="24"/>
          <w:szCs w:val="24"/>
        </w:rPr>
        <w:t>2</w:t>
      </w:r>
      <w:r w:rsidRPr="00BF2FF9">
        <w:rPr>
          <w:sz w:val="24"/>
          <w:szCs w:val="24"/>
        </w:rPr>
        <w:t xml:space="preserve">% </w:t>
      </w:r>
      <w:r>
        <w:rPr>
          <w:sz w:val="24"/>
          <w:szCs w:val="24"/>
        </w:rPr>
        <w:t>мен</w:t>
      </w:r>
      <w:r w:rsidRPr="00BF2FF9">
        <w:rPr>
          <w:sz w:val="24"/>
          <w:szCs w:val="24"/>
        </w:rPr>
        <w:t xml:space="preserve">ше показника 2018 року (612 дітей), очікувана кількість померлих – </w:t>
      </w:r>
      <w:r>
        <w:rPr>
          <w:sz w:val="24"/>
          <w:szCs w:val="24"/>
        </w:rPr>
        <w:t>1685</w:t>
      </w:r>
      <w:r w:rsidRPr="00BF2FF9">
        <w:rPr>
          <w:sz w:val="24"/>
          <w:szCs w:val="24"/>
        </w:rPr>
        <w:t xml:space="preserve"> осі</w:t>
      </w:r>
      <w:r>
        <w:rPr>
          <w:sz w:val="24"/>
          <w:szCs w:val="24"/>
        </w:rPr>
        <w:t>б</w:t>
      </w:r>
      <w:r w:rsidRPr="00BF2FF9">
        <w:rPr>
          <w:sz w:val="24"/>
          <w:szCs w:val="24"/>
        </w:rPr>
        <w:t xml:space="preserve">, що на </w:t>
      </w:r>
      <w:r>
        <w:rPr>
          <w:sz w:val="24"/>
          <w:szCs w:val="24"/>
        </w:rPr>
        <w:t>5,7</w:t>
      </w:r>
      <w:r w:rsidRPr="00BF2FF9">
        <w:rPr>
          <w:sz w:val="24"/>
          <w:szCs w:val="24"/>
        </w:rPr>
        <w:t xml:space="preserve">% </w:t>
      </w:r>
      <w:r>
        <w:rPr>
          <w:sz w:val="24"/>
          <w:szCs w:val="24"/>
        </w:rPr>
        <w:t>мен</w:t>
      </w:r>
      <w:r w:rsidRPr="00BF2FF9">
        <w:rPr>
          <w:sz w:val="24"/>
          <w:szCs w:val="24"/>
        </w:rPr>
        <w:t>ше показника 2018 року (1786 осіб). Природне скорочення складе 1</w:t>
      </w:r>
      <w:r>
        <w:rPr>
          <w:sz w:val="24"/>
          <w:szCs w:val="24"/>
        </w:rPr>
        <w:t>085</w:t>
      </w:r>
      <w:r w:rsidRPr="00BF2FF9">
        <w:rPr>
          <w:sz w:val="24"/>
          <w:szCs w:val="24"/>
        </w:rPr>
        <w:t xml:space="preserve"> ос</w:t>
      </w:r>
      <w:r>
        <w:rPr>
          <w:sz w:val="24"/>
          <w:szCs w:val="24"/>
        </w:rPr>
        <w:t>і</w:t>
      </w:r>
      <w:r w:rsidRPr="00BF2FF9">
        <w:rPr>
          <w:sz w:val="24"/>
          <w:szCs w:val="24"/>
        </w:rPr>
        <w:t>б.</w:t>
      </w:r>
    </w:p>
    <w:p w:rsidR="00934C0C" w:rsidRPr="00BF2FF9" w:rsidRDefault="00934C0C" w:rsidP="00981D97">
      <w:pPr>
        <w:spacing w:after="60"/>
        <w:ind w:firstLine="709"/>
        <w:rPr>
          <w:sz w:val="24"/>
          <w:szCs w:val="24"/>
        </w:rPr>
      </w:pPr>
      <w:r w:rsidRPr="00BF2FF9">
        <w:rPr>
          <w:sz w:val="24"/>
          <w:szCs w:val="24"/>
        </w:rPr>
        <w:t>Очікувана кількість прибулих на кінець 2019 року складе 13</w:t>
      </w:r>
      <w:r>
        <w:rPr>
          <w:sz w:val="24"/>
          <w:szCs w:val="24"/>
        </w:rPr>
        <w:t>62</w:t>
      </w:r>
      <w:r w:rsidRPr="00BF2FF9">
        <w:rPr>
          <w:sz w:val="24"/>
          <w:szCs w:val="24"/>
        </w:rPr>
        <w:t xml:space="preserve"> ос</w:t>
      </w:r>
      <w:r>
        <w:rPr>
          <w:sz w:val="24"/>
          <w:szCs w:val="24"/>
        </w:rPr>
        <w:t>о</w:t>
      </w:r>
      <w:r w:rsidRPr="00BF2FF9">
        <w:rPr>
          <w:sz w:val="24"/>
          <w:szCs w:val="24"/>
        </w:rPr>
        <w:t>б</w:t>
      </w:r>
      <w:r>
        <w:rPr>
          <w:sz w:val="24"/>
          <w:szCs w:val="24"/>
        </w:rPr>
        <w:t>и</w:t>
      </w:r>
      <w:r w:rsidRPr="00BF2FF9">
        <w:rPr>
          <w:sz w:val="24"/>
          <w:szCs w:val="24"/>
        </w:rPr>
        <w:t>, що в 3,3 рази більше прибулих за 2018 рік (410 осіб), очікувана кількість вибулих – 1</w:t>
      </w:r>
      <w:r>
        <w:rPr>
          <w:sz w:val="24"/>
          <w:szCs w:val="24"/>
        </w:rPr>
        <w:t>435</w:t>
      </w:r>
      <w:r w:rsidRPr="00BF2FF9">
        <w:rPr>
          <w:sz w:val="24"/>
          <w:szCs w:val="24"/>
        </w:rPr>
        <w:t xml:space="preserve"> ос</w:t>
      </w:r>
      <w:r>
        <w:rPr>
          <w:sz w:val="24"/>
          <w:szCs w:val="24"/>
        </w:rPr>
        <w:t>і</w:t>
      </w:r>
      <w:r w:rsidRPr="00BF2FF9">
        <w:rPr>
          <w:sz w:val="24"/>
          <w:szCs w:val="24"/>
        </w:rPr>
        <w:t xml:space="preserve">б, що в </w:t>
      </w:r>
      <w:r>
        <w:rPr>
          <w:sz w:val="24"/>
          <w:szCs w:val="24"/>
        </w:rPr>
        <w:t>5</w:t>
      </w:r>
      <w:r w:rsidRPr="00BF2FF9">
        <w:rPr>
          <w:sz w:val="24"/>
          <w:szCs w:val="24"/>
        </w:rPr>
        <w:t xml:space="preserve"> раз більше вибулих за 2018 рік (282 особи). Міграційн</w:t>
      </w:r>
      <w:r>
        <w:rPr>
          <w:sz w:val="24"/>
          <w:szCs w:val="24"/>
        </w:rPr>
        <w:t>е скорочення</w:t>
      </w:r>
      <w:r w:rsidRPr="00BF2FF9">
        <w:rPr>
          <w:sz w:val="24"/>
          <w:szCs w:val="24"/>
        </w:rPr>
        <w:t xml:space="preserve"> складе </w:t>
      </w:r>
      <w:r>
        <w:rPr>
          <w:sz w:val="24"/>
          <w:szCs w:val="24"/>
        </w:rPr>
        <w:t>73</w:t>
      </w:r>
      <w:r w:rsidRPr="00BF2FF9">
        <w:rPr>
          <w:sz w:val="24"/>
          <w:szCs w:val="24"/>
        </w:rPr>
        <w:t xml:space="preserve"> ос</w:t>
      </w:r>
      <w:r>
        <w:rPr>
          <w:sz w:val="24"/>
          <w:szCs w:val="24"/>
        </w:rPr>
        <w:t>о</w:t>
      </w:r>
      <w:r w:rsidRPr="00BF2FF9">
        <w:rPr>
          <w:sz w:val="24"/>
          <w:szCs w:val="24"/>
        </w:rPr>
        <w:t>б</w:t>
      </w:r>
      <w:r>
        <w:rPr>
          <w:sz w:val="24"/>
          <w:szCs w:val="24"/>
        </w:rPr>
        <w:t>и</w:t>
      </w:r>
      <w:r w:rsidRPr="00BF2FF9">
        <w:rPr>
          <w:sz w:val="24"/>
          <w:szCs w:val="24"/>
        </w:rPr>
        <w:t>.</w:t>
      </w:r>
    </w:p>
    <w:p w:rsidR="00934C0C" w:rsidRPr="00BF2FF9" w:rsidRDefault="00934C0C" w:rsidP="00981D97">
      <w:pPr>
        <w:spacing w:after="60"/>
        <w:ind w:firstLine="709"/>
        <w:rPr>
          <w:sz w:val="24"/>
          <w:szCs w:val="24"/>
        </w:rPr>
      </w:pPr>
      <w:r w:rsidRPr="00BF2FF9">
        <w:rPr>
          <w:sz w:val="24"/>
          <w:szCs w:val="24"/>
        </w:rPr>
        <w:t>В 2020 році тенденція зменшення чисельності наявного населення в місті продовжиться, чисельність наявного населення Сєвєродонецької міської ради на 2020 рік планується 111,</w:t>
      </w:r>
      <w:r>
        <w:rPr>
          <w:sz w:val="24"/>
          <w:szCs w:val="24"/>
        </w:rPr>
        <w:t>4</w:t>
      </w:r>
      <w:r w:rsidRPr="00BF2FF9">
        <w:rPr>
          <w:sz w:val="24"/>
          <w:szCs w:val="24"/>
        </w:rPr>
        <w:t>5</w:t>
      </w:r>
      <w:r>
        <w:rPr>
          <w:sz w:val="24"/>
          <w:szCs w:val="24"/>
        </w:rPr>
        <w:t>8</w:t>
      </w:r>
      <w:r w:rsidRPr="00BF2FF9">
        <w:rPr>
          <w:sz w:val="24"/>
          <w:szCs w:val="24"/>
        </w:rPr>
        <w:t xml:space="preserve"> тис. жителів, що на </w:t>
      </w:r>
      <w:r>
        <w:rPr>
          <w:sz w:val="24"/>
          <w:szCs w:val="24"/>
        </w:rPr>
        <w:t>1000 осіб</w:t>
      </w:r>
      <w:r w:rsidRPr="00BF2FF9">
        <w:rPr>
          <w:sz w:val="24"/>
          <w:szCs w:val="24"/>
        </w:rPr>
        <w:t xml:space="preserve"> або 0,9% менше ніж очікуване за 2019 рік. </w:t>
      </w:r>
    </w:p>
    <w:p w:rsidR="00934C0C" w:rsidRPr="00BF2FF9" w:rsidRDefault="00934C0C" w:rsidP="00981D97">
      <w:pPr>
        <w:spacing w:after="60"/>
        <w:ind w:firstLine="709"/>
        <w:rPr>
          <w:sz w:val="24"/>
          <w:szCs w:val="24"/>
        </w:rPr>
      </w:pPr>
      <w:r w:rsidRPr="00BF2FF9">
        <w:rPr>
          <w:sz w:val="24"/>
          <w:szCs w:val="24"/>
        </w:rPr>
        <w:t>Природне скорочення складе 1</w:t>
      </w:r>
      <w:r>
        <w:rPr>
          <w:sz w:val="24"/>
          <w:szCs w:val="24"/>
        </w:rPr>
        <w:t>068</w:t>
      </w:r>
      <w:r w:rsidRPr="00BF2FF9">
        <w:rPr>
          <w:sz w:val="24"/>
          <w:szCs w:val="24"/>
        </w:rPr>
        <w:t xml:space="preserve"> осіб, міграційний приріст складе </w:t>
      </w:r>
      <w:r>
        <w:rPr>
          <w:sz w:val="24"/>
          <w:szCs w:val="24"/>
        </w:rPr>
        <w:t>6</w:t>
      </w:r>
      <w:r w:rsidRPr="00BF2FF9">
        <w:rPr>
          <w:sz w:val="24"/>
          <w:szCs w:val="24"/>
        </w:rPr>
        <w:t>8 осіб.</w:t>
      </w:r>
    </w:p>
    <w:p w:rsidR="00934C0C" w:rsidRPr="00BF2FF9" w:rsidRDefault="00934C0C" w:rsidP="00981D97">
      <w:pPr>
        <w:spacing w:after="60"/>
        <w:ind w:left="504" w:firstLine="205"/>
        <w:rPr>
          <w:i/>
          <w:iCs/>
          <w:sz w:val="24"/>
          <w:szCs w:val="24"/>
        </w:rPr>
      </w:pPr>
      <w:r w:rsidRPr="00BF2FF9">
        <w:rPr>
          <w:i/>
          <w:iCs/>
          <w:sz w:val="24"/>
          <w:szCs w:val="24"/>
        </w:rPr>
        <w:t>Основні пріоритети:</w:t>
      </w:r>
    </w:p>
    <w:p w:rsidR="00934C0C" w:rsidRPr="00BF2FF9" w:rsidRDefault="00934C0C" w:rsidP="00981D97">
      <w:pPr>
        <w:numPr>
          <w:ilvl w:val="0"/>
          <w:numId w:val="1"/>
        </w:numPr>
        <w:tabs>
          <w:tab w:val="left" w:pos="993"/>
        </w:tabs>
        <w:spacing w:after="60"/>
        <w:ind w:firstLine="595"/>
        <w:rPr>
          <w:sz w:val="24"/>
          <w:szCs w:val="24"/>
        </w:rPr>
      </w:pPr>
      <w:r w:rsidRPr="00BF2FF9">
        <w:rPr>
          <w:sz w:val="24"/>
          <w:szCs w:val="24"/>
        </w:rPr>
        <w:t>створення умов для поліпшення демографічної ситуації, в тому числі зниження смертності та збільшення народжуваності.</w:t>
      </w:r>
    </w:p>
    <w:p w:rsidR="00934C0C" w:rsidRPr="00BF2FF9" w:rsidRDefault="00934C0C" w:rsidP="00981D97">
      <w:pPr>
        <w:tabs>
          <w:tab w:val="left" w:pos="709"/>
        </w:tabs>
        <w:spacing w:after="60"/>
        <w:ind w:left="709"/>
        <w:rPr>
          <w:i/>
          <w:iCs/>
          <w:sz w:val="24"/>
          <w:szCs w:val="24"/>
        </w:rPr>
      </w:pPr>
      <w:r w:rsidRPr="00BF2FF9">
        <w:rPr>
          <w:b/>
          <w:bCs/>
          <w:sz w:val="24"/>
          <w:szCs w:val="24"/>
        </w:rPr>
        <w:tab/>
      </w:r>
      <w:r w:rsidRPr="00BF2FF9">
        <w:rPr>
          <w:i/>
          <w:iCs/>
          <w:sz w:val="24"/>
          <w:szCs w:val="24"/>
        </w:rPr>
        <w:t xml:space="preserve">Основні завдання: </w:t>
      </w:r>
    </w:p>
    <w:p w:rsidR="00934C0C" w:rsidRPr="00BF2FF9" w:rsidRDefault="00934C0C" w:rsidP="00981D97">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bookmarkStart w:id="0" w:name="_Toc294173688"/>
      <w:r w:rsidRPr="00BF2FF9">
        <w:rPr>
          <w:sz w:val="24"/>
          <w:szCs w:val="24"/>
        </w:rPr>
        <w:t>формування ставлення здорового способу життя як найвищої моральної цінності людини;</w:t>
      </w:r>
    </w:p>
    <w:p w:rsidR="00934C0C" w:rsidRPr="00BF2FF9" w:rsidRDefault="00934C0C" w:rsidP="00981D97">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r w:rsidRPr="00BF2FF9">
        <w:rPr>
          <w:sz w:val="24"/>
          <w:szCs w:val="24"/>
        </w:rPr>
        <w:t>формування позитивного іміджу сім’ї, підвищення її престижу;</w:t>
      </w:r>
      <w:bookmarkEnd w:id="0"/>
      <w:r w:rsidRPr="00BF2FF9">
        <w:rPr>
          <w:sz w:val="24"/>
          <w:szCs w:val="24"/>
        </w:rPr>
        <w:t xml:space="preserve"> </w:t>
      </w:r>
    </w:p>
    <w:p w:rsidR="00934C0C" w:rsidRPr="00BF2FF9" w:rsidRDefault="00934C0C" w:rsidP="00981D97">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r w:rsidRPr="00BF2FF9">
        <w:rPr>
          <w:sz w:val="24"/>
          <w:szCs w:val="24"/>
        </w:rPr>
        <w:t>збільшення кількості народжених на 4,5%;</w:t>
      </w:r>
    </w:p>
    <w:p w:rsidR="00934C0C" w:rsidRPr="00BF2FF9" w:rsidRDefault="00934C0C" w:rsidP="00F07381">
      <w:pPr>
        <w:pStyle w:val="BodyTextIndent2"/>
        <w:widowControl w:val="0"/>
        <w:numPr>
          <w:ilvl w:val="0"/>
          <w:numId w:val="1"/>
        </w:numPr>
        <w:tabs>
          <w:tab w:val="left" w:pos="709"/>
          <w:tab w:val="left" w:pos="993"/>
        </w:tabs>
        <w:autoSpaceDE w:val="0"/>
        <w:autoSpaceDN w:val="0"/>
        <w:spacing w:after="60" w:line="240" w:lineRule="auto"/>
        <w:ind w:firstLine="595"/>
        <w:rPr>
          <w:sz w:val="24"/>
          <w:szCs w:val="24"/>
        </w:rPr>
      </w:pPr>
      <w:bookmarkStart w:id="1" w:name="_Toc294173691"/>
      <w:r w:rsidRPr="00BF2FF9">
        <w:rPr>
          <w:sz w:val="24"/>
          <w:szCs w:val="24"/>
          <w:shd w:val="clear" w:color="auto" w:fill="FFFFFF"/>
        </w:rPr>
        <w:t>створення комфортних умов проживання для громадян, підвищення рівня комфортабельності життя у місті</w:t>
      </w:r>
      <w:r w:rsidRPr="00BF2FF9">
        <w:rPr>
          <w:sz w:val="24"/>
          <w:szCs w:val="24"/>
        </w:rPr>
        <w:t>.</w:t>
      </w:r>
      <w:bookmarkEnd w:id="1"/>
    </w:p>
    <w:p w:rsidR="00934C0C" w:rsidRPr="00BF2FF9" w:rsidRDefault="00934C0C" w:rsidP="00F07381">
      <w:pPr>
        <w:spacing w:after="120"/>
        <w:ind w:left="284" w:firstLine="425"/>
        <w:rPr>
          <w:i/>
          <w:iCs/>
          <w:sz w:val="24"/>
          <w:szCs w:val="24"/>
        </w:rPr>
      </w:pPr>
      <w:r w:rsidRPr="00BF2FF9">
        <w:rPr>
          <w:i/>
          <w:iCs/>
          <w:sz w:val="24"/>
          <w:szCs w:val="24"/>
        </w:rPr>
        <w:t>Очікувані результати: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934C0C" w:rsidRPr="00BF2FF9">
        <w:tc>
          <w:tcPr>
            <w:tcW w:w="5245" w:type="dxa"/>
            <w:vAlign w:val="center"/>
          </w:tcPr>
          <w:p w:rsidR="00934C0C" w:rsidRPr="00BF2FF9" w:rsidRDefault="00934C0C" w:rsidP="008B6A9E">
            <w:pPr>
              <w:pStyle w:val="BodyTextIndent2"/>
              <w:spacing w:after="0" w:line="240" w:lineRule="auto"/>
              <w:jc w:val="center"/>
              <w:rPr>
                <w:sz w:val="24"/>
                <w:szCs w:val="24"/>
              </w:rPr>
            </w:pPr>
            <w:r w:rsidRPr="00BF2FF9">
              <w:rPr>
                <w:sz w:val="24"/>
                <w:szCs w:val="24"/>
              </w:rPr>
              <w:t>Показники</w:t>
            </w:r>
          </w:p>
        </w:tc>
        <w:tc>
          <w:tcPr>
            <w:tcW w:w="1559"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2018р.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факт</w:t>
            </w:r>
          </w:p>
        </w:tc>
        <w:tc>
          <w:tcPr>
            <w:tcW w:w="1560"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59"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2020р.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план</w:t>
            </w:r>
          </w:p>
        </w:tc>
      </w:tr>
      <w:tr w:rsidR="00934C0C" w:rsidRPr="00BF2FF9">
        <w:trPr>
          <w:trHeight w:val="408"/>
        </w:trPr>
        <w:tc>
          <w:tcPr>
            <w:tcW w:w="5245" w:type="dxa"/>
            <w:vAlign w:val="center"/>
          </w:tcPr>
          <w:p w:rsidR="00934C0C" w:rsidRPr="00BF2FF9" w:rsidRDefault="00934C0C" w:rsidP="008B6A9E">
            <w:pPr>
              <w:pStyle w:val="BodyTextIndent2"/>
              <w:widowControl w:val="0"/>
              <w:spacing w:after="60" w:line="240" w:lineRule="auto"/>
              <w:ind w:left="0"/>
              <w:jc w:val="left"/>
              <w:rPr>
                <w:sz w:val="22"/>
                <w:szCs w:val="22"/>
              </w:rPr>
            </w:pPr>
            <w:r w:rsidRPr="00BF2FF9">
              <w:rPr>
                <w:sz w:val="22"/>
                <w:szCs w:val="22"/>
              </w:rPr>
              <w:t>Середня чисельність наявного населення, осіб</w:t>
            </w:r>
          </w:p>
        </w:tc>
        <w:tc>
          <w:tcPr>
            <w:tcW w:w="1559" w:type="dxa"/>
            <w:vAlign w:val="center"/>
          </w:tcPr>
          <w:p w:rsidR="00934C0C" w:rsidRPr="00BF2FF9" w:rsidRDefault="00934C0C" w:rsidP="008B6A9E">
            <w:pPr>
              <w:widowControl w:val="0"/>
              <w:spacing w:after="60"/>
              <w:jc w:val="center"/>
              <w:rPr>
                <w:sz w:val="22"/>
                <w:szCs w:val="22"/>
              </w:rPr>
            </w:pPr>
            <w:r w:rsidRPr="00BF2FF9">
              <w:rPr>
                <w:sz w:val="22"/>
                <w:szCs w:val="22"/>
              </w:rPr>
              <w:t>113616</w:t>
            </w:r>
          </w:p>
        </w:tc>
        <w:tc>
          <w:tcPr>
            <w:tcW w:w="1560" w:type="dxa"/>
            <w:vAlign w:val="center"/>
          </w:tcPr>
          <w:p w:rsidR="00934C0C" w:rsidRPr="005968A2" w:rsidRDefault="00934C0C">
            <w:pPr>
              <w:jc w:val="center"/>
              <w:rPr>
                <w:sz w:val="22"/>
                <w:szCs w:val="22"/>
              </w:rPr>
            </w:pPr>
            <w:r w:rsidRPr="005968A2">
              <w:rPr>
                <w:sz w:val="22"/>
                <w:szCs w:val="22"/>
              </w:rPr>
              <w:t>112458</w:t>
            </w:r>
          </w:p>
        </w:tc>
        <w:tc>
          <w:tcPr>
            <w:tcW w:w="1559" w:type="dxa"/>
            <w:vAlign w:val="center"/>
          </w:tcPr>
          <w:p w:rsidR="00934C0C" w:rsidRPr="005968A2" w:rsidRDefault="00934C0C">
            <w:pPr>
              <w:jc w:val="center"/>
              <w:rPr>
                <w:sz w:val="22"/>
                <w:szCs w:val="22"/>
              </w:rPr>
            </w:pPr>
            <w:r w:rsidRPr="005968A2">
              <w:rPr>
                <w:sz w:val="22"/>
                <w:szCs w:val="22"/>
              </w:rPr>
              <w:t>111458</w:t>
            </w:r>
          </w:p>
        </w:tc>
      </w:tr>
      <w:tr w:rsidR="00934C0C" w:rsidRPr="00BF2FF9">
        <w:trPr>
          <w:trHeight w:val="407"/>
        </w:trPr>
        <w:tc>
          <w:tcPr>
            <w:tcW w:w="5245" w:type="dxa"/>
            <w:vAlign w:val="center"/>
          </w:tcPr>
          <w:p w:rsidR="00934C0C" w:rsidRPr="00BF2FF9" w:rsidRDefault="00934C0C" w:rsidP="008B6A9E">
            <w:pPr>
              <w:widowControl w:val="0"/>
              <w:spacing w:after="60"/>
              <w:jc w:val="left"/>
              <w:rPr>
                <w:sz w:val="22"/>
                <w:szCs w:val="22"/>
              </w:rPr>
            </w:pPr>
            <w:r w:rsidRPr="00BF2FF9">
              <w:rPr>
                <w:sz w:val="22"/>
                <w:szCs w:val="22"/>
              </w:rPr>
              <w:t>Кількість народжених, осіб</w:t>
            </w:r>
          </w:p>
        </w:tc>
        <w:tc>
          <w:tcPr>
            <w:tcW w:w="1559" w:type="dxa"/>
            <w:vAlign w:val="center"/>
          </w:tcPr>
          <w:p w:rsidR="00934C0C" w:rsidRPr="00BF2FF9" w:rsidRDefault="00934C0C" w:rsidP="008B6A9E">
            <w:pPr>
              <w:widowControl w:val="0"/>
              <w:spacing w:after="60"/>
              <w:jc w:val="center"/>
              <w:rPr>
                <w:sz w:val="22"/>
                <w:szCs w:val="22"/>
              </w:rPr>
            </w:pPr>
            <w:r w:rsidRPr="00BF2FF9">
              <w:rPr>
                <w:sz w:val="22"/>
                <w:szCs w:val="22"/>
              </w:rPr>
              <w:t>612</w:t>
            </w:r>
          </w:p>
        </w:tc>
        <w:tc>
          <w:tcPr>
            <w:tcW w:w="1560" w:type="dxa"/>
            <w:vAlign w:val="center"/>
          </w:tcPr>
          <w:p w:rsidR="00934C0C" w:rsidRPr="005968A2" w:rsidRDefault="00934C0C">
            <w:pPr>
              <w:jc w:val="center"/>
              <w:rPr>
                <w:sz w:val="22"/>
                <w:szCs w:val="22"/>
              </w:rPr>
            </w:pPr>
            <w:r w:rsidRPr="005968A2">
              <w:rPr>
                <w:sz w:val="22"/>
                <w:szCs w:val="22"/>
              </w:rPr>
              <w:t>600</w:t>
            </w:r>
          </w:p>
        </w:tc>
        <w:tc>
          <w:tcPr>
            <w:tcW w:w="1559" w:type="dxa"/>
            <w:vAlign w:val="center"/>
          </w:tcPr>
          <w:p w:rsidR="00934C0C" w:rsidRPr="005968A2" w:rsidRDefault="00934C0C">
            <w:pPr>
              <w:jc w:val="center"/>
              <w:rPr>
                <w:sz w:val="22"/>
                <w:szCs w:val="22"/>
              </w:rPr>
            </w:pPr>
            <w:r w:rsidRPr="005968A2">
              <w:rPr>
                <w:sz w:val="22"/>
                <w:szCs w:val="22"/>
              </w:rPr>
              <w:t>612</w:t>
            </w:r>
          </w:p>
        </w:tc>
      </w:tr>
      <w:tr w:rsidR="00934C0C" w:rsidRPr="00BF2FF9">
        <w:trPr>
          <w:trHeight w:val="393"/>
        </w:trPr>
        <w:tc>
          <w:tcPr>
            <w:tcW w:w="5245" w:type="dxa"/>
            <w:vAlign w:val="center"/>
          </w:tcPr>
          <w:p w:rsidR="00934C0C" w:rsidRPr="00BF2FF9" w:rsidRDefault="00934C0C" w:rsidP="008B6A9E">
            <w:pPr>
              <w:widowControl w:val="0"/>
              <w:spacing w:after="60"/>
              <w:jc w:val="left"/>
              <w:rPr>
                <w:sz w:val="22"/>
                <w:szCs w:val="22"/>
              </w:rPr>
            </w:pPr>
            <w:r w:rsidRPr="00BF2FF9">
              <w:rPr>
                <w:sz w:val="22"/>
                <w:szCs w:val="22"/>
              </w:rPr>
              <w:t>Кількість померлих, осіб</w:t>
            </w:r>
          </w:p>
        </w:tc>
        <w:tc>
          <w:tcPr>
            <w:tcW w:w="1559" w:type="dxa"/>
            <w:vAlign w:val="center"/>
          </w:tcPr>
          <w:p w:rsidR="00934C0C" w:rsidRPr="00BF2FF9" w:rsidRDefault="00934C0C" w:rsidP="008B6A9E">
            <w:pPr>
              <w:widowControl w:val="0"/>
              <w:spacing w:after="60"/>
              <w:jc w:val="center"/>
              <w:rPr>
                <w:sz w:val="22"/>
                <w:szCs w:val="22"/>
              </w:rPr>
            </w:pPr>
            <w:r w:rsidRPr="00BF2FF9">
              <w:rPr>
                <w:sz w:val="22"/>
                <w:szCs w:val="22"/>
              </w:rPr>
              <w:t>1786</w:t>
            </w:r>
          </w:p>
        </w:tc>
        <w:tc>
          <w:tcPr>
            <w:tcW w:w="1560" w:type="dxa"/>
            <w:vAlign w:val="center"/>
          </w:tcPr>
          <w:p w:rsidR="00934C0C" w:rsidRPr="005968A2" w:rsidRDefault="00934C0C">
            <w:pPr>
              <w:jc w:val="center"/>
              <w:rPr>
                <w:sz w:val="22"/>
                <w:szCs w:val="22"/>
              </w:rPr>
            </w:pPr>
            <w:r w:rsidRPr="005968A2">
              <w:rPr>
                <w:sz w:val="22"/>
                <w:szCs w:val="22"/>
              </w:rPr>
              <w:t>1685</w:t>
            </w:r>
          </w:p>
        </w:tc>
        <w:tc>
          <w:tcPr>
            <w:tcW w:w="1559" w:type="dxa"/>
            <w:vAlign w:val="center"/>
          </w:tcPr>
          <w:p w:rsidR="00934C0C" w:rsidRPr="005968A2" w:rsidRDefault="00934C0C">
            <w:pPr>
              <w:jc w:val="center"/>
              <w:rPr>
                <w:sz w:val="22"/>
                <w:szCs w:val="22"/>
              </w:rPr>
            </w:pPr>
            <w:r w:rsidRPr="005968A2">
              <w:rPr>
                <w:sz w:val="22"/>
                <w:szCs w:val="22"/>
              </w:rPr>
              <w:t>1680</w:t>
            </w:r>
          </w:p>
        </w:tc>
      </w:tr>
      <w:tr w:rsidR="00934C0C" w:rsidRPr="00BF2FF9">
        <w:trPr>
          <w:trHeight w:val="393"/>
        </w:trPr>
        <w:tc>
          <w:tcPr>
            <w:tcW w:w="5245" w:type="dxa"/>
            <w:vAlign w:val="center"/>
          </w:tcPr>
          <w:p w:rsidR="00934C0C" w:rsidRPr="00BF2FF9" w:rsidRDefault="00934C0C" w:rsidP="008B6A9E">
            <w:pPr>
              <w:widowControl w:val="0"/>
              <w:spacing w:after="60"/>
              <w:jc w:val="left"/>
              <w:rPr>
                <w:sz w:val="22"/>
                <w:szCs w:val="22"/>
              </w:rPr>
            </w:pPr>
            <w:r w:rsidRPr="00BF2FF9">
              <w:rPr>
                <w:sz w:val="22"/>
                <w:szCs w:val="22"/>
              </w:rPr>
              <w:t>Природне приріст (зменшення), осіб</w:t>
            </w:r>
          </w:p>
        </w:tc>
        <w:tc>
          <w:tcPr>
            <w:tcW w:w="1559" w:type="dxa"/>
            <w:vAlign w:val="center"/>
          </w:tcPr>
          <w:p w:rsidR="00934C0C" w:rsidRPr="00BF2FF9" w:rsidRDefault="00934C0C" w:rsidP="00CA1F7D">
            <w:pPr>
              <w:widowControl w:val="0"/>
              <w:spacing w:after="60"/>
              <w:jc w:val="center"/>
              <w:rPr>
                <w:sz w:val="22"/>
                <w:szCs w:val="22"/>
              </w:rPr>
            </w:pPr>
            <w:r w:rsidRPr="00BF2FF9">
              <w:rPr>
                <w:sz w:val="22"/>
                <w:szCs w:val="22"/>
              </w:rPr>
              <w:t>-1174</w:t>
            </w:r>
          </w:p>
        </w:tc>
        <w:tc>
          <w:tcPr>
            <w:tcW w:w="1560" w:type="dxa"/>
            <w:vAlign w:val="center"/>
          </w:tcPr>
          <w:p w:rsidR="00934C0C" w:rsidRPr="005968A2" w:rsidRDefault="00934C0C">
            <w:pPr>
              <w:jc w:val="center"/>
              <w:rPr>
                <w:sz w:val="22"/>
                <w:szCs w:val="22"/>
              </w:rPr>
            </w:pPr>
            <w:r w:rsidRPr="005968A2">
              <w:rPr>
                <w:sz w:val="22"/>
                <w:szCs w:val="22"/>
              </w:rPr>
              <w:t>-1085</w:t>
            </w:r>
          </w:p>
        </w:tc>
        <w:tc>
          <w:tcPr>
            <w:tcW w:w="1559" w:type="dxa"/>
            <w:vAlign w:val="center"/>
          </w:tcPr>
          <w:p w:rsidR="00934C0C" w:rsidRPr="005968A2" w:rsidRDefault="00934C0C">
            <w:pPr>
              <w:jc w:val="center"/>
              <w:rPr>
                <w:sz w:val="22"/>
                <w:szCs w:val="22"/>
              </w:rPr>
            </w:pPr>
            <w:r w:rsidRPr="005968A2">
              <w:rPr>
                <w:sz w:val="22"/>
                <w:szCs w:val="22"/>
              </w:rPr>
              <w:t>-1068</w:t>
            </w:r>
          </w:p>
        </w:tc>
      </w:tr>
      <w:tr w:rsidR="00934C0C" w:rsidRPr="00BF2FF9">
        <w:trPr>
          <w:trHeight w:val="380"/>
        </w:trPr>
        <w:tc>
          <w:tcPr>
            <w:tcW w:w="5245" w:type="dxa"/>
            <w:vAlign w:val="center"/>
          </w:tcPr>
          <w:p w:rsidR="00934C0C" w:rsidRPr="00BF2FF9" w:rsidRDefault="00934C0C" w:rsidP="008B6A9E">
            <w:pPr>
              <w:pStyle w:val="BodyTextIndent2"/>
              <w:widowControl w:val="0"/>
              <w:spacing w:after="60" w:line="240" w:lineRule="auto"/>
              <w:ind w:left="0"/>
              <w:jc w:val="left"/>
              <w:rPr>
                <w:sz w:val="22"/>
                <w:szCs w:val="22"/>
              </w:rPr>
            </w:pPr>
            <w:r w:rsidRPr="00BF2FF9">
              <w:rPr>
                <w:sz w:val="22"/>
                <w:szCs w:val="22"/>
              </w:rPr>
              <w:t>Прибуло, осіб</w:t>
            </w:r>
          </w:p>
        </w:tc>
        <w:tc>
          <w:tcPr>
            <w:tcW w:w="1559" w:type="dxa"/>
            <w:vAlign w:val="center"/>
          </w:tcPr>
          <w:p w:rsidR="00934C0C" w:rsidRPr="00BF2FF9" w:rsidRDefault="00934C0C" w:rsidP="008B6A9E">
            <w:pPr>
              <w:widowControl w:val="0"/>
              <w:spacing w:after="60"/>
              <w:jc w:val="center"/>
              <w:rPr>
                <w:sz w:val="22"/>
                <w:szCs w:val="22"/>
              </w:rPr>
            </w:pPr>
            <w:r w:rsidRPr="00BF2FF9">
              <w:rPr>
                <w:sz w:val="22"/>
                <w:szCs w:val="22"/>
              </w:rPr>
              <w:t>410</w:t>
            </w:r>
          </w:p>
        </w:tc>
        <w:tc>
          <w:tcPr>
            <w:tcW w:w="1560" w:type="dxa"/>
            <w:vAlign w:val="center"/>
          </w:tcPr>
          <w:p w:rsidR="00934C0C" w:rsidRPr="005968A2" w:rsidRDefault="00934C0C">
            <w:pPr>
              <w:jc w:val="center"/>
              <w:rPr>
                <w:sz w:val="22"/>
                <w:szCs w:val="22"/>
              </w:rPr>
            </w:pPr>
            <w:r w:rsidRPr="005968A2">
              <w:rPr>
                <w:sz w:val="22"/>
                <w:szCs w:val="22"/>
              </w:rPr>
              <w:t>1362</w:t>
            </w:r>
          </w:p>
        </w:tc>
        <w:tc>
          <w:tcPr>
            <w:tcW w:w="1559" w:type="dxa"/>
            <w:vAlign w:val="center"/>
          </w:tcPr>
          <w:p w:rsidR="00934C0C" w:rsidRPr="005968A2" w:rsidRDefault="00934C0C">
            <w:pPr>
              <w:jc w:val="center"/>
              <w:rPr>
                <w:sz w:val="22"/>
                <w:szCs w:val="22"/>
              </w:rPr>
            </w:pPr>
            <w:r w:rsidRPr="005968A2">
              <w:rPr>
                <w:sz w:val="22"/>
                <w:szCs w:val="22"/>
              </w:rPr>
              <w:t>1368</w:t>
            </w:r>
          </w:p>
        </w:tc>
      </w:tr>
      <w:tr w:rsidR="00934C0C" w:rsidRPr="00BF2FF9">
        <w:trPr>
          <w:trHeight w:val="393"/>
        </w:trPr>
        <w:tc>
          <w:tcPr>
            <w:tcW w:w="5245" w:type="dxa"/>
            <w:vAlign w:val="center"/>
          </w:tcPr>
          <w:p w:rsidR="00934C0C" w:rsidRPr="00BF2FF9" w:rsidRDefault="00934C0C" w:rsidP="008B6A9E">
            <w:pPr>
              <w:pStyle w:val="BodyTextIndent2"/>
              <w:widowControl w:val="0"/>
              <w:spacing w:after="60" w:line="240" w:lineRule="auto"/>
              <w:ind w:left="0"/>
              <w:jc w:val="left"/>
              <w:rPr>
                <w:sz w:val="22"/>
                <w:szCs w:val="22"/>
              </w:rPr>
            </w:pPr>
            <w:r w:rsidRPr="00BF2FF9">
              <w:rPr>
                <w:sz w:val="22"/>
                <w:szCs w:val="22"/>
              </w:rPr>
              <w:t>Вибуло, осіб</w:t>
            </w:r>
          </w:p>
        </w:tc>
        <w:tc>
          <w:tcPr>
            <w:tcW w:w="1559" w:type="dxa"/>
            <w:vAlign w:val="center"/>
          </w:tcPr>
          <w:p w:rsidR="00934C0C" w:rsidRPr="00BF2FF9" w:rsidRDefault="00934C0C" w:rsidP="008B6A9E">
            <w:pPr>
              <w:widowControl w:val="0"/>
              <w:spacing w:after="60"/>
              <w:jc w:val="center"/>
              <w:rPr>
                <w:sz w:val="22"/>
                <w:szCs w:val="22"/>
              </w:rPr>
            </w:pPr>
            <w:r w:rsidRPr="00BF2FF9">
              <w:rPr>
                <w:sz w:val="22"/>
                <w:szCs w:val="22"/>
              </w:rPr>
              <w:t>282</w:t>
            </w:r>
          </w:p>
        </w:tc>
        <w:tc>
          <w:tcPr>
            <w:tcW w:w="1560" w:type="dxa"/>
            <w:vAlign w:val="center"/>
          </w:tcPr>
          <w:p w:rsidR="00934C0C" w:rsidRPr="005968A2" w:rsidRDefault="00934C0C">
            <w:pPr>
              <w:jc w:val="center"/>
              <w:rPr>
                <w:sz w:val="22"/>
                <w:szCs w:val="22"/>
              </w:rPr>
            </w:pPr>
            <w:r w:rsidRPr="005968A2">
              <w:rPr>
                <w:sz w:val="22"/>
                <w:szCs w:val="22"/>
              </w:rPr>
              <w:t>1435</w:t>
            </w:r>
          </w:p>
        </w:tc>
        <w:tc>
          <w:tcPr>
            <w:tcW w:w="1559" w:type="dxa"/>
            <w:vAlign w:val="center"/>
          </w:tcPr>
          <w:p w:rsidR="00934C0C" w:rsidRPr="005968A2" w:rsidRDefault="00934C0C">
            <w:pPr>
              <w:jc w:val="center"/>
              <w:rPr>
                <w:sz w:val="22"/>
                <w:szCs w:val="22"/>
              </w:rPr>
            </w:pPr>
            <w:r w:rsidRPr="005968A2">
              <w:rPr>
                <w:sz w:val="22"/>
                <w:szCs w:val="22"/>
              </w:rPr>
              <w:t>1300</w:t>
            </w:r>
          </w:p>
        </w:tc>
      </w:tr>
      <w:tr w:rsidR="00934C0C" w:rsidRPr="00BF2FF9">
        <w:trPr>
          <w:trHeight w:val="407"/>
        </w:trPr>
        <w:tc>
          <w:tcPr>
            <w:tcW w:w="5245" w:type="dxa"/>
            <w:vAlign w:val="center"/>
          </w:tcPr>
          <w:p w:rsidR="00934C0C" w:rsidRPr="00BF2FF9" w:rsidRDefault="00934C0C" w:rsidP="008B6A9E">
            <w:pPr>
              <w:pStyle w:val="BodyTextIndent2"/>
              <w:widowControl w:val="0"/>
              <w:spacing w:after="60" w:line="240" w:lineRule="auto"/>
              <w:ind w:left="0"/>
              <w:jc w:val="left"/>
              <w:rPr>
                <w:sz w:val="22"/>
                <w:szCs w:val="22"/>
              </w:rPr>
            </w:pPr>
            <w:r w:rsidRPr="00BF2FF9">
              <w:rPr>
                <w:sz w:val="22"/>
                <w:szCs w:val="22"/>
              </w:rPr>
              <w:t>Міграційний приріст (зменшення), осіб</w:t>
            </w:r>
          </w:p>
        </w:tc>
        <w:tc>
          <w:tcPr>
            <w:tcW w:w="1559" w:type="dxa"/>
            <w:vAlign w:val="center"/>
          </w:tcPr>
          <w:p w:rsidR="00934C0C" w:rsidRPr="00BF2FF9" w:rsidRDefault="00934C0C" w:rsidP="008B6A9E">
            <w:pPr>
              <w:widowControl w:val="0"/>
              <w:spacing w:after="60"/>
              <w:jc w:val="center"/>
              <w:rPr>
                <w:sz w:val="22"/>
                <w:szCs w:val="22"/>
              </w:rPr>
            </w:pPr>
            <w:r w:rsidRPr="00BF2FF9">
              <w:rPr>
                <w:sz w:val="22"/>
                <w:szCs w:val="22"/>
              </w:rPr>
              <w:t>128</w:t>
            </w:r>
          </w:p>
        </w:tc>
        <w:tc>
          <w:tcPr>
            <w:tcW w:w="1560" w:type="dxa"/>
            <w:vAlign w:val="center"/>
          </w:tcPr>
          <w:p w:rsidR="00934C0C" w:rsidRPr="005968A2" w:rsidRDefault="00934C0C">
            <w:pPr>
              <w:jc w:val="center"/>
              <w:rPr>
                <w:sz w:val="22"/>
                <w:szCs w:val="22"/>
              </w:rPr>
            </w:pPr>
            <w:r w:rsidRPr="005968A2">
              <w:rPr>
                <w:sz w:val="22"/>
                <w:szCs w:val="22"/>
              </w:rPr>
              <w:t>-73</w:t>
            </w:r>
          </w:p>
        </w:tc>
        <w:tc>
          <w:tcPr>
            <w:tcW w:w="1559" w:type="dxa"/>
            <w:vAlign w:val="center"/>
          </w:tcPr>
          <w:p w:rsidR="00934C0C" w:rsidRPr="005968A2" w:rsidRDefault="00934C0C">
            <w:pPr>
              <w:jc w:val="center"/>
              <w:rPr>
                <w:sz w:val="22"/>
                <w:szCs w:val="22"/>
              </w:rPr>
            </w:pPr>
            <w:r w:rsidRPr="005968A2">
              <w:rPr>
                <w:sz w:val="22"/>
                <w:szCs w:val="22"/>
              </w:rPr>
              <w:t>68</w:t>
            </w:r>
          </w:p>
        </w:tc>
      </w:tr>
      <w:tr w:rsidR="00934C0C" w:rsidRPr="00BF2FF9">
        <w:trPr>
          <w:trHeight w:val="408"/>
        </w:trPr>
        <w:tc>
          <w:tcPr>
            <w:tcW w:w="5245" w:type="dxa"/>
            <w:vAlign w:val="center"/>
          </w:tcPr>
          <w:p w:rsidR="00934C0C" w:rsidRPr="00BF2FF9" w:rsidRDefault="00934C0C" w:rsidP="008B6A9E">
            <w:pPr>
              <w:pStyle w:val="BodyTextIndent2"/>
              <w:widowControl w:val="0"/>
              <w:spacing w:after="60" w:line="240" w:lineRule="auto"/>
              <w:ind w:left="0"/>
              <w:jc w:val="left"/>
              <w:rPr>
                <w:sz w:val="22"/>
                <w:szCs w:val="22"/>
              </w:rPr>
            </w:pPr>
            <w:r w:rsidRPr="00BF2FF9">
              <w:rPr>
                <w:sz w:val="22"/>
                <w:szCs w:val="22"/>
              </w:rPr>
              <w:t>Сальдо, осіб</w:t>
            </w:r>
          </w:p>
        </w:tc>
        <w:tc>
          <w:tcPr>
            <w:tcW w:w="1559" w:type="dxa"/>
            <w:vAlign w:val="center"/>
          </w:tcPr>
          <w:p w:rsidR="00934C0C" w:rsidRPr="00BF2FF9" w:rsidRDefault="00934C0C" w:rsidP="00CA1F7D">
            <w:pPr>
              <w:widowControl w:val="0"/>
              <w:spacing w:after="60"/>
              <w:jc w:val="center"/>
              <w:rPr>
                <w:sz w:val="22"/>
                <w:szCs w:val="22"/>
              </w:rPr>
            </w:pPr>
            <w:r w:rsidRPr="00BF2FF9">
              <w:rPr>
                <w:sz w:val="22"/>
                <w:szCs w:val="22"/>
              </w:rPr>
              <w:t>-1046</w:t>
            </w:r>
          </w:p>
        </w:tc>
        <w:tc>
          <w:tcPr>
            <w:tcW w:w="1560" w:type="dxa"/>
            <w:vAlign w:val="center"/>
          </w:tcPr>
          <w:p w:rsidR="00934C0C" w:rsidRPr="005968A2" w:rsidRDefault="00934C0C">
            <w:pPr>
              <w:jc w:val="center"/>
              <w:rPr>
                <w:sz w:val="22"/>
                <w:szCs w:val="22"/>
              </w:rPr>
            </w:pPr>
            <w:r w:rsidRPr="005968A2">
              <w:rPr>
                <w:sz w:val="22"/>
                <w:szCs w:val="22"/>
              </w:rPr>
              <w:t>-1158</w:t>
            </w:r>
          </w:p>
        </w:tc>
        <w:tc>
          <w:tcPr>
            <w:tcW w:w="1559" w:type="dxa"/>
            <w:vAlign w:val="center"/>
          </w:tcPr>
          <w:p w:rsidR="00934C0C" w:rsidRPr="005968A2" w:rsidRDefault="00934C0C">
            <w:pPr>
              <w:jc w:val="center"/>
              <w:rPr>
                <w:sz w:val="22"/>
                <w:szCs w:val="22"/>
              </w:rPr>
            </w:pPr>
            <w:r w:rsidRPr="005968A2">
              <w:rPr>
                <w:sz w:val="22"/>
                <w:szCs w:val="22"/>
              </w:rPr>
              <w:t>-1000</w:t>
            </w:r>
          </w:p>
        </w:tc>
      </w:tr>
    </w:tbl>
    <w:p w:rsidR="00934C0C" w:rsidRPr="00BF2FF9" w:rsidRDefault="00934C0C" w:rsidP="0083181E">
      <w:pPr>
        <w:spacing w:before="240" w:after="120"/>
        <w:ind w:left="851"/>
        <w:rPr>
          <w:b/>
          <w:bCs/>
          <w:sz w:val="24"/>
          <w:szCs w:val="24"/>
        </w:rPr>
      </w:pPr>
      <w:r w:rsidRPr="00BF2FF9">
        <w:rPr>
          <w:b/>
          <w:bCs/>
          <w:sz w:val="24"/>
          <w:szCs w:val="24"/>
        </w:rPr>
        <w:t>2.5.2.Зайнятість населення та ринок праці</w:t>
      </w:r>
    </w:p>
    <w:p w:rsidR="00934C0C" w:rsidRPr="00BF2FF9" w:rsidRDefault="00934C0C" w:rsidP="003F769A">
      <w:pPr>
        <w:spacing w:after="60"/>
        <w:ind w:firstLine="709"/>
        <w:rPr>
          <w:sz w:val="24"/>
          <w:szCs w:val="24"/>
          <w:lang w:eastAsia="uk-UA"/>
        </w:rPr>
      </w:pPr>
      <w:r w:rsidRPr="00BF2FF9">
        <w:rPr>
          <w:sz w:val="24"/>
          <w:szCs w:val="24"/>
          <w:lang w:eastAsia="uk-UA"/>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934C0C" w:rsidRPr="00BF2FF9" w:rsidRDefault="00934C0C" w:rsidP="00D5670F">
      <w:pPr>
        <w:spacing w:after="60"/>
        <w:ind w:firstLine="709"/>
        <w:rPr>
          <w:sz w:val="24"/>
          <w:szCs w:val="24"/>
          <w:lang w:eastAsia="uk-UA"/>
        </w:rPr>
      </w:pPr>
      <w:r w:rsidRPr="00BF2FF9">
        <w:rPr>
          <w:sz w:val="24"/>
          <w:szCs w:val="24"/>
          <w:lang w:eastAsia="uk-UA"/>
        </w:rPr>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934C0C" w:rsidRPr="00BF2FF9" w:rsidRDefault="00934C0C" w:rsidP="00D5670F">
      <w:pPr>
        <w:spacing w:after="60"/>
        <w:ind w:firstLine="709"/>
        <w:rPr>
          <w:sz w:val="24"/>
          <w:szCs w:val="24"/>
          <w:lang w:eastAsia="uk-UA"/>
        </w:rPr>
      </w:pPr>
      <w:r w:rsidRPr="00BF2FF9">
        <w:rPr>
          <w:sz w:val="24"/>
          <w:szCs w:val="24"/>
          <w:lang w:eastAsia="uk-UA"/>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934C0C" w:rsidRPr="00BF2FF9" w:rsidRDefault="00934C0C" w:rsidP="00D5670F">
      <w:pPr>
        <w:spacing w:after="60"/>
        <w:ind w:firstLine="709"/>
        <w:rPr>
          <w:sz w:val="24"/>
          <w:szCs w:val="24"/>
          <w:lang w:eastAsia="uk-UA"/>
        </w:rPr>
      </w:pPr>
      <w:r w:rsidRPr="00BF2FF9">
        <w:rPr>
          <w:sz w:val="24"/>
          <w:szCs w:val="24"/>
          <w:lang w:eastAsia="uk-UA"/>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934C0C" w:rsidRPr="00BF2FF9" w:rsidRDefault="00934C0C" w:rsidP="00D5670F">
      <w:pPr>
        <w:spacing w:after="60"/>
        <w:ind w:firstLine="709"/>
        <w:rPr>
          <w:sz w:val="24"/>
          <w:szCs w:val="24"/>
          <w:lang w:eastAsia="uk-UA"/>
        </w:rPr>
      </w:pPr>
      <w:r w:rsidRPr="00BF2FF9">
        <w:rPr>
          <w:sz w:val="24"/>
          <w:szCs w:val="24"/>
          <w:lang w:eastAsia="uk-UA"/>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934C0C" w:rsidRPr="00BF2FF9" w:rsidRDefault="00934C0C" w:rsidP="00D5670F">
      <w:pPr>
        <w:spacing w:after="60"/>
        <w:ind w:firstLine="709"/>
        <w:rPr>
          <w:sz w:val="24"/>
          <w:szCs w:val="24"/>
        </w:rPr>
      </w:pPr>
      <w:r w:rsidRPr="00BF2FF9">
        <w:rPr>
          <w:sz w:val="24"/>
          <w:szCs w:val="24"/>
        </w:rPr>
        <w:t xml:space="preserve">На вирішення проблем на ринку праці націлена Програма </w:t>
      </w:r>
      <w:r w:rsidRPr="00BF2FF9">
        <w:rPr>
          <w:color w:val="000000"/>
          <w:sz w:val="24"/>
          <w:szCs w:val="24"/>
        </w:rPr>
        <w:t xml:space="preserve">зайнятості населення м. Сєвєродонецька на 2020 рік, яка </w:t>
      </w:r>
      <w:r w:rsidRPr="00BF2FF9">
        <w:rPr>
          <w:sz w:val="24"/>
          <w:szCs w:val="24"/>
        </w:rPr>
        <w:t xml:space="preserve">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2019 році планується створення 1360 нових робочих місць. </w:t>
      </w:r>
    </w:p>
    <w:p w:rsidR="00934C0C" w:rsidRPr="00BF2FF9" w:rsidRDefault="00934C0C" w:rsidP="00D5670F">
      <w:pPr>
        <w:spacing w:after="60"/>
        <w:ind w:left="505" w:firstLine="204"/>
        <w:rPr>
          <w:i/>
          <w:iCs/>
          <w:sz w:val="24"/>
          <w:szCs w:val="24"/>
        </w:rPr>
      </w:pPr>
      <w:r w:rsidRPr="00BF2FF9">
        <w:rPr>
          <w:i/>
          <w:iCs/>
          <w:sz w:val="24"/>
          <w:szCs w:val="24"/>
        </w:rPr>
        <w:t>Основні пріоритети:</w:t>
      </w:r>
    </w:p>
    <w:p w:rsidR="00934C0C" w:rsidRPr="00BF2FF9" w:rsidRDefault="00934C0C" w:rsidP="00D5670F">
      <w:pPr>
        <w:numPr>
          <w:ilvl w:val="0"/>
          <w:numId w:val="1"/>
        </w:numPr>
        <w:tabs>
          <w:tab w:val="left" w:pos="993"/>
        </w:tabs>
        <w:spacing w:after="60"/>
        <w:ind w:firstLine="595"/>
        <w:rPr>
          <w:b/>
          <w:bCs/>
          <w:sz w:val="24"/>
          <w:szCs w:val="24"/>
        </w:rPr>
      </w:pPr>
      <w:r w:rsidRPr="00BF2FF9">
        <w:rPr>
          <w:sz w:val="24"/>
          <w:szCs w:val="24"/>
          <w:lang w:eastAsia="uk-UA"/>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934C0C" w:rsidRPr="00BF2FF9" w:rsidRDefault="00934C0C" w:rsidP="00D5670F">
      <w:pPr>
        <w:tabs>
          <w:tab w:val="left" w:pos="709"/>
        </w:tabs>
        <w:spacing w:after="60"/>
        <w:ind w:left="284" w:firstLine="425"/>
        <w:rPr>
          <w:i/>
          <w:iCs/>
          <w:sz w:val="24"/>
          <w:szCs w:val="24"/>
        </w:rPr>
      </w:pPr>
      <w:r w:rsidRPr="00BF2FF9">
        <w:rPr>
          <w:i/>
          <w:iCs/>
          <w:sz w:val="24"/>
          <w:szCs w:val="24"/>
        </w:rPr>
        <w:t xml:space="preserve">Основні завдання: </w:t>
      </w:r>
    </w:p>
    <w:p w:rsidR="00934C0C" w:rsidRPr="00BF2FF9" w:rsidRDefault="00934C0C" w:rsidP="00D5670F">
      <w:pPr>
        <w:numPr>
          <w:ilvl w:val="0"/>
          <w:numId w:val="1"/>
        </w:numPr>
        <w:tabs>
          <w:tab w:val="left" w:pos="993"/>
        </w:tabs>
        <w:spacing w:after="60"/>
        <w:ind w:firstLine="595"/>
        <w:rPr>
          <w:sz w:val="24"/>
          <w:szCs w:val="24"/>
          <w:lang w:eastAsia="uk-UA"/>
        </w:rPr>
      </w:pPr>
      <w:r w:rsidRPr="00BF2FF9">
        <w:rPr>
          <w:sz w:val="24"/>
          <w:szCs w:val="24"/>
          <w:lang w:eastAsia="uk-UA"/>
        </w:rPr>
        <w:t>регулювання ринку праці;</w:t>
      </w:r>
    </w:p>
    <w:p w:rsidR="00934C0C" w:rsidRPr="00BF2FF9" w:rsidRDefault="00934C0C" w:rsidP="00D5670F">
      <w:pPr>
        <w:numPr>
          <w:ilvl w:val="0"/>
          <w:numId w:val="1"/>
        </w:numPr>
        <w:tabs>
          <w:tab w:val="left" w:pos="993"/>
        </w:tabs>
        <w:spacing w:after="60"/>
        <w:ind w:firstLine="595"/>
        <w:rPr>
          <w:sz w:val="24"/>
          <w:szCs w:val="24"/>
          <w:lang w:eastAsia="uk-UA"/>
        </w:rPr>
      </w:pPr>
      <w:r w:rsidRPr="00BF2FF9">
        <w:rPr>
          <w:sz w:val="24"/>
          <w:szCs w:val="24"/>
          <w:lang w:eastAsia="uk-UA"/>
        </w:rPr>
        <w:t>розширення зайнятості, підвищення добробуту та якості життя населення;</w:t>
      </w:r>
    </w:p>
    <w:p w:rsidR="00934C0C" w:rsidRPr="00BF2FF9" w:rsidRDefault="00934C0C" w:rsidP="00D5670F">
      <w:pPr>
        <w:numPr>
          <w:ilvl w:val="0"/>
          <w:numId w:val="1"/>
        </w:numPr>
        <w:tabs>
          <w:tab w:val="left" w:pos="993"/>
        </w:tabs>
        <w:spacing w:after="60"/>
        <w:ind w:firstLine="595"/>
        <w:rPr>
          <w:sz w:val="24"/>
          <w:szCs w:val="24"/>
          <w:lang w:eastAsia="uk-UA"/>
        </w:rPr>
      </w:pPr>
      <w:r w:rsidRPr="00BF2FF9">
        <w:rPr>
          <w:sz w:val="24"/>
          <w:szCs w:val="24"/>
          <w:lang w:eastAsia="uk-UA"/>
        </w:rPr>
        <w:t>стимулювання населення щодо працевлаштування за місцем проживання;</w:t>
      </w:r>
    </w:p>
    <w:p w:rsidR="00934C0C" w:rsidRPr="00BF2FF9" w:rsidRDefault="00934C0C" w:rsidP="00D5670F">
      <w:pPr>
        <w:numPr>
          <w:ilvl w:val="0"/>
          <w:numId w:val="1"/>
        </w:numPr>
        <w:tabs>
          <w:tab w:val="left" w:pos="993"/>
        </w:tabs>
        <w:spacing w:after="60"/>
        <w:ind w:firstLine="595"/>
        <w:rPr>
          <w:sz w:val="24"/>
          <w:szCs w:val="24"/>
          <w:lang w:eastAsia="uk-UA"/>
        </w:rPr>
      </w:pPr>
      <w:r w:rsidRPr="00BF2FF9">
        <w:rPr>
          <w:sz w:val="24"/>
          <w:szCs w:val="24"/>
          <w:lang w:eastAsia="uk-UA"/>
        </w:rPr>
        <w:t>сприяння підвищенню професійного рівня працездатного населення з урахуванням потреб економіки та на ринку праці;</w:t>
      </w:r>
    </w:p>
    <w:p w:rsidR="00934C0C" w:rsidRPr="00BF2FF9" w:rsidRDefault="00934C0C" w:rsidP="00D5670F">
      <w:pPr>
        <w:numPr>
          <w:ilvl w:val="0"/>
          <w:numId w:val="1"/>
        </w:numPr>
        <w:tabs>
          <w:tab w:val="left" w:pos="993"/>
        </w:tabs>
        <w:spacing w:after="60"/>
        <w:ind w:firstLine="595"/>
        <w:rPr>
          <w:sz w:val="24"/>
          <w:szCs w:val="24"/>
          <w:lang w:eastAsia="uk-UA"/>
        </w:rPr>
      </w:pPr>
      <w:r w:rsidRPr="00BF2FF9">
        <w:rPr>
          <w:sz w:val="24"/>
          <w:szCs w:val="24"/>
          <w:lang w:eastAsia="uk-UA"/>
        </w:rPr>
        <w:t>формування у молоді свідомого підходу до вибору професії та побудови власної кар’єри;</w:t>
      </w:r>
    </w:p>
    <w:p w:rsidR="00934C0C" w:rsidRPr="00BF2FF9" w:rsidRDefault="00934C0C" w:rsidP="00F07381">
      <w:pPr>
        <w:numPr>
          <w:ilvl w:val="0"/>
          <w:numId w:val="1"/>
        </w:numPr>
        <w:tabs>
          <w:tab w:val="left" w:pos="993"/>
        </w:tabs>
        <w:spacing w:after="60"/>
        <w:ind w:firstLine="595"/>
        <w:rPr>
          <w:sz w:val="24"/>
          <w:szCs w:val="24"/>
          <w:lang w:eastAsia="uk-UA"/>
        </w:rPr>
      </w:pPr>
      <w:r w:rsidRPr="00BF2FF9">
        <w:rPr>
          <w:sz w:val="24"/>
          <w:szCs w:val="24"/>
          <w:lang w:eastAsia="uk-UA"/>
        </w:rPr>
        <w:t>проведення інформаційно-роз’яснювальних заходів для населення та роботодавців щодо законодавства з питань зайнятості, переваги легальної зайнятості та оплати праці.</w:t>
      </w:r>
    </w:p>
    <w:p w:rsidR="00934C0C" w:rsidRPr="00BF2FF9" w:rsidRDefault="00934C0C" w:rsidP="00F07381">
      <w:pPr>
        <w:spacing w:after="120"/>
        <w:ind w:left="284" w:firstLine="425"/>
        <w:rPr>
          <w:i/>
          <w:iCs/>
          <w:sz w:val="24"/>
          <w:szCs w:val="24"/>
        </w:rPr>
      </w:pPr>
      <w:r w:rsidRPr="00BF2FF9">
        <w:rPr>
          <w:i/>
          <w:iCs/>
          <w:sz w:val="24"/>
          <w:szCs w:val="24"/>
        </w:rPr>
        <w:t>Очікувані результати:</w:t>
      </w:r>
    </w:p>
    <w:tbl>
      <w:tblPr>
        <w:tblW w:w="99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934C0C" w:rsidRPr="00BF2FF9">
        <w:tc>
          <w:tcPr>
            <w:tcW w:w="5743" w:type="dxa"/>
            <w:vAlign w:val="center"/>
          </w:tcPr>
          <w:p w:rsidR="00934C0C" w:rsidRPr="00BF2FF9" w:rsidRDefault="00934C0C" w:rsidP="008B6A9E">
            <w:pPr>
              <w:pStyle w:val="BodyTextIndent2"/>
              <w:spacing w:after="0" w:line="240" w:lineRule="auto"/>
              <w:jc w:val="center"/>
              <w:rPr>
                <w:sz w:val="22"/>
                <w:szCs w:val="22"/>
              </w:rPr>
            </w:pPr>
            <w:r w:rsidRPr="00BF2FF9">
              <w:rPr>
                <w:sz w:val="22"/>
                <w:szCs w:val="22"/>
              </w:rPr>
              <w:t>Показники</w:t>
            </w:r>
          </w:p>
        </w:tc>
        <w:tc>
          <w:tcPr>
            <w:tcW w:w="1417"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2018р.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факт</w:t>
            </w:r>
          </w:p>
        </w:tc>
        <w:tc>
          <w:tcPr>
            <w:tcW w:w="1418"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417"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2020р.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план</w:t>
            </w:r>
          </w:p>
        </w:tc>
      </w:tr>
      <w:tr w:rsidR="00934C0C" w:rsidRPr="00BF2FF9">
        <w:trPr>
          <w:trHeight w:val="641"/>
        </w:trPr>
        <w:tc>
          <w:tcPr>
            <w:tcW w:w="5743" w:type="dxa"/>
            <w:vAlign w:val="center"/>
          </w:tcPr>
          <w:p w:rsidR="00934C0C" w:rsidRPr="00BF2FF9" w:rsidRDefault="00934C0C" w:rsidP="00D1547F">
            <w:pPr>
              <w:pStyle w:val="BodyTextIndent2"/>
              <w:widowControl w:val="0"/>
              <w:spacing w:after="60" w:line="240" w:lineRule="auto"/>
              <w:ind w:left="0"/>
              <w:rPr>
                <w:sz w:val="22"/>
                <w:szCs w:val="22"/>
              </w:rPr>
            </w:pPr>
            <w:r w:rsidRPr="00BF2FF9">
              <w:rPr>
                <w:sz w:val="22"/>
                <w:szCs w:val="22"/>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934C0C" w:rsidRPr="00BF2FF9" w:rsidRDefault="00934C0C" w:rsidP="008B6A9E">
            <w:pPr>
              <w:spacing w:after="60"/>
              <w:jc w:val="center"/>
              <w:rPr>
                <w:sz w:val="22"/>
                <w:szCs w:val="22"/>
              </w:rPr>
            </w:pPr>
            <w:r w:rsidRPr="00BF2FF9">
              <w:rPr>
                <w:sz w:val="22"/>
                <w:szCs w:val="22"/>
              </w:rPr>
              <w:t>2689</w:t>
            </w:r>
          </w:p>
        </w:tc>
        <w:tc>
          <w:tcPr>
            <w:tcW w:w="1418" w:type="dxa"/>
            <w:vAlign w:val="center"/>
          </w:tcPr>
          <w:p w:rsidR="00934C0C" w:rsidRPr="00BF2FF9" w:rsidRDefault="00934C0C" w:rsidP="00D1547F">
            <w:pPr>
              <w:spacing w:after="60"/>
              <w:jc w:val="center"/>
              <w:rPr>
                <w:sz w:val="22"/>
                <w:szCs w:val="22"/>
              </w:rPr>
            </w:pPr>
            <w:r w:rsidRPr="00BF2FF9">
              <w:rPr>
                <w:sz w:val="22"/>
                <w:szCs w:val="22"/>
              </w:rPr>
              <w:t>2600</w:t>
            </w:r>
          </w:p>
        </w:tc>
        <w:tc>
          <w:tcPr>
            <w:tcW w:w="1417" w:type="dxa"/>
            <w:vAlign w:val="center"/>
          </w:tcPr>
          <w:p w:rsidR="00934C0C" w:rsidRPr="00BF2FF9" w:rsidRDefault="00934C0C" w:rsidP="00D1547F">
            <w:pPr>
              <w:spacing w:after="60"/>
              <w:jc w:val="center"/>
              <w:rPr>
                <w:sz w:val="22"/>
                <w:szCs w:val="22"/>
              </w:rPr>
            </w:pPr>
            <w:r w:rsidRPr="00BF2FF9">
              <w:rPr>
                <w:sz w:val="22"/>
                <w:szCs w:val="22"/>
              </w:rPr>
              <w:t>2600</w:t>
            </w:r>
          </w:p>
        </w:tc>
      </w:tr>
      <w:tr w:rsidR="00934C0C" w:rsidRPr="00BF2FF9">
        <w:trPr>
          <w:trHeight w:val="589"/>
        </w:trPr>
        <w:tc>
          <w:tcPr>
            <w:tcW w:w="5743" w:type="dxa"/>
            <w:vAlign w:val="center"/>
          </w:tcPr>
          <w:p w:rsidR="00934C0C" w:rsidRPr="00BF2FF9" w:rsidRDefault="00934C0C" w:rsidP="00D1547F">
            <w:pPr>
              <w:pStyle w:val="BodyTextIndent2"/>
              <w:widowControl w:val="0"/>
              <w:spacing w:after="60" w:line="240" w:lineRule="auto"/>
              <w:ind w:left="0"/>
              <w:rPr>
                <w:sz w:val="22"/>
                <w:szCs w:val="22"/>
              </w:rPr>
            </w:pPr>
            <w:r w:rsidRPr="00BF2FF9">
              <w:rPr>
                <w:sz w:val="22"/>
                <w:szCs w:val="22"/>
              </w:rPr>
              <w:t>Чисельність працевлаштованих безробітних громадян протягом періоду, осіб</w:t>
            </w:r>
          </w:p>
        </w:tc>
        <w:tc>
          <w:tcPr>
            <w:tcW w:w="1417" w:type="dxa"/>
            <w:vAlign w:val="center"/>
          </w:tcPr>
          <w:p w:rsidR="00934C0C" w:rsidRPr="00BF2FF9" w:rsidRDefault="00934C0C" w:rsidP="008B6A9E">
            <w:pPr>
              <w:spacing w:after="60"/>
              <w:jc w:val="center"/>
              <w:rPr>
                <w:sz w:val="22"/>
                <w:szCs w:val="22"/>
              </w:rPr>
            </w:pPr>
            <w:r w:rsidRPr="00BF2FF9">
              <w:rPr>
                <w:sz w:val="22"/>
                <w:szCs w:val="22"/>
              </w:rPr>
              <w:t>780</w:t>
            </w:r>
          </w:p>
        </w:tc>
        <w:tc>
          <w:tcPr>
            <w:tcW w:w="1418" w:type="dxa"/>
            <w:vAlign w:val="center"/>
          </w:tcPr>
          <w:p w:rsidR="00934C0C" w:rsidRPr="00BF2FF9" w:rsidRDefault="00934C0C" w:rsidP="008B6A9E">
            <w:pPr>
              <w:spacing w:after="60"/>
              <w:jc w:val="center"/>
              <w:rPr>
                <w:sz w:val="22"/>
                <w:szCs w:val="22"/>
              </w:rPr>
            </w:pPr>
            <w:r w:rsidRPr="00BF2FF9">
              <w:rPr>
                <w:sz w:val="22"/>
                <w:szCs w:val="22"/>
              </w:rPr>
              <w:t>750</w:t>
            </w:r>
          </w:p>
        </w:tc>
        <w:tc>
          <w:tcPr>
            <w:tcW w:w="1417" w:type="dxa"/>
            <w:vAlign w:val="center"/>
          </w:tcPr>
          <w:p w:rsidR="00934C0C" w:rsidRPr="00BF2FF9" w:rsidRDefault="00934C0C" w:rsidP="008B6A9E">
            <w:pPr>
              <w:spacing w:after="60"/>
              <w:jc w:val="center"/>
              <w:rPr>
                <w:sz w:val="22"/>
                <w:szCs w:val="22"/>
              </w:rPr>
            </w:pPr>
            <w:r w:rsidRPr="00BF2FF9">
              <w:rPr>
                <w:sz w:val="22"/>
                <w:szCs w:val="22"/>
              </w:rPr>
              <w:t>750</w:t>
            </w:r>
          </w:p>
        </w:tc>
      </w:tr>
      <w:tr w:rsidR="00934C0C" w:rsidRPr="00BF2FF9">
        <w:trPr>
          <w:trHeight w:val="519"/>
        </w:trPr>
        <w:tc>
          <w:tcPr>
            <w:tcW w:w="5743" w:type="dxa"/>
            <w:vAlign w:val="center"/>
          </w:tcPr>
          <w:p w:rsidR="00934C0C" w:rsidRPr="00BF2FF9" w:rsidRDefault="00934C0C" w:rsidP="008B6A9E">
            <w:pPr>
              <w:pStyle w:val="BodyTextIndent2"/>
              <w:widowControl w:val="0"/>
              <w:spacing w:after="60" w:line="240" w:lineRule="auto"/>
              <w:ind w:left="0"/>
              <w:rPr>
                <w:sz w:val="22"/>
                <w:szCs w:val="22"/>
              </w:rPr>
            </w:pPr>
            <w:r w:rsidRPr="00BF2FF9">
              <w:rPr>
                <w:sz w:val="22"/>
                <w:szCs w:val="22"/>
              </w:rPr>
              <w:t>Створення нових робочих місць, одиниць</w:t>
            </w:r>
          </w:p>
        </w:tc>
        <w:tc>
          <w:tcPr>
            <w:tcW w:w="1417" w:type="dxa"/>
            <w:vAlign w:val="center"/>
          </w:tcPr>
          <w:p w:rsidR="00934C0C" w:rsidRPr="00BF2FF9" w:rsidRDefault="00934C0C" w:rsidP="008B6A9E">
            <w:pPr>
              <w:spacing w:after="60"/>
              <w:jc w:val="center"/>
              <w:rPr>
                <w:sz w:val="22"/>
                <w:szCs w:val="22"/>
              </w:rPr>
            </w:pPr>
            <w:r w:rsidRPr="00BF2FF9">
              <w:rPr>
                <w:sz w:val="22"/>
                <w:szCs w:val="22"/>
              </w:rPr>
              <w:t>1682</w:t>
            </w:r>
          </w:p>
        </w:tc>
        <w:tc>
          <w:tcPr>
            <w:tcW w:w="1418" w:type="dxa"/>
            <w:vAlign w:val="center"/>
          </w:tcPr>
          <w:p w:rsidR="00934C0C" w:rsidRPr="00BF2FF9" w:rsidRDefault="00934C0C" w:rsidP="00761539">
            <w:pPr>
              <w:spacing w:after="60"/>
              <w:jc w:val="center"/>
              <w:rPr>
                <w:sz w:val="22"/>
                <w:szCs w:val="22"/>
              </w:rPr>
            </w:pPr>
            <w:r w:rsidRPr="00BF2FF9">
              <w:rPr>
                <w:sz w:val="22"/>
                <w:szCs w:val="22"/>
              </w:rPr>
              <w:t>1531</w:t>
            </w:r>
          </w:p>
        </w:tc>
        <w:tc>
          <w:tcPr>
            <w:tcW w:w="1417" w:type="dxa"/>
            <w:vAlign w:val="center"/>
          </w:tcPr>
          <w:p w:rsidR="00934C0C" w:rsidRPr="00BF2FF9" w:rsidRDefault="00934C0C" w:rsidP="00761539">
            <w:pPr>
              <w:spacing w:after="60"/>
              <w:jc w:val="center"/>
              <w:rPr>
                <w:sz w:val="22"/>
                <w:szCs w:val="22"/>
              </w:rPr>
            </w:pPr>
            <w:r w:rsidRPr="00BF2FF9">
              <w:rPr>
                <w:sz w:val="22"/>
                <w:szCs w:val="22"/>
              </w:rPr>
              <w:t>1360</w:t>
            </w:r>
          </w:p>
        </w:tc>
      </w:tr>
    </w:tbl>
    <w:p w:rsidR="00934C0C" w:rsidRPr="00BF2FF9" w:rsidRDefault="00934C0C" w:rsidP="0083181E">
      <w:pPr>
        <w:spacing w:before="240" w:after="120"/>
        <w:ind w:left="851"/>
        <w:rPr>
          <w:b/>
          <w:bCs/>
          <w:sz w:val="24"/>
          <w:szCs w:val="24"/>
        </w:rPr>
      </w:pPr>
      <w:r w:rsidRPr="00BF2FF9">
        <w:rPr>
          <w:b/>
          <w:bCs/>
          <w:sz w:val="24"/>
          <w:szCs w:val="24"/>
        </w:rPr>
        <w:t>2.5.3.Грошові доходи населення та заробітна плата</w:t>
      </w:r>
    </w:p>
    <w:p w:rsidR="00934C0C" w:rsidRPr="00BF2FF9" w:rsidRDefault="00934C0C" w:rsidP="00D5670F">
      <w:pPr>
        <w:autoSpaceDE w:val="0"/>
        <w:autoSpaceDN w:val="0"/>
        <w:adjustRightInd w:val="0"/>
        <w:spacing w:after="60"/>
        <w:ind w:firstLine="709"/>
        <w:rPr>
          <w:sz w:val="24"/>
          <w:szCs w:val="24"/>
        </w:rPr>
      </w:pPr>
      <w:r w:rsidRPr="00BF2FF9">
        <w:rPr>
          <w:color w:val="000000"/>
          <w:sz w:val="24"/>
          <w:szCs w:val="24"/>
          <w:lang w:eastAsia="uk-UA"/>
        </w:rPr>
        <w:t xml:space="preserve">Динаміка оплати праці працівників в 2020 році базуватиметься на вже впроваджених реформах у даній сфері – це зменшення навантаження на фонд оплати праці, внаслідок </w:t>
      </w:r>
      <w:r w:rsidRPr="00BF2FF9">
        <w:rPr>
          <w:sz w:val="24"/>
          <w:szCs w:val="24"/>
          <w:lang w:eastAsia="uk-UA"/>
        </w:rPr>
        <w:t>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934C0C" w:rsidRPr="00BF2FF9" w:rsidRDefault="00934C0C" w:rsidP="00D5670F">
      <w:pPr>
        <w:spacing w:after="60"/>
        <w:ind w:firstLine="709"/>
        <w:rPr>
          <w:sz w:val="24"/>
          <w:szCs w:val="24"/>
        </w:rPr>
      </w:pPr>
      <w:r w:rsidRPr="00BF2FF9">
        <w:rPr>
          <w:sz w:val="24"/>
          <w:szCs w:val="24"/>
        </w:rPr>
        <w:t>На 2020 рік планується зростання доходів населення на 10,</w:t>
      </w:r>
      <w:r>
        <w:rPr>
          <w:sz w:val="24"/>
          <w:szCs w:val="24"/>
        </w:rPr>
        <w:t>4</w:t>
      </w:r>
      <w:r w:rsidRPr="00BF2FF9">
        <w:rPr>
          <w:sz w:val="24"/>
          <w:szCs w:val="24"/>
        </w:rPr>
        <w:t xml:space="preserve">%, які складуть </w:t>
      </w:r>
      <w:r>
        <w:rPr>
          <w:sz w:val="24"/>
          <w:szCs w:val="24"/>
        </w:rPr>
        <w:t>6605,6</w:t>
      </w:r>
      <w:r w:rsidRPr="00BF2FF9">
        <w:rPr>
          <w:sz w:val="24"/>
          <w:szCs w:val="24"/>
        </w:rPr>
        <w:t xml:space="preserve"> млн. грн., в тому числі: заробітна плата – </w:t>
      </w:r>
      <w:r>
        <w:rPr>
          <w:sz w:val="24"/>
          <w:szCs w:val="24"/>
        </w:rPr>
        <w:t>5836,9</w:t>
      </w:r>
      <w:r w:rsidRPr="00BF2FF9">
        <w:rPr>
          <w:sz w:val="24"/>
          <w:szCs w:val="24"/>
        </w:rPr>
        <w:t xml:space="preserve"> млн. грн., пенсії – 201,3 млн. грн., виплати по безробіттю 24,1 млн. грн., соціальні виплати і пільги, що надаються органами соціального захисту населення – 507,0 млн. грн., стипендії – 36,3 млн. грн.</w:t>
      </w:r>
    </w:p>
    <w:p w:rsidR="00934C0C" w:rsidRPr="00BF2FF9" w:rsidRDefault="00934C0C" w:rsidP="00D5670F">
      <w:pPr>
        <w:spacing w:after="60"/>
        <w:ind w:firstLine="709"/>
        <w:rPr>
          <w:sz w:val="24"/>
          <w:szCs w:val="24"/>
        </w:rPr>
      </w:pPr>
      <w:r w:rsidRPr="00BF2FF9">
        <w:rPr>
          <w:sz w:val="24"/>
          <w:szCs w:val="24"/>
        </w:rPr>
        <w:t>Питома вага заробітної плати в загальному обсязі доходів населення складе 8</w:t>
      </w:r>
      <w:r>
        <w:rPr>
          <w:sz w:val="24"/>
          <w:szCs w:val="24"/>
        </w:rPr>
        <w:t>8,4</w:t>
      </w:r>
      <w:r w:rsidRPr="00BF2FF9">
        <w:rPr>
          <w:sz w:val="24"/>
          <w:szCs w:val="24"/>
        </w:rPr>
        <w:t>%.</w:t>
      </w:r>
    </w:p>
    <w:p w:rsidR="00934C0C" w:rsidRPr="00BF2FF9" w:rsidRDefault="00934C0C" w:rsidP="00D5670F">
      <w:pPr>
        <w:spacing w:after="60"/>
        <w:ind w:firstLine="720"/>
        <w:rPr>
          <w:sz w:val="24"/>
          <w:szCs w:val="24"/>
        </w:rPr>
      </w:pPr>
      <w:r w:rsidRPr="00BF2FF9">
        <w:rPr>
          <w:sz w:val="24"/>
          <w:szCs w:val="24"/>
        </w:rPr>
        <w:t>Середньомісячна заробітна плата працівників планується в розмірі 1</w:t>
      </w:r>
      <w:r>
        <w:rPr>
          <w:sz w:val="24"/>
          <w:szCs w:val="24"/>
        </w:rPr>
        <w:t>165</w:t>
      </w:r>
      <w:r w:rsidRPr="00BF2FF9">
        <w:rPr>
          <w:sz w:val="24"/>
          <w:szCs w:val="24"/>
        </w:rPr>
        <w:t>0 грн., що на 10% перевищує очікуваний показник за 2019 рік.</w:t>
      </w:r>
      <w:r>
        <w:rPr>
          <w:sz w:val="24"/>
          <w:szCs w:val="24"/>
        </w:rPr>
        <w:t xml:space="preserve"> Підвищення середньомісячного розміру заробітної плати обумовлено зростанням з 1 січня 2020 року розміру мінімальної заробітної плати з 4173 грн. до 4723 грн., або на 13,2%.</w:t>
      </w:r>
    </w:p>
    <w:p w:rsidR="00934C0C" w:rsidRPr="00BF2FF9" w:rsidRDefault="00934C0C" w:rsidP="00EB1970">
      <w:pPr>
        <w:spacing w:after="60"/>
        <w:ind w:firstLine="720"/>
        <w:rPr>
          <w:sz w:val="24"/>
          <w:szCs w:val="24"/>
        </w:rPr>
      </w:pPr>
      <w:r w:rsidRPr="00BF2FF9">
        <w:rPr>
          <w:sz w:val="24"/>
          <w:szCs w:val="24"/>
        </w:rPr>
        <w:t>Підвищення середнього розміру пенсії у місті планується до 4000 грн. на місяць, що на 10% більше очікуваного показника 2019 року.</w:t>
      </w:r>
      <w:r>
        <w:rPr>
          <w:sz w:val="24"/>
          <w:szCs w:val="24"/>
        </w:rPr>
        <w:t xml:space="preserve"> Підвищення середнього розміру пенсії обумовлено зростанням в 2020 році розміру мінімальної пенсії з 1638 грн. до 1769 грн., або на 8%.</w:t>
      </w:r>
    </w:p>
    <w:p w:rsidR="00934C0C" w:rsidRPr="00BF2FF9" w:rsidRDefault="00934C0C" w:rsidP="00D5670F">
      <w:pPr>
        <w:spacing w:after="60"/>
        <w:ind w:left="504" w:firstLine="205"/>
        <w:rPr>
          <w:i/>
          <w:iCs/>
          <w:sz w:val="24"/>
          <w:szCs w:val="24"/>
        </w:rPr>
      </w:pPr>
      <w:r w:rsidRPr="00BF2FF9">
        <w:rPr>
          <w:i/>
          <w:iCs/>
          <w:sz w:val="24"/>
          <w:szCs w:val="24"/>
        </w:rPr>
        <w:t>Основні пріоритети:</w:t>
      </w:r>
    </w:p>
    <w:p w:rsidR="00934C0C" w:rsidRPr="00BF2FF9" w:rsidRDefault="00934C0C" w:rsidP="00DA2D06">
      <w:pPr>
        <w:numPr>
          <w:ilvl w:val="0"/>
          <w:numId w:val="1"/>
        </w:numPr>
        <w:tabs>
          <w:tab w:val="left" w:pos="993"/>
        </w:tabs>
        <w:spacing w:after="60"/>
        <w:ind w:firstLine="595"/>
        <w:rPr>
          <w:i/>
          <w:iCs/>
          <w:sz w:val="24"/>
          <w:szCs w:val="24"/>
        </w:rPr>
      </w:pPr>
      <w:r w:rsidRPr="00BF2FF9">
        <w:rPr>
          <w:sz w:val="24"/>
          <w:szCs w:val="24"/>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934C0C" w:rsidRPr="00BF2FF9" w:rsidRDefault="00934C0C" w:rsidP="00DA2D06">
      <w:pPr>
        <w:tabs>
          <w:tab w:val="left" w:pos="709"/>
        </w:tabs>
        <w:spacing w:after="60"/>
        <w:ind w:left="284" w:firstLine="595"/>
        <w:rPr>
          <w:i/>
          <w:iCs/>
          <w:sz w:val="24"/>
          <w:szCs w:val="24"/>
        </w:rPr>
      </w:pPr>
      <w:r w:rsidRPr="00BF2FF9">
        <w:rPr>
          <w:i/>
          <w:iCs/>
          <w:sz w:val="24"/>
          <w:szCs w:val="24"/>
        </w:rPr>
        <w:tab/>
        <w:t>Основні завдання:</w:t>
      </w:r>
    </w:p>
    <w:p w:rsidR="00934C0C" w:rsidRPr="00BF2FF9" w:rsidRDefault="00934C0C" w:rsidP="00DA2D06">
      <w:pPr>
        <w:widowControl w:val="0"/>
        <w:numPr>
          <w:ilvl w:val="0"/>
          <w:numId w:val="1"/>
        </w:numPr>
        <w:tabs>
          <w:tab w:val="left" w:pos="993"/>
        </w:tabs>
        <w:spacing w:after="60"/>
        <w:ind w:firstLine="595"/>
        <w:rPr>
          <w:sz w:val="24"/>
          <w:szCs w:val="24"/>
        </w:rPr>
      </w:pPr>
      <w:r w:rsidRPr="00BF2FF9">
        <w:rPr>
          <w:sz w:val="24"/>
          <w:szCs w:val="24"/>
        </w:rPr>
        <w:t>легалізація зайнятості та заробітної плати;</w:t>
      </w:r>
    </w:p>
    <w:p w:rsidR="00934C0C" w:rsidRPr="00BF2FF9" w:rsidRDefault="00934C0C" w:rsidP="00DA2D06">
      <w:pPr>
        <w:widowControl w:val="0"/>
        <w:numPr>
          <w:ilvl w:val="0"/>
          <w:numId w:val="1"/>
        </w:numPr>
        <w:tabs>
          <w:tab w:val="left" w:pos="993"/>
        </w:tabs>
        <w:spacing w:after="60"/>
        <w:ind w:firstLine="595"/>
        <w:rPr>
          <w:sz w:val="24"/>
          <w:szCs w:val="24"/>
        </w:rPr>
      </w:pPr>
      <w:r w:rsidRPr="00BF2FF9">
        <w:rPr>
          <w:sz w:val="24"/>
          <w:szCs w:val="24"/>
        </w:rPr>
        <w:t>підвищення номінальних грошових доходів населення на 10,5%;</w:t>
      </w:r>
    </w:p>
    <w:p w:rsidR="00934C0C" w:rsidRPr="00BF2FF9" w:rsidRDefault="00934C0C" w:rsidP="00DA2D06">
      <w:pPr>
        <w:widowControl w:val="0"/>
        <w:numPr>
          <w:ilvl w:val="0"/>
          <w:numId w:val="1"/>
        </w:numPr>
        <w:tabs>
          <w:tab w:val="left" w:pos="993"/>
        </w:tabs>
        <w:spacing w:after="60"/>
        <w:ind w:firstLine="595"/>
        <w:rPr>
          <w:sz w:val="24"/>
          <w:szCs w:val="24"/>
        </w:rPr>
      </w:pPr>
      <w:r w:rsidRPr="00BF2FF9">
        <w:rPr>
          <w:sz w:val="24"/>
          <w:szCs w:val="24"/>
        </w:rPr>
        <w:t>погашення заборгованості із заробітної плати.</w:t>
      </w:r>
    </w:p>
    <w:p w:rsidR="00934C0C" w:rsidRPr="00BF2FF9" w:rsidRDefault="00934C0C" w:rsidP="003F769A">
      <w:pPr>
        <w:spacing w:after="60"/>
        <w:ind w:left="284" w:firstLine="425"/>
        <w:rPr>
          <w:i/>
          <w:iCs/>
          <w:sz w:val="24"/>
          <w:szCs w:val="24"/>
        </w:rPr>
      </w:pPr>
      <w:r w:rsidRPr="00BF2FF9">
        <w:rPr>
          <w:i/>
          <w:iCs/>
          <w:sz w:val="24"/>
          <w:szCs w:val="24"/>
        </w:rPr>
        <w:t>Очікувані результати:</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934C0C" w:rsidRPr="00BF2FF9">
        <w:tc>
          <w:tcPr>
            <w:tcW w:w="5245" w:type="dxa"/>
            <w:vAlign w:val="center"/>
          </w:tcPr>
          <w:p w:rsidR="00934C0C" w:rsidRPr="00BF2FF9" w:rsidRDefault="00934C0C" w:rsidP="008B6A9E">
            <w:pPr>
              <w:pStyle w:val="BodyTextIndent2"/>
              <w:spacing w:after="0" w:line="240" w:lineRule="auto"/>
              <w:jc w:val="center"/>
              <w:rPr>
                <w:sz w:val="22"/>
                <w:szCs w:val="22"/>
              </w:rPr>
            </w:pPr>
            <w:r w:rsidRPr="00BF2FF9">
              <w:rPr>
                <w:sz w:val="22"/>
                <w:szCs w:val="22"/>
              </w:rPr>
              <w:t>Показники</w:t>
            </w:r>
          </w:p>
        </w:tc>
        <w:tc>
          <w:tcPr>
            <w:tcW w:w="1559"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2018р.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факт</w:t>
            </w:r>
          </w:p>
        </w:tc>
        <w:tc>
          <w:tcPr>
            <w:tcW w:w="1559"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60" w:type="dxa"/>
            <w:vAlign w:val="center"/>
          </w:tcPr>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 xml:space="preserve">2020р. </w:t>
            </w:r>
          </w:p>
          <w:p w:rsidR="00934C0C" w:rsidRPr="00BF2FF9" w:rsidRDefault="00934C0C" w:rsidP="008B6A9E">
            <w:pPr>
              <w:pStyle w:val="BodyText"/>
              <w:jc w:val="center"/>
              <w:rPr>
                <w:rFonts w:ascii="Times New Roman" w:hAnsi="Times New Roman" w:cs="Times New Roman"/>
              </w:rPr>
            </w:pPr>
            <w:r w:rsidRPr="00BF2FF9">
              <w:rPr>
                <w:rFonts w:ascii="Times New Roman" w:hAnsi="Times New Roman" w:cs="Times New Roman"/>
              </w:rPr>
              <w:t>план</w:t>
            </w:r>
          </w:p>
        </w:tc>
      </w:tr>
      <w:tr w:rsidR="00934C0C" w:rsidRPr="00BF2FF9">
        <w:trPr>
          <w:trHeight w:val="449"/>
        </w:trPr>
        <w:tc>
          <w:tcPr>
            <w:tcW w:w="5245" w:type="dxa"/>
            <w:vAlign w:val="center"/>
          </w:tcPr>
          <w:p w:rsidR="00934C0C" w:rsidRPr="00BF2FF9" w:rsidRDefault="00934C0C" w:rsidP="008B6A9E">
            <w:pPr>
              <w:pStyle w:val="BodyTextIndent2"/>
              <w:widowControl w:val="0"/>
              <w:spacing w:after="0" w:line="240" w:lineRule="auto"/>
              <w:ind w:left="0"/>
              <w:jc w:val="left"/>
              <w:rPr>
                <w:sz w:val="22"/>
                <w:szCs w:val="22"/>
              </w:rPr>
            </w:pPr>
            <w:r w:rsidRPr="00BF2FF9">
              <w:rPr>
                <w:sz w:val="22"/>
                <w:szCs w:val="22"/>
              </w:rPr>
              <w:t>Доходи населення, млн. грн.</w:t>
            </w:r>
          </w:p>
        </w:tc>
        <w:tc>
          <w:tcPr>
            <w:tcW w:w="1559" w:type="dxa"/>
            <w:vAlign w:val="center"/>
          </w:tcPr>
          <w:p w:rsidR="00934C0C" w:rsidRPr="00BF2FF9" w:rsidRDefault="00934C0C" w:rsidP="008B6A9E">
            <w:pPr>
              <w:widowControl w:val="0"/>
              <w:jc w:val="center"/>
              <w:rPr>
                <w:sz w:val="24"/>
                <w:szCs w:val="24"/>
              </w:rPr>
            </w:pPr>
            <w:r w:rsidRPr="00BF2FF9">
              <w:rPr>
                <w:sz w:val="24"/>
                <w:szCs w:val="24"/>
              </w:rPr>
              <w:t>5936,9</w:t>
            </w:r>
          </w:p>
        </w:tc>
        <w:tc>
          <w:tcPr>
            <w:tcW w:w="1559" w:type="dxa"/>
            <w:vAlign w:val="center"/>
          </w:tcPr>
          <w:p w:rsidR="00934C0C" w:rsidRPr="00BF2FF9" w:rsidRDefault="00934C0C" w:rsidP="00A45B7A">
            <w:pPr>
              <w:widowControl w:val="0"/>
              <w:jc w:val="center"/>
              <w:rPr>
                <w:sz w:val="24"/>
                <w:szCs w:val="24"/>
              </w:rPr>
            </w:pPr>
            <w:r>
              <w:rPr>
                <w:sz w:val="24"/>
                <w:szCs w:val="24"/>
              </w:rPr>
              <w:t>5982,5</w:t>
            </w:r>
          </w:p>
        </w:tc>
        <w:tc>
          <w:tcPr>
            <w:tcW w:w="1560" w:type="dxa"/>
            <w:vAlign w:val="center"/>
          </w:tcPr>
          <w:p w:rsidR="00934C0C" w:rsidRPr="00BF2FF9" w:rsidRDefault="00934C0C" w:rsidP="008B6A9E">
            <w:pPr>
              <w:widowControl w:val="0"/>
              <w:jc w:val="center"/>
              <w:rPr>
                <w:sz w:val="24"/>
                <w:szCs w:val="24"/>
              </w:rPr>
            </w:pPr>
            <w:r>
              <w:rPr>
                <w:sz w:val="24"/>
                <w:szCs w:val="24"/>
              </w:rPr>
              <w:t>6605,6</w:t>
            </w:r>
          </w:p>
        </w:tc>
      </w:tr>
      <w:tr w:rsidR="00934C0C" w:rsidRPr="00BF2FF9">
        <w:trPr>
          <w:trHeight w:val="463"/>
        </w:trPr>
        <w:tc>
          <w:tcPr>
            <w:tcW w:w="5245" w:type="dxa"/>
            <w:vAlign w:val="center"/>
          </w:tcPr>
          <w:p w:rsidR="00934C0C" w:rsidRPr="00BF2FF9" w:rsidRDefault="00934C0C" w:rsidP="008B6A9E">
            <w:pPr>
              <w:rPr>
                <w:sz w:val="22"/>
                <w:szCs w:val="22"/>
              </w:rPr>
            </w:pPr>
            <w:r w:rsidRPr="00BF2FF9">
              <w:rPr>
                <w:sz w:val="22"/>
                <w:szCs w:val="22"/>
              </w:rPr>
              <w:t>Середня заробітна плати працівників, грн.</w:t>
            </w:r>
          </w:p>
        </w:tc>
        <w:tc>
          <w:tcPr>
            <w:tcW w:w="1559" w:type="dxa"/>
            <w:vAlign w:val="center"/>
          </w:tcPr>
          <w:p w:rsidR="00934C0C" w:rsidRPr="00BF2FF9" w:rsidRDefault="00934C0C" w:rsidP="008B6A9E">
            <w:pPr>
              <w:jc w:val="center"/>
              <w:rPr>
                <w:sz w:val="24"/>
                <w:szCs w:val="24"/>
              </w:rPr>
            </w:pPr>
            <w:r w:rsidRPr="00BF2FF9">
              <w:rPr>
                <w:sz w:val="24"/>
                <w:szCs w:val="24"/>
              </w:rPr>
              <w:t>9376</w:t>
            </w:r>
          </w:p>
        </w:tc>
        <w:tc>
          <w:tcPr>
            <w:tcW w:w="1559" w:type="dxa"/>
            <w:vAlign w:val="center"/>
          </w:tcPr>
          <w:p w:rsidR="00934C0C" w:rsidRPr="00BF2FF9" w:rsidRDefault="00934C0C" w:rsidP="00DA2D06">
            <w:pPr>
              <w:jc w:val="center"/>
              <w:rPr>
                <w:sz w:val="24"/>
                <w:szCs w:val="24"/>
              </w:rPr>
            </w:pPr>
            <w:r w:rsidRPr="00BF2FF9">
              <w:rPr>
                <w:sz w:val="24"/>
                <w:szCs w:val="24"/>
              </w:rPr>
              <w:t>10</w:t>
            </w:r>
            <w:r>
              <w:rPr>
                <w:sz w:val="24"/>
                <w:szCs w:val="24"/>
              </w:rPr>
              <w:t>5</w:t>
            </w:r>
            <w:r w:rsidRPr="00BF2FF9">
              <w:rPr>
                <w:sz w:val="24"/>
                <w:szCs w:val="24"/>
              </w:rPr>
              <w:t>90</w:t>
            </w:r>
          </w:p>
        </w:tc>
        <w:tc>
          <w:tcPr>
            <w:tcW w:w="1560" w:type="dxa"/>
            <w:vAlign w:val="center"/>
          </w:tcPr>
          <w:p w:rsidR="00934C0C" w:rsidRPr="00BF2FF9" w:rsidRDefault="00934C0C" w:rsidP="008B6A9E">
            <w:pPr>
              <w:jc w:val="center"/>
              <w:rPr>
                <w:sz w:val="24"/>
                <w:szCs w:val="24"/>
              </w:rPr>
            </w:pPr>
            <w:r>
              <w:rPr>
                <w:sz w:val="24"/>
                <w:szCs w:val="24"/>
              </w:rPr>
              <w:t>11650</w:t>
            </w:r>
          </w:p>
        </w:tc>
      </w:tr>
      <w:tr w:rsidR="00934C0C" w:rsidRPr="00BF2FF9">
        <w:trPr>
          <w:trHeight w:val="478"/>
        </w:trPr>
        <w:tc>
          <w:tcPr>
            <w:tcW w:w="5245" w:type="dxa"/>
            <w:vAlign w:val="center"/>
          </w:tcPr>
          <w:p w:rsidR="00934C0C" w:rsidRPr="00BF2FF9" w:rsidRDefault="00934C0C" w:rsidP="008B6A9E">
            <w:pPr>
              <w:rPr>
                <w:sz w:val="22"/>
                <w:szCs w:val="22"/>
              </w:rPr>
            </w:pPr>
            <w:r w:rsidRPr="00BF2FF9">
              <w:rPr>
                <w:sz w:val="22"/>
                <w:szCs w:val="22"/>
              </w:rPr>
              <w:t>Середньомісячний розмір пенсій, грн.</w:t>
            </w:r>
          </w:p>
        </w:tc>
        <w:tc>
          <w:tcPr>
            <w:tcW w:w="1559" w:type="dxa"/>
            <w:vAlign w:val="center"/>
          </w:tcPr>
          <w:p w:rsidR="00934C0C" w:rsidRPr="00BF2FF9" w:rsidRDefault="00934C0C" w:rsidP="008B6A9E">
            <w:pPr>
              <w:jc w:val="center"/>
              <w:rPr>
                <w:sz w:val="24"/>
                <w:szCs w:val="24"/>
              </w:rPr>
            </w:pPr>
            <w:r w:rsidRPr="00BF2FF9">
              <w:rPr>
                <w:sz w:val="24"/>
                <w:szCs w:val="24"/>
              </w:rPr>
              <w:t>3131</w:t>
            </w:r>
          </w:p>
        </w:tc>
        <w:tc>
          <w:tcPr>
            <w:tcW w:w="1559" w:type="dxa"/>
            <w:vAlign w:val="center"/>
          </w:tcPr>
          <w:p w:rsidR="00934C0C" w:rsidRPr="00BF2FF9" w:rsidRDefault="00934C0C" w:rsidP="008B6A9E">
            <w:pPr>
              <w:jc w:val="center"/>
              <w:rPr>
                <w:sz w:val="24"/>
                <w:szCs w:val="24"/>
              </w:rPr>
            </w:pPr>
            <w:r w:rsidRPr="00BF2FF9">
              <w:rPr>
                <w:sz w:val="24"/>
                <w:szCs w:val="24"/>
              </w:rPr>
              <w:t>3636,5</w:t>
            </w:r>
          </w:p>
        </w:tc>
        <w:tc>
          <w:tcPr>
            <w:tcW w:w="1560" w:type="dxa"/>
            <w:vAlign w:val="center"/>
          </w:tcPr>
          <w:p w:rsidR="00934C0C" w:rsidRPr="00BF2FF9" w:rsidRDefault="00934C0C" w:rsidP="008B6A9E">
            <w:pPr>
              <w:jc w:val="center"/>
              <w:rPr>
                <w:sz w:val="24"/>
                <w:szCs w:val="24"/>
              </w:rPr>
            </w:pPr>
            <w:r w:rsidRPr="00BF2FF9">
              <w:rPr>
                <w:sz w:val="24"/>
                <w:szCs w:val="24"/>
              </w:rPr>
              <w:t>4000</w:t>
            </w:r>
          </w:p>
        </w:tc>
      </w:tr>
    </w:tbl>
    <w:p w:rsidR="00934C0C" w:rsidRPr="00BF2FF9" w:rsidRDefault="00934C0C" w:rsidP="0083181E">
      <w:pPr>
        <w:spacing w:before="240" w:after="120"/>
        <w:ind w:left="3686" w:hanging="2977"/>
        <w:rPr>
          <w:b/>
          <w:bCs/>
          <w:sz w:val="24"/>
          <w:szCs w:val="24"/>
        </w:rPr>
      </w:pPr>
      <w:r w:rsidRPr="00BF2FF9">
        <w:rPr>
          <w:b/>
          <w:bCs/>
          <w:sz w:val="24"/>
          <w:szCs w:val="24"/>
        </w:rPr>
        <w:t>2.5.4.Соціальне забезпечення</w:t>
      </w:r>
    </w:p>
    <w:p w:rsidR="00934C0C" w:rsidRPr="00BF2FF9" w:rsidRDefault="00934C0C" w:rsidP="00D5670F">
      <w:pPr>
        <w:spacing w:after="60"/>
        <w:ind w:firstLine="709"/>
        <w:rPr>
          <w:sz w:val="24"/>
          <w:szCs w:val="24"/>
        </w:rPr>
      </w:pPr>
      <w:r w:rsidRPr="00BF2FF9">
        <w:rPr>
          <w:sz w:val="24"/>
          <w:szCs w:val="24"/>
        </w:rPr>
        <w:t>В Управлінні праці та соціального захисту населення на обліку перебуває 39105 одержувачів різних видів державної соціальної допомоги, в тому числі:</w:t>
      </w:r>
    </w:p>
    <w:p w:rsidR="00934C0C" w:rsidRPr="00BF2FF9" w:rsidRDefault="00934C0C"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5728 одержувачів державної допомоги;</w:t>
      </w:r>
    </w:p>
    <w:p w:rsidR="00934C0C" w:rsidRPr="00BF2FF9" w:rsidRDefault="00934C0C" w:rsidP="00D5670F">
      <w:pPr>
        <w:pStyle w:val="ListParagraph"/>
        <w:widowControl w:val="0"/>
        <w:tabs>
          <w:tab w:val="left" w:pos="993"/>
        </w:tabs>
        <w:suppressAutoHyphens/>
        <w:autoSpaceDE w:val="0"/>
        <w:spacing w:after="60"/>
        <w:ind w:left="993"/>
        <w:rPr>
          <w:rFonts w:ascii="Times New Roman" w:hAnsi="Times New Roman" w:cs="Times New Roman"/>
          <w:sz w:val="16"/>
          <w:szCs w:val="16"/>
        </w:rPr>
      </w:pPr>
    </w:p>
    <w:p w:rsidR="00934C0C" w:rsidRPr="00BF2FF9" w:rsidRDefault="00934C0C"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22393 отримувачів субсидії на житлово-комунальні послуги;</w:t>
      </w:r>
    </w:p>
    <w:p w:rsidR="00934C0C" w:rsidRPr="00BF2FF9" w:rsidRDefault="00934C0C" w:rsidP="00D5670F">
      <w:pPr>
        <w:pStyle w:val="ListParagraph"/>
        <w:rPr>
          <w:rFonts w:ascii="Times New Roman" w:hAnsi="Times New Roman" w:cs="Times New Roman"/>
          <w:sz w:val="16"/>
          <w:szCs w:val="16"/>
        </w:rPr>
      </w:pPr>
    </w:p>
    <w:p w:rsidR="00934C0C" w:rsidRPr="00BF2FF9" w:rsidRDefault="00934C0C"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5098 отримувачів пільг;</w:t>
      </w:r>
    </w:p>
    <w:p w:rsidR="00934C0C" w:rsidRPr="00BF2FF9" w:rsidRDefault="00934C0C" w:rsidP="00D5670F">
      <w:pPr>
        <w:pStyle w:val="ListParagraph"/>
        <w:rPr>
          <w:rFonts w:ascii="Times New Roman" w:hAnsi="Times New Roman" w:cs="Times New Roman"/>
          <w:sz w:val="16"/>
          <w:szCs w:val="16"/>
        </w:rPr>
      </w:pPr>
    </w:p>
    <w:p w:rsidR="00934C0C" w:rsidRPr="00BF2FF9" w:rsidRDefault="00934C0C" w:rsidP="00760804">
      <w:pPr>
        <w:pStyle w:val="ListParagraph"/>
        <w:widowControl w:val="0"/>
        <w:numPr>
          <w:ilvl w:val="0"/>
          <w:numId w:val="29"/>
        </w:numPr>
        <w:tabs>
          <w:tab w:val="left" w:pos="993"/>
        </w:tabs>
        <w:suppressAutoHyphens/>
        <w:autoSpaceDE w:val="0"/>
        <w:spacing w:after="60"/>
        <w:ind w:left="993" w:hanging="284"/>
        <w:rPr>
          <w:rFonts w:ascii="Times New Roman" w:hAnsi="Times New Roman" w:cs="Times New Roman"/>
          <w:sz w:val="24"/>
          <w:szCs w:val="24"/>
        </w:rPr>
      </w:pPr>
      <w:r w:rsidRPr="00BF2FF9">
        <w:rPr>
          <w:rFonts w:ascii="Times New Roman" w:hAnsi="Times New Roman" w:cs="Times New Roman"/>
          <w:sz w:val="24"/>
          <w:szCs w:val="24"/>
        </w:rPr>
        <w:t>5886 облікованих внутрішньо переміщених осіб.</w:t>
      </w:r>
    </w:p>
    <w:p w:rsidR="00934C0C" w:rsidRPr="00BF2FF9" w:rsidRDefault="00934C0C" w:rsidP="00D5670F">
      <w:pPr>
        <w:spacing w:after="60"/>
        <w:ind w:firstLine="709"/>
        <w:rPr>
          <w:sz w:val="24"/>
          <w:szCs w:val="24"/>
        </w:rPr>
      </w:pPr>
      <w:r w:rsidRPr="00BF2FF9">
        <w:rPr>
          <w:sz w:val="24"/>
          <w:szCs w:val="24"/>
        </w:rPr>
        <w:t>Надання всіх видів допомоги здійснюється згідно з чинним законодавством і складає 44 видів призначення державної допомоги.</w:t>
      </w:r>
    </w:p>
    <w:p w:rsidR="00934C0C" w:rsidRPr="00BF2FF9" w:rsidRDefault="00934C0C" w:rsidP="00D5670F">
      <w:pPr>
        <w:spacing w:after="60"/>
        <w:ind w:firstLine="709"/>
        <w:rPr>
          <w:i/>
          <w:iCs/>
          <w:sz w:val="24"/>
          <w:szCs w:val="24"/>
        </w:rPr>
      </w:pPr>
      <w:r w:rsidRPr="00BF2FF9">
        <w:rPr>
          <w:i/>
          <w:iCs/>
          <w:sz w:val="24"/>
          <w:szCs w:val="24"/>
        </w:rPr>
        <w:t>Основні пріоритети:</w:t>
      </w:r>
    </w:p>
    <w:p w:rsidR="00934C0C" w:rsidRPr="00BF2FF9" w:rsidRDefault="00934C0C" w:rsidP="00D5670F">
      <w:pPr>
        <w:numPr>
          <w:ilvl w:val="0"/>
          <w:numId w:val="1"/>
        </w:numPr>
        <w:tabs>
          <w:tab w:val="left" w:pos="709"/>
          <w:tab w:val="left" w:pos="993"/>
        </w:tabs>
        <w:spacing w:after="60"/>
        <w:ind w:left="0" w:firstLine="709"/>
        <w:rPr>
          <w:sz w:val="24"/>
          <w:szCs w:val="24"/>
        </w:rPr>
      </w:pPr>
      <w:r w:rsidRPr="00BF2FF9">
        <w:rPr>
          <w:sz w:val="24"/>
          <w:szCs w:val="24"/>
        </w:rPr>
        <w:t>посилення цільової спрямованості соціальних програм;</w:t>
      </w:r>
    </w:p>
    <w:p w:rsidR="00934C0C" w:rsidRPr="00BF2FF9" w:rsidRDefault="00934C0C" w:rsidP="00D5670F">
      <w:pPr>
        <w:numPr>
          <w:ilvl w:val="0"/>
          <w:numId w:val="1"/>
        </w:numPr>
        <w:tabs>
          <w:tab w:val="left" w:pos="709"/>
          <w:tab w:val="left" w:pos="993"/>
        </w:tabs>
        <w:spacing w:after="60"/>
        <w:ind w:left="0" w:firstLine="709"/>
        <w:rPr>
          <w:sz w:val="24"/>
          <w:szCs w:val="24"/>
        </w:rPr>
      </w:pPr>
      <w:r w:rsidRPr="00BF2FF9">
        <w:rPr>
          <w:sz w:val="24"/>
          <w:szCs w:val="24"/>
        </w:rPr>
        <w:t>запровадження прогресивної технології обслуговування малозабезпечених громадян;</w:t>
      </w:r>
    </w:p>
    <w:p w:rsidR="00934C0C" w:rsidRPr="00BF2FF9" w:rsidRDefault="00934C0C" w:rsidP="00D5670F">
      <w:pPr>
        <w:numPr>
          <w:ilvl w:val="0"/>
          <w:numId w:val="1"/>
        </w:numPr>
        <w:tabs>
          <w:tab w:val="left" w:pos="709"/>
          <w:tab w:val="left" w:pos="993"/>
        </w:tabs>
        <w:spacing w:after="60"/>
        <w:ind w:left="0" w:firstLine="709"/>
        <w:rPr>
          <w:sz w:val="24"/>
          <w:szCs w:val="24"/>
        </w:rPr>
      </w:pPr>
      <w:r w:rsidRPr="00BF2FF9">
        <w:rPr>
          <w:sz w:val="24"/>
          <w:szCs w:val="24"/>
        </w:rPr>
        <w:t>забезпечення фінансування всіх видів соціальної допомоги, субсидій та пільг громадянам, які мають на це право згідно з чинним законодавством;</w:t>
      </w:r>
    </w:p>
    <w:p w:rsidR="00934C0C" w:rsidRPr="00BF2FF9" w:rsidRDefault="00934C0C" w:rsidP="00D5670F">
      <w:pPr>
        <w:numPr>
          <w:ilvl w:val="0"/>
          <w:numId w:val="1"/>
        </w:numPr>
        <w:tabs>
          <w:tab w:val="left" w:pos="709"/>
          <w:tab w:val="left" w:pos="993"/>
        </w:tabs>
        <w:spacing w:after="60"/>
        <w:ind w:left="0" w:firstLine="709"/>
        <w:rPr>
          <w:sz w:val="24"/>
          <w:szCs w:val="24"/>
        </w:rPr>
      </w:pPr>
      <w:r w:rsidRPr="00BF2FF9">
        <w:rPr>
          <w:sz w:val="24"/>
          <w:szCs w:val="24"/>
        </w:rPr>
        <w:t>збереження і розвиток мережі дитячих закладів оздоровлення та відпочинку шляхом створення профільних та спортивних таборів відпочинку;</w:t>
      </w:r>
    </w:p>
    <w:p w:rsidR="00934C0C" w:rsidRPr="00BF2FF9" w:rsidRDefault="00934C0C" w:rsidP="00D5670F">
      <w:pPr>
        <w:numPr>
          <w:ilvl w:val="0"/>
          <w:numId w:val="1"/>
        </w:numPr>
        <w:tabs>
          <w:tab w:val="left" w:pos="709"/>
          <w:tab w:val="left" w:pos="993"/>
        </w:tabs>
        <w:spacing w:after="60"/>
        <w:ind w:left="0" w:firstLine="709"/>
        <w:rPr>
          <w:sz w:val="24"/>
          <w:szCs w:val="24"/>
        </w:rPr>
      </w:pPr>
      <w:r w:rsidRPr="00BF2FF9">
        <w:rPr>
          <w:sz w:val="24"/>
          <w:szCs w:val="24"/>
        </w:rPr>
        <w:t>першочергове забезпечення оздоровленням дітей, які потребують особливої уваги та підтримки, зокрема дітей-сиріт та дітей, позбавлених батьківського піклування;</w:t>
      </w:r>
    </w:p>
    <w:p w:rsidR="00934C0C" w:rsidRPr="00BF2FF9" w:rsidRDefault="00934C0C" w:rsidP="00D5670F">
      <w:pPr>
        <w:numPr>
          <w:ilvl w:val="0"/>
          <w:numId w:val="1"/>
        </w:numPr>
        <w:tabs>
          <w:tab w:val="left" w:pos="709"/>
          <w:tab w:val="left" w:pos="993"/>
        </w:tabs>
        <w:spacing w:after="60"/>
        <w:ind w:firstLine="595"/>
        <w:rPr>
          <w:sz w:val="24"/>
          <w:szCs w:val="24"/>
        </w:rPr>
      </w:pPr>
      <w:r w:rsidRPr="00BF2FF9">
        <w:rPr>
          <w:sz w:val="24"/>
          <w:szCs w:val="24"/>
        </w:rPr>
        <w:t>забезпечення безпечного перебування дітей в оздоровчих закладах.</w:t>
      </w:r>
    </w:p>
    <w:p w:rsidR="00934C0C" w:rsidRPr="00BF2FF9" w:rsidRDefault="00934C0C" w:rsidP="00D5670F">
      <w:pPr>
        <w:tabs>
          <w:tab w:val="left" w:pos="709"/>
        </w:tabs>
        <w:spacing w:after="60"/>
        <w:ind w:left="284"/>
        <w:rPr>
          <w:i/>
          <w:iCs/>
          <w:sz w:val="24"/>
          <w:szCs w:val="24"/>
        </w:rPr>
      </w:pPr>
      <w:r w:rsidRPr="00BF2FF9">
        <w:rPr>
          <w:i/>
          <w:iCs/>
          <w:sz w:val="24"/>
          <w:szCs w:val="24"/>
        </w:rPr>
        <w:tab/>
        <w:t>Основні завдання:</w:t>
      </w:r>
    </w:p>
    <w:p w:rsidR="00934C0C" w:rsidRPr="00BF2FF9" w:rsidRDefault="00934C0C" w:rsidP="00D5670F">
      <w:pPr>
        <w:numPr>
          <w:ilvl w:val="0"/>
          <w:numId w:val="1"/>
        </w:numPr>
        <w:tabs>
          <w:tab w:val="num" w:pos="0"/>
          <w:tab w:val="left" w:pos="993"/>
        </w:tabs>
        <w:spacing w:after="60"/>
        <w:ind w:left="0" w:firstLine="709"/>
        <w:rPr>
          <w:sz w:val="24"/>
          <w:szCs w:val="24"/>
        </w:rPr>
      </w:pPr>
      <w:r w:rsidRPr="00BF2FF9">
        <w:rPr>
          <w:sz w:val="24"/>
          <w:szCs w:val="24"/>
        </w:rPr>
        <w:t>забезпечення соціального захисту окремих категорій населення в частині надання пільг, субсидій та інших соціальних виплат;</w:t>
      </w:r>
    </w:p>
    <w:p w:rsidR="00934C0C" w:rsidRPr="00BF2FF9" w:rsidRDefault="00934C0C" w:rsidP="00D5670F">
      <w:pPr>
        <w:numPr>
          <w:ilvl w:val="0"/>
          <w:numId w:val="1"/>
        </w:numPr>
        <w:tabs>
          <w:tab w:val="num" w:pos="0"/>
          <w:tab w:val="left" w:pos="993"/>
        </w:tabs>
        <w:spacing w:after="60"/>
        <w:ind w:left="0" w:firstLine="709"/>
        <w:rPr>
          <w:sz w:val="24"/>
          <w:szCs w:val="24"/>
        </w:rPr>
      </w:pPr>
      <w:r w:rsidRPr="00BF2FF9">
        <w:rPr>
          <w:sz w:val="24"/>
          <w:szCs w:val="24"/>
        </w:rPr>
        <w:t>удосконалення системи оздоровлення та відпочинку дітей, створення належних умов для зміцнення фізичного і психічного здоров’я дітей.</w:t>
      </w:r>
    </w:p>
    <w:p w:rsidR="00934C0C" w:rsidRPr="00BF2FF9" w:rsidRDefault="00934C0C" w:rsidP="003F769A">
      <w:pPr>
        <w:tabs>
          <w:tab w:val="num" w:pos="0"/>
          <w:tab w:val="left" w:pos="993"/>
        </w:tabs>
        <w:spacing w:after="60"/>
        <w:ind w:firstLine="709"/>
        <w:rPr>
          <w:i/>
          <w:iCs/>
          <w:sz w:val="24"/>
          <w:szCs w:val="24"/>
        </w:rPr>
      </w:pPr>
      <w:r w:rsidRPr="00BF2FF9">
        <w:rPr>
          <w:i/>
          <w:iCs/>
          <w:sz w:val="24"/>
          <w:szCs w:val="24"/>
        </w:rPr>
        <w:t>Очікувані результати:</w:t>
      </w:r>
    </w:p>
    <w:p w:rsidR="00934C0C" w:rsidRPr="00BF2FF9" w:rsidRDefault="00934C0C" w:rsidP="003F769A">
      <w:pPr>
        <w:numPr>
          <w:ilvl w:val="0"/>
          <w:numId w:val="1"/>
        </w:numPr>
        <w:tabs>
          <w:tab w:val="num" w:pos="0"/>
          <w:tab w:val="left" w:pos="993"/>
        </w:tabs>
        <w:spacing w:after="60"/>
        <w:ind w:left="0" w:firstLine="709"/>
        <w:rPr>
          <w:sz w:val="24"/>
          <w:szCs w:val="24"/>
        </w:rPr>
      </w:pPr>
      <w:r w:rsidRPr="00BF2FF9">
        <w:rPr>
          <w:sz w:val="24"/>
          <w:szCs w:val="24"/>
        </w:rPr>
        <w:t>забезпечення своєчасності виплати отримувачам соціальної допомоги, поліпшення якості їх життя;</w:t>
      </w:r>
    </w:p>
    <w:p w:rsidR="00934C0C" w:rsidRPr="00BF2FF9" w:rsidRDefault="00934C0C"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934C0C" w:rsidRPr="00BF2FF9" w:rsidRDefault="00934C0C" w:rsidP="00F77B07">
      <w:pPr>
        <w:pStyle w:val="Style3"/>
        <w:widowControl/>
        <w:numPr>
          <w:ilvl w:val="0"/>
          <w:numId w:val="1"/>
        </w:numPr>
        <w:tabs>
          <w:tab w:val="left" w:pos="993"/>
        </w:tabs>
        <w:suppressAutoHyphens/>
        <w:autoSpaceDN/>
        <w:adjustRightInd/>
        <w:spacing w:line="240" w:lineRule="auto"/>
        <w:ind w:firstLine="595"/>
        <w:rPr>
          <w:color w:val="000000"/>
          <w:lang w:val="uk-UA" w:eastAsia="uk-UA"/>
        </w:rPr>
      </w:pPr>
      <w:r w:rsidRPr="00BF2FF9">
        <w:rPr>
          <w:color w:val="000000"/>
          <w:lang w:val="uk-UA" w:eastAsia="uk-UA"/>
        </w:rPr>
        <w:t xml:space="preserve">вирішення соціальних проблем </w:t>
      </w:r>
      <w:r w:rsidRPr="00BF2FF9">
        <w:rPr>
          <w:lang w:val="uk-UA"/>
        </w:rPr>
        <w:t xml:space="preserve">ветеранів війни, праці, військової служби, воїнів – інтернаціоналістів, учасників АТО, громадян, постраждалих внаслідок Чорнобильської катастрофи, </w:t>
      </w:r>
    </w:p>
    <w:p w:rsidR="00934C0C" w:rsidRPr="00BF2FF9" w:rsidRDefault="00934C0C" w:rsidP="00F77B07">
      <w:pPr>
        <w:pStyle w:val="Style3"/>
        <w:widowControl/>
        <w:numPr>
          <w:ilvl w:val="0"/>
          <w:numId w:val="1"/>
        </w:numPr>
        <w:tabs>
          <w:tab w:val="left" w:pos="993"/>
        </w:tabs>
        <w:suppressAutoHyphens/>
        <w:autoSpaceDN/>
        <w:adjustRightInd/>
        <w:spacing w:after="120" w:line="240" w:lineRule="auto"/>
        <w:ind w:firstLine="595"/>
        <w:rPr>
          <w:color w:val="000000"/>
          <w:lang w:val="uk-UA" w:eastAsia="uk-UA"/>
        </w:rPr>
      </w:pPr>
      <w:r w:rsidRPr="00BF2FF9">
        <w:rPr>
          <w:color w:val="000000"/>
          <w:lang w:val="uk-UA" w:eastAsia="uk-UA"/>
        </w:rPr>
        <w:t>надання соціальної допомоги громадянам України, які переміщуються з тимчасово окупованої території та районів проведення антитерористичної операції;</w:t>
      </w:r>
    </w:p>
    <w:p w:rsidR="00934C0C" w:rsidRPr="00BF2FF9" w:rsidRDefault="00934C0C" w:rsidP="00F77B07">
      <w:pPr>
        <w:numPr>
          <w:ilvl w:val="0"/>
          <w:numId w:val="1"/>
        </w:numPr>
        <w:tabs>
          <w:tab w:val="num" w:pos="0"/>
          <w:tab w:val="left" w:pos="993"/>
        </w:tabs>
        <w:ind w:left="0" w:firstLine="709"/>
        <w:rPr>
          <w:sz w:val="24"/>
          <w:szCs w:val="24"/>
        </w:rPr>
      </w:pPr>
      <w:r w:rsidRPr="00BF2FF9">
        <w:rPr>
          <w:sz w:val="24"/>
          <w:szCs w:val="24"/>
        </w:rPr>
        <w:t>підвищення рівня охоплення оздоровчими послугами дітей, які потребують особливої соціальної уваги та підтримки.</w:t>
      </w:r>
    </w:p>
    <w:p w:rsidR="00934C0C" w:rsidRPr="00BF2FF9" w:rsidRDefault="00934C0C" w:rsidP="0083181E">
      <w:pPr>
        <w:spacing w:before="240" w:after="120"/>
        <w:ind w:left="851"/>
        <w:rPr>
          <w:b/>
          <w:bCs/>
          <w:sz w:val="24"/>
          <w:szCs w:val="24"/>
        </w:rPr>
      </w:pPr>
      <w:r w:rsidRPr="00BF2FF9">
        <w:rPr>
          <w:b/>
          <w:bCs/>
          <w:sz w:val="24"/>
          <w:szCs w:val="24"/>
        </w:rPr>
        <w:t>2.5.5.Створення умов спеціалізації сім’ї, молоді та дітей</w:t>
      </w:r>
    </w:p>
    <w:p w:rsidR="00934C0C" w:rsidRPr="00BF2FF9" w:rsidRDefault="00934C0C" w:rsidP="00D5670F">
      <w:pPr>
        <w:spacing w:after="60"/>
        <w:ind w:left="360" w:firstLine="349"/>
        <w:rPr>
          <w:i/>
          <w:iCs/>
          <w:sz w:val="24"/>
          <w:szCs w:val="24"/>
        </w:rPr>
      </w:pPr>
      <w:r w:rsidRPr="00BF2FF9">
        <w:rPr>
          <w:i/>
          <w:iCs/>
          <w:sz w:val="24"/>
          <w:szCs w:val="24"/>
        </w:rPr>
        <w:t>Основні пріоритети:</w:t>
      </w:r>
    </w:p>
    <w:p w:rsidR="00934C0C" w:rsidRPr="00BF2FF9" w:rsidRDefault="00934C0C" w:rsidP="00D5670F">
      <w:pPr>
        <w:numPr>
          <w:ilvl w:val="0"/>
          <w:numId w:val="1"/>
        </w:numPr>
        <w:tabs>
          <w:tab w:val="num" w:pos="0"/>
          <w:tab w:val="left" w:pos="993"/>
        </w:tabs>
        <w:spacing w:after="60"/>
        <w:ind w:left="0" w:firstLine="709"/>
        <w:rPr>
          <w:sz w:val="24"/>
          <w:szCs w:val="24"/>
          <w:lang w:eastAsia="uk-UA"/>
        </w:rPr>
      </w:pPr>
      <w:r w:rsidRPr="00BF2FF9">
        <w:rPr>
          <w:sz w:val="24"/>
          <w:szCs w:val="24"/>
          <w:lang w:eastAsia="uk-UA"/>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934C0C" w:rsidRPr="00BF2FF9" w:rsidRDefault="00934C0C" w:rsidP="00D5670F">
      <w:pPr>
        <w:tabs>
          <w:tab w:val="left" w:pos="709"/>
        </w:tabs>
        <w:spacing w:after="60"/>
        <w:rPr>
          <w:i/>
          <w:iCs/>
          <w:sz w:val="24"/>
          <w:szCs w:val="24"/>
        </w:rPr>
      </w:pPr>
      <w:r w:rsidRPr="00BF2FF9">
        <w:rPr>
          <w:i/>
          <w:iCs/>
          <w:sz w:val="24"/>
          <w:szCs w:val="24"/>
        </w:rPr>
        <w:tab/>
        <w:t>Основні завдання:</w:t>
      </w:r>
    </w:p>
    <w:p w:rsidR="00934C0C" w:rsidRPr="00BF2FF9" w:rsidRDefault="00934C0C" w:rsidP="00D5670F">
      <w:pPr>
        <w:numPr>
          <w:ilvl w:val="0"/>
          <w:numId w:val="1"/>
        </w:numPr>
        <w:tabs>
          <w:tab w:val="num" w:pos="42"/>
          <w:tab w:val="left" w:pos="1008"/>
        </w:tabs>
        <w:spacing w:after="60"/>
        <w:ind w:left="70" w:firstLine="639"/>
        <w:rPr>
          <w:sz w:val="24"/>
          <w:szCs w:val="24"/>
        </w:rPr>
      </w:pPr>
      <w:r w:rsidRPr="00BF2FF9">
        <w:rPr>
          <w:sz w:val="24"/>
          <w:szCs w:val="24"/>
        </w:rPr>
        <w:t>забезпечення соціально-правового захисту прав дітей-сиріт та дітей, позбавлених батьківського піклування;</w:t>
      </w:r>
    </w:p>
    <w:p w:rsidR="00934C0C" w:rsidRPr="00BF2FF9" w:rsidRDefault="00934C0C" w:rsidP="00D5670F">
      <w:pPr>
        <w:numPr>
          <w:ilvl w:val="0"/>
          <w:numId w:val="1"/>
        </w:numPr>
        <w:tabs>
          <w:tab w:val="num" w:pos="42"/>
          <w:tab w:val="left" w:pos="1008"/>
        </w:tabs>
        <w:spacing w:after="60"/>
        <w:ind w:left="70" w:firstLine="639"/>
        <w:rPr>
          <w:sz w:val="24"/>
          <w:szCs w:val="24"/>
        </w:rPr>
      </w:pPr>
      <w:r w:rsidRPr="00BF2FF9">
        <w:rPr>
          <w:sz w:val="24"/>
          <w:szCs w:val="24"/>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934C0C" w:rsidRPr="00BF2FF9" w:rsidRDefault="00934C0C" w:rsidP="000C4E83">
      <w:pPr>
        <w:numPr>
          <w:ilvl w:val="0"/>
          <w:numId w:val="1"/>
        </w:numPr>
        <w:tabs>
          <w:tab w:val="num" w:pos="42"/>
          <w:tab w:val="left" w:pos="1008"/>
        </w:tabs>
        <w:rPr>
          <w:sz w:val="24"/>
          <w:szCs w:val="24"/>
        </w:rPr>
      </w:pPr>
      <w:r w:rsidRPr="00BF2FF9">
        <w:rPr>
          <w:sz w:val="24"/>
          <w:szCs w:val="24"/>
        </w:rPr>
        <w:t>розвиток сімейних форм виховання дітей-сиріт та дітей, позбавлених батьківського піклування.</w:t>
      </w:r>
    </w:p>
    <w:p w:rsidR="00934C0C" w:rsidRPr="00BF2FF9" w:rsidRDefault="00934C0C" w:rsidP="008907CC">
      <w:pPr>
        <w:spacing w:after="60"/>
        <w:ind w:left="284" w:firstLine="425"/>
        <w:rPr>
          <w:i/>
          <w:iCs/>
          <w:sz w:val="24"/>
          <w:szCs w:val="24"/>
        </w:rPr>
      </w:pPr>
      <w:r w:rsidRPr="00BF2FF9">
        <w:rPr>
          <w:sz w:val="24"/>
          <w:szCs w:val="24"/>
        </w:rPr>
        <w:tab/>
      </w:r>
      <w:r w:rsidRPr="00BF2FF9">
        <w:rPr>
          <w:i/>
          <w:iCs/>
          <w:sz w:val="24"/>
          <w:szCs w:val="24"/>
        </w:rPr>
        <w:t>Очікувані результати:</w:t>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934C0C" w:rsidRPr="00BF2FF9">
        <w:tc>
          <w:tcPr>
            <w:tcW w:w="5245" w:type="dxa"/>
            <w:vAlign w:val="center"/>
          </w:tcPr>
          <w:p w:rsidR="00934C0C" w:rsidRPr="00BF2FF9" w:rsidRDefault="00934C0C" w:rsidP="006316BB">
            <w:pPr>
              <w:pStyle w:val="BodyTextIndent2"/>
              <w:spacing w:after="0" w:line="240" w:lineRule="auto"/>
              <w:jc w:val="center"/>
              <w:rPr>
                <w:sz w:val="22"/>
                <w:szCs w:val="22"/>
              </w:rPr>
            </w:pPr>
            <w:r w:rsidRPr="00BF2FF9">
              <w:rPr>
                <w:sz w:val="22"/>
                <w:szCs w:val="22"/>
              </w:rPr>
              <w:t>Показники</w:t>
            </w:r>
          </w:p>
        </w:tc>
        <w:tc>
          <w:tcPr>
            <w:tcW w:w="1559" w:type="dxa"/>
            <w:vAlign w:val="center"/>
          </w:tcPr>
          <w:p w:rsidR="00934C0C" w:rsidRPr="00BF2FF9" w:rsidRDefault="00934C0C" w:rsidP="006316BB">
            <w:pPr>
              <w:pStyle w:val="BodyText"/>
              <w:jc w:val="center"/>
              <w:rPr>
                <w:rFonts w:ascii="Times New Roman" w:hAnsi="Times New Roman" w:cs="Times New Roman"/>
              </w:rPr>
            </w:pPr>
            <w:r w:rsidRPr="00BF2FF9">
              <w:rPr>
                <w:rFonts w:ascii="Times New Roman" w:hAnsi="Times New Roman" w:cs="Times New Roman"/>
              </w:rPr>
              <w:t xml:space="preserve">2018р. </w:t>
            </w:r>
          </w:p>
          <w:p w:rsidR="00934C0C" w:rsidRPr="00BF2FF9" w:rsidRDefault="00934C0C" w:rsidP="006316BB">
            <w:pPr>
              <w:pStyle w:val="BodyText"/>
              <w:jc w:val="center"/>
              <w:rPr>
                <w:rFonts w:ascii="Times New Roman" w:hAnsi="Times New Roman" w:cs="Times New Roman"/>
              </w:rPr>
            </w:pPr>
            <w:r w:rsidRPr="00BF2FF9">
              <w:rPr>
                <w:rFonts w:ascii="Times New Roman" w:hAnsi="Times New Roman" w:cs="Times New Roman"/>
              </w:rPr>
              <w:t>факт</w:t>
            </w:r>
          </w:p>
        </w:tc>
        <w:tc>
          <w:tcPr>
            <w:tcW w:w="1559" w:type="dxa"/>
            <w:vAlign w:val="center"/>
          </w:tcPr>
          <w:p w:rsidR="00934C0C" w:rsidRPr="00BF2FF9" w:rsidRDefault="00934C0C" w:rsidP="006316BB">
            <w:pPr>
              <w:pStyle w:val="BodyText"/>
              <w:jc w:val="center"/>
              <w:rPr>
                <w:rFonts w:ascii="Times New Roman" w:hAnsi="Times New Roman" w:cs="Times New Roman"/>
              </w:rPr>
            </w:pPr>
            <w:r w:rsidRPr="00BF2FF9">
              <w:rPr>
                <w:rFonts w:ascii="Times New Roman" w:hAnsi="Times New Roman" w:cs="Times New Roman"/>
              </w:rPr>
              <w:t xml:space="preserve">2019р. </w:t>
            </w:r>
          </w:p>
          <w:p w:rsidR="00934C0C" w:rsidRPr="00BF2FF9" w:rsidRDefault="00934C0C" w:rsidP="006316BB">
            <w:pPr>
              <w:pStyle w:val="BodyText"/>
              <w:jc w:val="center"/>
              <w:rPr>
                <w:rFonts w:ascii="Times New Roman" w:hAnsi="Times New Roman" w:cs="Times New Roman"/>
              </w:rPr>
            </w:pPr>
            <w:r w:rsidRPr="00BF2FF9">
              <w:rPr>
                <w:rFonts w:ascii="Times New Roman" w:hAnsi="Times New Roman" w:cs="Times New Roman"/>
              </w:rPr>
              <w:t>очікуване</w:t>
            </w:r>
          </w:p>
        </w:tc>
        <w:tc>
          <w:tcPr>
            <w:tcW w:w="1560" w:type="dxa"/>
            <w:vAlign w:val="center"/>
          </w:tcPr>
          <w:p w:rsidR="00934C0C" w:rsidRPr="00BF2FF9" w:rsidRDefault="00934C0C" w:rsidP="006316BB">
            <w:pPr>
              <w:pStyle w:val="BodyText"/>
              <w:jc w:val="center"/>
              <w:rPr>
                <w:rFonts w:ascii="Times New Roman" w:hAnsi="Times New Roman" w:cs="Times New Roman"/>
              </w:rPr>
            </w:pPr>
            <w:r w:rsidRPr="00BF2FF9">
              <w:rPr>
                <w:rFonts w:ascii="Times New Roman" w:hAnsi="Times New Roman" w:cs="Times New Roman"/>
              </w:rPr>
              <w:t xml:space="preserve">2020р. </w:t>
            </w:r>
          </w:p>
          <w:p w:rsidR="00934C0C" w:rsidRPr="00BF2FF9" w:rsidRDefault="00934C0C" w:rsidP="006316BB">
            <w:pPr>
              <w:pStyle w:val="BodyText"/>
              <w:jc w:val="center"/>
              <w:rPr>
                <w:rFonts w:ascii="Times New Roman" w:hAnsi="Times New Roman" w:cs="Times New Roman"/>
              </w:rPr>
            </w:pPr>
            <w:r w:rsidRPr="00BF2FF9">
              <w:rPr>
                <w:rFonts w:ascii="Times New Roman" w:hAnsi="Times New Roman" w:cs="Times New Roman"/>
              </w:rPr>
              <w:t>план</w:t>
            </w:r>
          </w:p>
        </w:tc>
      </w:tr>
      <w:tr w:rsidR="00934C0C" w:rsidRPr="00BF2FF9">
        <w:trPr>
          <w:trHeight w:val="436"/>
        </w:trPr>
        <w:tc>
          <w:tcPr>
            <w:tcW w:w="5245" w:type="dxa"/>
            <w:vAlign w:val="center"/>
          </w:tcPr>
          <w:p w:rsidR="00934C0C" w:rsidRPr="00BF2FF9" w:rsidRDefault="00934C0C" w:rsidP="001C4BAB">
            <w:pPr>
              <w:rPr>
                <w:sz w:val="22"/>
                <w:szCs w:val="22"/>
              </w:rPr>
            </w:pPr>
            <w:r w:rsidRPr="00BF2FF9">
              <w:rPr>
                <w:sz w:val="22"/>
                <w:szCs w:val="22"/>
              </w:rPr>
              <w:t>Чисельність дітей-сиріт</w:t>
            </w:r>
          </w:p>
        </w:tc>
        <w:tc>
          <w:tcPr>
            <w:tcW w:w="1559" w:type="dxa"/>
            <w:vAlign w:val="center"/>
          </w:tcPr>
          <w:p w:rsidR="00934C0C" w:rsidRPr="00BF2FF9" w:rsidRDefault="00934C0C" w:rsidP="006316BB">
            <w:pPr>
              <w:widowControl w:val="0"/>
              <w:jc w:val="center"/>
              <w:rPr>
                <w:sz w:val="24"/>
                <w:szCs w:val="24"/>
              </w:rPr>
            </w:pPr>
            <w:r w:rsidRPr="00BF2FF9">
              <w:rPr>
                <w:sz w:val="24"/>
                <w:szCs w:val="24"/>
              </w:rPr>
              <w:t>180</w:t>
            </w:r>
          </w:p>
        </w:tc>
        <w:tc>
          <w:tcPr>
            <w:tcW w:w="1559" w:type="dxa"/>
            <w:vAlign w:val="center"/>
          </w:tcPr>
          <w:p w:rsidR="00934C0C" w:rsidRPr="00BF2FF9" w:rsidRDefault="00934C0C" w:rsidP="006316BB">
            <w:pPr>
              <w:widowControl w:val="0"/>
              <w:jc w:val="center"/>
              <w:rPr>
                <w:sz w:val="24"/>
                <w:szCs w:val="24"/>
              </w:rPr>
            </w:pPr>
            <w:r w:rsidRPr="00BF2FF9">
              <w:rPr>
                <w:sz w:val="24"/>
                <w:szCs w:val="24"/>
              </w:rPr>
              <w:t>185</w:t>
            </w:r>
          </w:p>
        </w:tc>
        <w:tc>
          <w:tcPr>
            <w:tcW w:w="1560" w:type="dxa"/>
            <w:vAlign w:val="center"/>
          </w:tcPr>
          <w:p w:rsidR="00934C0C" w:rsidRPr="00BF2FF9" w:rsidRDefault="00934C0C" w:rsidP="006316BB">
            <w:pPr>
              <w:widowControl w:val="0"/>
              <w:jc w:val="center"/>
              <w:rPr>
                <w:sz w:val="24"/>
                <w:szCs w:val="24"/>
              </w:rPr>
            </w:pPr>
            <w:r w:rsidRPr="00BF2FF9">
              <w:rPr>
                <w:sz w:val="24"/>
                <w:szCs w:val="24"/>
              </w:rPr>
              <w:t>185</w:t>
            </w:r>
          </w:p>
        </w:tc>
      </w:tr>
      <w:tr w:rsidR="00934C0C" w:rsidRPr="00BF2FF9">
        <w:trPr>
          <w:trHeight w:val="422"/>
        </w:trPr>
        <w:tc>
          <w:tcPr>
            <w:tcW w:w="5245" w:type="dxa"/>
            <w:vAlign w:val="center"/>
          </w:tcPr>
          <w:p w:rsidR="00934C0C" w:rsidRPr="00BF2FF9" w:rsidRDefault="00934C0C">
            <w:pPr>
              <w:rPr>
                <w:sz w:val="22"/>
                <w:szCs w:val="22"/>
              </w:rPr>
            </w:pPr>
            <w:r w:rsidRPr="00BF2FF9">
              <w:rPr>
                <w:sz w:val="22"/>
                <w:szCs w:val="22"/>
              </w:rPr>
              <w:t>Кількість прийомних сімей</w:t>
            </w:r>
          </w:p>
        </w:tc>
        <w:tc>
          <w:tcPr>
            <w:tcW w:w="1559" w:type="dxa"/>
            <w:vAlign w:val="center"/>
          </w:tcPr>
          <w:p w:rsidR="00934C0C" w:rsidRPr="00BF2FF9" w:rsidRDefault="00934C0C" w:rsidP="006316BB">
            <w:pPr>
              <w:jc w:val="center"/>
              <w:rPr>
                <w:sz w:val="24"/>
                <w:szCs w:val="24"/>
              </w:rPr>
            </w:pPr>
            <w:r w:rsidRPr="00BF2FF9">
              <w:rPr>
                <w:sz w:val="24"/>
                <w:szCs w:val="24"/>
              </w:rPr>
              <w:t>6</w:t>
            </w:r>
          </w:p>
        </w:tc>
        <w:tc>
          <w:tcPr>
            <w:tcW w:w="1559" w:type="dxa"/>
            <w:vAlign w:val="center"/>
          </w:tcPr>
          <w:p w:rsidR="00934C0C" w:rsidRPr="00BF2FF9" w:rsidRDefault="00934C0C" w:rsidP="006316BB">
            <w:pPr>
              <w:jc w:val="center"/>
              <w:rPr>
                <w:sz w:val="24"/>
                <w:szCs w:val="24"/>
              </w:rPr>
            </w:pPr>
            <w:r w:rsidRPr="00BF2FF9">
              <w:rPr>
                <w:sz w:val="24"/>
                <w:szCs w:val="24"/>
              </w:rPr>
              <w:t>6</w:t>
            </w:r>
          </w:p>
        </w:tc>
        <w:tc>
          <w:tcPr>
            <w:tcW w:w="1560" w:type="dxa"/>
            <w:vAlign w:val="center"/>
          </w:tcPr>
          <w:p w:rsidR="00934C0C" w:rsidRPr="00BF2FF9" w:rsidRDefault="00934C0C" w:rsidP="006316BB">
            <w:pPr>
              <w:jc w:val="center"/>
              <w:rPr>
                <w:sz w:val="24"/>
                <w:szCs w:val="24"/>
              </w:rPr>
            </w:pPr>
            <w:r w:rsidRPr="00BF2FF9">
              <w:rPr>
                <w:sz w:val="24"/>
                <w:szCs w:val="24"/>
              </w:rPr>
              <w:t>8</w:t>
            </w:r>
          </w:p>
        </w:tc>
      </w:tr>
      <w:tr w:rsidR="00934C0C" w:rsidRPr="00BF2FF9">
        <w:trPr>
          <w:trHeight w:val="407"/>
        </w:trPr>
        <w:tc>
          <w:tcPr>
            <w:tcW w:w="5245" w:type="dxa"/>
            <w:vAlign w:val="center"/>
          </w:tcPr>
          <w:p w:rsidR="00934C0C" w:rsidRPr="00BF2FF9" w:rsidRDefault="00934C0C">
            <w:pPr>
              <w:rPr>
                <w:sz w:val="22"/>
                <w:szCs w:val="22"/>
              </w:rPr>
            </w:pPr>
            <w:r w:rsidRPr="00BF2FF9">
              <w:rPr>
                <w:sz w:val="22"/>
                <w:szCs w:val="22"/>
              </w:rPr>
              <w:t>в них дітей</w:t>
            </w:r>
          </w:p>
        </w:tc>
        <w:tc>
          <w:tcPr>
            <w:tcW w:w="1559" w:type="dxa"/>
            <w:vAlign w:val="center"/>
          </w:tcPr>
          <w:p w:rsidR="00934C0C" w:rsidRPr="00BF2FF9" w:rsidRDefault="00934C0C" w:rsidP="006316BB">
            <w:pPr>
              <w:jc w:val="center"/>
              <w:rPr>
                <w:sz w:val="24"/>
                <w:szCs w:val="24"/>
              </w:rPr>
            </w:pPr>
            <w:r w:rsidRPr="00BF2FF9">
              <w:rPr>
                <w:sz w:val="24"/>
                <w:szCs w:val="24"/>
              </w:rPr>
              <w:t>11</w:t>
            </w:r>
          </w:p>
        </w:tc>
        <w:tc>
          <w:tcPr>
            <w:tcW w:w="1559" w:type="dxa"/>
            <w:vAlign w:val="center"/>
          </w:tcPr>
          <w:p w:rsidR="00934C0C" w:rsidRPr="00BF2FF9" w:rsidRDefault="00934C0C" w:rsidP="006316BB">
            <w:pPr>
              <w:jc w:val="center"/>
              <w:rPr>
                <w:sz w:val="24"/>
                <w:szCs w:val="24"/>
              </w:rPr>
            </w:pPr>
            <w:r w:rsidRPr="00BF2FF9">
              <w:rPr>
                <w:sz w:val="24"/>
                <w:szCs w:val="24"/>
              </w:rPr>
              <w:t>11</w:t>
            </w:r>
          </w:p>
        </w:tc>
        <w:tc>
          <w:tcPr>
            <w:tcW w:w="1560" w:type="dxa"/>
            <w:vAlign w:val="center"/>
          </w:tcPr>
          <w:p w:rsidR="00934C0C" w:rsidRPr="00BF2FF9" w:rsidRDefault="00934C0C" w:rsidP="006316BB">
            <w:pPr>
              <w:jc w:val="center"/>
              <w:rPr>
                <w:sz w:val="24"/>
                <w:szCs w:val="24"/>
              </w:rPr>
            </w:pPr>
            <w:r w:rsidRPr="00BF2FF9">
              <w:rPr>
                <w:sz w:val="24"/>
                <w:szCs w:val="24"/>
              </w:rPr>
              <w:t>13</w:t>
            </w:r>
          </w:p>
        </w:tc>
      </w:tr>
      <w:tr w:rsidR="00934C0C" w:rsidRPr="00BF2FF9">
        <w:trPr>
          <w:trHeight w:val="603"/>
        </w:trPr>
        <w:tc>
          <w:tcPr>
            <w:tcW w:w="5245" w:type="dxa"/>
            <w:vAlign w:val="center"/>
          </w:tcPr>
          <w:p w:rsidR="00934C0C" w:rsidRPr="00BF2FF9" w:rsidRDefault="00934C0C">
            <w:pPr>
              <w:rPr>
                <w:sz w:val="22"/>
                <w:szCs w:val="22"/>
              </w:rPr>
            </w:pPr>
            <w:r w:rsidRPr="00BF2FF9">
              <w:rPr>
                <w:sz w:val="22"/>
                <w:szCs w:val="22"/>
              </w:rPr>
              <w:t xml:space="preserve">Кількість центрів соціально-психологічної реабілітації дітей </w:t>
            </w:r>
            <w:r>
              <w:rPr>
                <w:sz w:val="22"/>
                <w:szCs w:val="22"/>
              </w:rPr>
              <w:t>–</w:t>
            </w:r>
            <w:r w:rsidRPr="00BF2FF9">
              <w:rPr>
                <w:sz w:val="22"/>
                <w:szCs w:val="22"/>
              </w:rPr>
              <w:t xml:space="preserve"> інвалідів</w:t>
            </w:r>
          </w:p>
        </w:tc>
        <w:tc>
          <w:tcPr>
            <w:tcW w:w="1559" w:type="dxa"/>
            <w:vAlign w:val="center"/>
          </w:tcPr>
          <w:p w:rsidR="00934C0C" w:rsidRPr="00BF2FF9" w:rsidRDefault="00934C0C" w:rsidP="006316BB">
            <w:pPr>
              <w:jc w:val="center"/>
              <w:rPr>
                <w:sz w:val="24"/>
                <w:szCs w:val="24"/>
              </w:rPr>
            </w:pPr>
            <w:r w:rsidRPr="00BF2FF9">
              <w:rPr>
                <w:sz w:val="24"/>
                <w:szCs w:val="24"/>
              </w:rPr>
              <w:t>1</w:t>
            </w:r>
          </w:p>
        </w:tc>
        <w:tc>
          <w:tcPr>
            <w:tcW w:w="1559" w:type="dxa"/>
            <w:vAlign w:val="center"/>
          </w:tcPr>
          <w:p w:rsidR="00934C0C" w:rsidRPr="00BF2FF9" w:rsidRDefault="00934C0C" w:rsidP="006316BB">
            <w:pPr>
              <w:jc w:val="center"/>
              <w:rPr>
                <w:sz w:val="24"/>
                <w:szCs w:val="24"/>
              </w:rPr>
            </w:pPr>
            <w:r w:rsidRPr="00BF2FF9">
              <w:rPr>
                <w:sz w:val="24"/>
                <w:szCs w:val="24"/>
              </w:rPr>
              <w:t>1</w:t>
            </w:r>
          </w:p>
        </w:tc>
        <w:tc>
          <w:tcPr>
            <w:tcW w:w="1560" w:type="dxa"/>
            <w:vAlign w:val="center"/>
          </w:tcPr>
          <w:p w:rsidR="00934C0C" w:rsidRPr="00BF2FF9" w:rsidRDefault="00934C0C" w:rsidP="006316BB">
            <w:pPr>
              <w:jc w:val="center"/>
              <w:rPr>
                <w:sz w:val="24"/>
                <w:szCs w:val="24"/>
              </w:rPr>
            </w:pPr>
            <w:r w:rsidRPr="00BF2FF9">
              <w:rPr>
                <w:sz w:val="24"/>
                <w:szCs w:val="24"/>
              </w:rPr>
              <w:t>1</w:t>
            </w:r>
          </w:p>
        </w:tc>
      </w:tr>
      <w:tr w:rsidR="00934C0C" w:rsidRPr="00BF2FF9">
        <w:trPr>
          <w:trHeight w:val="421"/>
        </w:trPr>
        <w:tc>
          <w:tcPr>
            <w:tcW w:w="5245" w:type="dxa"/>
            <w:vAlign w:val="center"/>
          </w:tcPr>
          <w:p w:rsidR="00934C0C" w:rsidRPr="00BF2FF9" w:rsidRDefault="00934C0C">
            <w:pPr>
              <w:rPr>
                <w:sz w:val="22"/>
                <w:szCs w:val="22"/>
              </w:rPr>
            </w:pPr>
            <w:r w:rsidRPr="00BF2FF9">
              <w:rPr>
                <w:sz w:val="22"/>
                <w:szCs w:val="22"/>
              </w:rPr>
              <w:t>Кількість сімей опікунів</w:t>
            </w:r>
          </w:p>
        </w:tc>
        <w:tc>
          <w:tcPr>
            <w:tcW w:w="1559" w:type="dxa"/>
            <w:vAlign w:val="center"/>
          </w:tcPr>
          <w:p w:rsidR="00934C0C" w:rsidRPr="00BF2FF9" w:rsidRDefault="00934C0C" w:rsidP="006316BB">
            <w:pPr>
              <w:jc w:val="center"/>
              <w:rPr>
                <w:sz w:val="24"/>
                <w:szCs w:val="24"/>
              </w:rPr>
            </w:pPr>
            <w:r w:rsidRPr="00BF2FF9">
              <w:rPr>
                <w:sz w:val="24"/>
                <w:szCs w:val="24"/>
              </w:rPr>
              <w:t>112</w:t>
            </w:r>
          </w:p>
        </w:tc>
        <w:tc>
          <w:tcPr>
            <w:tcW w:w="1559" w:type="dxa"/>
            <w:vAlign w:val="center"/>
          </w:tcPr>
          <w:p w:rsidR="00934C0C" w:rsidRPr="00BF2FF9" w:rsidRDefault="00934C0C" w:rsidP="006316BB">
            <w:pPr>
              <w:jc w:val="center"/>
              <w:rPr>
                <w:sz w:val="24"/>
                <w:szCs w:val="24"/>
              </w:rPr>
            </w:pPr>
            <w:r w:rsidRPr="00BF2FF9">
              <w:rPr>
                <w:sz w:val="24"/>
                <w:szCs w:val="24"/>
              </w:rPr>
              <w:t>120</w:t>
            </w:r>
          </w:p>
        </w:tc>
        <w:tc>
          <w:tcPr>
            <w:tcW w:w="1560" w:type="dxa"/>
            <w:vAlign w:val="center"/>
          </w:tcPr>
          <w:p w:rsidR="00934C0C" w:rsidRPr="00BF2FF9" w:rsidRDefault="00934C0C" w:rsidP="006316BB">
            <w:pPr>
              <w:jc w:val="center"/>
              <w:rPr>
                <w:sz w:val="24"/>
                <w:szCs w:val="24"/>
              </w:rPr>
            </w:pPr>
            <w:r w:rsidRPr="00BF2FF9">
              <w:rPr>
                <w:sz w:val="24"/>
                <w:szCs w:val="24"/>
              </w:rPr>
              <w:t>115</w:t>
            </w:r>
          </w:p>
        </w:tc>
      </w:tr>
      <w:tr w:rsidR="00934C0C" w:rsidRPr="00BF2FF9">
        <w:trPr>
          <w:trHeight w:val="421"/>
        </w:trPr>
        <w:tc>
          <w:tcPr>
            <w:tcW w:w="5245" w:type="dxa"/>
            <w:vAlign w:val="center"/>
          </w:tcPr>
          <w:p w:rsidR="00934C0C" w:rsidRPr="00BF2FF9" w:rsidRDefault="00934C0C" w:rsidP="006316BB">
            <w:pPr>
              <w:rPr>
                <w:sz w:val="22"/>
                <w:szCs w:val="22"/>
              </w:rPr>
            </w:pPr>
            <w:r w:rsidRPr="00BF2FF9">
              <w:rPr>
                <w:sz w:val="22"/>
                <w:szCs w:val="22"/>
              </w:rPr>
              <w:t>в них дітей</w:t>
            </w:r>
          </w:p>
        </w:tc>
        <w:tc>
          <w:tcPr>
            <w:tcW w:w="1559" w:type="dxa"/>
            <w:vAlign w:val="center"/>
          </w:tcPr>
          <w:p w:rsidR="00934C0C" w:rsidRPr="00BF2FF9" w:rsidRDefault="00934C0C" w:rsidP="006316BB">
            <w:pPr>
              <w:jc w:val="center"/>
              <w:rPr>
                <w:sz w:val="24"/>
                <w:szCs w:val="24"/>
              </w:rPr>
            </w:pPr>
            <w:r w:rsidRPr="00BF2FF9">
              <w:rPr>
                <w:sz w:val="24"/>
                <w:szCs w:val="24"/>
              </w:rPr>
              <w:t>135</w:t>
            </w:r>
          </w:p>
        </w:tc>
        <w:tc>
          <w:tcPr>
            <w:tcW w:w="1559" w:type="dxa"/>
            <w:vAlign w:val="center"/>
          </w:tcPr>
          <w:p w:rsidR="00934C0C" w:rsidRPr="00BF2FF9" w:rsidRDefault="00934C0C" w:rsidP="006316BB">
            <w:pPr>
              <w:jc w:val="center"/>
              <w:rPr>
                <w:sz w:val="24"/>
                <w:szCs w:val="24"/>
              </w:rPr>
            </w:pPr>
            <w:r w:rsidRPr="00BF2FF9">
              <w:rPr>
                <w:sz w:val="24"/>
                <w:szCs w:val="24"/>
              </w:rPr>
              <w:t>145</w:t>
            </w:r>
          </w:p>
        </w:tc>
        <w:tc>
          <w:tcPr>
            <w:tcW w:w="1560" w:type="dxa"/>
            <w:vAlign w:val="center"/>
          </w:tcPr>
          <w:p w:rsidR="00934C0C" w:rsidRPr="00BF2FF9" w:rsidRDefault="00934C0C" w:rsidP="006316BB">
            <w:pPr>
              <w:jc w:val="center"/>
              <w:rPr>
                <w:sz w:val="24"/>
                <w:szCs w:val="24"/>
              </w:rPr>
            </w:pPr>
            <w:r w:rsidRPr="00BF2FF9">
              <w:rPr>
                <w:sz w:val="24"/>
                <w:szCs w:val="24"/>
              </w:rPr>
              <w:t>137</w:t>
            </w:r>
          </w:p>
        </w:tc>
      </w:tr>
      <w:tr w:rsidR="00934C0C" w:rsidRPr="00BF2FF9">
        <w:trPr>
          <w:trHeight w:val="617"/>
        </w:trPr>
        <w:tc>
          <w:tcPr>
            <w:tcW w:w="5245" w:type="dxa"/>
            <w:vAlign w:val="center"/>
          </w:tcPr>
          <w:p w:rsidR="00934C0C" w:rsidRPr="00BF2FF9" w:rsidRDefault="00934C0C">
            <w:pPr>
              <w:rPr>
                <w:sz w:val="22"/>
                <w:szCs w:val="22"/>
              </w:rPr>
            </w:pPr>
            <w:r w:rsidRPr="00BF2FF9">
              <w:rPr>
                <w:sz w:val="22"/>
                <w:szCs w:val="22"/>
              </w:rPr>
              <w:t>Кількість дітей, влаштованих у притулки для неповнолітніх</w:t>
            </w:r>
          </w:p>
        </w:tc>
        <w:tc>
          <w:tcPr>
            <w:tcW w:w="1559" w:type="dxa"/>
            <w:vAlign w:val="center"/>
          </w:tcPr>
          <w:p w:rsidR="00934C0C" w:rsidRPr="00BF2FF9" w:rsidRDefault="00934C0C" w:rsidP="006316BB">
            <w:pPr>
              <w:jc w:val="center"/>
              <w:rPr>
                <w:sz w:val="24"/>
                <w:szCs w:val="24"/>
              </w:rPr>
            </w:pPr>
            <w:r w:rsidRPr="00BF2FF9">
              <w:rPr>
                <w:sz w:val="24"/>
                <w:szCs w:val="24"/>
              </w:rPr>
              <w:t>1</w:t>
            </w:r>
          </w:p>
        </w:tc>
        <w:tc>
          <w:tcPr>
            <w:tcW w:w="1559" w:type="dxa"/>
            <w:vAlign w:val="center"/>
          </w:tcPr>
          <w:p w:rsidR="00934C0C" w:rsidRPr="00BF2FF9" w:rsidRDefault="00934C0C" w:rsidP="006316BB">
            <w:pPr>
              <w:jc w:val="center"/>
              <w:rPr>
                <w:sz w:val="24"/>
                <w:szCs w:val="24"/>
              </w:rPr>
            </w:pPr>
            <w:r w:rsidRPr="00BF2FF9">
              <w:rPr>
                <w:sz w:val="24"/>
                <w:szCs w:val="24"/>
              </w:rPr>
              <w:t>5</w:t>
            </w:r>
          </w:p>
        </w:tc>
        <w:tc>
          <w:tcPr>
            <w:tcW w:w="1560" w:type="dxa"/>
            <w:vAlign w:val="center"/>
          </w:tcPr>
          <w:p w:rsidR="00934C0C" w:rsidRPr="00BF2FF9" w:rsidRDefault="00934C0C" w:rsidP="006316BB">
            <w:pPr>
              <w:jc w:val="center"/>
              <w:rPr>
                <w:sz w:val="24"/>
                <w:szCs w:val="24"/>
              </w:rPr>
            </w:pPr>
            <w:r w:rsidRPr="00BF2FF9">
              <w:rPr>
                <w:sz w:val="24"/>
                <w:szCs w:val="24"/>
              </w:rPr>
              <w:t>5</w:t>
            </w:r>
          </w:p>
        </w:tc>
      </w:tr>
      <w:tr w:rsidR="00934C0C" w:rsidRPr="00BF2FF9">
        <w:trPr>
          <w:trHeight w:val="617"/>
        </w:trPr>
        <w:tc>
          <w:tcPr>
            <w:tcW w:w="5245" w:type="dxa"/>
            <w:vAlign w:val="center"/>
          </w:tcPr>
          <w:p w:rsidR="00934C0C" w:rsidRPr="00BF2FF9" w:rsidRDefault="00934C0C" w:rsidP="001C4BAB">
            <w:pPr>
              <w:rPr>
                <w:sz w:val="22"/>
                <w:szCs w:val="22"/>
              </w:rPr>
            </w:pPr>
            <w:r w:rsidRPr="00BF2FF9">
              <w:rPr>
                <w:sz w:val="22"/>
                <w:szCs w:val="22"/>
              </w:rPr>
              <w:t>Кількість центрів соціальних служб для сім’ї, дітей та молоді</w:t>
            </w:r>
          </w:p>
        </w:tc>
        <w:tc>
          <w:tcPr>
            <w:tcW w:w="1559" w:type="dxa"/>
            <w:vAlign w:val="center"/>
          </w:tcPr>
          <w:p w:rsidR="00934C0C" w:rsidRPr="00BF2FF9" w:rsidRDefault="00934C0C" w:rsidP="006316BB">
            <w:pPr>
              <w:jc w:val="center"/>
              <w:rPr>
                <w:sz w:val="24"/>
                <w:szCs w:val="24"/>
              </w:rPr>
            </w:pPr>
            <w:r w:rsidRPr="00BF2FF9">
              <w:rPr>
                <w:sz w:val="24"/>
                <w:szCs w:val="24"/>
              </w:rPr>
              <w:t>1</w:t>
            </w:r>
          </w:p>
        </w:tc>
        <w:tc>
          <w:tcPr>
            <w:tcW w:w="1559" w:type="dxa"/>
            <w:vAlign w:val="center"/>
          </w:tcPr>
          <w:p w:rsidR="00934C0C" w:rsidRPr="00BF2FF9" w:rsidRDefault="00934C0C" w:rsidP="006316BB">
            <w:pPr>
              <w:jc w:val="center"/>
              <w:rPr>
                <w:sz w:val="24"/>
                <w:szCs w:val="24"/>
              </w:rPr>
            </w:pPr>
            <w:r w:rsidRPr="00BF2FF9">
              <w:rPr>
                <w:sz w:val="24"/>
                <w:szCs w:val="24"/>
              </w:rPr>
              <w:t>1</w:t>
            </w:r>
          </w:p>
        </w:tc>
        <w:tc>
          <w:tcPr>
            <w:tcW w:w="1560" w:type="dxa"/>
            <w:vAlign w:val="center"/>
          </w:tcPr>
          <w:p w:rsidR="00934C0C" w:rsidRPr="00BF2FF9" w:rsidRDefault="00934C0C" w:rsidP="006316BB">
            <w:pPr>
              <w:jc w:val="center"/>
              <w:rPr>
                <w:sz w:val="24"/>
                <w:szCs w:val="24"/>
              </w:rPr>
            </w:pPr>
            <w:r w:rsidRPr="00BF2FF9">
              <w:rPr>
                <w:sz w:val="24"/>
                <w:szCs w:val="24"/>
              </w:rPr>
              <w:t>1</w:t>
            </w:r>
          </w:p>
        </w:tc>
      </w:tr>
    </w:tbl>
    <w:p w:rsidR="00934C0C" w:rsidRPr="00BF2FF9" w:rsidRDefault="00934C0C" w:rsidP="007914F3">
      <w:pPr>
        <w:spacing w:before="240" w:after="240"/>
        <w:ind w:left="709"/>
        <w:rPr>
          <w:b/>
          <w:bCs/>
          <w:sz w:val="24"/>
          <w:szCs w:val="24"/>
        </w:rPr>
      </w:pPr>
      <w:r w:rsidRPr="00BF2FF9">
        <w:rPr>
          <w:b/>
          <w:bCs/>
          <w:sz w:val="24"/>
          <w:szCs w:val="24"/>
        </w:rPr>
        <w:br w:type="page"/>
        <w:t>2.6.ПІДВИЩЕННЯ СПРОМОЖНОСТІ МІСЦЕВОЇ ВЛАДИ В УМОВАХ ДЕЦЕНТРАЛІЗАЦІЇ</w:t>
      </w:r>
    </w:p>
    <w:p w:rsidR="00934C0C" w:rsidRPr="00BF2FF9" w:rsidRDefault="00934C0C" w:rsidP="0083181E">
      <w:pPr>
        <w:spacing w:before="240" w:after="120"/>
        <w:ind w:left="4122" w:hanging="3413"/>
        <w:rPr>
          <w:b/>
          <w:bCs/>
          <w:sz w:val="24"/>
          <w:szCs w:val="24"/>
        </w:rPr>
      </w:pPr>
      <w:r w:rsidRPr="00BF2FF9">
        <w:rPr>
          <w:b/>
          <w:bCs/>
          <w:sz w:val="24"/>
          <w:szCs w:val="24"/>
        </w:rPr>
        <w:t>2.6.1.Реформування відносин власності</w:t>
      </w:r>
    </w:p>
    <w:p w:rsidR="00934C0C" w:rsidRPr="00BF2FF9" w:rsidRDefault="00934C0C" w:rsidP="00D6716F">
      <w:pPr>
        <w:ind w:firstLine="709"/>
        <w:rPr>
          <w:sz w:val="24"/>
          <w:szCs w:val="24"/>
        </w:rPr>
      </w:pPr>
      <w:r w:rsidRPr="00BF2FF9">
        <w:rPr>
          <w:sz w:val="24"/>
          <w:szCs w:val="24"/>
        </w:rPr>
        <w:t xml:space="preserve">Протягом 2019 року Фондом комунального майна проведено ряд заходів з </w:t>
      </w:r>
      <w:r>
        <w:rPr>
          <w:sz w:val="24"/>
          <w:szCs w:val="24"/>
        </w:rPr>
        <w:t xml:space="preserve">перед приватизаційної </w:t>
      </w:r>
      <w:r w:rsidRPr="00BF2FF9">
        <w:rPr>
          <w:sz w:val="24"/>
          <w:szCs w:val="24"/>
        </w:rPr>
        <w:t>підготовки об’єктів нерухомості до відчуження, а саме:</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обстежено об’єкти, що планувалися до відчуження у 2019 році;</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проведена технічна інвентаризація 3-х об’єктів та виготовлені на них технічні паспорти;</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погоджено проектно-кошторисну документацію на проведення орендарями ремонтних робіт з поліпшення 5-ти об’єктів нерухомості;</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проведено конкурс з відбору суб’єктів оціночної діяльності, які будуть залучені до проведення експертних оцінок 12-ти об’єктів комунальної власності, що планувалися до відчуження у 2019 році;</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суб’єктами оціночної діяльності виконано 3 незалежні оцінки з визначення вартості об’єктів відчуження, здійснено їх рецензування та затверджені звіти про їх оцінку;</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проведено роботу з комунальними підприємствами по забезпеченню своєчасного виготовлення технічних паспортів та виконання незалежних оцінок вартості об’єктів нерухомості, що враховані на їх балансовому обліку, які планувалися до відчуження у 2019 р.;</w:t>
      </w:r>
    </w:p>
    <w:p w:rsidR="00934C0C" w:rsidRPr="00BF2FF9" w:rsidRDefault="00934C0C" w:rsidP="00D6716F">
      <w:pPr>
        <w:numPr>
          <w:ilvl w:val="0"/>
          <w:numId w:val="1"/>
        </w:numPr>
        <w:tabs>
          <w:tab w:val="left" w:pos="1092"/>
          <w:tab w:val="left" w:pos="1134"/>
        </w:tabs>
        <w:ind w:firstLine="595"/>
        <w:rPr>
          <w:sz w:val="24"/>
          <w:szCs w:val="24"/>
        </w:rPr>
      </w:pPr>
      <w:r w:rsidRPr="00BF2FF9">
        <w:rPr>
          <w:sz w:val="24"/>
          <w:szCs w:val="24"/>
        </w:rPr>
        <w:t>визначені та затверджені умови продажу об’єктів комунальної власності територіальної громади м. Сєвєродонецьк, які планувались до відчуження способом викупу орендарями.</w:t>
      </w:r>
    </w:p>
    <w:p w:rsidR="00934C0C" w:rsidRPr="00BF2FF9" w:rsidRDefault="00934C0C" w:rsidP="00D6716F">
      <w:pPr>
        <w:tabs>
          <w:tab w:val="left" w:pos="1092"/>
        </w:tabs>
        <w:ind w:firstLine="709"/>
        <w:rPr>
          <w:sz w:val="24"/>
          <w:szCs w:val="24"/>
        </w:rPr>
      </w:pPr>
      <w:r w:rsidRPr="00BF2FF9">
        <w:rPr>
          <w:sz w:val="24"/>
          <w:szCs w:val="24"/>
        </w:rPr>
        <w:t>Протягом 2019 року відчужено три об’єкти комунальної власності загальною площею 250,0 м</w:t>
      </w:r>
      <w:r w:rsidRPr="00BF2FF9">
        <w:rPr>
          <w:sz w:val="24"/>
          <w:szCs w:val="24"/>
          <w:vertAlign w:val="superscript"/>
        </w:rPr>
        <w:t>2</w:t>
      </w:r>
      <w:r w:rsidRPr="00BF2FF9">
        <w:rPr>
          <w:sz w:val="24"/>
          <w:szCs w:val="24"/>
        </w:rPr>
        <w:t xml:space="preserve"> способом викупу орендарями, які здійснили  за власний рахунок невід’ємні поліпшення орендованого майна у розмірі не менш ніж 25%  ринкової вартості майна, визначеної суб’єктом оціночної діяльності для цілей оренди майна. Сума коштів від відчуження цих об’єктів склала 484 тис. грн., в тому числі ПДВ – 80,7 тис. грн.</w:t>
      </w:r>
    </w:p>
    <w:p w:rsidR="00934C0C" w:rsidRPr="00BF2FF9" w:rsidRDefault="00934C0C" w:rsidP="00B30911">
      <w:pPr>
        <w:ind w:firstLine="811"/>
        <w:rPr>
          <w:sz w:val="24"/>
          <w:szCs w:val="24"/>
        </w:rPr>
      </w:pPr>
      <w:r w:rsidRPr="00BF2FF9">
        <w:rPr>
          <w:sz w:val="24"/>
          <w:szCs w:val="24"/>
        </w:rPr>
        <w:t>В 2020 році планується реалізація Програми відчуження об’єктів комунальної власності територіальної громади м. Сєвєродонецьк на 2020 рік, якою планується до відчуження 42 об’єкти комунальної власності, частина яких передана в оренду.  Більшість об’єктів не використовується суб’єктами права комунальної власності. На жаль, ці об’єкти знаходяться в край незадовільному стані та потребують значних інвестицій, що перешкоджає процесу їх відчуження. Обсяг фінансування на підготовку об’єктів до відчуження складає 170,2 тис. грн. Від реалізації Програми планується отримати до місцевого бюджету 500 тис. грн.</w:t>
      </w:r>
    </w:p>
    <w:p w:rsidR="00934C0C" w:rsidRPr="00BF2FF9" w:rsidRDefault="00934C0C" w:rsidP="00803FDD">
      <w:pPr>
        <w:tabs>
          <w:tab w:val="left" w:pos="1092"/>
        </w:tabs>
        <w:spacing w:after="40"/>
        <w:ind w:left="1" w:firstLine="709"/>
        <w:rPr>
          <w:i/>
          <w:iCs/>
          <w:sz w:val="24"/>
          <w:szCs w:val="24"/>
        </w:rPr>
      </w:pPr>
      <w:r w:rsidRPr="00BF2FF9">
        <w:rPr>
          <w:i/>
          <w:iCs/>
          <w:sz w:val="24"/>
          <w:szCs w:val="24"/>
        </w:rPr>
        <w:t>Основні пріоритети:</w:t>
      </w:r>
    </w:p>
    <w:p w:rsidR="00934C0C" w:rsidRPr="00BF2FF9" w:rsidRDefault="00934C0C" w:rsidP="00803FDD">
      <w:pPr>
        <w:numPr>
          <w:ilvl w:val="0"/>
          <w:numId w:val="1"/>
        </w:numPr>
        <w:tabs>
          <w:tab w:val="left" w:pos="1092"/>
          <w:tab w:val="left" w:pos="1134"/>
        </w:tabs>
        <w:spacing w:after="40"/>
        <w:ind w:firstLine="709"/>
        <w:rPr>
          <w:sz w:val="24"/>
          <w:szCs w:val="24"/>
        </w:rPr>
      </w:pPr>
      <w:r w:rsidRPr="00BF2FF9">
        <w:rPr>
          <w:sz w:val="24"/>
          <w:szCs w:val="24"/>
        </w:rPr>
        <w:t>забезпечення ефективного використання, збереження комунального майна та створення ефективної системи управління ним.</w:t>
      </w:r>
    </w:p>
    <w:p w:rsidR="00934C0C" w:rsidRPr="00BF2FF9" w:rsidRDefault="00934C0C" w:rsidP="00803FDD">
      <w:pPr>
        <w:tabs>
          <w:tab w:val="left" w:pos="709"/>
        </w:tabs>
        <w:spacing w:after="40"/>
        <w:ind w:left="426"/>
        <w:rPr>
          <w:i/>
          <w:iCs/>
          <w:sz w:val="24"/>
          <w:szCs w:val="24"/>
        </w:rPr>
      </w:pPr>
      <w:r w:rsidRPr="00BF2FF9">
        <w:rPr>
          <w:i/>
          <w:iCs/>
          <w:sz w:val="24"/>
          <w:szCs w:val="24"/>
        </w:rPr>
        <w:tab/>
        <w:t>Основні завдання:</w:t>
      </w:r>
    </w:p>
    <w:p w:rsidR="00934C0C" w:rsidRPr="00BF2FF9" w:rsidRDefault="00934C0C" w:rsidP="00803FDD">
      <w:pPr>
        <w:numPr>
          <w:ilvl w:val="0"/>
          <w:numId w:val="1"/>
        </w:numPr>
        <w:tabs>
          <w:tab w:val="left" w:pos="1092"/>
          <w:tab w:val="left" w:pos="1134"/>
        </w:tabs>
        <w:spacing w:after="40"/>
        <w:ind w:firstLine="737"/>
        <w:rPr>
          <w:sz w:val="24"/>
          <w:szCs w:val="24"/>
        </w:rPr>
      </w:pPr>
      <w:r w:rsidRPr="00BF2FF9">
        <w:rPr>
          <w:sz w:val="24"/>
          <w:szCs w:val="24"/>
        </w:rPr>
        <w:t>забезпечення виконання завдань з надходження до міського бюджету коштів від відчуження та оренди комунального майна;</w:t>
      </w:r>
    </w:p>
    <w:p w:rsidR="00934C0C" w:rsidRPr="00BF2FF9" w:rsidRDefault="00934C0C" w:rsidP="00803FDD">
      <w:pPr>
        <w:numPr>
          <w:ilvl w:val="0"/>
          <w:numId w:val="1"/>
        </w:numPr>
        <w:tabs>
          <w:tab w:val="left" w:pos="1092"/>
          <w:tab w:val="left" w:pos="1134"/>
        </w:tabs>
        <w:spacing w:after="40"/>
        <w:ind w:firstLine="737"/>
        <w:rPr>
          <w:sz w:val="24"/>
          <w:szCs w:val="24"/>
        </w:rPr>
      </w:pPr>
      <w:r w:rsidRPr="00BF2FF9">
        <w:rPr>
          <w:sz w:val="24"/>
          <w:szCs w:val="24"/>
        </w:rPr>
        <w:t>постійний моніторинг процесу виконання Програми відчуження об’єктів комунальної власності територіальної громади м. Сєвєродонецьк на 2020 рік.</w:t>
      </w:r>
    </w:p>
    <w:p w:rsidR="00934C0C" w:rsidRPr="00BF2FF9" w:rsidRDefault="00934C0C" w:rsidP="00803FDD">
      <w:pPr>
        <w:tabs>
          <w:tab w:val="left" w:pos="709"/>
        </w:tabs>
        <w:spacing w:after="40"/>
        <w:ind w:left="426"/>
        <w:rPr>
          <w:i/>
          <w:iCs/>
          <w:sz w:val="24"/>
          <w:szCs w:val="24"/>
        </w:rPr>
      </w:pPr>
      <w:r w:rsidRPr="00BF2FF9">
        <w:rPr>
          <w:i/>
          <w:iCs/>
          <w:sz w:val="24"/>
          <w:szCs w:val="24"/>
        </w:rPr>
        <w:tab/>
        <w:t>Очікувані результати:</w:t>
      </w:r>
    </w:p>
    <w:p w:rsidR="00934C0C" w:rsidRPr="00BF2FF9" w:rsidRDefault="00934C0C" w:rsidP="00803FDD">
      <w:pPr>
        <w:numPr>
          <w:ilvl w:val="0"/>
          <w:numId w:val="1"/>
        </w:numPr>
        <w:tabs>
          <w:tab w:val="left" w:pos="1092"/>
          <w:tab w:val="left" w:pos="1134"/>
        </w:tabs>
        <w:spacing w:after="40"/>
        <w:ind w:firstLine="737"/>
        <w:rPr>
          <w:sz w:val="24"/>
          <w:szCs w:val="24"/>
        </w:rPr>
      </w:pPr>
      <w:r w:rsidRPr="00BF2FF9">
        <w:rPr>
          <w:sz w:val="24"/>
          <w:szCs w:val="24"/>
        </w:rPr>
        <w:t>забезпечення</w:t>
      </w:r>
      <w:r w:rsidRPr="00BF2FF9">
        <w:rPr>
          <w:i/>
          <w:iCs/>
          <w:sz w:val="24"/>
          <w:szCs w:val="24"/>
        </w:rPr>
        <w:t xml:space="preserve"> </w:t>
      </w:r>
      <w:r w:rsidRPr="00BF2FF9">
        <w:rPr>
          <w:sz w:val="24"/>
          <w:szCs w:val="24"/>
        </w:rPr>
        <w:t>надходження до міського бюджету коштів від відчуження та оренди комунального майна;</w:t>
      </w:r>
    </w:p>
    <w:p w:rsidR="00934C0C" w:rsidRPr="00BF2FF9" w:rsidRDefault="00934C0C" w:rsidP="00803FDD">
      <w:pPr>
        <w:numPr>
          <w:ilvl w:val="0"/>
          <w:numId w:val="1"/>
        </w:numPr>
        <w:tabs>
          <w:tab w:val="left" w:pos="1092"/>
          <w:tab w:val="left" w:pos="1134"/>
        </w:tabs>
        <w:spacing w:after="40"/>
        <w:ind w:firstLine="737"/>
        <w:rPr>
          <w:sz w:val="24"/>
          <w:szCs w:val="24"/>
        </w:rPr>
      </w:pPr>
      <w:r w:rsidRPr="00BF2FF9">
        <w:rPr>
          <w:sz w:val="24"/>
          <w:szCs w:val="24"/>
        </w:rPr>
        <w:t>забезпечення ефективного використання та збереження комунального майна.</w:t>
      </w:r>
    </w:p>
    <w:p w:rsidR="00934C0C" w:rsidRPr="00BF2FF9" w:rsidRDefault="00934C0C" w:rsidP="0083181E">
      <w:pPr>
        <w:spacing w:before="240" w:after="120"/>
        <w:ind w:left="4406" w:hanging="3697"/>
        <w:rPr>
          <w:b/>
          <w:bCs/>
          <w:sz w:val="24"/>
          <w:szCs w:val="24"/>
        </w:rPr>
      </w:pPr>
      <w:r>
        <w:rPr>
          <w:b/>
          <w:bCs/>
          <w:sz w:val="24"/>
          <w:szCs w:val="24"/>
        </w:rPr>
        <w:br w:type="page"/>
      </w:r>
      <w:r w:rsidRPr="00BF2FF9">
        <w:rPr>
          <w:b/>
          <w:bCs/>
          <w:sz w:val="24"/>
          <w:szCs w:val="24"/>
        </w:rPr>
        <w:t>2.6.2.Створення та сприяння спроможності об’єднаної територіальної громади</w:t>
      </w:r>
    </w:p>
    <w:p w:rsidR="00934C0C" w:rsidRPr="00BC41D2" w:rsidRDefault="00934C0C" w:rsidP="00834447">
      <w:pPr>
        <w:ind w:firstLine="709"/>
        <w:rPr>
          <w:sz w:val="24"/>
          <w:szCs w:val="24"/>
          <w:lang w:eastAsia="uk-UA"/>
        </w:rPr>
      </w:pPr>
      <w:r w:rsidRPr="00BC41D2">
        <w:rPr>
          <w:sz w:val="24"/>
          <w:szCs w:val="24"/>
        </w:rPr>
        <w:t>Спроможною територіальною громадою є така громада, в якій фінансові, інфраструктурні та кадрові ресурси є достатніми для вирішення її органами місцевого самоврядування питань місцевого значення, передбачених законодавством, в інтересах громади.</w:t>
      </w:r>
    </w:p>
    <w:p w:rsidR="00934C0C" w:rsidRPr="00BF2FF9" w:rsidRDefault="00934C0C" w:rsidP="00834447">
      <w:pPr>
        <w:ind w:firstLine="709"/>
        <w:rPr>
          <w:sz w:val="24"/>
          <w:szCs w:val="24"/>
          <w:lang w:eastAsia="uk-UA"/>
        </w:rPr>
      </w:pPr>
      <w:r w:rsidRPr="00BF2FF9">
        <w:rPr>
          <w:sz w:val="24"/>
          <w:szCs w:val="24"/>
          <w:lang w:eastAsia="uk-UA"/>
        </w:rPr>
        <w:t>Відносини у сфері створення та поступового посилення спроможності об’єднаних територіальних громад</w:t>
      </w:r>
      <w:r w:rsidRPr="00BF2FF9">
        <w:rPr>
          <w:b/>
          <w:bCs/>
          <w:sz w:val="24"/>
          <w:szCs w:val="24"/>
          <w:lang w:eastAsia="uk-UA"/>
        </w:rPr>
        <w:t xml:space="preserve"> </w:t>
      </w:r>
      <w:r w:rsidRPr="00BF2FF9">
        <w:rPr>
          <w:sz w:val="24"/>
          <w:szCs w:val="24"/>
          <w:lang w:eastAsia="uk-UA"/>
        </w:rPr>
        <w:t xml:space="preserve">регулюються Законом України «Про добровільне об’єднання територіальних громад». </w:t>
      </w:r>
    </w:p>
    <w:p w:rsidR="00934C0C" w:rsidRPr="00BF2FF9" w:rsidRDefault="00934C0C" w:rsidP="00803FDD">
      <w:pPr>
        <w:spacing w:after="120"/>
        <w:ind w:firstLine="709"/>
        <w:rPr>
          <w:sz w:val="24"/>
          <w:szCs w:val="24"/>
          <w:lang w:eastAsia="uk-UA"/>
        </w:rPr>
      </w:pPr>
      <w:r w:rsidRPr="00BF2FF9">
        <w:rPr>
          <w:sz w:val="24"/>
          <w:szCs w:val="24"/>
          <w:lang w:eastAsia="uk-UA"/>
        </w:rPr>
        <w:t>Розпорядженням голови Луганської обласної державної адміністрації від 18.09.2019 №733 «Про схвалення змін до перспективного плану формування територій громад Луганської області» затверджено перелік спроможних територіальних громад, згідно якого до Сєвєродонецької спроможної територіальної громади входять 8 територіальних громад (25 населених пунктів):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4927"/>
      </w:tblGrid>
      <w:tr w:rsidR="00934C0C" w:rsidRPr="00BF2FF9">
        <w:trPr>
          <w:trHeight w:val="611"/>
        </w:trPr>
        <w:tc>
          <w:tcPr>
            <w:tcW w:w="9997" w:type="dxa"/>
            <w:gridSpan w:val="2"/>
            <w:vAlign w:val="center"/>
          </w:tcPr>
          <w:p w:rsidR="00934C0C" w:rsidRPr="00BF2FF9" w:rsidRDefault="00934C0C" w:rsidP="006316BB">
            <w:pPr>
              <w:spacing w:after="40"/>
              <w:jc w:val="center"/>
              <w:rPr>
                <w:sz w:val="24"/>
                <w:szCs w:val="24"/>
                <w:lang w:eastAsia="uk-UA"/>
              </w:rPr>
            </w:pPr>
            <w:r w:rsidRPr="00BF2FF9">
              <w:rPr>
                <w:sz w:val="24"/>
                <w:szCs w:val="24"/>
                <w:lang w:eastAsia="uk-UA"/>
              </w:rPr>
              <w:t>Назва спроможної (об’єднаної) територіальної громади</w:t>
            </w:r>
          </w:p>
        </w:tc>
      </w:tr>
      <w:tr w:rsidR="00934C0C" w:rsidRPr="00BF2FF9">
        <w:tc>
          <w:tcPr>
            <w:tcW w:w="5070" w:type="dxa"/>
          </w:tcPr>
          <w:p w:rsidR="00934C0C" w:rsidRPr="00BF2FF9" w:rsidRDefault="00934C0C" w:rsidP="006316BB">
            <w:pPr>
              <w:spacing w:after="40"/>
              <w:ind w:firstLine="720"/>
              <w:rPr>
                <w:b/>
                <w:bCs/>
                <w:i/>
                <w:iCs/>
                <w:sz w:val="24"/>
                <w:szCs w:val="24"/>
                <w:lang w:eastAsia="uk-UA"/>
              </w:rPr>
            </w:pPr>
            <w:r w:rsidRPr="00BF2FF9">
              <w:rPr>
                <w:b/>
                <w:bCs/>
                <w:i/>
                <w:iCs/>
                <w:sz w:val="24"/>
                <w:szCs w:val="24"/>
                <w:lang w:eastAsia="uk-UA"/>
              </w:rPr>
              <w:t>Сєвєродонецка міська рада</w:t>
            </w:r>
          </w:p>
        </w:tc>
        <w:tc>
          <w:tcPr>
            <w:tcW w:w="4927" w:type="dxa"/>
          </w:tcPr>
          <w:p w:rsidR="00934C0C" w:rsidRPr="00BF2FF9" w:rsidRDefault="00934C0C" w:rsidP="006316BB">
            <w:pPr>
              <w:spacing w:after="40"/>
              <w:ind w:firstLine="720"/>
              <w:rPr>
                <w:b/>
                <w:bCs/>
                <w:i/>
                <w:iCs/>
                <w:sz w:val="24"/>
                <w:szCs w:val="24"/>
                <w:lang w:eastAsia="uk-UA"/>
              </w:rPr>
            </w:pPr>
            <w:r w:rsidRPr="00BF2FF9">
              <w:rPr>
                <w:b/>
                <w:bCs/>
                <w:i/>
                <w:iCs/>
                <w:sz w:val="24"/>
                <w:szCs w:val="24"/>
                <w:lang w:eastAsia="uk-UA"/>
              </w:rPr>
              <w:t>Єпіфанівська сільська рада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м. Сєвєродонецьк</w:t>
            </w:r>
          </w:p>
        </w:tc>
        <w:tc>
          <w:tcPr>
            <w:tcW w:w="4927" w:type="dxa"/>
          </w:tcPr>
          <w:p w:rsidR="00934C0C" w:rsidRPr="00BF2FF9" w:rsidRDefault="00934C0C" w:rsidP="006316BB">
            <w:pPr>
              <w:spacing w:after="40"/>
              <w:ind w:firstLine="720"/>
              <w:rPr>
                <w:b/>
                <w:bCs/>
                <w:i/>
                <w:iCs/>
                <w:sz w:val="24"/>
                <w:szCs w:val="24"/>
                <w:lang w:eastAsia="uk-UA"/>
              </w:rPr>
            </w:pPr>
            <w:r w:rsidRPr="00BF2FF9">
              <w:rPr>
                <w:sz w:val="24"/>
                <w:szCs w:val="24"/>
                <w:lang w:eastAsia="uk-UA"/>
              </w:rPr>
              <w:t>с. Єпіфанівка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селище Лісна Дача</w:t>
            </w:r>
          </w:p>
        </w:tc>
        <w:tc>
          <w:tcPr>
            <w:tcW w:w="4927" w:type="dxa"/>
          </w:tcPr>
          <w:p w:rsidR="00934C0C" w:rsidRPr="00BF2FF9" w:rsidRDefault="00934C0C" w:rsidP="006316BB">
            <w:pPr>
              <w:spacing w:after="40"/>
              <w:ind w:firstLine="720"/>
              <w:rPr>
                <w:b/>
                <w:bCs/>
                <w:i/>
                <w:iCs/>
                <w:sz w:val="24"/>
                <w:szCs w:val="24"/>
                <w:lang w:eastAsia="uk-UA"/>
              </w:rPr>
            </w:pPr>
            <w:r w:rsidRPr="00BF2FF9">
              <w:rPr>
                <w:b/>
                <w:bCs/>
                <w:i/>
                <w:iCs/>
                <w:sz w:val="24"/>
                <w:szCs w:val="24"/>
                <w:lang w:eastAsia="uk-UA"/>
              </w:rPr>
              <w:t>Смолянинівська селищна рада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 Воєводівка</w:t>
            </w:r>
          </w:p>
        </w:tc>
        <w:tc>
          <w:tcPr>
            <w:tcW w:w="4927" w:type="dxa"/>
          </w:tcPr>
          <w:p w:rsidR="00934C0C" w:rsidRPr="00BF2FF9" w:rsidRDefault="00934C0C" w:rsidP="006316BB">
            <w:pPr>
              <w:spacing w:after="40"/>
              <w:ind w:firstLine="720"/>
              <w:rPr>
                <w:b/>
                <w:bCs/>
                <w:i/>
                <w:iCs/>
                <w:sz w:val="24"/>
                <w:szCs w:val="24"/>
                <w:lang w:eastAsia="uk-UA"/>
              </w:rPr>
            </w:pPr>
            <w:r w:rsidRPr="00BF2FF9">
              <w:rPr>
                <w:sz w:val="24"/>
                <w:szCs w:val="24"/>
                <w:lang w:eastAsia="uk-UA"/>
              </w:rPr>
              <w:t>с. Смолянинове</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селище Павлоград</w:t>
            </w:r>
          </w:p>
        </w:tc>
        <w:tc>
          <w:tcPr>
            <w:tcW w:w="4927" w:type="dxa"/>
          </w:tcPr>
          <w:p w:rsidR="00934C0C" w:rsidRPr="00BF2FF9" w:rsidRDefault="00934C0C" w:rsidP="006316BB">
            <w:pPr>
              <w:spacing w:after="40"/>
              <w:ind w:firstLine="720"/>
              <w:rPr>
                <w:b/>
                <w:bCs/>
                <w:i/>
                <w:iCs/>
                <w:sz w:val="24"/>
                <w:szCs w:val="24"/>
                <w:lang w:eastAsia="uk-UA"/>
              </w:rPr>
            </w:pPr>
            <w:r w:rsidRPr="00BF2FF9">
              <w:rPr>
                <w:b/>
                <w:bCs/>
                <w:i/>
                <w:iCs/>
                <w:sz w:val="24"/>
                <w:szCs w:val="24"/>
                <w:lang w:eastAsia="uk-UA"/>
              </w:rPr>
              <w:t>Мирнодолинська селищна рада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селище Синецький</w:t>
            </w:r>
          </w:p>
        </w:tc>
        <w:tc>
          <w:tcPr>
            <w:tcW w:w="4927" w:type="dxa"/>
          </w:tcPr>
          <w:p w:rsidR="00934C0C" w:rsidRPr="00BF2FF9" w:rsidRDefault="00934C0C" w:rsidP="006316BB">
            <w:pPr>
              <w:spacing w:after="40"/>
              <w:ind w:firstLine="720"/>
              <w:rPr>
                <w:b/>
                <w:bCs/>
                <w:i/>
                <w:iCs/>
                <w:sz w:val="24"/>
                <w:szCs w:val="24"/>
                <w:lang w:eastAsia="uk-UA"/>
              </w:rPr>
            </w:pPr>
            <w:r w:rsidRPr="00BF2FF9">
              <w:rPr>
                <w:sz w:val="24"/>
                <w:szCs w:val="24"/>
                <w:lang w:eastAsia="uk-UA"/>
              </w:rPr>
              <w:t>смт. Мирна Долина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b/>
                <w:bCs/>
                <w:i/>
                <w:iCs/>
                <w:sz w:val="24"/>
                <w:szCs w:val="24"/>
                <w:lang w:eastAsia="uk-UA"/>
              </w:rPr>
              <w:t>Борівська селищна рада</w:t>
            </w:r>
          </w:p>
        </w:tc>
        <w:tc>
          <w:tcPr>
            <w:tcW w:w="4927" w:type="dxa"/>
          </w:tcPr>
          <w:p w:rsidR="00934C0C" w:rsidRPr="00BF2FF9" w:rsidRDefault="00934C0C" w:rsidP="006316BB">
            <w:pPr>
              <w:spacing w:after="40"/>
              <w:ind w:firstLine="720"/>
              <w:rPr>
                <w:b/>
                <w:bCs/>
                <w:i/>
                <w:iCs/>
                <w:sz w:val="24"/>
                <w:szCs w:val="24"/>
                <w:lang w:eastAsia="uk-UA"/>
              </w:rPr>
            </w:pPr>
            <w:r w:rsidRPr="00BF2FF9">
              <w:rPr>
                <w:sz w:val="24"/>
                <w:szCs w:val="24"/>
                <w:lang w:eastAsia="uk-UA"/>
              </w:rPr>
              <w:t>с. Біла Гора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смт. Борівське</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селище Лоскутівка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 Боброве</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селище Підлісне</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 Осколонівка</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Рай-Олександрівка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b/>
                <w:bCs/>
                <w:i/>
                <w:iCs/>
                <w:sz w:val="24"/>
                <w:szCs w:val="24"/>
                <w:lang w:eastAsia="uk-UA"/>
              </w:rPr>
              <w:t>Сиротинська селищна рада</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Устинівка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смт. Сиротине</w:t>
            </w:r>
          </w:p>
        </w:tc>
        <w:tc>
          <w:tcPr>
            <w:tcW w:w="4927" w:type="dxa"/>
          </w:tcPr>
          <w:p w:rsidR="00934C0C" w:rsidRPr="00BF2FF9" w:rsidRDefault="00934C0C" w:rsidP="006316BB">
            <w:pPr>
              <w:spacing w:after="40"/>
              <w:ind w:firstLine="720"/>
              <w:rPr>
                <w:sz w:val="24"/>
                <w:szCs w:val="24"/>
                <w:lang w:eastAsia="uk-UA"/>
              </w:rPr>
            </w:pPr>
            <w:r w:rsidRPr="00BF2FF9">
              <w:rPr>
                <w:b/>
                <w:bCs/>
                <w:i/>
                <w:iCs/>
                <w:sz w:val="24"/>
                <w:szCs w:val="24"/>
                <w:lang w:eastAsia="uk-UA"/>
              </w:rPr>
              <w:t>Чабанівська селищна рада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смт. Воронове</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Чабанівка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sz w:val="24"/>
                <w:szCs w:val="24"/>
                <w:lang w:eastAsia="uk-UA"/>
              </w:rPr>
              <w:t>смт. Метьолкіне</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Гаврилівка</w:t>
            </w:r>
          </w:p>
        </w:tc>
      </w:tr>
      <w:tr w:rsidR="00934C0C" w:rsidRPr="00BF2FF9">
        <w:tc>
          <w:tcPr>
            <w:tcW w:w="5070" w:type="dxa"/>
          </w:tcPr>
          <w:p w:rsidR="00934C0C" w:rsidRPr="00BF2FF9" w:rsidRDefault="00934C0C" w:rsidP="006316BB">
            <w:pPr>
              <w:spacing w:after="40"/>
              <w:ind w:firstLine="720"/>
              <w:rPr>
                <w:sz w:val="24"/>
                <w:szCs w:val="24"/>
                <w:lang w:eastAsia="uk-UA"/>
              </w:rPr>
            </w:pPr>
            <w:r w:rsidRPr="00BF2FF9">
              <w:rPr>
                <w:b/>
                <w:bCs/>
                <w:i/>
                <w:iCs/>
                <w:sz w:val="24"/>
                <w:szCs w:val="24"/>
                <w:lang w:eastAsia="uk-UA"/>
              </w:rPr>
              <w:t>Боровенська селищна рада</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Нижній Суходіл</w:t>
            </w:r>
          </w:p>
        </w:tc>
      </w:tr>
      <w:tr w:rsidR="00934C0C" w:rsidRPr="00BF2FF9">
        <w:tc>
          <w:tcPr>
            <w:tcW w:w="5070" w:type="dxa"/>
          </w:tcPr>
          <w:p w:rsidR="00934C0C" w:rsidRPr="00BF2FF9" w:rsidRDefault="00934C0C" w:rsidP="006316BB">
            <w:pPr>
              <w:spacing w:after="40"/>
              <w:ind w:firstLine="720"/>
              <w:rPr>
                <w:b/>
                <w:bCs/>
                <w:i/>
                <w:iCs/>
                <w:sz w:val="24"/>
                <w:szCs w:val="24"/>
                <w:lang w:eastAsia="uk-UA"/>
              </w:rPr>
            </w:pPr>
            <w:r w:rsidRPr="00BF2FF9">
              <w:rPr>
                <w:sz w:val="24"/>
                <w:szCs w:val="24"/>
                <w:lang w:eastAsia="uk-UA"/>
              </w:rPr>
              <w:t>с. Боровеньки</w:t>
            </w: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Олександрівка</w:t>
            </w:r>
          </w:p>
        </w:tc>
      </w:tr>
      <w:tr w:rsidR="00934C0C" w:rsidRPr="00BF2FF9">
        <w:tc>
          <w:tcPr>
            <w:tcW w:w="5070" w:type="dxa"/>
          </w:tcPr>
          <w:p w:rsidR="00934C0C" w:rsidRPr="00BF2FF9" w:rsidRDefault="00934C0C" w:rsidP="006316BB">
            <w:pPr>
              <w:spacing w:after="40"/>
              <w:ind w:firstLine="720"/>
              <w:rPr>
                <w:b/>
                <w:bCs/>
                <w:i/>
                <w:iCs/>
                <w:sz w:val="24"/>
                <w:szCs w:val="24"/>
                <w:lang w:eastAsia="uk-UA"/>
              </w:rPr>
            </w:pPr>
          </w:p>
        </w:tc>
        <w:tc>
          <w:tcPr>
            <w:tcW w:w="4927" w:type="dxa"/>
          </w:tcPr>
          <w:p w:rsidR="00934C0C" w:rsidRPr="00BF2FF9" w:rsidRDefault="00934C0C" w:rsidP="006316BB">
            <w:pPr>
              <w:spacing w:after="40"/>
              <w:ind w:firstLine="720"/>
              <w:rPr>
                <w:sz w:val="24"/>
                <w:szCs w:val="24"/>
                <w:lang w:eastAsia="uk-UA"/>
              </w:rPr>
            </w:pPr>
            <w:r w:rsidRPr="00BF2FF9">
              <w:rPr>
                <w:sz w:val="24"/>
                <w:szCs w:val="24"/>
                <w:lang w:eastAsia="uk-UA"/>
              </w:rPr>
              <w:t>с. Пурдівка</w:t>
            </w:r>
          </w:p>
        </w:tc>
      </w:tr>
    </w:tbl>
    <w:p w:rsidR="00934C0C" w:rsidRPr="00BF2FF9" w:rsidRDefault="00934C0C" w:rsidP="00D36F72">
      <w:pPr>
        <w:spacing w:before="120" w:after="60"/>
        <w:ind w:left="357" w:firstLine="352"/>
        <w:rPr>
          <w:sz w:val="24"/>
          <w:szCs w:val="24"/>
          <w:lang w:eastAsia="uk-UA"/>
        </w:rPr>
      </w:pPr>
      <w:r w:rsidRPr="00BF2FF9">
        <w:rPr>
          <w:sz w:val="24"/>
          <w:szCs w:val="24"/>
          <w:lang w:eastAsia="uk-UA"/>
        </w:rPr>
        <w:t>Питання про добровільне об’єднання цих територіальних громад наразі обговорюється.</w:t>
      </w:r>
    </w:p>
    <w:p w:rsidR="00934C0C" w:rsidRPr="00BF2FF9" w:rsidRDefault="00934C0C" w:rsidP="00D36F72">
      <w:pPr>
        <w:tabs>
          <w:tab w:val="left" w:pos="1092"/>
        </w:tabs>
        <w:spacing w:after="60"/>
        <w:ind w:left="1" w:firstLine="709"/>
        <w:rPr>
          <w:i/>
          <w:iCs/>
          <w:sz w:val="24"/>
          <w:szCs w:val="24"/>
        </w:rPr>
      </w:pPr>
      <w:r w:rsidRPr="00BF2FF9">
        <w:rPr>
          <w:i/>
          <w:iCs/>
          <w:sz w:val="24"/>
          <w:szCs w:val="24"/>
        </w:rPr>
        <w:t>Основні пріоритети:</w:t>
      </w:r>
    </w:p>
    <w:p w:rsidR="00934C0C" w:rsidRPr="00BF2FF9" w:rsidRDefault="00934C0C" w:rsidP="00D36F72">
      <w:pPr>
        <w:numPr>
          <w:ilvl w:val="0"/>
          <w:numId w:val="1"/>
        </w:numPr>
        <w:tabs>
          <w:tab w:val="clear" w:pos="114"/>
          <w:tab w:val="num" w:pos="0"/>
          <w:tab w:val="left" w:pos="993"/>
        </w:tabs>
        <w:spacing w:after="60"/>
        <w:ind w:firstLine="595"/>
        <w:rPr>
          <w:sz w:val="24"/>
          <w:szCs w:val="24"/>
        </w:rPr>
      </w:pPr>
      <w:r w:rsidRPr="00BF2FF9">
        <w:rPr>
          <w:sz w:val="24"/>
          <w:szCs w:val="24"/>
          <w:lang w:eastAsia="uk-UA"/>
        </w:rPr>
        <w:t>створення Сєвєродонецької спроможної територіальної громади.</w:t>
      </w:r>
    </w:p>
    <w:p w:rsidR="00934C0C" w:rsidRPr="00BF2FF9" w:rsidRDefault="00934C0C" w:rsidP="00D36F72">
      <w:pPr>
        <w:tabs>
          <w:tab w:val="left" w:pos="709"/>
        </w:tabs>
        <w:spacing w:after="60"/>
        <w:ind w:left="426"/>
        <w:rPr>
          <w:i/>
          <w:iCs/>
          <w:sz w:val="24"/>
          <w:szCs w:val="24"/>
        </w:rPr>
      </w:pPr>
      <w:r w:rsidRPr="00BF2FF9">
        <w:rPr>
          <w:i/>
          <w:iCs/>
          <w:sz w:val="24"/>
          <w:szCs w:val="24"/>
        </w:rPr>
        <w:tab/>
        <w:t>Основні завдання:</w:t>
      </w:r>
    </w:p>
    <w:p w:rsidR="00934C0C" w:rsidRPr="00BF2FF9" w:rsidRDefault="00934C0C" w:rsidP="00D36F72">
      <w:pPr>
        <w:numPr>
          <w:ilvl w:val="0"/>
          <w:numId w:val="1"/>
        </w:numPr>
        <w:tabs>
          <w:tab w:val="clear" w:pos="114"/>
          <w:tab w:val="num" w:pos="0"/>
          <w:tab w:val="left" w:pos="993"/>
        </w:tabs>
        <w:spacing w:after="60"/>
        <w:ind w:left="0" w:firstLine="709"/>
        <w:rPr>
          <w:sz w:val="24"/>
          <w:szCs w:val="24"/>
        </w:rPr>
      </w:pPr>
      <w:r w:rsidRPr="00BF2FF9">
        <w:rPr>
          <w:sz w:val="24"/>
          <w:szCs w:val="24"/>
        </w:rPr>
        <w:t>сприяння реалізації права територіальних громад на добровільне об’єднання, поліпшення інфраструктури, якості надання послуг та транспортної доступності;</w:t>
      </w:r>
    </w:p>
    <w:p w:rsidR="00934C0C" w:rsidRPr="00BF2FF9" w:rsidRDefault="00934C0C" w:rsidP="00D36F72">
      <w:pPr>
        <w:numPr>
          <w:ilvl w:val="0"/>
          <w:numId w:val="1"/>
        </w:numPr>
        <w:tabs>
          <w:tab w:val="clear" w:pos="114"/>
          <w:tab w:val="num" w:pos="0"/>
          <w:tab w:val="left" w:pos="993"/>
        </w:tabs>
        <w:spacing w:after="60"/>
        <w:ind w:left="0" w:firstLine="709"/>
        <w:rPr>
          <w:sz w:val="24"/>
          <w:szCs w:val="24"/>
        </w:rPr>
      </w:pPr>
      <w:r w:rsidRPr="00BF2FF9">
        <w:rPr>
          <w:sz w:val="24"/>
          <w:szCs w:val="24"/>
        </w:rPr>
        <w:t>проведення повної інвентаризації комунального майна, мінерально-сировинної бази, земельних, водних та інших природних ресурсів з метою встановлення резервів для сталого розвитку та спроможності територіальних громад;</w:t>
      </w:r>
    </w:p>
    <w:p w:rsidR="00934C0C" w:rsidRPr="00BF2FF9" w:rsidRDefault="00934C0C" w:rsidP="00D36F72">
      <w:pPr>
        <w:numPr>
          <w:ilvl w:val="0"/>
          <w:numId w:val="1"/>
        </w:numPr>
        <w:tabs>
          <w:tab w:val="clear" w:pos="114"/>
          <w:tab w:val="num" w:pos="0"/>
          <w:tab w:val="left" w:pos="993"/>
        </w:tabs>
        <w:spacing w:after="60"/>
        <w:ind w:left="0" w:firstLine="709"/>
        <w:rPr>
          <w:sz w:val="24"/>
          <w:szCs w:val="24"/>
        </w:rPr>
      </w:pPr>
      <w:r w:rsidRPr="00BF2FF9">
        <w:rPr>
          <w:sz w:val="24"/>
          <w:szCs w:val="24"/>
        </w:rPr>
        <w:t>розробка містобудівної документації (генеральних планів населених пунктів тощо).</w:t>
      </w:r>
    </w:p>
    <w:p w:rsidR="00934C0C" w:rsidRPr="00BF2FF9" w:rsidRDefault="00934C0C" w:rsidP="00D36F72">
      <w:pPr>
        <w:tabs>
          <w:tab w:val="num" w:pos="0"/>
          <w:tab w:val="left" w:pos="709"/>
        </w:tabs>
        <w:spacing w:after="60"/>
        <w:ind w:firstLine="709"/>
        <w:rPr>
          <w:i/>
          <w:iCs/>
          <w:sz w:val="24"/>
          <w:szCs w:val="24"/>
        </w:rPr>
      </w:pPr>
      <w:r w:rsidRPr="00BF2FF9">
        <w:rPr>
          <w:i/>
          <w:iCs/>
          <w:sz w:val="24"/>
          <w:szCs w:val="24"/>
        </w:rPr>
        <w:tab/>
        <w:t>Очікувані результати:</w:t>
      </w:r>
    </w:p>
    <w:p w:rsidR="00934C0C" w:rsidRPr="00BC41D2" w:rsidRDefault="00934C0C" w:rsidP="00BC41D2">
      <w:pPr>
        <w:numPr>
          <w:ilvl w:val="0"/>
          <w:numId w:val="1"/>
        </w:numPr>
        <w:tabs>
          <w:tab w:val="clear" w:pos="114"/>
          <w:tab w:val="left" w:pos="0"/>
        </w:tabs>
        <w:spacing w:after="40"/>
        <w:ind w:left="0" w:firstLine="709"/>
        <w:rPr>
          <w:sz w:val="24"/>
          <w:szCs w:val="24"/>
        </w:rPr>
      </w:pPr>
      <w:r w:rsidRPr="00BC41D2">
        <w:rPr>
          <w:sz w:val="24"/>
          <w:szCs w:val="24"/>
          <w:lang w:eastAsia="uk-UA"/>
        </w:rPr>
        <w:t xml:space="preserve">створення Сєвєродонецької спроможної територіальної громади, до якої увійдуть 8 територіальних громад (25 населених пунктів).  </w:t>
      </w:r>
    </w:p>
    <w:p w:rsidR="00934C0C" w:rsidRPr="00BF2FF9" w:rsidRDefault="00934C0C" w:rsidP="00760804">
      <w:pPr>
        <w:numPr>
          <w:ilvl w:val="0"/>
          <w:numId w:val="5"/>
        </w:numPr>
        <w:spacing w:after="120"/>
        <w:ind w:left="709" w:firstLine="0"/>
        <w:rPr>
          <w:b/>
          <w:bCs/>
          <w:sz w:val="24"/>
          <w:szCs w:val="24"/>
        </w:rPr>
      </w:pPr>
      <w:r w:rsidRPr="00BF2FF9">
        <w:rPr>
          <w:b/>
          <w:bCs/>
          <w:sz w:val="24"/>
          <w:szCs w:val="24"/>
        </w:rPr>
        <w:br w:type="page"/>
        <w:t xml:space="preserve"> ДЖЕРЕЛА ФІНАНСУВАННЯ ПРОГРАМИ СОЦІАЛЬНО-ЕКОНОМІЧНОГО ТА КУЛЬТУРНОГО РОЗВИТКУ МІСТА НА 2020 РІК</w:t>
      </w:r>
    </w:p>
    <w:p w:rsidR="00934C0C" w:rsidRPr="00BF2FF9" w:rsidRDefault="00934C0C" w:rsidP="00760804">
      <w:pPr>
        <w:numPr>
          <w:ilvl w:val="1"/>
          <w:numId w:val="5"/>
        </w:numPr>
        <w:spacing w:before="120" w:after="120"/>
        <w:ind w:left="1071" w:hanging="357"/>
        <w:rPr>
          <w:b/>
          <w:bCs/>
          <w:sz w:val="24"/>
          <w:szCs w:val="24"/>
        </w:rPr>
      </w:pPr>
      <w:r w:rsidRPr="00BF2FF9">
        <w:rPr>
          <w:b/>
          <w:bCs/>
          <w:sz w:val="24"/>
          <w:szCs w:val="24"/>
        </w:rPr>
        <w:t>Джерела формування фінансових ресурсів</w:t>
      </w:r>
    </w:p>
    <w:p w:rsidR="00934C0C" w:rsidRPr="00BF2FF9" w:rsidRDefault="00934C0C" w:rsidP="001B3681">
      <w:pPr>
        <w:spacing w:before="120" w:after="120"/>
        <w:ind w:firstLine="709"/>
        <w:rPr>
          <w:sz w:val="24"/>
          <w:szCs w:val="24"/>
        </w:rPr>
      </w:pPr>
      <w:r w:rsidRPr="00BF2FF9">
        <w:rPr>
          <w:sz w:val="24"/>
          <w:szCs w:val="24"/>
        </w:rPr>
        <w:t xml:space="preserve">У 2020 році в доходну частину міського бюджету планується отримати </w:t>
      </w:r>
      <w:r w:rsidRPr="00BF2FF9">
        <w:rPr>
          <w:color w:val="000000"/>
          <w:sz w:val="24"/>
          <w:szCs w:val="24"/>
        </w:rPr>
        <w:t>847 003,100</w:t>
      </w:r>
      <w:r w:rsidRPr="00BF2FF9">
        <w:rPr>
          <w:sz w:val="24"/>
          <w:szCs w:val="24"/>
        </w:rPr>
        <w:t xml:space="preserve"> тис. грн., що майже на рівні показників 2019 року. У тому числі до загального фонду – </w:t>
      </w:r>
      <w:r w:rsidRPr="00BF2FF9">
        <w:rPr>
          <w:color w:val="000000"/>
          <w:sz w:val="24"/>
          <w:szCs w:val="24"/>
        </w:rPr>
        <w:t>821 16,298</w:t>
      </w:r>
      <w:r w:rsidRPr="00BF2FF9">
        <w:rPr>
          <w:sz w:val="24"/>
          <w:szCs w:val="24"/>
        </w:rPr>
        <w:t xml:space="preserve"> тис. грн., до спеціального – </w:t>
      </w:r>
      <w:r w:rsidRPr="00BF2FF9">
        <w:rPr>
          <w:color w:val="000000"/>
          <w:sz w:val="24"/>
          <w:szCs w:val="24"/>
        </w:rPr>
        <w:t>25 840,803</w:t>
      </w:r>
      <w:r w:rsidRPr="00BF2FF9">
        <w:rPr>
          <w:sz w:val="24"/>
          <w:szCs w:val="24"/>
        </w:rPr>
        <w:t xml:space="preserve"> тис. грн. </w:t>
      </w:r>
    </w:p>
    <w:p w:rsidR="00934C0C" w:rsidRPr="00BF2FF9" w:rsidRDefault="00934C0C" w:rsidP="004B4722">
      <w:pPr>
        <w:spacing w:after="120"/>
        <w:ind w:left="360"/>
        <w:jc w:val="center"/>
        <w:rPr>
          <w:b/>
          <w:bCs/>
          <w:sz w:val="24"/>
          <w:szCs w:val="24"/>
        </w:rPr>
      </w:pPr>
      <w:r w:rsidRPr="00BF2FF9">
        <w:rPr>
          <w:b/>
          <w:bCs/>
          <w:sz w:val="24"/>
          <w:szCs w:val="24"/>
        </w:rPr>
        <w:t>Структура доходів міського бюджету</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4"/>
        <w:gridCol w:w="1776"/>
        <w:gridCol w:w="1776"/>
        <w:gridCol w:w="1776"/>
        <w:gridCol w:w="1349"/>
      </w:tblGrid>
      <w:tr w:rsidR="00934C0C" w:rsidRPr="00BF2FF9">
        <w:trPr>
          <w:trHeight w:val="547"/>
        </w:trPr>
        <w:tc>
          <w:tcPr>
            <w:tcW w:w="3354" w:type="dxa"/>
            <w:vAlign w:val="center"/>
          </w:tcPr>
          <w:p w:rsidR="00934C0C" w:rsidRPr="00BF2FF9" w:rsidRDefault="00934C0C" w:rsidP="004B4722">
            <w:pPr>
              <w:ind w:left="360"/>
              <w:jc w:val="center"/>
              <w:rPr>
                <w:sz w:val="22"/>
                <w:szCs w:val="22"/>
              </w:rPr>
            </w:pPr>
            <w:r w:rsidRPr="00BF2FF9">
              <w:rPr>
                <w:sz w:val="22"/>
                <w:szCs w:val="22"/>
              </w:rPr>
              <w:t>Доходи</w:t>
            </w:r>
          </w:p>
        </w:tc>
        <w:tc>
          <w:tcPr>
            <w:tcW w:w="1776" w:type="dxa"/>
            <w:vAlign w:val="center"/>
          </w:tcPr>
          <w:p w:rsidR="00934C0C" w:rsidRPr="00BF2FF9" w:rsidRDefault="00934C0C" w:rsidP="004B4722">
            <w:pPr>
              <w:pStyle w:val="BodyText"/>
              <w:ind w:left="-60"/>
              <w:jc w:val="center"/>
              <w:rPr>
                <w:rFonts w:ascii="Times New Roman" w:hAnsi="Times New Roman" w:cs="Times New Roman"/>
              </w:rPr>
            </w:pPr>
            <w:r w:rsidRPr="00BF2FF9">
              <w:rPr>
                <w:rFonts w:ascii="Times New Roman" w:hAnsi="Times New Roman" w:cs="Times New Roman"/>
              </w:rPr>
              <w:t>2018р.</w:t>
            </w:r>
          </w:p>
          <w:p w:rsidR="00934C0C" w:rsidRPr="00BF2FF9" w:rsidRDefault="00934C0C" w:rsidP="004B4722">
            <w:pPr>
              <w:pStyle w:val="BodyText"/>
              <w:ind w:left="-60"/>
              <w:jc w:val="center"/>
              <w:rPr>
                <w:rFonts w:ascii="Times New Roman" w:hAnsi="Times New Roman" w:cs="Times New Roman"/>
              </w:rPr>
            </w:pPr>
            <w:r w:rsidRPr="00BF2FF9">
              <w:rPr>
                <w:rFonts w:ascii="Times New Roman" w:hAnsi="Times New Roman" w:cs="Times New Roman"/>
              </w:rPr>
              <w:t>факт</w:t>
            </w:r>
          </w:p>
        </w:tc>
        <w:tc>
          <w:tcPr>
            <w:tcW w:w="1776" w:type="dxa"/>
            <w:vAlign w:val="center"/>
          </w:tcPr>
          <w:p w:rsidR="00934C0C" w:rsidRPr="00BF2FF9" w:rsidRDefault="00934C0C" w:rsidP="004B4722">
            <w:pPr>
              <w:pStyle w:val="113"/>
              <w:rPr>
                <w:b w:val="0"/>
                <w:bCs w:val="0"/>
                <w:sz w:val="22"/>
                <w:szCs w:val="22"/>
              </w:rPr>
            </w:pPr>
            <w:r w:rsidRPr="00BF2FF9">
              <w:rPr>
                <w:b w:val="0"/>
                <w:bCs w:val="0"/>
                <w:sz w:val="22"/>
                <w:szCs w:val="22"/>
              </w:rPr>
              <w:t>2019р. очікуване</w:t>
            </w:r>
          </w:p>
        </w:tc>
        <w:tc>
          <w:tcPr>
            <w:tcW w:w="1776" w:type="dxa"/>
            <w:vAlign w:val="center"/>
          </w:tcPr>
          <w:p w:rsidR="00934C0C" w:rsidRPr="00BF2FF9" w:rsidRDefault="00934C0C" w:rsidP="004B4722">
            <w:pPr>
              <w:jc w:val="center"/>
              <w:rPr>
                <w:sz w:val="22"/>
                <w:szCs w:val="22"/>
              </w:rPr>
            </w:pPr>
            <w:r w:rsidRPr="00BF2FF9">
              <w:rPr>
                <w:sz w:val="22"/>
                <w:szCs w:val="22"/>
              </w:rPr>
              <w:t>2020р.</w:t>
            </w:r>
          </w:p>
          <w:p w:rsidR="00934C0C" w:rsidRPr="00BF2FF9" w:rsidRDefault="00934C0C" w:rsidP="004B4722">
            <w:pPr>
              <w:jc w:val="center"/>
              <w:rPr>
                <w:sz w:val="22"/>
                <w:szCs w:val="22"/>
              </w:rPr>
            </w:pPr>
            <w:r w:rsidRPr="00BF2FF9">
              <w:rPr>
                <w:sz w:val="22"/>
                <w:szCs w:val="22"/>
              </w:rPr>
              <w:t>план</w:t>
            </w:r>
          </w:p>
        </w:tc>
        <w:tc>
          <w:tcPr>
            <w:tcW w:w="1349" w:type="dxa"/>
            <w:vAlign w:val="center"/>
          </w:tcPr>
          <w:p w:rsidR="00934C0C" w:rsidRPr="00BF2FF9" w:rsidRDefault="00934C0C" w:rsidP="004B4722">
            <w:pPr>
              <w:pStyle w:val="BodyText"/>
              <w:jc w:val="center"/>
              <w:rPr>
                <w:rFonts w:ascii="Times New Roman" w:hAnsi="Times New Roman" w:cs="Times New Roman"/>
              </w:rPr>
            </w:pPr>
            <w:r w:rsidRPr="00BF2FF9">
              <w:rPr>
                <w:rFonts w:ascii="Times New Roman" w:hAnsi="Times New Roman" w:cs="Times New Roman"/>
              </w:rPr>
              <w:t>2020р. у % до 2019р.</w:t>
            </w:r>
          </w:p>
        </w:tc>
      </w:tr>
      <w:tr w:rsidR="00934C0C" w:rsidRPr="00BF2FF9">
        <w:tc>
          <w:tcPr>
            <w:tcW w:w="3354" w:type="dxa"/>
            <w:vAlign w:val="center"/>
          </w:tcPr>
          <w:p w:rsidR="00934C0C" w:rsidRPr="00BF2FF9" w:rsidRDefault="00934C0C" w:rsidP="004B4722">
            <w:pPr>
              <w:ind w:left="34"/>
              <w:rPr>
                <w:sz w:val="22"/>
                <w:szCs w:val="22"/>
              </w:rPr>
            </w:pPr>
            <w:r w:rsidRPr="00BF2FF9">
              <w:rPr>
                <w:sz w:val="22"/>
                <w:szCs w:val="22"/>
              </w:rPr>
              <w:t>Всього доходів (без трансфертів), тис. грн.</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742 407,280</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850 829,102</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847 003,100</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99,6</w:t>
            </w:r>
          </w:p>
        </w:tc>
      </w:tr>
      <w:tr w:rsidR="00934C0C" w:rsidRPr="00BF2FF9">
        <w:trPr>
          <w:trHeight w:val="463"/>
        </w:trPr>
        <w:tc>
          <w:tcPr>
            <w:tcW w:w="3354" w:type="dxa"/>
            <w:vAlign w:val="center"/>
          </w:tcPr>
          <w:p w:rsidR="00934C0C" w:rsidRPr="00BF2FF9" w:rsidRDefault="00934C0C" w:rsidP="004B4722">
            <w:pPr>
              <w:ind w:left="34"/>
              <w:rPr>
                <w:sz w:val="22"/>
                <w:szCs w:val="22"/>
              </w:rPr>
            </w:pPr>
            <w:r w:rsidRPr="00BF2FF9">
              <w:rPr>
                <w:sz w:val="22"/>
                <w:szCs w:val="22"/>
              </w:rPr>
              <w:t>Загальний фонд</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701 971,915</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810 266,102</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821 162,298</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101,3</w:t>
            </w:r>
          </w:p>
        </w:tc>
      </w:tr>
      <w:tr w:rsidR="00934C0C" w:rsidRPr="00BF2FF9">
        <w:trPr>
          <w:trHeight w:val="519"/>
        </w:trPr>
        <w:tc>
          <w:tcPr>
            <w:tcW w:w="3354" w:type="dxa"/>
            <w:vAlign w:val="center"/>
          </w:tcPr>
          <w:p w:rsidR="00934C0C" w:rsidRPr="00BF2FF9" w:rsidRDefault="00934C0C" w:rsidP="004B4722">
            <w:pPr>
              <w:ind w:left="34"/>
              <w:rPr>
                <w:sz w:val="22"/>
                <w:szCs w:val="22"/>
              </w:rPr>
            </w:pPr>
            <w:r w:rsidRPr="00BF2FF9">
              <w:rPr>
                <w:sz w:val="22"/>
                <w:szCs w:val="22"/>
              </w:rPr>
              <w:t>Податкові надходження, всього</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689 869,591</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799 620,994</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811 423,548</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101,5</w:t>
            </w:r>
          </w:p>
        </w:tc>
      </w:tr>
      <w:tr w:rsidR="00934C0C" w:rsidRPr="00BF2FF9">
        <w:trPr>
          <w:trHeight w:val="435"/>
        </w:trPr>
        <w:tc>
          <w:tcPr>
            <w:tcW w:w="3354" w:type="dxa"/>
            <w:vAlign w:val="center"/>
          </w:tcPr>
          <w:p w:rsidR="00934C0C" w:rsidRPr="00BF2FF9" w:rsidRDefault="00934C0C" w:rsidP="004B4722">
            <w:pPr>
              <w:ind w:left="34"/>
              <w:rPr>
                <w:sz w:val="22"/>
                <w:szCs w:val="22"/>
              </w:rPr>
            </w:pPr>
            <w:r w:rsidRPr="00BF2FF9">
              <w:rPr>
                <w:sz w:val="22"/>
                <w:szCs w:val="22"/>
              </w:rPr>
              <w:t>у тому числі:</w:t>
            </w:r>
          </w:p>
        </w:tc>
        <w:tc>
          <w:tcPr>
            <w:tcW w:w="1776" w:type="dxa"/>
            <w:vAlign w:val="center"/>
          </w:tcPr>
          <w:p w:rsidR="00934C0C" w:rsidRPr="00BF2FF9" w:rsidRDefault="00934C0C" w:rsidP="004B4722">
            <w:pPr>
              <w:ind w:left="-60"/>
              <w:jc w:val="center"/>
              <w:rPr>
                <w:sz w:val="22"/>
                <w:szCs w:val="22"/>
              </w:rPr>
            </w:pPr>
          </w:p>
        </w:tc>
        <w:tc>
          <w:tcPr>
            <w:tcW w:w="1776" w:type="dxa"/>
            <w:vAlign w:val="center"/>
          </w:tcPr>
          <w:p w:rsidR="00934C0C" w:rsidRPr="00BF2FF9" w:rsidRDefault="00934C0C" w:rsidP="004B4722">
            <w:pPr>
              <w:jc w:val="center"/>
              <w:rPr>
                <w:color w:val="000000"/>
                <w:sz w:val="22"/>
                <w:szCs w:val="22"/>
              </w:rPr>
            </w:pPr>
          </w:p>
        </w:tc>
        <w:tc>
          <w:tcPr>
            <w:tcW w:w="1776" w:type="dxa"/>
            <w:vAlign w:val="center"/>
          </w:tcPr>
          <w:p w:rsidR="00934C0C" w:rsidRPr="00BF2FF9" w:rsidRDefault="00934C0C" w:rsidP="004B4722">
            <w:pPr>
              <w:jc w:val="center"/>
              <w:rPr>
                <w:color w:val="000000"/>
                <w:sz w:val="22"/>
                <w:szCs w:val="22"/>
              </w:rPr>
            </w:pPr>
          </w:p>
        </w:tc>
        <w:tc>
          <w:tcPr>
            <w:tcW w:w="1349" w:type="dxa"/>
            <w:vAlign w:val="center"/>
          </w:tcPr>
          <w:p w:rsidR="00934C0C" w:rsidRPr="00BF2FF9" w:rsidRDefault="00934C0C" w:rsidP="004B4722">
            <w:pPr>
              <w:jc w:val="center"/>
              <w:rPr>
                <w:color w:val="000000"/>
                <w:sz w:val="22"/>
                <w:szCs w:val="22"/>
              </w:rPr>
            </w:pPr>
          </w:p>
        </w:tc>
      </w:tr>
      <w:tr w:rsidR="00934C0C" w:rsidRPr="00BF2FF9">
        <w:trPr>
          <w:trHeight w:val="477"/>
        </w:trPr>
        <w:tc>
          <w:tcPr>
            <w:tcW w:w="3354" w:type="dxa"/>
            <w:vAlign w:val="center"/>
          </w:tcPr>
          <w:p w:rsidR="00934C0C" w:rsidRPr="00BF2FF9" w:rsidRDefault="00934C0C" w:rsidP="004B4722">
            <w:pPr>
              <w:ind w:left="34"/>
              <w:rPr>
                <w:sz w:val="22"/>
                <w:szCs w:val="22"/>
              </w:rPr>
            </w:pPr>
            <w:r w:rsidRPr="00BF2FF9">
              <w:rPr>
                <w:sz w:val="22"/>
                <w:szCs w:val="22"/>
              </w:rPr>
              <w:t>податок на доходи фізичних осіб</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513 190,477</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586 245,303</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620 730,726</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105,9</w:t>
            </w:r>
          </w:p>
        </w:tc>
      </w:tr>
      <w:tr w:rsidR="00934C0C" w:rsidRPr="00BF2FF9">
        <w:tc>
          <w:tcPr>
            <w:tcW w:w="3354" w:type="dxa"/>
            <w:vAlign w:val="center"/>
          </w:tcPr>
          <w:p w:rsidR="00934C0C" w:rsidRPr="00BF2FF9" w:rsidRDefault="00934C0C" w:rsidP="004B4722">
            <w:pPr>
              <w:ind w:left="34"/>
              <w:rPr>
                <w:sz w:val="22"/>
                <w:szCs w:val="22"/>
              </w:rPr>
            </w:pPr>
            <w:r w:rsidRPr="00BF2FF9">
              <w:rPr>
                <w:sz w:val="22"/>
                <w:szCs w:val="22"/>
              </w:rPr>
              <w:t>податок на прибуток підприємств та фінансових установ комунальної власності</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5 196,803</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4 132,096</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7 300,000</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176,7</w:t>
            </w:r>
          </w:p>
        </w:tc>
      </w:tr>
      <w:tr w:rsidR="00934C0C" w:rsidRPr="00BF2FF9">
        <w:trPr>
          <w:trHeight w:val="463"/>
        </w:trPr>
        <w:tc>
          <w:tcPr>
            <w:tcW w:w="3354" w:type="dxa"/>
            <w:vAlign w:val="center"/>
          </w:tcPr>
          <w:p w:rsidR="00934C0C" w:rsidRPr="00BF2FF9" w:rsidRDefault="00934C0C" w:rsidP="004B4722">
            <w:pPr>
              <w:ind w:left="34"/>
              <w:rPr>
                <w:sz w:val="22"/>
                <w:szCs w:val="22"/>
              </w:rPr>
            </w:pPr>
            <w:r w:rsidRPr="00BF2FF9">
              <w:rPr>
                <w:sz w:val="22"/>
                <w:szCs w:val="22"/>
              </w:rPr>
              <w:t>плата за землю</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55 818,917</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78 617,025</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78 299,789</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99,6</w:t>
            </w:r>
          </w:p>
        </w:tc>
      </w:tr>
      <w:tr w:rsidR="00934C0C" w:rsidRPr="00BF2FF9">
        <w:trPr>
          <w:trHeight w:val="477"/>
        </w:trPr>
        <w:tc>
          <w:tcPr>
            <w:tcW w:w="3354" w:type="dxa"/>
            <w:vAlign w:val="center"/>
          </w:tcPr>
          <w:p w:rsidR="00934C0C" w:rsidRPr="00BF2FF9" w:rsidRDefault="00934C0C" w:rsidP="004B4722">
            <w:pPr>
              <w:ind w:left="34"/>
              <w:rPr>
                <w:sz w:val="22"/>
                <w:szCs w:val="22"/>
              </w:rPr>
            </w:pPr>
            <w:r w:rsidRPr="00BF2FF9">
              <w:rPr>
                <w:sz w:val="22"/>
                <w:szCs w:val="22"/>
              </w:rPr>
              <w:t>інші місцеві податки та збори</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67 026,475</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85 964,538</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83 700,033</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97,4</w:t>
            </w:r>
          </w:p>
        </w:tc>
      </w:tr>
      <w:tr w:rsidR="00934C0C" w:rsidRPr="00BF2FF9">
        <w:trPr>
          <w:trHeight w:val="491"/>
        </w:trPr>
        <w:tc>
          <w:tcPr>
            <w:tcW w:w="3354" w:type="dxa"/>
            <w:vAlign w:val="center"/>
          </w:tcPr>
          <w:p w:rsidR="00934C0C" w:rsidRPr="00BF2FF9" w:rsidRDefault="00934C0C" w:rsidP="004B4722">
            <w:pPr>
              <w:ind w:left="34"/>
              <w:rPr>
                <w:sz w:val="22"/>
                <w:szCs w:val="22"/>
              </w:rPr>
            </w:pPr>
            <w:r w:rsidRPr="00BF2FF9">
              <w:rPr>
                <w:sz w:val="22"/>
                <w:szCs w:val="22"/>
              </w:rPr>
              <w:t>інші податкові надходження</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48 636,919</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44 662,032</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21 393,000</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47,9</w:t>
            </w:r>
          </w:p>
        </w:tc>
      </w:tr>
      <w:tr w:rsidR="00934C0C" w:rsidRPr="00BF2FF9">
        <w:trPr>
          <w:trHeight w:val="421"/>
        </w:trPr>
        <w:tc>
          <w:tcPr>
            <w:tcW w:w="3354" w:type="dxa"/>
            <w:vAlign w:val="center"/>
          </w:tcPr>
          <w:p w:rsidR="00934C0C" w:rsidRPr="00BF2FF9" w:rsidRDefault="00934C0C" w:rsidP="004B4722">
            <w:pPr>
              <w:ind w:left="34"/>
              <w:rPr>
                <w:sz w:val="22"/>
                <w:szCs w:val="22"/>
              </w:rPr>
            </w:pPr>
            <w:r w:rsidRPr="00BF2FF9">
              <w:rPr>
                <w:sz w:val="22"/>
                <w:szCs w:val="22"/>
              </w:rPr>
              <w:t>Неподаткові надходження</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12 102,325</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10 645,108</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9 738,750</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91,5</w:t>
            </w:r>
          </w:p>
        </w:tc>
      </w:tr>
      <w:tr w:rsidR="00934C0C" w:rsidRPr="00BF2FF9">
        <w:trPr>
          <w:trHeight w:val="435"/>
        </w:trPr>
        <w:tc>
          <w:tcPr>
            <w:tcW w:w="3354" w:type="dxa"/>
            <w:vAlign w:val="center"/>
          </w:tcPr>
          <w:p w:rsidR="00934C0C" w:rsidRPr="00BF2FF9" w:rsidRDefault="00934C0C" w:rsidP="004B4722">
            <w:pPr>
              <w:ind w:left="34"/>
              <w:rPr>
                <w:sz w:val="22"/>
                <w:szCs w:val="22"/>
              </w:rPr>
            </w:pPr>
            <w:r w:rsidRPr="00BF2FF9">
              <w:rPr>
                <w:sz w:val="22"/>
                <w:szCs w:val="22"/>
              </w:rPr>
              <w:t>Спеціальний фонд</w:t>
            </w:r>
          </w:p>
        </w:tc>
        <w:tc>
          <w:tcPr>
            <w:tcW w:w="1776" w:type="dxa"/>
            <w:vAlign w:val="center"/>
          </w:tcPr>
          <w:p w:rsidR="00934C0C" w:rsidRPr="00BF2FF9" w:rsidRDefault="00934C0C" w:rsidP="004B4722">
            <w:pPr>
              <w:ind w:left="-60"/>
              <w:jc w:val="center"/>
              <w:rPr>
                <w:color w:val="000000"/>
                <w:sz w:val="22"/>
                <w:szCs w:val="22"/>
              </w:rPr>
            </w:pPr>
            <w:r w:rsidRPr="00BF2FF9">
              <w:rPr>
                <w:color w:val="000000"/>
                <w:sz w:val="22"/>
                <w:szCs w:val="22"/>
              </w:rPr>
              <w:t>40 435,365</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40 563,000</w:t>
            </w:r>
          </w:p>
        </w:tc>
        <w:tc>
          <w:tcPr>
            <w:tcW w:w="1776" w:type="dxa"/>
            <w:vAlign w:val="center"/>
          </w:tcPr>
          <w:p w:rsidR="00934C0C" w:rsidRPr="00BF2FF9" w:rsidRDefault="00934C0C" w:rsidP="004B4722">
            <w:pPr>
              <w:jc w:val="center"/>
              <w:rPr>
                <w:color w:val="000000"/>
                <w:sz w:val="22"/>
                <w:szCs w:val="22"/>
              </w:rPr>
            </w:pPr>
            <w:r w:rsidRPr="00BF2FF9">
              <w:rPr>
                <w:color w:val="000000"/>
                <w:sz w:val="22"/>
                <w:szCs w:val="22"/>
              </w:rPr>
              <w:t>25 840,803</w:t>
            </w:r>
          </w:p>
        </w:tc>
        <w:tc>
          <w:tcPr>
            <w:tcW w:w="1349" w:type="dxa"/>
            <w:vAlign w:val="center"/>
          </w:tcPr>
          <w:p w:rsidR="00934C0C" w:rsidRPr="00BF2FF9" w:rsidRDefault="00934C0C" w:rsidP="004B4722">
            <w:pPr>
              <w:jc w:val="center"/>
              <w:rPr>
                <w:color w:val="000000"/>
                <w:sz w:val="22"/>
                <w:szCs w:val="22"/>
              </w:rPr>
            </w:pPr>
            <w:r w:rsidRPr="00BF2FF9">
              <w:rPr>
                <w:color w:val="000000"/>
                <w:sz w:val="22"/>
                <w:szCs w:val="22"/>
              </w:rPr>
              <w:t>63,7</w:t>
            </w:r>
          </w:p>
        </w:tc>
      </w:tr>
    </w:tbl>
    <w:p w:rsidR="00934C0C" w:rsidRPr="00BF2FF9" w:rsidRDefault="00934C0C" w:rsidP="004B4722">
      <w:pPr>
        <w:spacing w:before="120" w:after="60"/>
        <w:ind w:firstLine="709"/>
        <w:rPr>
          <w:sz w:val="24"/>
          <w:szCs w:val="24"/>
        </w:rPr>
      </w:pPr>
      <w:r w:rsidRPr="00BF2FF9">
        <w:rPr>
          <w:sz w:val="24"/>
          <w:szCs w:val="24"/>
        </w:rPr>
        <w:t xml:space="preserve">Плановий обсяг надходжень на 2020 рік до міського бюджету без урахування трансфертів  складає </w:t>
      </w:r>
      <w:r w:rsidRPr="00BF2FF9">
        <w:rPr>
          <w:color w:val="000000"/>
          <w:sz w:val="24"/>
          <w:szCs w:val="24"/>
        </w:rPr>
        <w:t>847 003,100</w:t>
      </w:r>
      <w:r w:rsidRPr="00BF2FF9">
        <w:rPr>
          <w:sz w:val="24"/>
          <w:szCs w:val="24"/>
        </w:rPr>
        <w:t xml:space="preserve"> тис. грн., що на 3 826,001 тис. грн. менше очікуваного факту надходжень 2019 року. </w:t>
      </w:r>
    </w:p>
    <w:p w:rsidR="00934C0C" w:rsidRPr="00BF2FF9" w:rsidRDefault="00934C0C" w:rsidP="004B4722">
      <w:pPr>
        <w:spacing w:after="60"/>
        <w:ind w:firstLine="709"/>
        <w:rPr>
          <w:sz w:val="24"/>
          <w:szCs w:val="24"/>
        </w:rPr>
      </w:pPr>
      <w:r w:rsidRPr="00BF2FF9">
        <w:rPr>
          <w:sz w:val="24"/>
          <w:szCs w:val="24"/>
        </w:rPr>
        <w:t xml:space="preserve">Плановий обсяг надходжень на 2020 рік до загального фонду міського бюджету без урахування трансфертів складає </w:t>
      </w:r>
      <w:r w:rsidRPr="00BF2FF9">
        <w:rPr>
          <w:color w:val="000000"/>
          <w:sz w:val="24"/>
          <w:szCs w:val="24"/>
        </w:rPr>
        <w:t>821 162,298</w:t>
      </w:r>
      <w:r w:rsidRPr="00BF2FF9">
        <w:rPr>
          <w:sz w:val="24"/>
          <w:szCs w:val="24"/>
        </w:rPr>
        <w:t xml:space="preserve"> тис. грн., що на 10 896,196 тис. грн. більше очікуваного факту надходжень 2019 року. </w:t>
      </w:r>
    </w:p>
    <w:p w:rsidR="00934C0C" w:rsidRPr="00BF2FF9" w:rsidRDefault="00934C0C" w:rsidP="004B4722">
      <w:pPr>
        <w:spacing w:after="60"/>
        <w:ind w:firstLine="709"/>
        <w:rPr>
          <w:sz w:val="24"/>
          <w:szCs w:val="24"/>
        </w:rPr>
      </w:pPr>
      <w:r w:rsidRPr="00BF2FF9">
        <w:rPr>
          <w:sz w:val="24"/>
          <w:szCs w:val="24"/>
        </w:rPr>
        <w:t xml:space="preserve">Плановий обсяг надходжень на 2020 рік до спеціального фонду міського бюджету без урахування трансфертів складає </w:t>
      </w:r>
      <w:r w:rsidRPr="00BF2FF9">
        <w:rPr>
          <w:color w:val="000000"/>
          <w:sz w:val="24"/>
          <w:szCs w:val="24"/>
        </w:rPr>
        <w:t>25 840,803</w:t>
      </w:r>
      <w:r w:rsidRPr="00BF2FF9">
        <w:rPr>
          <w:sz w:val="24"/>
          <w:szCs w:val="24"/>
        </w:rPr>
        <w:t xml:space="preserve"> тис. грн., що на 14 722,197 тис. грн. менше очікуваного факту надходжень 2019 року. </w:t>
      </w:r>
    </w:p>
    <w:p w:rsidR="00934C0C" w:rsidRDefault="00934C0C" w:rsidP="004B4722">
      <w:pPr>
        <w:spacing w:after="60"/>
        <w:ind w:firstLine="709"/>
        <w:rPr>
          <w:sz w:val="24"/>
          <w:szCs w:val="24"/>
        </w:rPr>
      </w:pPr>
      <w:r w:rsidRPr="00BF2FF9">
        <w:rPr>
          <w:sz w:val="24"/>
          <w:szCs w:val="24"/>
        </w:rPr>
        <w:t xml:space="preserve">Планові показники офіційних трансфертів на 2020 рік складають 178 780,7 тис. грн., в тому числі: освітня субвенція – 134 381,9 тис. грн., медична субвенція – 23 061,0 тис. грн. </w:t>
      </w:r>
    </w:p>
    <w:p w:rsidR="00934C0C" w:rsidRPr="00BF2FF9" w:rsidRDefault="00934C0C" w:rsidP="00312082">
      <w:pPr>
        <w:spacing w:before="120" w:after="60"/>
        <w:ind w:firstLine="709"/>
        <w:rPr>
          <w:sz w:val="24"/>
          <w:szCs w:val="24"/>
        </w:rPr>
      </w:pPr>
      <w:r>
        <w:rPr>
          <w:sz w:val="24"/>
          <w:szCs w:val="24"/>
        </w:rPr>
        <w:t>Загальний п</w:t>
      </w:r>
      <w:r w:rsidRPr="00BF2FF9">
        <w:rPr>
          <w:sz w:val="24"/>
          <w:szCs w:val="24"/>
        </w:rPr>
        <w:t>лановий обсяг надходжень на 2020 рік до міського бюджету з урахування</w:t>
      </w:r>
      <w:r>
        <w:rPr>
          <w:sz w:val="24"/>
          <w:szCs w:val="24"/>
        </w:rPr>
        <w:t>м</w:t>
      </w:r>
      <w:r w:rsidRPr="00BF2FF9">
        <w:rPr>
          <w:sz w:val="24"/>
          <w:szCs w:val="24"/>
        </w:rPr>
        <w:t xml:space="preserve"> трансфертів складає </w:t>
      </w:r>
      <w:r>
        <w:rPr>
          <w:color w:val="000000"/>
          <w:sz w:val="24"/>
          <w:szCs w:val="24"/>
        </w:rPr>
        <w:t>1025 783,8</w:t>
      </w:r>
      <w:r w:rsidRPr="00BF2FF9">
        <w:rPr>
          <w:sz w:val="24"/>
          <w:szCs w:val="24"/>
        </w:rPr>
        <w:t xml:space="preserve"> тис. грн., що на </w:t>
      </w:r>
      <w:r>
        <w:rPr>
          <w:sz w:val="24"/>
          <w:szCs w:val="24"/>
        </w:rPr>
        <w:t>23,9%</w:t>
      </w:r>
      <w:r w:rsidRPr="00BF2FF9">
        <w:rPr>
          <w:sz w:val="24"/>
          <w:szCs w:val="24"/>
        </w:rPr>
        <w:t xml:space="preserve"> тис. грн. менше очікуваного факту надходжень 2019 року. </w:t>
      </w:r>
    </w:p>
    <w:p w:rsidR="00934C0C" w:rsidRDefault="00934C0C" w:rsidP="004B4722">
      <w:pPr>
        <w:ind w:firstLine="709"/>
        <w:rPr>
          <w:sz w:val="24"/>
          <w:szCs w:val="24"/>
        </w:rPr>
      </w:pPr>
      <w:r w:rsidRPr="00BF2FF9">
        <w:rPr>
          <w:sz w:val="24"/>
          <w:szCs w:val="24"/>
        </w:rPr>
        <w:t>Проте слід зазначити, що на 2020 рік місту передбачена реверсна дотація в розмірі 21 337,800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934C0C" w:rsidRDefault="00934C0C" w:rsidP="004B4722">
      <w:pPr>
        <w:ind w:firstLine="709"/>
        <w:rPr>
          <w:sz w:val="24"/>
          <w:szCs w:val="24"/>
        </w:rPr>
      </w:pPr>
    </w:p>
    <w:p w:rsidR="00934C0C" w:rsidRPr="00BF2FF9" w:rsidRDefault="00934C0C" w:rsidP="00EC533E">
      <w:pPr>
        <w:ind w:firstLine="709"/>
        <w:rPr>
          <w:b/>
          <w:bCs/>
          <w:sz w:val="24"/>
          <w:szCs w:val="24"/>
        </w:rPr>
      </w:pPr>
      <w:r>
        <w:rPr>
          <w:sz w:val="24"/>
          <w:szCs w:val="24"/>
        </w:rPr>
        <w:br w:type="page"/>
      </w:r>
      <w:r w:rsidRPr="00EC533E">
        <w:rPr>
          <w:b/>
          <w:bCs/>
          <w:sz w:val="24"/>
          <w:szCs w:val="24"/>
        </w:rPr>
        <w:t>3.2.</w:t>
      </w:r>
      <w:r w:rsidRPr="00BF2FF9">
        <w:rPr>
          <w:sz w:val="24"/>
          <w:szCs w:val="24"/>
        </w:rPr>
        <w:t xml:space="preserve"> </w:t>
      </w:r>
      <w:r w:rsidRPr="00BF2FF9">
        <w:rPr>
          <w:b/>
          <w:bCs/>
          <w:sz w:val="24"/>
          <w:szCs w:val="24"/>
        </w:rPr>
        <w:t>Фінансування заходів</w:t>
      </w:r>
    </w:p>
    <w:p w:rsidR="00934C0C" w:rsidRPr="00BF2FF9" w:rsidRDefault="00934C0C" w:rsidP="001B3681">
      <w:pPr>
        <w:tabs>
          <w:tab w:val="left" w:pos="1080"/>
        </w:tabs>
        <w:spacing w:after="60"/>
        <w:ind w:firstLine="720"/>
        <w:rPr>
          <w:sz w:val="24"/>
          <w:szCs w:val="24"/>
        </w:rPr>
      </w:pPr>
      <w:r w:rsidRPr="00BF2FF9">
        <w:rPr>
          <w:sz w:val="24"/>
          <w:szCs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934C0C" w:rsidRPr="00BF2FF9" w:rsidRDefault="00934C0C" w:rsidP="00A76D7A">
      <w:pPr>
        <w:tabs>
          <w:tab w:val="left" w:pos="1080"/>
        </w:tabs>
        <w:spacing w:after="60"/>
        <w:ind w:firstLine="720"/>
        <w:rPr>
          <w:sz w:val="24"/>
          <w:szCs w:val="24"/>
        </w:rPr>
      </w:pPr>
      <w:r w:rsidRPr="00BF2FF9">
        <w:rPr>
          <w:sz w:val="24"/>
          <w:szCs w:val="24"/>
        </w:rPr>
        <w:t>Одним із основних пріоритетів у сфері видатків бюджету є соціальна спрямованість бюджету.</w:t>
      </w:r>
    </w:p>
    <w:p w:rsidR="00934C0C" w:rsidRPr="00BF2FF9" w:rsidRDefault="00934C0C" w:rsidP="00013795">
      <w:pPr>
        <w:tabs>
          <w:tab w:val="left" w:pos="1080"/>
        </w:tabs>
        <w:spacing w:after="40"/>
        <w:ind w:firstLine="720"/>
        <w:rPr>
          <w:sz w:val="24"/>
          <w:szCs w:val="24"/>
        </w:rPr>
      </w:pPr>
      <w:r w:rsidRPr="00BF2FF9">
        <w:rPr>
          <w:sz w:val="24"/>
          <w:szCs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934C0C" w:rsidRPr="00BF2FF9" w:rsidRDefault="00934C0C" w:rsidP="00C36963">
      <w:pPr>
        <w:keepNext/>
        <w:suppressAutoHyphens/>
        <w:spacing w:after="120"/>
        <w:jc w:val="center"/>
        <w:rPr>
          <w:b/>
          <w:bCs/>
          <w:i/>
          <w:iCs/>
          <w:sz w:val="24"/>
          <w:szCs w:val="24"/>
        </w:rPr>
      </w:pPr>
      <w:r w:rsidRPr="00BF2FF9">
        <w:rPr>
          <w:b/>
          <w:bCs/>
          <w:sz w:val="24"/>
          <w:szCs w:val="24"/>
        </w:rPr>
        <w:t>Структура видатків міського бюджету</w:t>
      </w:r>
    </w:p>
    <w:tbl>
      <w:tblPr>
        <w:tblW w:w="5000" w:type="pct"/>
        <w:tblInd w:w="2" w:type="dxa"/>
        <w:tblLook w:val="0000"/>
      </w:tblPr>
      <w:tblGrid>
        <w:gridCol w:w="4811"/>
        <w:gridCol w:w="1269"/>
        <w:gridCol w:w="1395"/>
        <w:gridCol w:w="1332"/>
        <w:gridCol w:w="1330"/>
      </w:tblGrid>
      <w:tr w:rsidR="00934C0C" w:rsidRPr="00BF2FF9">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07E6D">
            <w:pPr>
              <w:pStyle w:val="BodyText"/>
              <w:jc w:val="center"/>
              <w:rPr>
                <w:rFonts w:ascii="Times New Roman" w:hAnsi="Times New Roman" w:cs="Times New Roman"/>
              </w:rPr>
            </w:pPr>
            <w:r w:rsidRPr="00BF2FF9">
              <w:rPr>
                <w:rFonts w:ascii="Times New Roman" w:hAnsi="Times New Roman" w:cs="Times New Roman"/>
              </w:rPr>
              <w:t>2018р. факт</w:t>
            </w:r>
          </w:p>
        </w:tc>
        <w:tc>
          <w:tcPr>
            <w:tcW w:w="688" w:type="pct"/>
            <w:tcBorders>
              <w:top w:val="single" w:sz="4" w:space="0" w:color="auto"/>
              <w:left w:val="single" w:sz="4" w:space="0" w:color="auto"/>
              <w:bottom w:val="single" w:sz="4" w:space="0" w:color="auto"/>
              <w:right w:val="single" w:sz="4" w:space="0" w:color="auto"/>
            </w:tcBorders>
            <w:vAlign w:val="center"/>
          </w:tcPr>
          <w:p w:rsidR="00934C0C" w:rsidRPr="00BF2FF9" w:rsidRDefault="00934C0C" w:rsidP="00C36963">
            <w:pPr>
              <w:pStyle w:val="113"/>
              <w:rPr>
                <w:b w:val="0"/>
                <w:bCs w:val="0"/>
                <w:sz w:val="22"/>
                <w:szCs w:val="22"/>
              </w:rPr>
            </w:pPr>
            <w:r w:rsidRPr="00BF2FF9">
              <w:rPr>
                <w:b w:val="0"/>
                <w:bCs w:val="0"/>
                <w:sz w:val="22"/>
                <w:szCs w:val="22"/>
              </w:rPr>
              <w:t xml:space="preserve">2019р. </w:t>
            </w:r>
          </w:p>
          <w:p w:rsidR="00934C0C" w:rsidRPr="00BF2FF9" w:rsidRDefault="00934C0C" w:rsidP="00C36963">
            <w:pPr>
              <w:pStyle w:val="113"/>
              <w:rPr>
                <w:b w:val="0"/>
                <w:bCs w:val="0"/>
                <w:sz w:val="22"/>
                <w:szCs w:val="22"/>
              </w:rPr>
            </w:pPr>
            <w:r w:rsidRPr="00BF2FF9">
              <w:rPr>
                <w:b w:val="0"/>
                <w:bCs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 xml:space="preserve">2020р. </w:t>
            </w:r>
          </w:p>
          <w:p w:rsidR="00934C0C" w:rsidRPr="00BF2FF9" w:rsidRDefault="00934C0C" w:rsidP="00C36963">
            <w:pPr>
              <w:jc w:val="center"/>
              <w:rPr>
                <w:sz w:val="22"/>
                <w:szCs w:val="22"/>
                <w:highlight w:val="yellow"/>
              </w:rPr>
            </w:pPr>
            <w:r w:rsidRPr="00BF2FF9">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934C0C" w:rsidRPr="00BF2FF9" w:rsidRDefault="00934C0C" w:rsidP="00007E6D">
            <w:pPr>
              <w:pStyle w:val="BodyText"/>
              <w:jc w:val="center"/>
              <w:rPr>
                <w:rFonts w:ascii="Times New Roman" w:hAnsi="Times New Roman" w:cs="Times New Roman"/>
                <w:highlight w:val="yellow"/>
              </w:rPr>
            </w:pPr>
            <w:r w:rsidRPr="00BF2FF9">
              <w:rPr>
                <w:rFonts w:ascii="Times New Roman" w:hAnsi="Times New Roman" w:cs="Times New Roman"/>
              </w:rPr>
              <w:t>2020р. у % до 2019р.</w:t>
            </w:r>
          </w:p>
        </w:tc>
      </w:tr>
      <w:tr w:rsidR="00934C0C" w:rsidRPr="00BF2FF9">
        <w:trPr>
          <w:trHeight w:val="419"/>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left"/>
              <w:rPr>
                <w:b/>
                <w:bCs/>
                <w:sz w:val="22"/>
                <w:szCs w:val="22"/>
              </w:rPr>
            </w:pPr>
            <w:r w:rsidRPr="00BF2FF9">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b/>
                <w:bCs/>
                <w:sz w:val="22"/>
                <w:szCs w:val="22"/>
              </w:rPr>
            </w:pPr>
            <w:r w:rsidRPr="00BF2FF9">
              <w:rPr>
                <w:b/>
                <w:bCs/>
                <w:sz w:val="22"/>
                <w:szCs w:val="22"/>
              </w:rPr>
              <w:t>1319825,2</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r w:rsidRPr="00BF2FF9">
              <w:rPr>
                <w:b/>
                <w:bCs/>
                <w:sz w:val="22"/>
                <w:szCs w:val="22"/>
              </w:rPr>
              <w:t>1456660,7</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r>
      <w:tr w:rsidR="00934C0C" w:rsidRPr="00BF2FF9">
        <w:trPr>
          <w:trHeight w:val="419"/>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left"/>
              <w:rPr>
                <w:sz w:val="22"/>
                <w:szCs w:val="22"/>
              </w:rPr>
            </w:pPr>
            <w:r w:rsidRPr="00BF2FF9">
              <w:rPr>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b/>
                <w:bCs/>
                <w:sz w:val="22"/>
                <w:szCs w:val="22"/>
              </w:rPr>
            </w:pPr>
            <w:r w:rsidRPr="00BF2FF9">
              <w:rPr>
                <w:b/>
                <w:bCs/>
                <w:sz w:val="22"/>
                <w:szCs w:val="22"/>
              </w:rPr>
              <w:t>1184684,2</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r w:rsidRPr="00BF2FF9">
              <w:rPr>
                <w:b/>
                <w:bCs/>
                <w:sz w:val="22"/>
                <w:szCs w:val="22"/>
              </w:rPr>
              <w:t>1210146,1</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r>
      <w:tr w:rsidR="00934C0C" w:rsidRPr="00BF2FF9">
        <w:trPr>
          <w:trHeight w:val="435"/>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r>
      <w:tr w:rsidR="00934C0C" w:rsidRPr="00BF2FF9">
        <w:trPr>
          <w:trHeight w:val="421"/>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sz w:val="22"/>
                <w:szCs w:val="22"/>
              </w:rPr>
            </w:pPr>
            <w:r w:rsidRPr="00BF2FF9">
              <w:rPr>
                <w:sz w:val="22"/>
                <w:szCs w:val="22"/>
              </w:rPr>
              <w:t>292289,7</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364913,2</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435"/>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sz w:val="22"/>
                <w:szCs w:val="22"/>
              </w:rPr>
            </w:pPr>
            <w:r w:rsidRPr="00BF2FF9">
              <w:rPr>
                <w:sz w:val="22"/>
                <w:szCs w:val="22"/>
              </w:rPr>
              <w:t>284879,1</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320674,2</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463"/>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sz w:val="22"/>
                <w:szCs w:val="22"/>
              </w:rPr>
            </w:pPr>
            <w:r w:rsidRPr="00BF2FF9">
              <w:rPr>
                <w:sz w:val="22"/>
                <w:szCs w:val="22"/>
              </w:rPr>
              <w:t>402429,1</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267973,2</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408"/>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sz w:val="22"/>
                <w:szCs w:val="22"/>
              </w:rPr>
            </w:pPr>
            <w:r w:rsidRPr="00BF2FF9">
              <w:rPr>
                <w:sz w:val="22"/>
                <w:szCs w:val="22"/>
              </w:rPr>
              <w:t>41628,0</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35146,5</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407"/>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A00728">
            <w:pPr>
              <w:jc w:val="center"/>
              <w:rPr>
                <w:sz w:val="22"/>
                <w:szCs w:val="22"/>
              </w:rPr>
            </w:pPr>
            <w:r w:rsidRPr="00BF2FF9">
              <w:rPr>
                <w:sz w:val="22"/>
                <w:szCs w:val="22"/>
              </w:rPr>
              <w:t>14204,4</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18981,4</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379"/>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sz w:val="22"/>
                <w:szCs w:val="22"/>
              </w:rPr>
            </w:pPr>
            <w:r w:rsidRPr="00BF2FF9">
              <w:rPr>
                <w:sz w:val="22"/>
                <w:szCs w:val="22"/>
              </w:rPr>
              <w:t>27645,4</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36904,7</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422"/>
        </w:trPr>
        <w:tc>
          <w:tcPr>
            <w:tcW w:w="2373" w:type="pct"/>
            <w:tcBorders>
              <w:top w:val="nil"/>
              <w:left w:val="single" w:sz="4" w:space="0" w:color="auto"/>
              <w:bottom w:val="single" w:sz="4" w:space="0" w:color="auto"/>
              <w:right w:val="single" w:sz="4" w:space="0" w:color="auto"/>
            </w:tcBorders>
            <w:vAlign w:val="center"/>
          </w:tcPr>
          <w:p w:rsidR="00934C0C" w:rsidRPr="00BF2FF9" w:rsidRDefault="00934C0C" w:rsidP="00C36963">
            <w:pPr>
              <w:rPr>
                <w:sz w:val="22"/>
                <w:szCs w:val="22"/>
              </w:rPr>
            </w:pPr>
            <w:r w:rsidRPr="00BF2FF9">
              <w:rPr>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sz w:val="22"/>
                <w:szCs w:val="22"/>
              </w:rPr>
            </w:pPr>
            <w:r w:rsidRPr="00BF2FF9">
              <w:rPr>
                <w:sz w:val="22"/>
                <w:szCs w:val="22"/>
              </w:rPr>
              <w:t>121608,5</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r w:rsidRPr="00BF2FF9">
              <w:rPr>
                <w:sz w:val="22"/>
                <w:szCs w:val="22"/>
              </w:rPr>
              <w:t>165552,9</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sz w:val="22"/>
                <w:szCs w:val="22"/>
              </w:rPr>
            </w:pPr>
          </w:p>
        </w:tc>
      </w:tr>
      <w:tr w:rsidR="00934C0C" w:rsidRPr="00BF2FF9">
        <w:trPr>
          <w:trHeight w:val="417"/>
        </w:trPr>
        <w:tc>
          <w:tcPr>
            <w:tcW w:w="2373" w:type="pct"/>
            <w:tcBorders>
              <w:top w:val="nil"/>
              <w:left w:val="single" w:sz="4" w:space="0" w:color="auto"/>
              <w:bottom w:val="single" w:sz="4" w:space="0" w:color="auto"/>
              <w:right w:val="single" w:sz="4" w:space="0" w:color="auto"/>
            </w:tcBorders>
            <w:noWrap/>
            <w:vAlign w:val="center"/>
          </w:tcPr>
          <w:p w:rsidR="00934C0C" w:rsidRPr="00BF2FF9" w:rsidRDefault="00934C0C" w:rsidP="00C36963">
            <w:pPr>
              <w:jc w:val="left"/>
              <w:rPr>
                <w:sz w:val="22"/>
                <w:szCs w:val="22"/>
              </w:rPr>
            </w:pPr>
            <w:r w:rsidRPr="00BF2FF9">
              <w:rPr>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934C0C" w:rsidRPr="00BF2FF9" w:rsidRDefault="00934C0C" w:rsidP="00367653">
            <w:pPr>
              <w:jc w:val="center"/>
              <w:rPr>
                <w:b/>
                <w:bCs/>
                <w:sz w:val="22"/>
                <w:szCs w:val="22"/>
              </w:rPr>
            </w:pPr>
            <w:r w:rsidRPr="00BF2FF9">
              <w:rPr>
                <w:b/>
                <w:bCs/>
                <w:sz w:val="22"/>
                <w:szCs w:val="22"/>
              </w:rPr>
              <w:t>135141,0</w:t>
            </w:r>
          </w:p>
        </w:tc>
        <w:tc>
          <w:tcPr>
            <w:tcW w:w="688"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r w:rsidRPr="00BF2FF9">
              <w:rPr>
                <w:b/>
                <w:bCs/>
                <w:sz w:val="22"/>
                <w:szCs w:val="22"/>
              </w:rPr>
              <w:t>246514,6</w:t>
            </w:r>
          </w:p>
        </w:tc>
        <w:tc>
          <w:tcPr>
            <w:tcW w:w="657"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c>
          <w:tcPr>
            <w:tcW w:w="656" w:type="pct"/>
            <w:tcBorders>
              <w:top w:val="nil"/>
              <w:left w:val="single" w:sz="4" w:space="0" w:color="auto"/>
              <w:bottom w:val="single" w:sz="4" w:space="0" w:color="auto"/>
              <w:right w:val="single" w:sz="4" w:space="0" w:color="auto"/>
            </w:tcBorders>
            <w:vAlign w:val="center"/>
          </w:tcPr>
          <w:p w:rsidR="00934C0C" w:rsidRPr="00BF2FF9" w:rsidRDefault="00934C0C" w:rsidP="00C36963">
            <w:pPr>
              <w:jc w:val="center"/>
              <w:rPr>
                <w:b/>
                <w:bCs/>
                <w:sz w:val="22"/>
                <w:szCs w:val="22"/>
              </w:rPr>
            </w:pPr>
          </w:p>
        </w:tc>
      </w:tr>
    </w:tbl>
    <w:p w:rsidR="00934C0C" w:rsidRPr="00BF2FF9" w:rsidRDefault="00934C0C" w:rsidP="00A76D7A">
      <w:pPr>
        <w:spacing w:before="120" w:after="60"/>
        <w:ind w:firstLine="709"/>
        <w:rPr>
          <w:sz w:val="24"/>
          <w:szCs w:val="24"/>
        </w:rPr>
      </w:pPr>
      <w:r w:rsidRPr="00BF2FF9">
        <w:rPr>
          <w:sz w:val="24"/>
          <w:szCs w:val="24"/>
        </w:rPr>
        <w:t>В 2020 році планується зменшення видатків міського бюджету на ___% в сумі ___ тис. грн., у тому числі видатки загального фонду – ___ тис. грн., спеціального фонду – ___ тис. грн.</w:t>
      </w:r>
    </w:p>
    <w:p w:rsidR="00934C0C" w:rsidRDefault="00934C0C" w:rsidP="00FD4551">
      <w:pPr>
        <w:rPr>
          <w:sz w:val="24"/>
          <w:szCs w:val="24"/>
          <w:highlight w:val="yellow"/>
        </w:rPr>
      </w:pPr>
    </w:p>
    <w:p w:rsidR="00934C0C" w:rsidRDefault="00934C0C" w:rsidP="00FD4551">
      <w:pPr>
        <w:rPr>
          <w:sz w:val="24"/>
          <w:szCs w:val="24"/>
          <w:highlight w:val="yellow"/>
        </w:rPr>
      </w:pPr>
    </w:p>
    <w:p w:rsidR="00934C0C" w:rsidRPr="00BF2FF9" w:rsidRDefault="00934C0C" w:rsidP="00CC52C1">
      <w:pPr>
        <w:pStyle w:val="ListParagraph"/>
        <w:tabs>
          <w:tab w:val="left" w:pos="709"/>
        </w:tabs>
        <w:spacing w:after="40"/>
        <w:ind w:left="0"/>
        <w:rPr>
          <w:rFonts w:ascii="Times New Roman" w:hAnsi="Times New Roman" w:cs="Times New Roman"/>
          <w:sz w:val="24"/>
          <w:szCs w:val="24"/>
        </w:rPr>
      </w:pPr>
    </w:p>
    <w:p w:rsidR="00934C0C" w:rsidRPr="00BF2FF9" w:rsidRDefault="00934C0C" w:rsidP="00DA72BF">
      <w:pPr>
        <w:tabs>
          <w:tab w:val="left" w:pos="709"/>
        </w:tabs>
        <w:spacing w:after="40"/>
        <w:rPr>
          <w:sz w:val="24"/>
          <w:szCs w:val="24"/>
        </w:rPr>
      </w:pPr>
    </w:p>
    <w:p w:rsidR="00934C0C" w:rsidRPr="00BF2FF9" w:rsidRDefault="00934C0C" w:rsidP="00610C78">
      <w:pPr>
        <w:tabs>
          <w:tab w:val="left" w:pos="709"/>
        </w:tabs>
        <w:spacing w:after="240"/>
        <w:rPr>
          <w:sz w:val="24"/>
          <w:szCs w:val="24"/>
        </w:rPr>
      </w:pPr>
    </w:p>
    <w:p w:rsidR="00934C0C" w:rsidRPr="00BF2FF9" w:rsidRDefault="00934C0C" w:rsidP="00DA2BC0">
      <w:pPr>
        <w:tabs>
          <w:tab w:val="left" w:pos="6840"/>
        </w:tabs>
        <w:spacing w:line="360" w:lineRule="auto"/>
        <w:jc w:val="center"/>
        <w:rPr>
          <w:b/>
          <w:bCs/>
          <w:sz w:val="24"/>
          <w:szCs w:val="24"/>
        </w:rPr>
      </w:pPr>
      <w:r w:rsidRPr="00BF2FF9">
        <w:rPr>
          <w:b/>
          <w:bCs/>
          <w:sz w:val="24"/>
          <w:szCs w:val="24"/>
        </w:rPr>
        <w:t>Секретар ради</w:t>
      </w:r>
      <w:r w:rsidRPr="00BF2FF9">
        <w:rPr>
          <w:b/>
          <w:bCs/>
          <w:sz w:val="24"/>
          <w:szCs w:val="24"/>
        </w:rPr>
        <w:tab/>
        <w:t>В.П.Ткачук</w:t>
      </w:r>
    </w:p>
    <w:p w:rsidR="00934C0C" w:rsidRPr="00BF2FF9" w:rsidRDefault="00934C0C" w:rsidP="006D4B44">
      <w:pPr>
        <w:tabs>
          <w:tab w:val="num" w:pos="720"/>
          <w:tab w:val="left" w:pos="7513"/>
        </w:tabs>
        <w:spacing w:before="120" w:after="60"/>
        <w:ind w:firstLine="709"/>
        <w:jc w:val="center"/>
        <w:rPr>
          <w:b/>
          <w:bCs/>
          <w:sz w:val="24"/>
          <w:szCs w:val="24"/>
        </w:rPr>
        <w:sectPr w:rsidR="00934C0C" w:rsidRPr="00BF2FF9" w:rsidSect="002B4DD0">
          <w:footerReference w:type="default" r:id="rId11"/>
          <w:pgSz w:w="11906" w:h="16838"/>
          <w:pgMar w:top="1134" w:right="567" w:bottom="567" w:left="1418" w:header="709" w:footer="709" w:gutter="0"/>
          <w:cols w:space="708"/>
          <w:titlePg/>
          <w:docGrid w:linePitch="360"/>
        </w:sectPr>
      </w:pPr>
    </w:p>
    <w:tbl>
      <w:tblPr>
        <w:tblW w:w="15836" w:type="dxa"/>
        <w:tblInd w:w="2" w:type="dxa"/>
        <w:tblLook w:val="00A0"/>
      </w:tblPr>
      <w:tblGrid>
        <w:gridCol w:w="656"/>
        <w:gridCol w:w="5680"/>
        <w:gridCol w:w="1744"/>
        <w:gridCol w:w="1560"/>
        <w:gridCol w:w="1460"/>
        <w:gridCol w:w="1660"/>
        <w:gridCol w:w="1582"/>
        <w:gridCol w:w="1494"/>
      </w:tblGrid>
      <w:tr w:rsidR="00934C0C" w:rsidRPr="00BF2FF9">
        <w:trPr>
          <w:trHeight w:val="375"/>
        </w:trPr>
        <w:tc>
          <w:tcPr>
            <w:tcW w:w="656" w:type="dxa"/>
            <w:tcBorders>
              <w:top w:val="nil"/>
              <w:left w:val="nil"/>
              <w:bottom w:val="nil"/>
              <w:right w:val="nil"/>
            </w:tcBorders>
            <w:noWrap/>
            <w:vAlign w:val="bottom"/>
          </w:tcPr>
          <w:p w:rsidR="00934C0C" w:rsidRPr="00BF2FF9" w:rsidRDefault="00934C0C" w:rsidP="00D91A9A">
            <w:pPr>
              <w:jc w:val="center"/>
              <w:rPr>
                <w:rFonts w:ascii="Arial" w:hAnsi="Arial" w:cs="Arial"/>
                <w:b/>
                <w:bCs/>
                <w:sz w:val="20"/>
                <w:szCs w:val="20"/>
                <w:lang w:eastAsia="uk-UA"/>
              </w:rPr>
            </w:pPr>
          </w:p>
        </w:tc>
        <w:tc>
          <w:tcPr>
            <w:tcW w:w="5680" w:type="dxa"/>
            <w:tcBorders>
              <w:top w:val="nil"/>
              <w:left w:val="nil"/>
              <w:bottom w:val="nil"/>
              <w:right w:val="nil"/>
            </w:tcBorders>
            <w:noWrap/>
          </w:tcPr>
          <w:p w:rsidR="00934C0C" w:rsidRPr="00BF2FF9" w:rsidRDefault="00934C0C" w:rsidP="00D91A9A">
            <w:pPr>
              <w:jc w:val="left"/>
              <w:rPr>
                <w:rFonts w:ascii="Arial" w:hAnsi="Arial" w:cs="Arial"/>
                <w:sz w:val="20"/>
                <w:szCs w:val="20"/>
                <w:lang w:eastAsia="uk-UA"/>
              </w:rPr>
            </w:pPr>
          </w:p>
        </w:tc>
        <w:tc>
          <w:tcPr>
            <w:tcW w:w="1744" w:type="dxa"/>
            <w:tcBorders>
              <w:top w:val="nil"/>
              <w:left w:val="nil"/>
              <w:bottom w:val="nil"/>
              <w:right w:val="nil"/>
            </w:tcBorders>
            <w:noWrap/>
          </w:tcPr>
          <w:p w:rsidR="00934C0C" w:rsidRPr="00BF2FF9" w:rsidRDefault="00934C0C" w:rsidP="00D91A9A">
            <w:pPr>
              <w:jc w:val="center"/>
              <w:rPr>
                <w:rFonts w:ascii="Arial" w:hAnsi="Arial" w:cs="Arial"/>
                <w:sz w:val="20"/>
                <w:szCs w:val="20"/>
                <w:lang w:eastAsia="uk-UA"/>
              </w:rPr>
            </w:pPr>
          </w:p>
        </w:tc>
        <w:tc>
          <w:tcPr>
            <w:tcW w:w="1560" w:type="dxa"/>
            <w:tcBorders>
              <w:top w:val="nil"/>
              <w:left w:val="nil"/>
              <w:bottom w:val="nil"/>
              <w:right w:val="nil"/>
            </w:tcBorders>
            <w:noWrap/>
          </w:tcPr>
          <w:p w:rsidR="00934C0C" w:rsidRPr="00BF2FF9" w:rsidRDefault="00934C0C" w:rsidP="00D91A9A">
            <w:pPr>
              <w:jc w:val="center"/>
              <w:rPr>
                <w:rFonts w:ascii="Arial" w:hAnsi="Arial" w:cs="Arial"/>
                <w:sz w:val="20"/>
                <w:szCs w:val="20"/>
                <w:lang w:eastAsia="uk-UA"/>
              </w:rPr>
            </w:pPr>
          </w:p>
        </w:tc>
        <w:tc>
          <w:tcPr>
            <w:tcW w:w="1460" w:type="dxa"/>
            <w:tcBorders>
              <w:top w:val="nil"/>
              <w:left w:val="nil"/>
              <w:bottom w:val="nil"/>
              <w:right w:val="nil"/>
            </w:tcBorders>
            <w:noWrap/>
          </w:tcPr>
          <w:p w:rsidR="00934C0C" w:rsidRPr="00BF2FF9" w:rsidRDefault="00934C0C" w:rsidP="00D91A9A">
            <w:pPr>
              <w:jc w:val="center"/>
              <w:rPr>
                <w:rFonts w:ascii="Arial" w:hAnsi="Arial" w:cs="Arial"/>
                <w:sz w:val="20"/>
                <w:szCs w:val="20"/>
                <w:lang w:eastAsia="uk-UA"/>
              </w:rPr>
            </w:pPr>
          </w:p>
        </w:tc>
        <w:tc>
          <w:tcPr>
            <w:tcW w:w="1660" w:type="dxa"/>
            <w:tcBorders>
              <w:top w:val="nil"/>
              <w:left w:val="nil"/>
              <w:bottom w:val="nil"/>
              <w:right w:val="nil"/>
            </w:tcBorders>
            <w:noWrap/>
          </w:tcPr>
          <w:p w:rsidR="00934C0C" w:rsidRPr="00BF2FF9" w:rsidRDefault="00934C0C" w:rsidP="00D91A9A">
            <w:pPr>
              <w:jc w:val="center"/>
              <w:rPr>
                <w:rFonts w:ascii="Arial" w:hAnsi="Arial" w:cs="Arial"/>
                <w:sz w:val="20"/>
                <w:szCs w:val="20"/>
                <w:lang w:eastAsia="uk-UA"/>
              </w:rPr>
            </w:pPr>
          </w:p>
        </w:tc>
        <w:tc>
          <w:tcPr>
            <w:tcW w:w="3076" w:type="dxa"/>
            <w:gridSpan w:val="2"/>
            <w:tcBorders>
              <w:top w:val="nil"/>
              <w:left w:val="nil"/>
              <w:bottom w:val="nil"/>
              <w:right w:val="nil"/>
            </w:tcBorders>
            <w:noWrap/>
          </w:tcPr>
          <w:p w:rsidR="00934C0C" w:rsidRPr="00BF2FF9" w:rsidRDefault="00934C0C" w:rsidP="00D91A9A">
            <w:pPr>
              <w:jc w:val="right"/>
              <w:rPr>
                <w:b/>
                <w:bCs/>
                <w:sz w:val="28"/>
                <w:szCs w:val="28"/>
                <w:lang w:eastAsia="uk-UA"/>
              </w:rPr>
            </w:pPr>
            <w:r w:rsidRPr="00BF2FF9">
              <w:rPr>
                <w:b/>
                <w:bCs/>
                <w:sz w:val="28"/>
                <w:szCs w:val="28"/>
                <w:lang w:eastAsia="uk-UA"/>
              </w:rPr>
              <w:t>Додаток 1</w:t>
            </w:r>
          </w:p>
        </w:tc>
      </w:tr>
      <w:tr w:rsidR="00934C0C" w:rsidRPr="00BF2FF9">
        <w:trPr>
          <w:trHeight w:val="495"/>
        </w:trPr>
        <w:tc>
          <w:tcPr>
            <w:tcW w:w="15836" w:type="dxa"/>
            <w:gridSpan w:val="8"/>
            <w:tcBorders>
              <w:top w:val="nil"/>
              <w:left w:val="nil"/>
              <w:bottom w:val="single" w:sz="4" w:space="0" w:color="auto"/>
              <w:right w:val="nil"/>
            </w:tcBorders>
            <w:vAlign w:val="center"/>
          </w:tcPr>
          <w:p w:rsidR="00934C0C" w:rsidRPr="00BF2FF9" w:rsidRDefault="00934C0C" w:rsidP="00D91A9A">
            <w:pPr>
              <w:jc w:val="center"/>
              <w:rPr>
                <w:b/>
                <w:bCs/>
                <w:sz w:val="28"/>
                <w:szCs w:val="28"/>
                <w:lang w:eastAsia="uk-UA"/>
              </w:rPr>
            </w:pPr>
            <w:r w:rsidRPr="00BF2FF9">
              <w:rPr>
                <w:b/>
                <w:bCs/>
                <w:sz w:val="28"/>
                <w:szCs w:val="28"/>
                <w:lang w:eastAsia="uk-UA"/>
              </w:rPr>
              <w:t>Основні показники економічного і соціального розвитку міста Сєвєродонецька на 2020 рік</w:t>
            </w:r>
          </w:p>
          <w:p w:rsidR="00934C0C" w:rsidRPr="00BF2FF9" w:rsidRDefault="00934C0C" w:rsidP="00D91A9A">
            <w:pPr>
              <w:jc w:val="center"/>
              <w:rPr>
                <w:b/>
                <w:bCs/>
                <w:sz w:val="28"/>
                <w:szCs w:val="28"/>
                <w:lang w:eastAsia="uk-UA"/>
              </w:rPr>
            </w:pPr>
          </w:p>
        </w:tc>
      </w:tr>
      <w:tr w:rsidR="00934C0C" w:rsidRPr="00BF2FF9">
        <w:trPr>
          <w:trHeight w:val="811"/>
        </w:trPr>
        <w:tc>
          <w:tcPr>
            <w:tcW w:w="656"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pPr>
              <w:jc w:val="center"/>
              <w:rPr>
                <w:b/>
                <w:bCs/>
                <w:sz w:val="20"/>
                <w:szCs w:val="20"/>
              </w:rPr>
            </w:pPr>
            <w:r w:rsidRPr="00BF2FF9">
              <w:rPr>
                <w:b/>
                <w:bCs/>
                <w:sz w:val="20"/>
                <w:szCs w:val="20"/>
              </w:rPr>
              <w:t>№ з/п</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b/>
                <w:bCs/>
                <w:sz w:val="20"/>
                <w:szCs w:val="20"/>
              </w:rPr>
            </w:pPr>
            <w:r w:rsidRPr="00BF2FF9">
              <w:rPr>
                <w:b/>
                <w:bCs/>
                <w:sz w:val="20"/>
                <w:szCs w:val="20"/>
              </w:rPr>
              <w:t> </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pPr>
              <w:jc w:val="center"/>
              <w:rPr>
                <w:b/>
                <w:bCs/>
                <w:sz w:val="20"/>
                <w:szCs w:val="20"/>
              </w:rPr>
            </w:pPr>
            <w:r w:rsidRPr="00BF2FF9">
              <w:rPr>
                <w:b/>
                <w:bCs/>
                <w:sz w:val="20"/>
                <w:szCs w:val="20"/>
              </w:rPr>
              <w:t>Од. виміру</w:t>
            </w:r>
          </w:p>
        </w:tc>
        <w:tc>
          <w:tcPr>
            <w:tcW w:w="1560" w:type="dxa"/>
            <w:tcBorders>
              <w:top w:val="single" w:sz="4" w:space="0" w:color="auto"/>
              <w:left w:val="nil"/>
              <w:bottom w:val="single" w:sz="4" w:space="0" w:color="auto"/>
              <w:right w:val="single" w:sz="4" w:space="0" w:color="auto"/>
            </w:tcBorders>
            <w:vAlign w:val="center"/>
          </w:tcPr>
          <w:p w:rsidR="00934C0C" w:rsidRPr="00BF2FF9" w:rsidRDefault="00934C0C" w:rsidP="00713014">
            <w:pPr>
              <w:jc w:val="center"/>
              <w:rPr>
                <w:b/>
                <w:bCs/>
                <w:sz w:val="20"/>
                <w:szCs w:val="20"/>
              </w:rPr>
            </w:pPr>
            <w:r w:rsidRPr="00BF2FF9">
              <w:rPr>
                <w:b/>
                <w:bCs/>
                <w:sz w:val="20"/>
                <w:szCs w:val="20"/>
              </w:rPr>
              <w:t xml:space="preserve">2018 рік (факт) </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rsidP="00713014">
            <w:pPr>
              <w:jc w:val="center"/>
              <w:rPr>
                <w:b/>
                <w:bCs/>
                <w:sz w:val="20"/>
                <w:szCs w:val="20"/>
              </w:rPr>
            </w:pPr>
            <w:r w:rsidRPr="00BF2FF9">
              <w:rPr>
                <w:b/>
                <w:bCs/>
                <w:sz w:val="20"/>
                <w:szCs w:val="20"/>
              </w:rPr>
              <w:t xml:space="preserve">Темп росту (зниження) 2019 рік до 2018 року, </w:t>
            </w:r>
          </w:p>
          <w:p w:rsidR="00934C0C" w:rsidRPr="00BF2FF9" w:rsidRDefault="00934C0C" w:rsidP="00713014">
            <w:pPr>
              <w:jc w:val="center"/>
              <w:rPr>
                <w:b/>
                <w:bCs/>
                <w:sz w:val="20"/>
                <w:szCs w:val="20"/>
              </w:rPr>
            </w:pPr>
            <w:r w:rsidRPr="00BF2FF9">
              <w:rPr>
                <w:b/>
                <w:bCs/>
                <w:sz w:val="20"/>
                <w:szCs w:val="20"/>
              </w:rPr>
              <w:t>%</w:t>
            </w:r>
          </w:p>
        </w:tc>
        <w:tc>
          <w:tcPr>
            <w:tcW w:w="1660" w:type="dxa"/>
            <w:tcBorders>
              <w:top w:val="single" w:sz="4" w:space="0" w:color="auto"/>
              <w:left w:val="nil"/>
              <w:bottom w:val="single" w:sz="4" w:space="0" w:color="auto"/>
              <w:right w:val="single" w:sz="4" w:space="0" w:color="auto"/>
            </w:tcBorders>
            <w:vAlign w:val="center"/>
          </w:tcPr>
          <w:p w:rsidR="00934C0C" w:rsidRPr="00BF2FF9" w:rsidRDefault="00934C0C" w:rsidP="00713014">
            <w:pPr>
              <w:jc w:val="center"/>
              <w:rPr>
                <w:b/>
                <w:bCs/>
                <w:sz w:val="20"/>
                <w:szCs w:val="20"/>
              </w:rPr>
            </w:pPr>
            <w:r w:rsidRPr="00BF2FF9">
              <w:rPr>
                <w:b/>
                <w:bCs/>
                <w:sz w:val="20"/>
                <w:szCs w:val="20"/>
              </w:rPr>
              <w:t xml:space="preserve">2019 рік (очікуване) </w:t>
            </w:r>
          </w:p>
        </w:tc>
        <w:tc>
          <w:tcPr>
            <w:tcW w:w="1582" w:type="dxa"/>
            <w:tcBorders>
              <w:top w:val="single" w:sz="4" w:space="0" w:color="auto"/>
              <w:left w:val="nil"/>
              <w:bottom w:val="single" w:sz="4" w:space="0" w:color="auto"/>
              <w:right w:val="single" w:sz="4" w:space="0" w:color="auto"/>
            </w:tcBorders>
            <w:vAlign w:val="center"/>
          </w:tcPr>
          <w:p w:rsidR="00934C0C" w:rsidRPr="00BF2FF9" w:rsidRDefault="00934C0C" w:rsidP="00713014">
            <w:pPr>
              <w:jc w:val="center"/>
              <w:rPr>
                <w:b/>
                <w:bCs/>
                <w:sz w:val="20"/>
                <w:szCs w:val="20"/>
              </w:rPr>
            </w:pPr>
            <w:r w:rsidRPr="00BF2FF9">
              <w:rPr>
                <w:b/>
                <w:bCs/>
                <w:sz w:val="20"/>
                <w:szCs w:val="20"/>
              </w:rPr>
              <w:t>2020 рік (прогноз)</w:t>
            </w:r>
          </w:p>
        </w:tc>
        <w:tc>
          <w:tcPr>
            <w:tcW w:w="1494" w:type="dxa"/>
            <w:tcBorders>
              <w:top w:val="single" w:sz="4" w:space="0" w:color="auto"/>
              <w:left w:val="nil"/>
              <w:bottom w:val="single" w:sz="4" w:space="0" w:color="auto"/>
              <w:right w:val="single" w:sz="4" w:space="0" w:color="auto"/>
            </w:tcBorders>
            <w:vAlign w:val="center"/>
          </w:tcPr>
          <w:p w:rsidR="00934C0C" w:rsidRPr="00BF2FF9" w:rsidRDefault="00934C0C" w:rsidP="00713014">
            <w:pPr>
              <w:jc w:val="center"/>
              <w:rPr>
                <w:b/>
                <w:bCs/>
                <w:sz w:val="20"/>
                <w:szCs w:val="20"/>
              </w:rPr>
            </w:pPr>
            <w:r w:rsidRPr="00BF2FF9">
              <w:rPr>
                <w:b/>
                <w:bCs/>
                <w:sz w:val="20"/>
                <w:szCs w:val="20"/>
              </w:rPr>
              <w:t xml:space="preserve">Темп росту (зниження) 2020 рік до 2019 року, </w:t>
            </w:r>
          </w:p>
          <w:p w:rsidR="00934C0C" w:rsidRPr="00BF2FF9" w:rsidRDefault="00934C0C" w:rsidP="00713014">
            <w:pPr>
              <w:jc w:val="center"/>
              <w:rPr>
                <w:b/>
                <w:bCs/>
                <w:sz w:val="20"/>
                <w:szCs w:val="20"/>
              </w:rPr>
            </w:pPr>
            <w:r w:rsidRPr="00BF2FF9">
              <w:rPr>
                <w:b/>
                <w:bCs/>
                <w:sz w:val="20"/>
                <w:szCs w:val="20"/>
              </w:rPr>
              <w:t>%</w:t>
            </w:r>
          </w:p>
        </w:tc>
      </w:tr>
      <w:tr w:rsidR="00934C0C" w:rsidRPr="00BF2FF9">
        <w:trPr>
          <w:trHeight w:val="27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8</w:t>
            </w:r>
          </w:p>
        </w:tc>
      </w:tr>
      <w:tr w:rsidR="00934C0C" w:rsidRPr="00BF2FF9">
        <w:trPr>
          <w:trHeight w:val="44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ФІНАНСОВІ РЕСУРСИ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2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1B3681" w:rsidRDefault="00934C0C">
            <w:pPr>
              <w:jc w:val="center"/>
              <w:rPr>
                <w:b/>
                <w:bCs/>
                <w:sz w:val="22"/>
                <w:szCs w:val="22"/>
              </w:rPr>
            </w:pPr>
            <w:r w:rsidRPr="001B3681">
              <w:rPr>
                <w:b/>
                <w:bCs/>
                <w:sz w:val="22"/>
                <w:szCs w:val="22"/>
              </w:rPr>
              <w:t>1.1</w:t>
            </w:r>
          </w:p>
        </w:tc>
        <w:tc>
          <w:tcPr>
            <w:tcW w:w="5680" w:type="dxa"/>
            <w:tcBorders>
              <w:top w:val="single" w:sz="4" w:space="0" w:color="auto"/>
              <w:left w:val="nil"/>
              <w:bottom w:val="single" w:sz="4" w:space="0" w:color="auto"/>
              <w:right w:val="single" w:sz="4" w:space="0" w:color="auto"/>
            </w:tcBorders>
            <w:vAlign w:val="center"/>
          </w:tcPr>
          <w:p w:rsidR="00934C0C" w:rsidRPr="001B3681" w:rsidRDefault="00934C0C">
            <w:pPr>
              <w:rPr>
                <w:b/>
                <w:bCs/>
                <w:sz w:val="22"/>
                <w:szCs w:val="22"/>
              </w:rPr>
            </w:pPr>
            <w:r w:rsidRPr="001B3681">
              <w:rPr>
                <w:b/>
                <w:bCs/>
                <w:sz w:val="22"/>
                <w:szCs w:val="22"/>
              </w:rPr>
              <w:t>Ресурси бюджетів</w:t>
            </w:r>
          </w:p>
        </w:tc>
        <w:tc>
          <w:tcPr>
            <w:tcW w:w="1744" w:type="dxa"/>
            <w:tcBorders>
              <w:top w:val="single" w:sz="4" w:space="0" w:color="auto"/>
              <w:left w:val="nil"/>
              <w:bottom w:val="single" w:sz="4" w:space="0" w:color="auto"/>
              <w:right w:val="single" w:sz="4" w:space="0" w:color="auto"/>
            </w:tcBorders>
            <w:noWrap/>
            <w:vAlign w:val="center"/>
          </w:tcPr>
          <w:p w:rsidR="00934C0C" w:rsidRPr="001B3681" w:rsidRDefault="00934C0C">
            <w:pPr>
              <w:jc w:val="center"/>
              <w:rPr>
                <w:sz w:val="22"/>
                <w:szCs w:val="22"/>
              </w:rPr>
            </w:pPr>
            <w:r w:rsidRPr="001B3681">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1B3681" w:rsidRDefault="00934C0C">
            <w:pPr>
              <w:jc w:val="center"/>
              <w:rPr>
                <w:sz w:val="22"/>
                <w:szCs w:val="22"/>
              </w:rPr>
            </w:pPr>
            <w:r w:rsidRPr="001B3681">
              <w:rPr>
                <w:sz w:val="22"/>
                <w:szCs w:val="22"/>
              </w:rPr>
              <w:t>1363,1</w:t>
            </w:r>
          </w:p>
        </w:tc>
        <w:tc>
          <w:tcPr>
            <w:tcW w:w="1460" w:type="dxa"/>
            <w:tcBorders>
              <w:top w:val="single" w:sz="4" w:space="0" w:color="auto"/>
              <w:left w:val="nil"/>
              <w:bottom w:val="single" w:sz="4" w:space="0" w:color="auto"/>
              <w:right w:val="single" w:sz="4" w:space="0" w:color="auto"/>
            </w:tcBorders>
            <w:noWrap/>
            <w:vAlign w:val="center"/>
          </w:tcPr>
          <w:p w:rsidR="00934C0C" w:rsidRPr="001B3681" w:rsidRDefault="00934C0C">
            <w:pPr>
              <w:jc w:val="center"/>
              <w:rPr>
                <w:sz w:val="22"/>
                <w:szCs w:val="22"/>
              </w:rPr>
            </w:pPr>
            <w:r w:rsidRPr="001B3681">
              <w:rPr>
                <w:sz w:val="22"/>
                <w:szCs w:val="22"/>
              </w:rPr>
              <w:t>98,9</w:t>
            </w:r>
          </w:p>
        </w:tc>
        <w:tc>
          <w:tcPr>
            <w:tcW w:w="1660" w:type="dxa"/>
            <w:tcBorders>
              <w:top w:val="single" w:sz="4" w:space="0" w:color="auto"/>
              <w:left w:val="nil"/>
              <w:bottom w:val="single" w:sz="4" w:space="0" w:color="auto"/>
              <w:right w:val="single" w:sz="4" w:space="0" w:color="auto"/>
            </w:tcBorders>
            <w:noWrap/>
            <w:vAlign w:val="center"/>
          </w:tcPr>
          <w:p w:rsidR="00934C0C" w:rsidRPr="001B3681" w:rsidRDefault="00934C0C">
            <w:pPr>
              <w:jc w:val="center"/>
              <w:rPr>
                <w:sz w:val="22"/>
                <w:szCs w:val="22"/>
              </w:rPr>
            </w:pPr>
            <w:r w:rsidRPr="001B3681">
              <w:rPr>
                <w:sz w:val="22"/>
                <w:szCs w:val="22"/>
              </w:rPr>
              <w:t>1347,9</w:t>
            </w:r>
          </w:p>
        </w:tc>
        <w:tc>
          <w:tcPr>
            <w:tcW w:w="1582" w:type="dxa"/>
            <w:tcBorders>
              <w:top w:val="single" w:sz="4" w:space="0" w:color="auto"/>
              <w:left w:val="nil"/>
              <w:bottom w:val="single" w:sz="4" w:space="0" w:color="auto"/>
              <w:right w:val="single" w:sz="4" w:space="0" w:color="auto"/>
            </w:tcBorders>
            <w:noWrap/>
            <w:vAlign w:val="center"/>
          </w:tcPr>
          <w:p w:rsidR="00934C0C" w:rsidRPr="001B3681" w:rsidRDefault="00934C0C">
            <w:pPr>
              <w:jc w:val="center"/>
              <w:rPr>
                <w:sz w:val="22"/>
                <w:szCs w:val="22"/>
              </w:rPr>
            </w:pPr>
            <w:r w:rsidRPr="001B3681">
              <w:rPr>
                <w:sz w:val="22"/>
                <w:szCs w:val="22"/>
              </w:rPr>
              <w:t>1025,8</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1B3681">
              <w:rPr>
                <w:sz w:val="22"/>
                <w:szCs w:val="22"/>
              </w:rPr>
              <w:t>76,1</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Податкові надходження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689,9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115,9</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799,6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811,4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101,5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Доходи місцевих бюджетів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742,4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114,6</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850,8</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847,0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99,6</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702,0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115,4</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810,3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821,2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101,3</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40,4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100,3</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40,6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25,8</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63,7</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Трансферти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620,7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80,1</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497,1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178,8</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36,0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Pr>
                <w:b/>
                <w:bCs/>
                <w:sz w:val="22"/>
                <w:szCs w:val="22"/>
              </w:rPr>
              <w:t>1.2.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Pr>
                <w:sz w:val="22"/>
                <w:szCs w:val="22"/>
              </w:rPr>
              <w:t>Фінансування заходів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Видатки місцевих бюджетів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1319,8</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110,4</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1456,7</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т.ч.</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загальний фонд</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1184,7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1210,1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спеціальний фонд</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135,1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182,4</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246,5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4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РИНКОВІ ПЕРЕТВОРЕННЯ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2.1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Розвиток малого і середнього бізнесу</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 xml:space="preserve">Кількість діючих малих підприємств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982</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1072</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102,6</w:t>
            </w:r>
          </w:p>
        </w:tc>
      </w:tr>
      <w:tr w:rsidR="00934C0C"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малих підприємств на 10 тис.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5252CD" w:rsidRDefault="00934C0C">
            <w:pPr>
              <w:jc w:val="center"/>
              <w:rPr>
                <w:sz w:val="22"/>
                <w:szCs w:val="22"/>
              </w:rPr>
            </w:pPr>
            <w:r w:rsidRPr="005252CD">
              <w:rPr>
                <w:sz w:val="22"/>
                <w:szCs w:val="22"/>
              </w:rPr>
              <w:t>86</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5252CD" w:rsidRDefault="00934C0C">
            <w:pPr>
              <w:jc w:val="center"/>
              <w:rPr>
                <w:sz w:val="22"/>
                <w:szCs w:val="22"/>
              </w:rPr>
            </w:pPr>
            <w:r w:rsidRPr="005252CD">
              <w:rPr>
                <w:sz w:val="22"/>
                <w:szCs w:val="22"/>
              </w:rPr>
              <w:t>110,2</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5252CD" w:rsidRDefault="00934C0C">
            <w:pPr>
              <w:jc w:val="center"/>
              <w:rPr>
                <w:sz w:val="22"/>
                <w:szCs w:val="22"/>
              </w:rPr>
            </w:pPr>
            <w:r w:rsidRPr="005252CD">
              <w:rPr>
                <w:sz w:val="22"/>
                <w:szCs w:val="22"/>
              </w:rPr>
              <w:t>95</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5252CD" w:rsidRDefault="00934C0C">
            <w:pPr>
              <w:jc w:val="center"/>
              <w:rPr>
                <w:sz w:val="22"/>
                <w:szCs w:val="22"/>
              </w:rPr>
            </w:pPr>
            <w:r w:rsidRPr="005252CD">
              <w:rPr>
                <w:sz w:val="22"/>
                <w:szCs w:val="22"/>
              </w:rPr>
              <w:t>99</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5252CD" w:rsidRDefault="00934C0C">
            <w:pPr>
              <w:jc w:val="center"/>
              <w:rPr>
                <w:sz w:val="22"/>
                <w:szCs w:val="22"/>
              </w:rPr>
            </w:pPr>
            <w:r w:rsidRPr="005252CD">
              <w:rPr>
                <w:sz w:val="22"/>
                <w:szCs w:val="22"/>
              </w:rPr>
              <w:t>103,5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зайнятих працівників на малих підприємствах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5376</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103,3</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5556</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5612</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101,0</w:t>
            </w:r>
          </w:p>
        </w:tc>
      </w:tr>
      <w:tr w:rsidR="00934C0C" w:rsidRPr="00BF2FF9">
        <w:trPr>
          <w:trHeight w:val="79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37,9</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38,0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367A32">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367A32">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367A32">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367A32">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367A32">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367A32">
            <w:pPr>
              <w:jc w:val="center"/>
              <w:rPr>
                <w:sz w:val="22"/>
                <w:szCs w:val="22"/>
              </w:rPr>
            </w:pPr>
            <w:r w:rsidRPr="00BF2FF9">
              <w:rPr>
                <w:sz w:val="22"/>
                <w:szCs w:val="22"/>
              </w:rPr>
              <w:t>8</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 xml:space="preserve">Кількість діючих середніх підприємств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6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середніх підприємств на 10 тис. населення</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sz w:val="22"/>
                <w:szCs w:val="22"/>
              </w:rPr>
            </w:pPr>
            <w:r w:rsidRPr="00BF2FF9">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9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зайнятих працівників на середніх підприємствах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sz w:val="22"/>
                <w:szCs w:val="22"/>
              </w:rPr>
            </w:pPr>
            <w:r w:rsidRPr="00BF2FF9">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69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44,0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44,0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Кількість зареєстрованих  фізичних осіб-підприємців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5645</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101,0</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5700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5800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101,8</w:t>
            </w:r>
          </w:p>
        </w:tc>
      </w:tr>
      <w:tr w:rsidR="00934C0C" w:rsidRPr="00BF2FF9">
        <w:trPr>
          <w:trHeight w:val="47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фізичних осіб-підприємців, що сплачують податки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4540</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101,3</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4600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4700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102,2</w:t>
            </w:r>
          </w:p>
        </w:tc>
      </w:tr>
      <w:tr w:rsidR="00934C0C" w:rsidRPr="00BF2FF9">
        <w:trPr>
          <w:trHeight w:val="35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працівників, найманих фізичними особами-підприємцями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2360</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105,1</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2480</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2600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104,8</w:t>
            </w:r>
          </w:p>
        </w:tc>
      </w:tr>
      <w:tr w:rsidR="00934C0C" w:rsidRPr="00BF2FF9">
        <w:trPr>
          <w:trHeight w:val="49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Питома вага фізичних осіб-підприємців, що сплачують податки, в загальній кількості зареєстрованих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80,4</w:t>
            </w:r>
          </w:p>
        </w:tc>
        <w:tc>
          <w:tcPr>
            <w:tcW w:w="14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80,7</w:t>
            </w:r>
          </w:p>
        </w:tc>
        <w:tc>
          <w:tcPr>
            <w:tcW w:w="1582"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81,0</w:t>
            </w:r>
          </w:p>
        </w:tc>
        <w:tc>
          <w:tcPr>
            <w:tcW w:w="1494"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3.</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МЕХАНІЗМИ РЕГУЛЮВАННЯ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43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3.1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713014">
            <w:pPr>
              <w:rPr>
                <w:sz w:val="22"/>
                <w:szCs w:val="22"/>
              </w:rPr>
            </w:pPr>
            <w:r w:rsidRPr="00BF2FF9">
              <w:rPr>
                <w:sz w:val="22"/>
                <w:szCs w:val="22"/>
              </w:rPr>
              <w:t>Управління об</w:t>
            </w:r>
            <w:r>
              <w:rPr>
                <w:sz w:val="22"/>
                <w:szCs w:val="22"/>
              </w:rPr>
              <w:t>’</w:t>
            </w:r>
            <w:r w:rsidRPr="00BF2FF9">
              <w:rPr>
                <w:sz w:val="22"/>
                <w:szCs w:val="22"/>
              </w:rPr>
              <w:t>єктами загальної власності територіальних громад, сіл, селищ, міст області</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9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Чистий дохід (виручка) від реалізації продукції (робіт, послуг)</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246,9</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127,2</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314,1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331,5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Собівартість реалізованої продукції</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281,1</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115,5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324,6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352,2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108,5</w:t>
            </w:r>
          </w:p>
        </w:tc>
      </w:tr>
      <w:tr w:rsidR="00934C0C" w:rsidRPr="00BF2FF9">
        <w:trPr>
          <w:trHeight w:val="4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Фінансовий результат від звичайної діяльності до оподаткування (сальдо)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6,8</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0,2</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Чистий прибуток (збитки) сальдо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5,4</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-23,0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-31,8</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138,0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Фонд оплати праці</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93,7</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117,0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133,4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114,1</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3.2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 xml:space="preserve">Іноземні інвестиції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Прямі іноземні інвестиції (приріст капіталу)</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 xml:space="preserve">млн. </w:t>
            </w:r>
            <w:r>
              <w:rPr>
                <w:sz w:val="22"/>
                <w:szCs w:val="22"/>
              </w:rPr>
              <w:pgNum/>
            </w:r>
            <w:r>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77,90</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0,9</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0,7</w:t>
            </w:r>
          </w:p>
        </w:tc>
        <w:tc>
          <w:tcPr>
            <w:tcW w:w="1582"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0,9</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128,6</w:t>
            </w:r>
          </w:p>
        </w:tc>
      </w:tr>
      <w:tr w:rsidR="00934C0C" w:rsidRPr="00BF2FF9">
        <w:trPr>
          <w:trHeight w:val="45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Обсяг прямих іноземних інвестицій з початку інвестування</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 xml:space="preserve">млн. </w:t>
            </w:r>
            <w:r>
              <w:rPr>
                <w:sz w:val="22"/>
                <w:szCs w:val="22"/>
              </w:rPr>
              <w:pgNum/>
            </w:r>
            <w:r>
              <w:rPr>
                <w:sz w:val="22"/>
                <w:szCs w:val="22"/>
              </w:rPr>
              <w:t>іде</w:t>
            </w:r>
            <w:r w:rsidRPr="00BF2FF9">
              <w:rPr>
                <w:sz w:val="22"/>
                <w:szCs w:val="22"/>
              </w:rPr>
              <w:t>. США</w:t>
            </w:r>
          </w:p>
        </w:tc>
        <w:tc>
          <w:tcPr>
            <w:tcW w:w="15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236,1</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100,3</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236,8</w:t>
            </w:r>
          </w:p>
        </w:tc>
        <w:tc>
          <w:tcPr>
            <w:tcW w:w="1582"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237,7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4.</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РЕАЛЬНИЙ СЕКТОР ЕКОНОМІКИ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13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4.1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Основні показники ефективності регіональної промислової політики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13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3864AC">
            <w:pPr>
              <w:rPr>
                <w:sz w:val="22"/>
                <w:szCs w:val="22"/>
              </w:rPr>
            </w:pPr>
            <w:r w:rsidRPr="00BF2FF9">
              <w:rPr>
                <w:sz w:val="22"/>
                <w:szCs w:val="22"/>
              </w:rPr>
              <w:t>Обсяг реалізованої промислової продукції</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3864A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404BF3" w:rsidRDefault="00934C0C">
            <w:pPr>
              <w:jc w:val="center"/>
              <w:rPr>
                <w:sz w:val="22"/>
                <w:szCs w:val="22"/>
              </w:rPr>
            </w:pPr>
            <w:r w:rsidRPr="00404BF3">
              <w:rPr>
                <w:sz w:val="22"/>
                <w:szCs w:val="22"/>
              </w:rPr>
              <w:t>4927,0</w:t>
            </w:r>
          </w:p>
        </w:tc>
        <w:tc>
          <w:tcPr>
            <w:tcW w:w="1460" w:type="dxa"/>
            <w:tcBorders>
              <w:top w:val="single" w:sz="4" w:space="0" w:color="auto"/>
              <w:left w:val="nil"/>
              <w:bottom w:val="single" w:sz="4" w:space="0" w:color="auto"/>
              <w:right w:val="single" w:sz="4" w:space="0" w:color="auto"/>
            </w:tcBorders>
            <w:noWrap/>
            <w:vAlign w:val="center"/>
          </w:tcPr>
          <w:p w:rsidR="00934C0C" w:rsidRPr="00404BF3" w:rsidRDefault="00934C0C">
            <w:pPr>
              <w:jc w:val="center"/>
              <w:rPr>
                <w:sz w:val="22"/>
                <w:szCs w:val="22"/>
              </w:rPr>
            </w:pPr>
            <w:r w:rsidRPr="00404BF3">
              <w:rPr>
                <w:sz w:val="22"/>
                <w:szCs w:val="22"/>
              </w:rPr>
              <w:t>102,6</w:t>
            </w:r>
          </w:p>
        </w:tc>
        <w:tc>
          <w:tcPr>
            <w:tcW w:w="1660" w:type="dxa"/>
            <w:tcBorders>
              <w:top w:val="single" w:sz="4" w:space="0" w:color="auto"/>
              <w:left w:val="nil"/>
              <w:bottom w:val="single" w:sz="4" w:space="0" w:color="auto"/>
              <w:right w:val="single" w:sz="4" w:space="0" w:color="auto"/>
            </w:tcBorders>
            <w:noWrap/>
            <w:vAlign w:val="bottom"/>
          </w:tcPr>
          <w:p w:rsidR="00934C0C" w:rsidRPr="00404BF3" w:rsidRDefault="00934C0C">
            <w:pPr>
              <w:jc w:val="center"/>
              <w:rPr>
                <w:sz w:val="22"/>
                <w:szCs w:val="22"/>
              </w:rPr>
            </w:pPr>
            <w:r w:rsidRPr="00404BF3">
              <w:rPr>
                <w:sz w:val="22"/>
                <w:szCs w:val="22"/>
              </w:rPr>
              <w:t>5057,0</w:t>
            </w:r>
          </w:p>
        </w:tc>
        <w:tc>
          <w:tcPr>
            <w:tcW w:w="1582" w:type="dxa"/>
            <w:tcBorders>
              <w:top w:val="single" w:sz="4" w:space="0" w:color="auto"/>
              <w:left w:val="nil"/>
              <w:bottom w:val="single" w:sz="4" w:space="0" w:color="auto"/>
              <w:right w:val="single" w:sz="4" w:space="0" w:color="auto"/>
            </w:tcBorders>
            <w:noWrap/>
            <w:vAlign w:val="bottom"/>
          </w:tcPr>
          <w:p w:rsidR="00934C0C" w:rsidRPr="00404BF3" w:rsidRDefault="00934C0C">
            <w:pPr>
              <w:jc w:val="center"/>
              <w:rPr>
                <w:sz w:val="22"/>
                <w:szCs w:val="22"/>
              </w:rPr>
            </w:pPr>
            <w:r w:rsidRPr="00404BF3">
              <w:rPr>
                <w:sz w:val="22"/>
                <w:szCs w:val="22"/>
              </w:rPr>
              <w:t>5210,0</w:t>
            </w:r>
          </w:p>
        </w:tc>
        <w:tc>
          <w:tcPr>
            <w:tcW w:w="1494" w:type="dxa"/>
            <w:tcBorders>
              <w:top w:val="single" w:sz="4" w:space="0" w:color="auto"/>
              <w:left w:val="nil"/>
              <w:bottom w:val="single" w:sz="4" w:space="0" w:color="auto"/>
              <w:right w:val="single" w:sz="4" w:space="0" w:color="auto"/>
            </w:tcBorders>
            <w:noWrap/>
            <w:vAlign w:val="center"/>
          </w:tcPr>
          <w:p w:rsidR="00934C0C" w:rsidRPr="00404BF3" w:rsidRDefault="00934C0C">
            <w:pPr>
              <w:jc w:val="center"/>
              <w:rPr>
                <w:sz w:val="22"/>
                <w:szCs w:val="22"/>
              </w:rPr>
            </w:pPr>
            <w:r w:rsidRPr="00404BF3">
              <w:rPr>
                <w:sz w:val="22"/>
                <w:szCs w:val="22"/>
              </w:rPr>
              <w:t>103,0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367A32">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vAlign w:val="center"/>
          </w:tcPr>
          <w:p w:rsidR="00934C0C" w:rsidRPr="00BF2FF9" w:rsidRDefault="00934C0C" w:rsidP="00367A32">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67A32">
            <w:pPr>
              <w:jc w:val="center"/>
              <w:rPr>
                <w:sz w:val="22"/>
                <w:szCs w:val="22"/>
              </w:rPr>
            </w:pPr>
            <w:r w:rsidRPr="00BF2FF9">
              <w:rPr>
                <w:sz w:val="22"/>
                <w:szCs w:val="22"/>
              </w:rPr>
              <w:t>8</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4.2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Транспорт і зв</w:t>
            </w:r>
            <w:r>
              <w:rPr>
                <w:b/>
                <w:bCs/>
                <w:sz w:val="22"/>
                <w:szCs w:val="22"/>
              </w:rPr>
              <w:t>’</w:t>
            </w:r>
            <w:r w:rsidRPr="00BF2FF9">
              <w:rPr>
                <w:b/>
                <w:bCs/>
                <w:sz w:val="22"/>
                <w:szCs w:val="22"/>
              </w:rPr>
              <w:t>язок</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Перевезення вантажів </w:t>
            </w:r>
            <w:r>
              <w:rPr>
                <w:sz w:val="22"/>
                <w:szCs w:val="22"/>
              </w:rPr>
              <w:t>–</w:t>
            </w:r>
            <w:r w:rsidRPr="00BF2FF9">
              <w:rPr>
                <w:sz w:val="22"/>
                <w:szCs w:val="22"/>
              </w:rPr>
              <w:t xml:space="preserve"> усього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тонн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85,9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90,2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94,7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Перевезення пасажирів, усього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18257,4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76,5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13962,0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14660,0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r>
      <w:tr w:rsidR="00934C0C" w:rsidRPr="00BF2FF9">
        <w:trPr>
          <w:trHeight w:val="17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тому числі:</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32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автомобільним транспортом загального користування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1063,8</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104,3</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1110,0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1160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104,5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електротранспортом</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пас.</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17193,6</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74,7</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12852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13500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r>
      <w:tr w:rsidR="00934C0C" w:rsidRPr="00BF2FF9">
        <w:trPr>
          <w:trHeight w:val="28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4.3</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Будівництво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Введено в експлуатацію житла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w:t>
            </w:r>
            <w:r w:rsidRPr="00BF2FF9">
              <w:rPr>
                <w:sz w:val="22"/>
                <w:szCs w:val="22"/>
                <w:vertAlign w:val="superscript"/>
              </w:rPr>
              <w:t>2</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3833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70,4</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2700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2700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96"/>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4D5F16">
            <w:pPr>
              <w:rPr>
                <w:sz w:val="22"/>
                <w:szCs w:val="22"/>
              </w:rPr>
            </w:pPr>
            <w:r w:rsidRPr="00BF2FF9">
              <w:rPr>
                <w:sz w:val="22"/>
                <w:szCs w:val="22"/>
              </w:rPr>
              <w:t xml:space="preserve">Обсяг виконаних будівельних робіт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216,4</w:t>
            </w:r>
          </w:p>
        </w:tc>
        <w:tc>
          <w:tcPr>
            <w:tcW w:w="1460"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88,0</w:t>
            </w:r>
          </w:p>
        </w:tc>
        <w:tc>
          <w:tcPr>
            <w:tcW w:w="1660"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190,4</w:t>
            </w:r>
          </w:p>
        </w:tc>
        <w:tc>
          <w:tcPr>
            <w:tcW w:w="1582"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200,0</w:t>
            </w:r>
          </w:p>
        </w:tc>
        <w:tc>
          <w:tcPr>
            <w:tcW w:w="1494"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105,0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Індекс обсягу виконаних будівельних робіт</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95,9</w:t>
            </w:r>
          </w:p>
        </w:tc>
        <w:tc>
          <w:tcPr>
            <w:tcW w:w="1460"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88,0</w:t>
            </w:r>
          </w:p>
        </w:tc>
        <w:tc>
          <w:tcPr>
            <w:tcW w:w="1582"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105,0</w:t>
            </w:r>
          </w:p>
        </w:tc>
        <w:tc>
          <w:tcPr>
            <w:tcW w:w="1494" w:type="dxa"/>
            <w:tcBorders>
              <w:top w:val="single" w:sz="4" w:space="0" w:color="auto"/>
              <w:left w:val="nil"/>
              <w:bottom w:val="single" w:sz="4" w:space="0" w:color="auto"/>
              <w:right w:val="single" w:sz="4" w:space="0" w:color="auto"/>
            </w:tcBorders>
            <w:noWrap/>
            <w:vAlign w:val="center"/>
          </w:tcPr>
          <w:p w:rsidR="00934C0C" w:rsidRPr="003863EA" w:rsidRDefault="00934C0C">
            <w:pPr>
              <w:jc w:val="center"/>
              <w:rPr>
                <w:sz w:val="22"/>
                <w:szCs w:val="22"/>
              </w:rPr>
            </w:pPr>
            <w:r w:rsidRPr="003863EA">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4.4</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Споживчий ринок</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28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Обсяг обороту роздрібної торгівлі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1915,4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109,1</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2090,2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2195,0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r>
      <w:tr w:rsidR="00934C0C" w:rsidRPr="00BF2FF9">
        <w:trPr>
          <w:trHeight w:val="32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4D5F16">
            <w:pPr>
              <w:rPr>
                <w:sz w:val="22"/>
                <w:szCs w:val="22"/>
              </w:rPr>
            </w:pPr>
            <w:r w:rsidRPr="00BF2FF9">
              <w:rPr>
                <w:sz w:val="22"/>
                <w:szCs w:val="22"/>
              </w:rPr>
              <w:t xml:space="preserve">Темпи росту обороту роздрібної торгівлі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128,8</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109,1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Обсяг реалізованих послуг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2889,4</w:t>
            </w:r>
          </w:p>
        </w:tc>
        <w:tc>
          <w:tcPr>
            <w:tcW w:w="1460"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31,1</w:t>
            </w:r>
          </w:p>
        </w:tc>
        <w:tc>
          <w:tcPr>
            <w:tcW w:w="1660"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898,4</w:t>
            </w:r>
          </w:p>
        </w:tc>
        <w:tc>
          <w:tcPr>
            <w:tcW w:w="1582"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943,3</w:t>
            </w:r>
          </w:p>
        </w:tc>
        <w:tc>
          <w:tcPr>
            <w:tcW w:w="1494"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105,0</w:t>
            </w:r>
          </w:p>
        </w:tc>
      </w:tr>
      <w:tr w:rsidR="00934C0C" w:rsidRPr="00BF2FF9">
        <w:trPr>
          <w:trHeight w:val="31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Темпи росту обсягів реалізованих послуг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106,3</w:t>
            </w:r>
          </w:p>
        </w:tc>
        <w:tc>
          <w:tcPr>
            <w:tcW w:w="1460"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Pr>
                <w:sz w:val="22"/>
                <w:szCs w:val="22"/>
              </w:rPr>
              <w:t>31,1</w:t>
            </w:r>
          </w:p>
        </w:tc>
        <w:tc>
          <w:tcPr>
            <w:tcW w:w="1582"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105,0</w:t>
            </w:r>
          </w:p>
        </w:tc>
        <w:tc>
          <w:tcPr>
            <w:tcW w:w="1494" w:type="dxa"/>
            <w:tcBorders>
              <w:top w:val="single" w:sz="4" w:space="0" w:color="auto"/>
              <w:left w:val="nil"/>
              <w:bottom w:val="single" w:sz="4" w:space="0" w:color="auto"/>
              <w:right w:val="single" w:sz="4" w:space="0" w:color="auto"/>
            </w:tcBorders>
            <w:noWrap/>
            <w:vAlign w:val="center"/>
          </w:tcPr>
          <w:p w:rsidR="00934C0C" w:rsidRPr="00114025" w:rsidRDefault="00934C0C">
            <w:pPr>
              <w:jc w:val="center"/>
              <w:rPr>
                <w:sz w:val="22"/>
                <w:szCs w:val="22"/>
              </w:rPr>
            </w:pPr>
            <w:r w:rsidRPr="00114025">
              <w:rPr>
                <w:sz w:val="22"/>
                <w:szCs w:val="22"/>
              </w:rPr>
              <w:t>х</w:t>
            </w:r>
          </w:p>
        </w:tc>
      </w:tr>
      <w:tr w:rsidR="00934C0C" w:rsidRPr="00BF2FF9">
        <w:trPr>
          <w:trHeight w:val="28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Індекс споживчих цін (індекс інфляції)</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109,3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6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5.</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СОЦІАЛЬНА СФЕРА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5.1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Демографічна ситуація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Чисельність наявного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113616</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99,0</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112458</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111458</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99,1</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народжених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612</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98,0</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600</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612</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102,0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померлих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1786</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94,3</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1685</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1680</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99,7</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Природний приріст (зменшення)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-1174</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92,4</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-1085</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-1068</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98,4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прибулих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xml:space="preserve"> 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410</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332,2</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1362</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1368</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100,4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вибулих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282</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508,9</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1435</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1300</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90,6</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Міграційний приріст (зменшення)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128</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-57,0</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-73</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68</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-93,2</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Сальдо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-1046</w:t>
            </w:r>
          </w:p>
        </w:tc>
        <w:tc>
          <w:tcPr>
            <w:tcW w:w="14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110,7</w:t>
            </w:r>
          </w:p>
        </w:tc>
        <w:tc>
          <w:tcPr>
            <w:tcW w:w="1660"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-1158</w:t>
            </w:r>
          </w:p>
        </w:tc>
        <w:tc>
          <w:tcPr>
            <w:tcW w:w="1582"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-1000</w:t>
            </w:r>
          </w:p>
        </w:tc>
        <w:tc>
          <w:tcPr>
            <w:tcW w:w="1494" w:type="dxa"/>
            <w:tcBorders>
              <w:top w:val="single" w:sz="4" w:space="0" w:color="auto"/>
              <w:left w:val="nil"/>
              <w:bottom w:val="single" w:sz="4" w:space="0" w:color="auto"/>
              <w:right w:val="single" w:sz="4" w:space="0" w:color="auto"/>
            </w:tcBorders>
            <w:noWrap/>
            <w:vAlign w:val="center"/>
          </w:tcPr>
          <w:p w:rsidR="00934C0C" w:rsidRPr="000B0D3F" w:rsidRDefault="00934C0C">
            <w:pPr>
              <w:jc w:val="center"/>
              <w:rPr>
                <w:sz w:val="22"/>
                <w:szCs w:val="22"/>
              </w:rPr>
            </w:pPr>
            <w:r w:rsidRPr="000B0D3F">
              <w:rPr>
                <w:sz w:val="22"/>
                <w:szCs w:val="22"/>
              </w:rPr>
              <w:t>86,4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rsidP="007623CA">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tcPr>
          <w:p w:rsidR="00934C0C" w:rsidRPr="00BF2FF9" w:rsidRDefault="00934C0C" w:rsidP="007623CA">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tcPr>
          <w:p w:rsidR="00934C0C" w:rsidRPr="00BF2FF9" w:rsidRDefault="00934C0C" w:rsidP="007623CA">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tcPr>
          <w:p w:rsidR="00934C0C" w:rsidRPr="00BF2FF9" w:rsidRDefault="00934C0C" w:rsidP="007623CA">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tcPr>
          <w:p w:rsidR="00934C0C" w:rsidRPr="00BF2FF9" w:rsidRDefault="00934C0C" w:rsidP="007623CA">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tcPr>
          <w:p w:rsidR="00934C0C" w:rsidRPr="00BF2FF9" w:rsidRDefault="00934C0C" w:rsidP="007623CA">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tcPr>
          <w:p w:rsidR="00934C0C" w:rsidRPr="00BF2FF9" w:rsidRDefault="00934C0C" w:rsidP="007623CA">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tcPr>
          <w:p w:rsidR="00934C0C" w:rsidRPr="00BF2FF9" w:rsidRDefault="00934C0C" w:rsidP="007623CA">
            <w:pPr>
              <w:jc w:val="center"/>
              <w:rPr>
                <w:sz w:val="22"/>
                <w:szCs w:val="22"/>
              </w:rPr>
            </w:pPr>
            <w:r w:rsidRPr="00BF2FF9">
              <w:rPr>
                <w:sz w:val="22"/>
                <w:szCs w:val="22"/>
              </w:rPr>
              <w:t>8</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5.2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Ринок праці і зайнятість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50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Чисельність працівників у віці 15-70 років, зайнятих економічною діяльністю (у середньому за рік)</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49,7</w:t>
            </w:r>
          </w:p>
        </w:tc>
        <w:tc>
          <w:tcPr>
            <w:tcW w:w="1460"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94,6</w:t>
            </w:r>
          </w:p>
        </w:tc>
        <w:tc>
          <w:tcPr>
            <w:tcW w:w="1660"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47,0</w:t>
            </w:r>
          </w:p>
        </w:tc>
        <w:tc>
          <w:tcPr>
            <w:tcW w:w="1582"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47,7</w:t>
            </w:r>
          </w:p>
        </w:tc>
        <w:tc>
          <w:tcPr>
            <w:tcW w:w="1494"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101,5</w:t>
            </w:r>
          </w:p>
        </w:tc>
      </w:tr>
      <w:tr w:rsidR="00934C0C"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Чисельність штатних працівників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32,9</w:t>
            </w:r>
          </w:p>
        </w:tc>
        <w:tc>
          <w:tcPr>
            <w:tcW w:w="1460"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88,8</w:t>
            </w:r>
          </w:p>
        </w:tc>
        <w:tc>
          <w:tcPr>
            <w:tcW w:w="1660"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29,2</w:t>
            </w:r>
          </w:p>
        </w:tc>
        <w:tc>
          <w:tcPr>
            <w:tcW w:w="1582"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29,7</w:t>
            </w:r>
          </w:p>
        </w:tc>
        <w:tc>
          <w:tcPr>
            <w:tcW w:w="1494" w:type="dxa"/>
            <w:tcBorders>
              <w:top w:val="single" w:sz="4" w:space="0" w:color="auto"/>
              <w:left w:val="nil"/>
              <w:bottom w:val="single" w:sz="4" w:space="0" w:color="auto"/>
              <w:right w:val="single" w:sz="4" w:space="0" w:color="auto"/>
            </w:tcBorders>
            <w:noWrap/>
            <w:vAlign w:val="center"/>
          </w:tcPr>
          <w:p w:rsidR="00934C0C" w:rsidRPr="006E5A47" w:rsidRDefault="00934C0C">
            <w:pPr>
              <w:jc w:val="center"/>
              <w:rPr>
                <w:sz w:val="22"/>
                <w:szCs w:val="22"/>
              </w:rPr>
            </w:pPr>
            <w:r w:rsidRPr="006E5A47">
              <w:rPr>
                <w:sz w:val="22"/>
                <w:szCs w:val="22"/>
              </w:rPr>
              <w:t>101,7</w:t>
            </w:r>
          </w:p>
        </w:tc>
      </w:tr>
      <w:tr w:rsidR="00934C0C" w:rsidRPr="00BF2FF9">
        <w:trPr>
          <w:trHeight w:val="34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Чисельність безробітних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тис. 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96,3</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створених робочих місць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1682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1531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1360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88,8</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ліквідованих робочих місць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576</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66,5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260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67,9</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6.3</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Грошові доходи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Доходи населення всього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5936,9</w:t>
            </w:r>
          </w:p>
        </w:tc>
        <w:tc>
          <w:tcPr>
            <w:tcW w:w="14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100,8</w:t>
            </w:r>
          </w:p>
        </w:tc>
        <w:tc>
          <w:tcPr>
            <w:tcW w:w="16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5982,5</w:t>
            </w:r>
          </w:p>
        </w:tc>
        <w:tc>
          <w:tcPr>
            <w:tcW w:w="1582"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6605,6</w:t>
            </w:r>
          </w:p>
        </w:tc>
        <w:tc>
          <w:tcPr>
            <w:tcW w:w="1494"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110,4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в т.ч. заробітна плата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5200,2</w:t>
            </w:r>
          </w:p>
        </w:tc>
        <w:tc>
          <w:tcPr>
            <w:tcW w:w="14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100,7</w:t>
            </w:r>
          </w:p>
        </w:tc>
        <w:tc>
          <w:tcPr>
            <w:tcW w:w="16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5234,9</w:t>
            </w:r>
          </w:p>
        </w:tc>
        <w:tc>
          <w:tcPr>
            <w:tcW w:w="1582"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5836,9</w:t>
            </w:r>
          </w:p>
        </w:tc>
        <w:tc>
          <w:tcPr>
            <w:tcW w:w="1494"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111,5</w:t>
            </w:r>
          </w:p>
        </w:tc>
      </w:tr>
      <w:tr w:rsidR="00934C0C"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Співвідношення заробітної плати до доходів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87,6</w:t>
            </w:r>
          </w:p>
        </w:tc>
        <w:tc>
          <w:tcPr>
            <w:tcW w:w="14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87,5</w:t>
            </w:r>
          </w:p>
        </w:tc>
        <w:tc>
          <w:tcPr>
            <w:tcW w:w="1582"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88,4</w:t>
            </w:r>
          </w:p>
        </w:tc>
        <w:tc>
          <w:tcPr>
            <w:tcW w:w="1494"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х</w:t>
            </w:r>
          </w:p>
        </w:tc>
      </w:tr>
      <w:tr w:rsidR="00934C0C" w:rsidRPr="00BF2FF9">
        <w:trPr>
          <w:trHeight w:val="44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Фонд оплати праці усіх працівників, зайнятих у галузях економіки (без малих підприємств)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4464,2</w:t>
            </w:r>
          </w:p>
        </w:tc>
        <w:tc>
          <w:tcPr>
            <w:tcW w:w="14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99,7</w:t>
            </w:r>
          </w:p>
        </w:tc>
        <w:tc>
          <w:tcPr>
            <w:tcW w:w="16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4452,9</w:t>
            </w:r>
          </w:p>
        </w:tc>
        <w:tc>
          <w:tcPr>
            <w:tcW w:w="1582"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4982,5</w:t>
            </w:r>
          </w:p>
        </w:tc>
        <w:tc>
          <w:tcPr>
            <w:tcW w:w="1494"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111,9</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Середньомісячна заробітна плата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9376</w:t>
            </w:r>
          </w:p>
        </w:tc>
        <w:tc>
          <w:tcPr>
            <w:tcW w:w="14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112,9</w:t>
            </w:r>
          </w:p>
        </w:tc>
        <w:tc>
          <w:tcPr>
            <w:tcW w:w="1660" w:type="dxa"/>
            <w:tcBorders>
              <w:top w:val="single" w:sz="4" w:space="0" w:color="auto"/>
              <w:left w:val="nil"/>
              <w:bottom w:val="single" w:sz="4" w:space="0" w:color="auto"/>
              <w:right w:val="single" w:sz="4" w:space="0" w:color="auto"/>
            </w:tcBorders>
            <w:noWrap/>
            <w:vAlign w:val="bottom"/>
          </w:tcPr>
          <w:p w:rsidR="00934C0C" w:rsidRPr="007630BA" w:rsidRDefault="00934C0C">
            <w:pPr>
              <w:jc w:val="center"/>
              <w:rPr>
                <w:sz w:val="22"/>
                <w:szCs w:val="22"/>
              </w:rPr>
            </w:pPr>
            <w:r w:rsidRPr="007630BA">
              <w:rPr>
                <w:sz w:val="22"/>
                <w:szCs w:val="22"/>
              </w:rPr>
              <w:t>10590</w:t>
            </w:r>
          </w:p>
        </w:tc>
        <w:tc>
          <w:tcPr>
            <w:tcW w:w="1582" w:type="dxa"/>
            <w:tcBorders>
              <w:top w:val="single" w:sz="4" w:space="0" w:color="auto"/>
              <w:left w:val="nil"/>
              <w:bottom w:val="single" w:sz="4" w:space="0" w:color="auto"/>
              <w:right w:val="single" w:sz="4" w:space="0" w:color="auto"/>
            </w:tcBorders>
            <w:noWrap/>
            <w:vAlign w:val="bottom"/>
          </w:tcPr>
          <w:p w:rsidR="00934C0C" w:rsidRPr="007630BA" w:rsidRDefault="00934C0C">
            <w:pPr>
              <w:jc w:val="center"/>
              <w:rPr>
                <w:sz w:val="22"/>
                <w:szCs w:val="22"/>
              </w:rPr>
            </w:pPr>
            <w:r w:rsidRPr="007630BA">
              <w:rPr>
                <w:sz w:val="22"/>
                <w:szCs w:val="22"/>
              </w:rPr>
              <w:t>11650</w:t>
            </w:r>
          </w:p>
        </w:tc>
        <w:tc>
          <w:tcPr>
            <w:tcW w:w="1494"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Середній розмір пенсії</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грн.</w:t>
            </w:r>
          </w:p>
        </w:tc>
        <w:tc>
          <w:tcPr>
            <w:tcW w:w="15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3131</w:t>
            </w:r>
          </w:p>
        </w:tc>
        <w:tc>
          <w:tcPr>
            <w:tcW w:w="14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116,1</w:t>
            </w:r>
          </w:p>
        </w:tc>
        <w:tc>
          <w:tcPr>
            <w:tcW w:w="1660"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3636,5</w:t>
            </w:r>
          </w:p>
        </w:tc>
        <w:tc>
          <w:tcPr>
            <w:tcW w:w="1582"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4000,0</w:t>
            </w:r>
          </w:p>
        </w:tc>
        <w:tc>
          <w:tcPr>
            <w:tcW w:w="1494" w:type="dxa"/>
            <w:tcBorders>
              <w:top w:val="single" w:sz="4" w:space="0" w:color="auto"/>
              <w:left w:val="nil"/>
              <w:bottom w:val="single" w:sz="4" w:space="0" w:color="auto"/>
              <w:right w:val="single" w:sz="4" w:space="0" w:color="auto"/>
            </w:tcBorders>
            <w:noWrap/>
            <w:vAlign w:val="center"/>
          </w:tcPr>
          <w:p w:rsidR="00934C0C" w:rsidRPr="007630BA" w:rsidRDefault="00934C0C">
            <w:pPr>
              <w:jc w:val="center"/>
              <w:rPr>
                <w:sz w:val="22"/>
                <w:szCs w:val="22"/>
              </w:rPr>
            </w:pPr>
            <w:r w:rsidRPr="007630BA">
              <w:rPr>
                <w:sz w:val="22"/>
                <w:szCs w:val="22"/>
              </w:rPr>
              <w:t>110,0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6.4</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Житлово-комунальне господарство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рівень оплати за послуги ЖКГ:</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85,4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86,3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93,5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 - теплопостачання: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КП </w:t>
            </w:r>
            <w:r>
              <w:rPr>
                <w:sz w:val="22"/>
                <w:szCs w:val="22"/>
              </w:rPr>
              <w:t>«</w:t>
            </w:r>
            <w:r w:rsidRPr="00BF2FF9">
              <w:rPr>
                <w:sz w:val="22"/>
                <w:szCs w:val="22"/>
              </w:rPr>
              <w:t>СТКЕ</w:t>
            </w:r>
            <w:r>
              <w:rPr>
                <w:sz w:val="22"/>
                <w:szCs w:val="22"/>
              </w:rPr>
              <w:t>»</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77,1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76,2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82,1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ДП </w:t>
            </w:r>
            <w:r>
              <w:rPr>
                <w:sz w:val="22"/>
                <w:szCs w:val="22"/>
              </w:rPr>
              <w:t>«</w:t>
            </w:r>
            <w:r w:rsidRPr="00BF2FF9">
              <w:rPr>
                <w:sz w:val="22"/>
                <w:szCs w:val="22"/>
              </w:rPr>
              <w:t>ТЕЦ</w:t>
            </w:r>
            <w:r>
              <w:rPr>
                <w:sz w:val="22"/>
                <w:szCs w:val="22"/>
              </w:rPr>
              <w:t>»</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87,0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79,0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 - водопостачання і водовідведення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89,1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6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 - утримання будинків, споруд і прилеглої території</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88,5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92,0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створених ОСМД</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71,4</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Питома вага теплових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46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Питома вага водопровідних мереж, які знаходяться в аварійному стані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5,3</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528"/>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Питома вага каналізаційних мереж, які знаходяться в аварійному стані</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4D5F16">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8</w:t>
            </w:r>
          </w:p>
        </w:tc>
      </w:tr>
      <w:tr w:rsidR="00934C0C" w:rsidRPr="00BF2FF9">
        <w:trPr>
          <w:trHeight w:val="39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ГУМАНІТАРНА СФЕРА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Охорона здоров</w:t>
            </w:r>
            <w:r>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4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Видатки на утримання установ  охорони здоров</w:t>
            </w:r>
            <w:r>
              <w:rPr>
                <w:b/>
                <w:bCs/>
                <w:sz w:val="22"/>
                <w:szCs w:val="22"/>
              </w:rPr>
              <w:t>’</w:t>
            </w:r>
            <w:r w:rsidRPr="00BF2FF9">
              <w:rPr>
                <w:b/>
                <w:bCs/>
                <w:sz w:val="22"/>
                <w:szCs w:val="22"/>
              </w:rPr>
              <w:t>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284,9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112,6</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320,7</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67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Смертність дітей до 1 року життя </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на 1000 народжених живими</w:t>
            </w:r>
          </w:p>
        </w:tc>
        <w:tc>
          <w:tcPr>
            <w:tcW w:w="15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2,6</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2,6</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5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Місткість амбулаторно-поліклінічних закладів </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rsidP="00A90B33">
            <w:pPr>
              <w:jc w:val="center"/>
              <w:rPr>
                <w:sz w:val="22"/>
                <w:szCs w:val="22"/>
              </w:rPr>
            </w:pPr>
            <w:r w:rsidRPr="00BF2FF9">
              <w:rPr>
                <w:sz w:val="22"/>
                <w:szCs w:val="22"/>
              </w:rPr>
              <w:t>відвідувань за зміну</w:t>
            </w:r>
          </w:p>
        </w:tc>
        <w:tc>
          <w:tcPr>
            <w:tcW w:w="15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3635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78,2</w:t>
            </w:r>
          </w:p>
        </w:tc>
        <w:tc>
          <w:tcPr>
            <w:tcW w:w="16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2842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2842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лікарняних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лікарняних ліжок</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640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640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640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4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Загальна чисельність лікарів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80,1</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305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305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3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Загальна чисельність середніх медпрацівників в закладах охорони здоров’я усіх форм підпорядкування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742,5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93,7</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696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696</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8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ВІЛ-інфікованих,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98,7</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377</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377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0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хворих на СНІД, що перебувають на обліку у медичних закладах на кінець року, осіб</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0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Рівень травматизму населення</w:t>
            </w:r>
          </w:p>
        </w:tc>
        <w:tc>
          <w:tcPr>
            <w:tcW w:w="1744"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випадків на 100 тис. населення</w:t>
            </w:r>
          </w:p>
        </w:tc>
        <w:tc>
          <w:tcPr>
            <w:tcW w:w="1560" w:type="dxa"/>
            <w:tcBorders>
              <w:top w:val="single" w:sz="4" w:space="0" w:color="auto"/>
              <w:left w:val="nil"/>
              <w:bottom w:val="single" w:sz="4" w:space="0" w:color="auto"/>
              <w:right w:val="single" w:sz="4" w:space="0" w:color="auto"/>
            </w:tcBorders>
            <w:vAlign w:val="center"/>
          </w:tcPr>
          <w:p w:rsidR="00934C0C" w:rsidRPr="00BF2FF9" w:rsidRDefault="00934C0C">
            <w:pPr>
              <w:jc w:val="center"/>
              <w:rPr>
                <w:sz w:val="22"/>
                <w:szCs w:val="22"/>
              </w:rPr>
            </w:pPr>
            <w:r w:rsidRPr="00BF2FF9">
              <w:rPr>
                <w:sz w:val="22"/>
                <w:szCs w:val="22"/>
              </w:rPr>
              <w:t>6,2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91,9</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5,7</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2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Освіта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Видатки на утримання установ  освіти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292,3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124,8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364,9</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7.2.1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Дошкільна освіта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Чисельність дітей віком від 3 до 6 років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4400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4400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4400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дошкільних навчальних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18</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105,6</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19</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19</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 - в них дітей</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3490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109,2</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3810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3930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103,1</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2712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111,8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3032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3152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104,0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Кількість відкритих дитячих дошкільних закладів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ДНЗ №43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 груп в ДНЗ №37, 38, 41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 - в них місць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320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120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37,5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107,9</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412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418</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101,5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4D5F16">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8</w:t>
            </w:r>
          </w:p>
        </w:tc>
      </w:tr>
      <w:tr w:rsidR="00934C0C" w:rsidRPr="00BF2FF9">
        <w:trPr>
          <w:trHeight w:val="42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Кількість загальноосвітніх навчальних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т.ч.: денних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357933">
            <w:pPr>
              <w:ind w:firstLine="654"/>
              <w:rPr>
                <w:sz w:val="22"/>
                <w:szCs w:val="22"/>
              </w:rPr>
            </w:pPr>
            <w:r w:rsidRPr="00BF2FF9">
              <w:rPr>
                <w:sz w:val="22"/>
                <w:szCs w:val="22"/>
              </w:rPr>
              <w:t>вечірніх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учнів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35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у т.ч.: у денних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10079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10290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10535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102,4</w:t>
            </w:r>
          </w:p>
        </w:tc>
      </w:tr>
      <w:tr w:rsidR="00934C0C" w:rsidRPr="00BF2FF9">
        <w:trPr>
          <w:trHeight w:val="35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357933">
            <w:pPr>
              <w:ind w:firstLine="654"/>
              <w:rPr>
                <w:sz w:val="22"/>
                <w:szCs w:val="22"/>
              </w:rPr>
            </w:pPr>
            <w:r w:rsidRPr="00BF2FF9">
              <w:rPr>
                <w:sz w:val="22"/>
                <w:szCs w:val="22"/>
              </w:rPr>
              <w:t xml:space="preserve">у вечірніх загальноосвітніх навчальних закладах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педагогічних працівників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sz w:val="22"/>
                <w:szCs w:val="22"/>
              </w:rPr>
            </w:pPr>
            <w:r w:rsidRPr="00BF2FF9">
              <w:rPr>
                <w:sz w:val="22"/>
                <w:szCs w:val="22"/>
              </w:rPr>
              <w:t>10044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102,1</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10252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102,4</w:t>
            </w:r>
          </w:p>
        </w:tc>
      </w:tr>
      <w:tr w:rsidR="00934C0C" w:rsidRPr="00BF2FF9">
        <w:trPr>
          <w:trHeight w:val="47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Середня наповнюваність класів денних загальноосвітніх закладів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108,6</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38</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х</w:t>
            </w:r>
          </w:p>
        </w:tc>
      </w:tr>
      <w:tr w:rsidR="00934C0C" w:rsidRPr="00BF2FF9">
        <w:trPr>
          <w:trHeight w:val="33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Отримання базової та повної загальної освіти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857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94,6</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811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835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103,0</w:t>
            </w:r>
          </w:p>
        </w:tc>
      </w:tr>
      <w:tr w:rsidR="00934C0C"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 до загальної кількості випускників 9 класів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25,2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25,2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25,3</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100,4</w:t>
            </w:r>
          </w:p>
        </w:tc>
      </w:tr>
      <w:tr w:rsidR="00934C0C"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з них: у 11 класах загальноосвітніх шкіл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1555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90,9</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1413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1451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102,7</w:t>
            </w:r>
          </w:p>
        </w:tc>
      </w:tr>
      <w:tr w:rsidR="00934C0C" w:rsidRPr="00BF2FF9">
        <w:trPr>
          <w:trHeight w:val="338"/>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7.2.2</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Професійно-технічна освіта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учнів, слухачів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1223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105,0</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1284</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1392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108,4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Прийнято учнів, слухачів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618</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92,1</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569</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615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108,1</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в тому числі за рахунок державного замовлення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526</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524</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569</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108,6</w:t>
            </w:r>
          </w:p>
        </w:tc>
      </w:tr>
      <w:tr w:rsidR="00934C0C" w:rsidRPr="00BF2FF9">
        <w:trPr>
          <w:trHeight w:val="32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Підготовлено (випущено) кваліфікованих робітників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651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81,0</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527</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519</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98,5</w:t>
            </w:r>
          </w:p>
        </w:tc>
      </w:tr>
      <w:tr w:rsidR="00934C0C" w:rsidRPr="00BF2FF9">
        <w:trPr>
          <w:trHeight w:val="366"/>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7.2.3</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Вищі навчальні заклади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тому числі державних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студентів в закладах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8270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101,8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8418</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8037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95,5</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тому числі у державних закладах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7923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100,8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7986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7552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94,6</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Прийнято студентів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3130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91,0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2849</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2945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103,4</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у тому числі до державних закладів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2993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90,3</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2703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2750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101,7</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7623CA">
            <w:pPr>
              <w:rPr>
                <w:sz w:val="22"/>
                <w:szCs w:val="22"/>
              </w:rPr>
            </w:pPr>
            <w:r w:rsidRPr="00BF2FF9">
              <w:rPr>
                <w:sz w:val="22"/>
                <w:szCs w:val="22"/>
              </w:rPr>
              <w:t>Випущено фахівців</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2269</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114,8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2604</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2967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113,9</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7623CA">
            <w:pPr>
              <w:rPr>
                <w:sz w:val="22"/>
                <w:szCs w:val="22"/>
              </w:rPr>
            </w:pPr>
            <w:r w:rsidRPr="00BF2FF9">
              <w:rPr>
                <w:sz w:val="22"/>
                <w:szCs w:val="22"/>
              </w:rPr>
              <w:t>у тому числі державними закладами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7623CA">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2212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114,2</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2526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2825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357933">
            <w:pPr>
              <w:jc w:val="center"/>
              <w:rPr>
                <w:sz w:val="22"/>
                <w:szCs w:val="22"/>
              </w:rPr>
            </w:pPr>
            <w:r w:rsidRPr="00BF2FF9">
              <w:rPr>
                <w:sz w:val="22"/>
                <w:szCs w:val="22"/>
              </w:rPr>
              <w:t>111,8</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1</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rsidP="004D5F16">
            <w:pPr>
              <w:jc w:val="center"/>
              <w:rPr>
                <w:sz w:val="22"/>
                <w:szCs w:val="22"/>
              </w:rPr>
            </w:pPr>
            <w:r w:rsidRPr="00BF2FF9">
              <w:rPr>
                <w:sz w:val="22"/>
                <w:szCs w:val="22"/>
              </w:rPr>
              <w:t>2</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3</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7</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rsidP="004D5F16">
            <w:pPr>
              <w:jc w:val="center"/>
              <w:rPr>
                <w:sz w:val="22"/>
                <w:szCs w:val="22"/>
              </w:rPr>
            </w:pPr>
            <w:r w:rsidRPr="00BF2FF9">
              <w:rPr>
                <w:sz w:val="22"/>
                <w:szCs w:val="22"/>
              </w:rPr>
              <w:t>8</w:t>
            </w:r>
          </w:p>
        </w:tc>
      </w:tr>
      <w:tr w:rsidR="00934C0C"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7.3</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Культура та мистецтво</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28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Видатки на утримання культури та мистецтва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14,2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133,8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19,0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Масові та універсальні бібліотеки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26"/>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Заклади клубного типу</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12"/>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Музеї (галерея)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51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Школи естетичного виховання (дитячі музичні школи, мистецтв, художні, хореографічні)</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7.4</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Заклади фізичної культури та спорту</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49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Видатки на утримання закладів фізичної культури та спорту</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млн. грн.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27,6</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133,7</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36,9</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0,0</w:t>
            </w:r>
          </w:p>
        </w:tc>
      </w:tr>
      <w:tr w:rsidR="00934C0C" w:rsidRPr="00BF2FF9">
        <w:trPr>
          <w:trHeight w:val="23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Стадіони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Спортивні зали площею не менш як 162 кв. метри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97,9</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46</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6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Плавальні басейни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2</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54"/>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Спортивні майданчики</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101,4</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74</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101,4</w:t>
            </w:r>
          </w:p>
        </w:tc>
      </w:tr>
      <w:tr w:rsidR="00934C0C" w:rsidRPr="00BF2FF9">
        <w:trPr>
          <w:trHeight w:val="46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 xml:space="preserve">Кількість підприємств, установ, організацій, де проводиться фізкультурно-оздоровча робота, одиниць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37,5</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2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дитячо-підліткових фізкультурно-спортивних клубів за місцем проживання населення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дитячо-юнацьких спортивних шкіл</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315"/>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7.5</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Сім’я, діти та молодь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28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Чисельність дітей-сиріт</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180</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102,8</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185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185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268"/>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прийомних сімей</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7</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85,7</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8</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133,3</w:t>
            </w:r>
          </w:p>
        </w:tc>
      </w:tr>
      <w:tr w:rsidR="00934C0C" w:rsidRPr="00BF2FF9">
        <w:trPr>
          <w:trHeight w:val="189"/>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в них дітей</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13</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118,2</w:t>
            </w:r>
          </w:p>
        </w:tc>
      </w:tr>
      <w:tr w:rsidR="00934C0C" w:rsidRPr="00BF2FF9">
        <w:trPr>
          <w:trHeight w:val="477"/>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Кількість дітей, влаштованих у притулки для неповнолітніх</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осіб</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3</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166,7</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78"/>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Центри соціальних служб для сім’ї, дітей та молоді,  одиниць</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одиниць</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100,0</w:t>
            </w:r>
          </w:p>
        </w:tc>
      </w:tr>
      <w:tr w:rsidR="00934C0C" w:rsidRPr="00BF2FF9">
        <w:trPr>
          <w:trHeight w:val="421"/>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8.</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 xml:space="preserve">ПРИРОДОКОРИСТУВАННЯ ТА БЕЗПЕКА ЖИТТЄДІЯЛЬНОСТІ ЛЮДИНИ </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330"/>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b/>
                <w:bCs/>
                <w:sz w:val="22"/>
                <w:szCs w:val="22"/>
              </w:rPr>
            </w:pPr>
            <w:r w:rsidRPr="00BF2FF9">
              <w:rPr>
                <w:b/>
                <w:bCs/>
                <w:sz w:val="22"/>
                <w:szCs w:val="22"/>
              </w:rPr>
              <w:t>Охорона навколишнього природного середовища</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 </w:t>
            </w:r>
          </w:p>
        </w:tc>
      </w:tr>
      <w:tr w:rsidR="00934C0C" w:rsidRPr="00BF2FF9">
        <w:trPr>
          <w:trHeight w:val="273"/>
        </w:trPr>
        <w:tc>
          <w:tcPr>
            <w:tcW w:w="656" w:type="dxa"/>
            <w:tcBorders>
              <w:top w:val="single" w:sz="4" w:space="0" w:color="auto"/>
              <w:left w:val="single" w:sz="4" w:space="0" w:color="auto"/>
              <w:bottom w:val="single" w:sz="4" w:space="0" w:color="auto"/>
              <w:right w:val="single" w:sz="4" w:space="0" w:color="auto"/>
            </w:tcBorders>
            <w:noWrap/>
            <w:vAlign w:val="bottom"/>
          </w:tcPr>
          <w:p w:rsidR="00934C0C" w:rsidRPr="00BF2FF9" w:rsidRDefault="00934C0C">
            <w:pPr>
              <w:jc w:val="center"/>
              <w:rPr>
                <w:b/>
                <w:bCs/>
                <w:sz w:val="22"/>
                <w:szCs w:val="22"/>
              </w:rPr>
            </w:pPr>
            <w:r w:rsidRPr="00BF2FF9">
              <w:rPr>
                <w:b/>
                <w:bCs/>
                <w:sz w:val="22"/>
                <w:szCs w:val="22"/>
              </w:rPr>
              <w:t> </w:t>
            </w:r>
          </w:p>
        </w:tc>
        <w:tc>
          <w:tcPr>
            <w:tcW w:w="5680" w:type="dxa"/>
            <w:tcBorders>
              <w:top w:val="single" w:sz="4" w:space="0" w:color="auto"/>
              <w:left w:val="nil"/>
              <w:bottom w:val="single" w:sz="4" w:space="0" w:color="auto"/>
              <w:right w:val="single" w:sz="4" w:space="0" w:color="auto"/>
            </w:tcBorders>
            <w:vAlign w:val="center"/>
          </w:tcPr>
          <w:p w:rsidR="00934C0C" w:rsidRPr="00BF2FF9" w:rsidRDefault="00934C0C">
            <w:pPr>
              <w:rPr>
                <w:sz w:val="22"/>
                <w:szCs w:val="22"/>
              </w:rPr>
            </w:pPr>
            <w:r w:rsidRPr="00BF2FF9">
              <w:rPr>
                <w:sz w:val="22"/>
                <w:szCs w:val="22"/>
              </w:rPr>
              <w:t>Загальна кількість викидів забруднюючих речовин в атмосферне повітря</w:t>
            </w:r>
          </w:p>
        </w:tc>
        <w:tc>
          <w:tcPr>
            <w:tcW w:w="174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тонн</w:t>
            </w:r>
          </w:p>
        </w:tc>
        <w:tc>
          <w:tcPr>
            <w:tcW w:w="15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602,2</w:t>
            </w:r>
          </w:p>
        </w:tc>
        <w:tc>
          <w:tcPr>
            <w:tcW w:w="14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99,6</w:t>
            </w:r>
          </w:p>
        </w:tc>
        <w:tc>
          <w:tcPr>
            <w:tcW w:w="1660"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600,0</w:t>
            </w:r>
          </w:p>
        </w:tc>
        <w:tc>
          <w:tcPr>
            <w:tcW w:w="1582"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596,0</w:t>
            </w:r>
          </w:p>
        </w:tc>
        <w:tc>
          <w:tcPr>
            <w:tcW w:w="1494" w:type="dxa"/>
            <w:tcBorders>
              <w:top w:val="single" w:sz="4" w:space="0" w:color="auto"/>
              <w:left w:val="nil"/>
              <w:bottom w:val="single" w:sz="4" w:space="0" w:color="auto"/>
              <w:right w:val="single" w:sz="4" w:space="0" w:color="auto"/>
            </w:tcBorders>
            <w:noWrap/>
            <w:vAlign w:val="center"/>
          </w:tcPr>
          <w:p w:rsidR="00934C0C" w:rsidRPr="00BF2FF9" w:rsidRDefault="00934C0C">
            <w:pPr>
              <w:jc w:val="center"/>
              <w:rPr>
                <w:sz w:val="22"/>
                <w:szCs w:val="22"/>
              </w:rPr>
            </w:pPr>
            <w:r w:rsidRPr="00BF2FF9">
              <w:rPr>
                <w:sz w:val="22"/>
                <w:szCs w:val="22"/>
              </w:rPr>
              <w:t>99,3</w:t>
            </w:r>
          </w:p>
        </w:tc>
      </w:tr>
    </w:tbl>
    <w:p w:rsidR="00934C0C" w:rsidRPr="00BF2FF9" w:rsidRDefault="00934C0C" w:rsidP="00FD4551">
      <w:pPr>
        <w:tabs>
          <w:tab w:val="num" w:pos="720"/>
          <w:tab w:val="left" w:pos="7513"/>
        </w:tabs>
        <w:spacing w:before="120" w:after="60"/>
        <w:rPr>
          <w:b/>
          <w:bCs/>
          <w:sz w:val="24"/>
          <w:szCs w:val="24"/>
        </w:rPr>
        <w:sectPr w:rsidR="00934C0C" w:rsidRPr="00BF2FF9" w:rsidSect="009A687E">
          <w:pgSz w:w="16838" w:h="11906" w:orient="landscape"/>
          <w:pgMar w:top="1134" w:right="567" w:bottom="284" w:left="567" w:header="709" w:footer="709" w:gutter="0"/>
          <w:cols w:space="708"/>
          <w:titlePg/>
          <w:docGrid w:linePitch="360"/>
        </w:sectPr>
      </w:pPr>
    </w:p>
    <w:p w:rsidR="00934C0C" w:rsidRPr="00BF2FF9" w:rsidRDefault="00934C0C" w:rsidP="00FD4551">
      <w:pPr>
        <w:ind w:left="6240"/>
        <w:jc w:val="right"/>
        <w:rPr>
          <w:b/>
          <w:bCs/>
          <w:sz w:val="28"/>
          <w:szCs w:val="28"/>
        </w:rPr>
      </w:pPr>
      <w:r w:rsidRPr="00BF2FF9">
        <w:rPr>
          <w:b/>
          <w:bCs/>
          <w:sz w:val="28"/>
          <w:szCs w:val="28"/>
        </w:rPr>
        <w:t>Додаток 2</w:t>
      </w:r>
    </w:p>
    <w:p w:rsidR="00934C0C" w:rsidRPr="00BF2FF9" w:rsidRDefault="00934C0C" w:rsidP="00FD4551">
      <w:pPr>
        <w:rPr>
          <w:sz w:val="18"/>
          <w:szCs w:val="18"/>
        </w:rPr>
      </w:pPr>
    </w:p>
    <w:p w:rsidR="00934C0C" w:rsidRPr="00BF2FF9" w:rsidRDefault="00934C0C" w:rsidP="00FD4551">
      <w:pPr>
        <w:pStyle w:val="Heading1"/>
        <w:tabs>
          <w:tab w:val="left" w:pos="9900"/>
        </w:tabs>
        <w:spacing w:before="0" w:after="0"/>
        <w:ind w:right="23"/>
        <w:jc w:val="center"/>
        <w:rPr>
          <w:rFonts w:ascii="Times New Roman" w:hAnsi="Times New Roman" w:cs="Times New Roman"/>
          <w:sz w:val="28"/>
          <w:szCs w:val="28"/>
        </w:rPr>
      </w:pPr>
      <w:r w:rsidRPr="00BF2FF9">
        <w:rPr>
          <w:rFonts w:ascii="Times New Roman" w:hAnsi="Times New Roman" w:cs="Times New Roman"/>
          <w:sz w:val="28"/>
          <w:szCs w:val="28"/>
        </w:rPr>
        <w:t xml:space="preserve">ПАСПОРТА ПРОГРАМ РОЗВИТКУ </w:t>
      </w:r>
    </w:p>
    <w:p w:rsidR="00934C0C" w:rsidRPr="00BF2FF9" w:rsidRDefault="00934C0C" w:rsidP="00FD4551">
      <w:pPr>
        <w:pStyle w:val="Heading1"/>
        <w:tabs>
          <w:tab w:val="left" w:pos="9900"/>
        </w:tabs>
        <w:spacing w:before="0" w:after="0"/>
        <w:ind w:right="23"/>
        <w:jc w:val="center"/>
        <w:rPr>
          <w:rFonts w:ascii="Times New Roman" w:hAnsi="Times New Roman" w:cs="Times New Roman"/>
          <w:sz w:val="28"/>
          <w:szCs w:val="28"/>
        </w:rPr>
      </w:pPr>
      <w:r w:rsidRPr="00BF2FF9">
        <w:rPr>
          <w:rFonts w:ascii="Times New Roman" w:hAnsi="Times New Roman" w:cs="Times New Roman"/>
          <w:sz w:val="28"/>
          <w:szCs w:val="28"/>
        </w:rPr>
        <w:t xml:space="preserve">СТРУКТУРНИХ ПІДРОЗДІЛІВ СЄВЄРОДОНЕЦЬКОЇ МІСЬКОЇ РАДИ </w:t>
      </w:r>
    </w:p>
    <w:p w:rsidR="00934C0C" w:rsidRPr="00BF2FF9" w:rsidRDefault="00934C0C" w:rsidP="00FD4551">
      <w:pPr>
        <w:pStyle w:val="Heading1"/>
        <w:tabs>
          <w:tab w:val="left" w:pos="9900"/>
        </w:tabs>
        <w:spacing w:before="0" w:after="240"/>
        <w:ind w:right="23"/>
        <w:jc w:val="center"/>
        <w:rPr>
          <w:rFonts w:ascii="Times New Roman" w:hAnsi="Times New Roman" w:cs="Times New Roman"/>
          <w:sz w:val="28"/>
          <w:szCs w:val="28"/>
        </w:rPr>
      </w:pPr>
      <w:r w:rsidRPr="00BF2FF9">
        <w:rPr>
          <w:rFonts w:ascii="Times New Roman" w:hAnsi="Times New Roman" w:cs="Times New Roman"/>
          <w:sz w:val="28"/>
          <w:szCs w:val="28"/>
        </w:rPr>
        <w:t>НА 2020 РІК</w:t>
      </w:r>
    </w:p>
    <w:p w:rsidR="00934C0C" w:rsidRPr="00BF2FF9" w:rsidRDefault="00934C0C" w:rsidP="00FD4551">
      <w:pPr>
        <w:pStyle w:val="Heading5"/>
        <w:spacing w:before="0" w:after="0"/>
        <w:jc w:val="center"/>
        <w:rPr>
          <w:i w:val="0"/>
          <w:iCs w:val="0"/>
          <w:sz w:val="28"/>
          <w:szCs w:val="28"/>
        </w:rPr>
      </w:pPr>
      <w:r w:rsidRPr="00BF2FF9">
        <w:rPr>
          <w:i w:val="0"/>
          <w:iCs w:val="0"/>
          <w:sz w:val="28"/>
          <w:szCs w:val="28"/>
        </w:rPr>
        <w:t>І. Відділ освіти міської ради</w:t>
      </w:r>
    </w:p>
    <w:p w:rsidR="00934C0C" w:rsidRPr="00BF2FF9" w:rsidRDefault="00934C0C" w:rsidP="00FD4551">
      <w:pPr>
        <w:spacing w:after="60"/>
        <w:ind w:right="140"/>
        <w:jc w:val="right"/>
        <w:rPr>
          <w:b/>
          <w:bCs/>
          <w:sz w:val="24"/>
          <w:szCs w:val="24"/>
        </w:rPr>
      </w:pPr>
      <w:r w:rsidRPr="00BF2FF9">
        <w:rPr>
          <w:b/>
          <w:bCs/>
          <w:sz w:val="24"/>
          <w:szCs w:val="24"/>
        </w:rPr>
        <w:t>Табл.1</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934C0C" w:rsidRPr="00BF2FF9">
        <w:trPr>
          <w:trHeight w:val="661"/>
        </w:trPr>
        <w:tc>
          <w:tcPr>
            <w:tcW w:w="3369"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7087"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1550"/>
        </w:trPr>
        <w:tc>
          <w:tcPr>
            <w:tcW w:w="3369" w:type="dxa"/>
            <w:vAlign w:val="center"/>
          </w:tcPr>
          <w:p w:rsidR="00934C0C" w:rsidRPr="00BF2FF9" w:rsidRDefault="00934C0C" w:rsidP="00485B61">
            <w:pPr>
              <w:jc w:val="center"/>
              <w:rPr>
                <w:sz w:val="22"/>
                <w:szCs w:val="22"/>
              </w:rPr>
            </w:pPr>
            <w:r w:rsidRPr="00BF2FF9">
              <w:rPr>
                <w:sz w:val="22"/>
                <w:szCs w:val="22"/>
              </w:rPr>
              <w:t xml:space="preserve">Відділ освіти </w:t>
            </w:r>
          </w:p>
          <w:p w:rsidR="00934C0C" w:rsidRPr="00BF2FF9" w:rsidRDefault="00934C0C" w:rsidP="00485B61">
            <w:pPr>
              <w:jc w:val="center"/>
              <w:rPr>
                <w:sz w:val="22"/>
                <w:szCs w:val="22"/>
              </w:rPr>
            </w:pPr>
            <w:r w:rsidRPr="00BF2FF9">
              <w:rPr>
                <w:sz w:val="22"/>
                <w:szCs w:val="22"/>
              </w:rPr>
              <w:t>Сєвєродонецької міської ради</w:t>
            </w:r>
          </w:p>
        </w:tc>
        <w:tc>
          <w:tcPr>
            <w:tcW w:w="7087" w:type="dxa"/>
            <w:vAlign w:val="center"/>
          </w:tcPr>
          <w:p w:rsidR="00934C0C" w:rsidRPr="00BF2FF9" w:rsidRDefault="00934C0C" w:rsidP="0039231D">
            <w:pPr>
              <w:autoSpaceDE w:val="0"/>
              <w:autoSpaceDN w:val="0"/>
              <w:spacing w:before="60" w:after="60"/>
              <w:rPr>
                <w:sz w:val="22"/>
                <w:szCs w:val="22"/>
              </w:rPr>
            </w:pPr>
            <w:r w:rsidRPr="00BF2FF9">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934C0C" w:rsidRPr="00BF2FF9" w:rsidRDefault="00934C0C" w:rsidP="0039231D">
            <w:pPr>
              <w:tabs>
                <w:tab w:val="num" w:pos="540"/>
              </w:tabs>
              <w:autoSpaceDE w:val="0"/>
              <w:autoSpaceDN w:val="0"/>
              <w:spacing w:before="60" w:after="60"/>
              <w:rPr>
                <w:sz w:val="22"/>
                <w:szCs w:val="22"/>
              </w:rPr>
            </w:pPr>
            <w:r w:rsidRPr="00BF2FF9">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934C0C" w:rsidRPr="00BF2FF9" w:rsidRDefault="00934C0C" w:rsidP="0039231D">
            <w:pPr>
              <w:autoSpaceDE w:val="0"/>
              <w:autoSpaceDN w:val="0"/>
              <w:spacing w:before="60" w:after="60"/>
              <w:rPr>
                <w:sz w:val="22"/>
                <w:szCs w:val="22"/>
              </w:rPr>
            </w:pPr>
            <w:r w:rsidRPr="00BF2FF9">
              <w:rPr>
                <w:sz w:val="22"/>
                <w:szCs w:val="22"/>
              </w:rPr>
              <w:t>Забезпечення розвитку мережі навчальних закладів з урахуванням потреб споживачів, суспільних запитів і державних вимог.</w:t>
            </w:r>
          </w:p>
          <w:p w:rsidR="00934C0C" w:rsidRPr="00BF2FF9" w:rsidRDefault="00934C0C" w:rsidP="0039231D">
            <w:pPr>
              <w:autoSpaceDE w:val="0"/>
              <w:autoSpaceDN w:val="0"/>
              <w:spacing w:before="60" w:after="60"/>
              <w:rPr>
                <w:sz w:val="22"/>
                <w:szCs w:val="22"/>
              </w:rPr>
            </w:pPr>
            <w:r w:rsidRPr="00BF2FF9">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934C0C" w:rsidRPr="00BF2FF9" w:rsidRDefault="00934C0C" w:rsidP="0039231D">
            <w:pPr>
              <w:autoSpaceDE w:val="0"/>
              <w:autoSpaceDN w:val="0"/>
              <w:spacing w:before="60" w:after="60"/>
              <w:rPr>
                <w:sz w:val="22"/>
                <w:szCs w:val="22"/>
              </w:rPr>
            </w:pPr>
            <w:r w:rsidRPr="00BF2FF9">
              <w:rPr>
                <w:sz w:val="22"/>
                <w:szCs w:val="22"/>
              </w:rPr>
              <w:t>Сприяння гуманізації відносин в освітньому закладі та сім</w:t>
            </w:r>
            <w:r>
              <w:rPr>
                <w:sz w:val="22"/>
                <w:szCs w:val="22"/>
              </w:rPr>
              <w:t>’</w:t>
            </w:r>
            <w:r w:rsidRPr="00BF2FF9">
              <w:rPr>
                <w:sz w:val="22"/>
                <w:szCs w:val="22"/>
              </w:rPr>
              <w:t>ї, забезпечення наукового підходу до виховання та соціалізації дітей і підлітків.</w:t>
            </w:r>
          </w:p>
          <w:p w:rsidR="00934C0C" w:rsidRPr="00BF2FF9" w:rsidRDefault="00934C0C" w:rsidP="0039231D">
            <w:pPr>
              <w:autoSpaceDE w:val="0"/>
              <w:autoSpaceDN w:val="0"/>
              <w:spacing w:before="60" w:after="60"/>
              <w:rPr>
                <w:sz w:val="22"/>
                <w:szCs w:val="22"/>
              </w:rPr>
            </w:pPr>
            <w:r w:rsidRPr="00BF2FF9">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934C0C" w:rsidRPr="00BF2FF9" w:rsidRDefault="00934C0C" w:rsidP="00FD4551">
      <w:pPr>
        <w:spacing w:after="120"/>
        <w:jc w:val="center"/>
        <w:rPr>
          <w:b/>
          <w:bCs/>
          <w:sz w:val="24"/>
          <w:szCs w:val="24"/>
        </w:rPr>
      </w:pPr>
    </w:p>
    <w:p w:rsidR="00934C0C" w:rsidRPr="00BF2FF9" w:rsidRDefault="00934C0C" w:rsidP="00FD4551">
      <w:pPr>
        <w:spacing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ind w:right="87"/>
        <w:jc w:val="right"/>
        <w:rPr>
          <w:b/>
          <w:bCs/>
          <w:sz w:val="24"/>
          <w:szCs w:val="24"/>
        </w:rPr>
      </w:pPr>
      <w:r w:rsidRPr="00BF2FF9">
        <w:rPr>
          <w:b/>
          <w:bCs/>
          <w:sz w:val="24"/>
          <w:szCs w:val="24"/>
        </w:rPr>
        <w:t>Табл.2</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934C0C" w:rsidRPr="00BF2FF9">
        <w:trPr>
          <w:trHeight w:val="619"/>
          <w:tblHeader/>
        </w:trPr>
        <w:tc>
          <w:tcPr>
            <w:tcW w:w="556"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2954"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6946"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1266"/>
        </w:trPr>
        <w:tc>
          <w:tcPr>
            <w:tcW w:w="556" w:type="dxa"/>
            <w:vAlign w:val="center"/>
          </w:tcPr>
          <w:p w:rsidR="00934C0C" w:rsidRPr="00BF2FF9" w:rsidRDefault="00934C0C" w:rsidP="00D91A9A">
            <w:pPr>
              <w:rPr>
                <w:sz w:val="22"/>
                <w:szCs w:val="22"/>
              </w:rPr>
            </w:pPr>
            <w:r w:rsidRPr="00BF2FF9">
              <w:rPr>
                <w:sz w:val="22"/>
                <w:szCs w:val="22"/>
              </w:rPr>
              <w:t>1.</w:t>
            </w:r>
          </w:p>
        </w:tc>
        <w:tc>
          <w:tcPr>
            <w:tcW w:w="2954" w:type="dxa"/>
            <w:vAlign w:val="center"/>
          </w:tcPr>
          <w:p w:rsidR="00934C0C" w:rsidRPr="00BF2FF9" w:rsidRDefault="00934C0C" w:rsidP="000E7E21">
            <w:pPr>
              <w:widowControl w:val="0"/>
              <w:autoSpaceDE w:val="0"/>
              <w:autoSpaceDN w:val="0"/>
              <w:adjustRightInd w:val="0"/>
              <w:jc w:val="left"/>
              <w:rPr>
                <w:sz w:val="22"/>
                <w:szCs w:val="22"/>
              </w:rPr>
            </w:pPr>
            <w:r w:rsidRPr="00BF2FF9">
              <w:rPr>
                <w:sz w:val="22"/>
                <w:szCs w:val="22"/>
              </w:rPr>
              <w:t>Міська цільова комплексна програма «Освіта Сєвєродонецька на 2020 рік»</w:t>
            </w:r>
          </w:p>
        </w:tc>
        <w:tc>
          <w:tcPr>
            <w:tcW w:w="6946" w:type="dxa"/>
          </w:tcPr>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color w:val="000000"/>
                <w:sz w:val="22"/>
                <w:szCs w:val="22"/>
                <w:lang w:eastAsia="ru-RU"/>
              </w:rPr>
              <w:t>Реалізація Концепції Нової української школи ;</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рівного доступу до якісної освіти дітям з особливими освітніми потребами;</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розвитку мережі навчальних закладів з урахуванням потреб споживачів, суспільних запитів і державних вимог;</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цінностей і необхідних для успішної самореалізації компетентностей; збагачення інтелектуального, економічного, творчого, культурного потенціалу; підвищення освітнього рівня громадян;</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сприяння гуманізації відносин в освітньому закладі та сім</w:t>
            </w:r>
            <w:r>
              <w:rPr>
                <w:rFonts w:ascii="Times New Roman" w:hAnsi="Times New Roman" w:cs="Times New Roman"/>
                <w:sz w:val="22"/>
                <w:szCs w:val="22"/>
                <w:lang w:eastAsia="ru-RU"/>
              </w:rPr>
              <w:t>’</w:t>
            </w:r>
            <w:r w:rsidRPr="00BF2FF9">
              <w:rPr>
                <w:rFonts w:ascii="Times New Roman" w:hAnsi="Times New Roman" w:cs="Times New Roman"/>
                <w:sz w:val="22"/>
                <w:szCs w:val="22"/>
                <w:lang w:eastAsia="ru-RU"/>
              </w:rPr>
              <w:t>ї, забезпечення наукового підходу до виховання та соціалізації дітей і підлітків;</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забезпечення суттєвого зростання якості освіти всіх рівнів, створення комплексу умов рівного доступу до неї; </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BF2FF9">
              <w:rPr>
                <w:rFonts w:ascii="Times New Roman" w:hAnsi="Times New Roman" w:cs="Times New Roman"/>
                <w:sz w:val="22"/>
                <w:szCs w:val="22"/>
              </w:rPr>
              <w:t xml:space="preserve"> незалежне оцінювання;</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rPr>
              <w:t>подолання невідповідностей між суспільною роллю і соціальним статусом педагога, підвищення престижності професії вчителя;</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934C0C" w:rsidRPr="00BF2FF9" w:rsidRDefault="00934C0C" w:rsidP="00760804">
            <w:pPr>
              <w:pStyle w:val="ListParagraph"/>
              <w:numPr>
                <w:ilvl w:val="0"/>
                <w:numId w:val="13"/>
              </w:numPr>
              <w:autoSpaceDE w:val="0"/>
              <w:autoSpaceDN w:val="0"/>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модернізація матеріально-технічної бази закладів освіти.</w:t>
            </w:r>
          </w:p>
        </w:tc>
      </w:tr>
      <w:tr w:rsidR="00934C0C" w:rsidRPr="00BF2FF9">
        <w:trPr>
          <w:trHeight w:val="1593"/>
        </w:trPr>
        <w:tc>
          <w:tcPr>
            <w:tcW w:w="556" w:type="dxa"/>
            <w:vAlign w:val="center"/>
          </w:tcPr>
          <w:p w:rsidR="00934C0C" w:rsidRPr="00BF2FF9" w:rsidRDefault="00934C0C" w:rsidP="00D91A9A">
            <w:pPr>
              <w:rPr>
                <w:sz w:val="22"/>
                <w:szCs w:val="22"/>
              </w:rPr>
            </w:pPr>
            <w:r w:rsidRPr="00BF2FF9">
              <w:rPr>
                <w:sz w:val="22"/>
                <w:szCs w:val="22"/>
              </w:rPr>
              <w:t>2.</w:t>
            </w:r>
          </w:p>
        </w:tc>
        <w:tc>
          <w:tcPr>
            <w:tcW w:w="2954" w:type="dxa"/>
            <w:vAlign w:val="center"/>
          </w:tcPr>
          <w:p w:rsidR="00934C0C" w:rsidRPr="00BF2FF9" w:rsidRDefault="00934C0C" w:rsidP="000E7E21">
            <w:pPr>
              <w:jc w:val="left"/>
              <w:rPr>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6946" w:type="dxa"/>
          </w:tcPr>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сталого розвитку позашкільної освіти, як складової системи освіти України;</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збереження мережі клубів за місцем проживання, гуртків, секцій, творчих об’єднань в них;</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забезпечення права дітей на якісну  позашкільну освіту;</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формування якісного кадрового потенціалу на основі модернізації роботи по удосконаленню професійної майстерності;</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 модернізація матеріально-технічної бази С ДЮК «Юність»;</w:t>
            </w:r>
          </w:p>
          <w:p w:rsidR="00934C0C" w:rsidRPr="00BF2FF9" w:rsidRDefault="00934C0C" w:rsidP="00760804">
            <w:pPr>
              <w:pStyle w:val="ListParagraph"/>
              <w:numPr>
                <w:ilvl w:val="0"/>
                <w:numId w:val="14"/>
              </w:numPr>
              <w:spacing w:after="0"/>
              <w:ind w:left="176" w:hanging="284"/>
              <w:rPr>
                <w:rFonts w:ascii="Times New Roman" w:hAnsi="Times New Roman" w:cs="Times New Roman"/>
                <w:sz w:val="22"/>
                <w:szCs w:val="22"/>
                <w:lang w:eastAsia="ru-RU"/>
              </w:rPr>
            </w:pPr>
            <w:r w:rsidRPr="00BF2FF9">
              <w:rPr>
                <w:rFonts w:ascii="Times New Roman" w:hAnsi="Times New Roman" w:cs="Times New Roman"/>
                <w:sz w:val="22"/>
                <w:szCs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4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934C0C" w:rsidRPr="00BF2FF9">
        <w:tc>
          <w:tcPr>
            <w:tcW w:w="556" w:type="dxa"/>
            <w:vMerge w:val="restart"/>
            <w:vAlign w:val="center"/>
          </w:tcPr>
          <w:p w:rsidR="00934C0C" w:rsidRPr="00BF2FF9" w:rsidRDefault="00934C0C" w:rsidP="00D91A9A">
            <w:pPr>
              <w:jc w:val="center"/>
              <w:rPr>
                <w:b/>
                <w:bCs/>
                <w:sz w:val="20"/>
                <w:szCs w:val="20"/>
              </w:rPr>
            </w:pPr>
            <w:r w:rsidRPr="00BF2FF9">
              <w:rPr>
                <w:b/>
                <w:bCs/>
                <w:sz w:val="20"/>
                <w:szCs w:val="20"/>
              </w:rPr>
              <w:t>№ з/п</w:t>
            </w:r>
          </w:p>
        </w:tc>
        <w:tc>
          <w:tcPr>
            <w:tcW w:w="3150"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програм</w:t>
            </w:r>
          </w:p>
        </w:tc>
        <w:tc>
          <w:tcPr>
            <w:tcW w:w="1616" w:type="dxa"/>
            <w:vMerge w:val="restart"/>
            <w:vAlign w:val="center"/>
          </w:tcPr>
          <w:p w:rsidR="00934C0C" w:rsidRPr="00BF2FF9" w:rsidRDefault="00934C0C" w:rsidP="00340380">
            <w:pPr>
              <w:jc w:val="center"/>
              <w:rPr>
                <w:b/>
                <w:bCs/>
                <w:sz w:val="20"/>
                <w:szCs w:val="20"/>
              </w:rPr>
            </w:pPr>
            <w:r w:rsidRPr="00BF2FF9">
              <w:rPr>
                <w:b/>
                <w:bCs/>
                <w:sz w:val="20"/>
                <w:szCs w:val="20"/>
              </w:rPr>
              <w:t>Обсяги фінансування на 2020 рік (тис. грн.)</w:t>
            </w:r>
          </w:p>
        </w:tc>
        <w:tc>
          <w:tcPr>
            <w:tcW w:w="5173"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c>
          <w:tcPr>
            <w:tcW w:w="556" w:type="dxa"/>
            <w:vMerge/>
            <w:vAlign w:val="center"/>
          </w:tcPr>
          <w:p w:rsidR="00934C0C" w:rsidRPr="00BF2FF9" w:rsidRDefault="00934C0C" w:rsidP="00D91A9A">
            <w:pPr>
              <w:jc w:val="center"/>
              <w:rPr>
                <w:b/>
                <w:bCs/>
                <w:sz w:val="20"/>
                <w:szCs w:val="20"/>
              </w:rPr>
            </w:pPr>
          </w:p>
        </w:tc>
        <w:tc>
          <w:tcPr>
            <w:tcW w:w="3150" w:type="dxa"/>
            <w:vMerge/>
            <w:vAlign w:val="center"/>
          </w:tcPr>
          <w:p w:rsidR="00934C0C" w:rsidRPr="00BF2FF9" w:rsidRDefault="00934C0C" w:rsidP="00D91A9A">
            <w:pPr>
              <w:jc w:val="center"/>
              <w:rPr>
                <w:b/>
                <w:bCs/>
                <w:sz w:val="20"/>
                <w:szCs w:val="20"/>
              </w:rPr>
            </w:pPr>
          </w:p>
        </w:tc>
        <w:tc>
          <w:tcPr>
            <w:tcW w:w="1616" w:type="dxa"/>
            <w:vMerge/>
            <w:vAlign w:val="center"/>
          </w:tcPr>
          <w:p w:rsidR="00934C0C" w:rsidRPr="00BF2FF9" w:rsidRDefault="00934C0C" w:rsidP="00D91A9A">
            <w:pPr>
              <w:jc w:val="center"/>
              <w:rPr>
                <w:b/>
                <w:bCs/>
                <w:sz w:val="20"/>
                <w:szCs w:val="20"/>
              </w:rPr>
            </w:pPr>
          </w:p>
        </w:tc>
        <w:tc>
          <w:tcPr>
            <w:tcW w:w="1267" w:type="dxa"/>
            <w:vAlign w:val="center"/>
          </w:tcPr>
          <w:p w:rsidR="00934C0C" w:rsidRPr="00BF2FF9" w:rsidRDefault="00934C0C" w:rsidP="00D91A9A">
            <w:pPr>
              <w:ind w:left="-100" w:right="-108"/>
              <w:jc w:val="center"/>
              <w:rPr>
                <w:b/>
                <w:bCs/>
                <w:sz w:val="20"/>
                <w:szCs w:val="20"/>
              </w:rPr>
            </w:pPr>
            <w:r w:rsidRPr="00BF2FF9">
              <w:rPr>
                <w:b/>
                <w:bCs/>
                <w:sz w:val="20"/>
                <w:szCs w:val="20"/>
              </w:rPr>
              <w:t>Державний бюджет</w:t>
            </w:r>
          </w:p>
        </w:tc>
        <w:tc>
          <w:tcPr>
            <w:tcW w:w="1316" w:type="dxa"/>
            <w:vAlign w:val="center"/>
          </w:tcPr>
          <w:p w:rsidR="00934C0C" w:rsidRPr="00BF2FF9" w:rsidRDefault="00934C0C" w:rsidP="00D91A9A">
            <w:pPr>
              <w:jc w:val="center"/>
              <w:rPr>
                <w:b/>
                <w:bCs/>
                <w:sz w:val="20"/>
                <w:szCs w:val="20"/>
              </w:rPr>
            </w:pPr>
            <w:r w:rsidRPr="00BF2FF9">
              <w:rPr>
                <w:b/>
                <w:bCs/>
                <w:sz w:val="20"/>
                <w:szCs w:val="20"/>
              </w:rPr>
              <w:t>Обласний бюджет</w:t>
            </w:r>
          </w:p>
        </w:tc>
        <w:tc>
          <w:tcPr>
            <w:tcW w:w="1274"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316"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c>
          <w:tcPr>
            <w:tcW w:w="556" w:type="dxa"/>
            <w:vAlign w:val="center"/>
          </w:tcPr>
          <w:p w:rsidR="00934C0C" w:rsidRPr="00BF2FF9" w:rsidRDefault="00934C0C" w:rsidP="00074623">
            <w:pPr>
              <w:spacing w:line="360" w:lineRule="auto"/>
              <w:jc w:val="left"/>
              <w:rPr>
                <w:sz w:val="22"/>
                <w:szCs w:val="22"/>
              </w:rPr>
            </w:pPr>
            <w:r w:rsidRPr="00BF2FF9">
              <w:rPr>
                <w:sz w:val="22"/>
                <w:szCs w:val="22"/>
              </w:rPr>
              <w:t>1</w:t>
            </w:r>
          </w:p>
        </w:tc>
        <w:tc>
          <w:tcPr>
            <w:tcW w:w="3150" w:type="dxa"/>
            <w:vAlign w:val="center"/>
          </w:tcPr>
          <w:p w:rsidR="00934C0C" w:rsidRPr="00BF2FF9" w:rsidRDefault="00934C0C" w:rsidP="00074623">
            <w:pPr>
              <w:jc w:val="left"/>
              <w:rPr>
                <w:sz w:val="22"/>
                <w:szCs w:val="22"/>
              </w:rPr>
            </w:pPr>
            <w:r w:rsidRPr="00BF2FF9">
              <w:rPr>
                <w:sz w:val="22"/>
                <w:szCs w:val="22"/>
              </w:rPr>
              <w:t>Міська цільова комплексна програма «Освіта Сєвєродонецька на 2020 рік»</w:t>
            </w:r>
          </w:p>
        </w:tc>
        <w:tc>
          <w:tcPr>
            <w:tcW w:w="1616" w:type="dxa"/>
            <w:vAlign w:val="center"/>
          </w:tcPr>
          <w:p w:rsidR="00934C0C" w:rsidRPr="00BF2FF9" w:rsidRDefault="00934C0C" w:rsidP="00B85DAF">
            <w:pPr>
              <w:jc w:val="center"/>
              <w:rPr>
                <w:color w:val="000000"/>
                <w:sz w:val="22"/>
                <w:szCs w:val="22"/>
              </w:rPr>
            </w:pPr>
            <w:r w:rsidRPr="00BF2FF9">
              <w:rPr>
                <w:color w:val="000000"/>
                <w:sz w:val="22"/>
                <w:szCs w:val="22"/>
              </w:rPr>
              <w:t>438063,0</w:t>
            </w:r>
          </w:p>
        </w:tc>
        <w:tc>
          <w:tcPr>
            <w:tcW w:w="1267" w:type="dxa"/>
            <w:vAlign w:val="center"/>
          </w:tcPr>
          <w:p w:rsidR="00934C0C" w:rsidRPr="00BF2FF9" w:rsidRDefault="00934C0C" w:rsidP="00B85DAF">
            <w:pPr>
              <w:jc w:val="center"/>
              <w:rPr>
                <w:color w:val="000000"/>
                <w:sz w:val="22"/>
                <w:szCs w:val="22"/>
              </w:rPr>
            </w:pPr>
            <w:r w:rsidRPr="00BF2FF9">
              <w:rPr>
                <w:color w:val="000000"/>
                <w:sz w:val="22"/>
                <w:szCs w:val="22"/>
              </w:rPr>
              <w:t>175886,0</w:t>
            </w:r>
          </w:p>
        </w:tc>
        <w:tc>
          <w:tcPr>
            <w:tcW w:w="1316" w:type="dxa"/>
            <w:vAlign w:val="center"/>
          </w:tcPr>
          <w:p w:rsidR="00934C0C" w:rsidRPr="00BF2FF9" w:rsidRDefault="00934C0C" w:rsidP="00B85DAF">
            <w:pPr>
              <w:jc w:val="center"/>
              <w:rPr>
                <w:color w:val="000000"/>
                <w:sz w:val="22"/>
                <w:szCs w:val="22"/>
              </w:rPr>
            </w:pPr>
            <w:r w:rsidRPr="00BF2FF9">
              <w:rPr>
                <w:color w:val="000000"/>
                <w:sz w:val="22"/>
                <w:szCs w:val="22"/>
              </w:rPr>
              <w:t>0,0</w:t>
            </w:r>
          </w:p>
        </w:tc>
        <w:tc>
          <w:tcPr>
            <w:tcW w:w="1274" w:type="dxa"/>
            <w:vAlign w:val="center"/>
          </w:tcPr>
          <w:p w:rsidR="00934C0C" w:rsidRPr="00BF2FF9" w:rsidRDefault="00934C0C" w:rsidP="00B85DAF">
            <w:pPr>
              <w:jc w:val="center"/>
              <w:rPr>
                <w:color w:val="000000"/>
                <w:sz w:val="22"/>
                <w:szCs w:val="22"/>
              </w:rPr>
            </w:pPr>
            <w:r w:rsidRPr="00BF2FF9">
              <w:rPr>
                <w:color w:val="000000"/>
                <w:sz w:val="22"/>
                <w:szCs w:val="22"/>
              </w:rPr>
              <w:t>262177,0</w:t>
            </w:r>
          </w:p>
        </w:tc>
        <w:tc>
          <w:tcPr>
            <w:tcW w:w="1316" w:type="dxa"/>
            <w:vAlign w:val="center"/>
          </w:tcPr>
          <w:p w:rsidR="00934C0C" w:rsidRPr="00BF2FF9" w:rsidRDefault="00934C0C" w:rsidP="00B85DAF">
            <w:pPr>
              <w:jc w:val="center"/>
              <w:rPr>
                <w:color w:val="000000"/>
                <w:sz w:val="22"/>
                <w:szCs w:val="22"/>
              </w:rPr>
            </w:pPr>
            <w:r w:rsidRPr="00BF2FF9">
              <w:rPr>
                <w:color w:val="000000"/>
                <w:sz w:val="22"/>
                <w:szCs w:val="22"/>
              </w:rPr>
              <w:t>0,0</w:t>
            </w:r>
          </w:p>
        </w:tc>
      </w:tr>
      <w:tr w:rsidR="00934C0C" w:rsidRPr="00BF2FF9">
        <w:tc>
          <w:tcPr>
            <w:tcW w:w="556" w:type="dxa"/>
            <w:vAlign w:val="center"/>
          </w:tcPr>
          <w:p w:rsidR="00934C0C" w:rsidRPr="00BF2FF9" w:rsidRDefault="00934C0C" w:rsidP="00074623">
            <w:pPr>
              <w:jc w:val="left"/>
              <w:rPr>
                <w:sz w:val="22"/>
                <w:szCs w:val="22"/>
              </w:rPr>
            </w:pPr>
            <w:r w:rsidRPr="00BF2FF9">
              <w:rPr>
                <w:sz w:val="22"/>
                <w:szCs w:val="22"/>
              </w:rPr>
              <w:t>2</w:t>
            </w:r>
          </w:p>
        </w:tc>
        <w:tc>
          <w:tcPr>
            <w:tcW w:w="3150" w:type="dxa"/>
            <w:vAlign w:val="center"/>
          </w:tcPr>
          <w:p w:rsidR="00934C0C" w:rsidRPr="00BF2FF9" w:rsidRDefault="00934C0C" w:rsidP="000E7E21">
            <w:pPr>
              <w:jc w:val="left"/>
              <w:rPr>
                <w:sz w:val="22"/>
                <w:szCs w:val="22"/>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1616" w:type="dxa"/>
            <w:vAlign w:val="center"/>
          </w:tcPr>
          <w:p w:rsidR="00934C0C" w:rsidRPr="00BF2FF9" w:rsidRDefault="00934C0C" w:rsidP="00B85DAF">
            <w:pPr>
              <w:jc w:val="center"/>
              <w:rPr>
                <w:color w:val="000000"/>
                <w:sz w:val="22"/>
                <w:szCs w:val="22"/>
              </w:rPr>
            </w:pPr>
            <w:r w:rsidRPr="00BF2FF9">
              <w:rPr>
                <w:color w:val="000000"/>
                <w:sz w:val="22"/>
                <w:szCs w:val="22"/>
              </w:rPr>
              <w:t>6412,1</w:t>
            </w:r>
          </w:p>
        </w:tc>
        <w:tc>
          <w:tcPr>
            <w:tcW w:w="1267" w:type="dxa"/>
            <w:vAlign w:val="center"/>
          </w:tcPr>
          <w:p w:rsidR="00934C0C" w:rsidRPr="00BF2FF9" w:rsidRDefault="00934C0C" w:rsidP="00B85DAF">
            <w:pPr>
              <w:jc w:val="center"/>
              <w:rPr>
                <w:color w:val="000000"/>
                <w:sz w:val="22"/>
                <w:szCs w:val="22"/>
              </w:rPr>
            </w:pPr>
            <w:r w:rsidRPr="00BF2FF9">
              <w:rPr>
                <w:color w:val="000000"/>
                <w:sz w:val="22"/>
                <w:szCs w:val="22"/>
              </w:rPr>
              <w:t>0,0</w:t>
            </w:r>
          </w:p>
        </w:tc>
        <w:tc>
          <w:tcPr>
            <w:tcW w:w="1316" w:type="dxa"/>
            <w:vAlign w:val="center"/>
          </w:tcPr>
          <w:p w:rsidR="00934C0C" w:rsidRPr="00BF2FF9" w:rsidRDefault="00934C0C" w:rsidP="00B85DAF">
            <w:pPr>
              <w:jc w:val="center"/>
              <w:rPr>
                <w:color w:val="000000"/>
                <w:sz w:val="22"/>
                <w:szCs w:val="22"/>
              </w:rPr>
            </w:pPr>
            <w:r w:rsidRPr="00BF2FF9">
              <w:rPr>
                <w:color w:val="000000"/>
                <w:sz w:val="22"/>
                <w:szCs w:val="22"/>
              </w:rPr>
              <w:t>0,0</w:t>
            </w:r>
          </w:p>
        </w:tc>
        <w:tc>
          <w:tcPr>
            <w:tcW w:w="1274" w:type="dxa"/>
            <w:vAlign w:val="center"/>
          </w:tcPr>
          <w:p w:rsidR="00934C0C" w:rsidRPr="00BF2FF9" w:rsidRDefault="00934C0C" w:rsidP="00B85DAF">
            <w:pPr>
              <w:jc w:val="center"/>
              <w:rPr>
                <w:color w:val="000000"/>
                <w:sz w:val="22"/>
                <w:szCs w:val="22"/>
              </w:rPr>
            </w:pPr>
            <w:r w:rsidRPr="00BF2FF9">
              <w:rPr>
                <w:color w:val="000000"/>
                <w:sz w:val="22"/>
                <w:szCs w:val="22"/>
              </w:rPr>
              <w:t>6332,1</w:t>
            </w:r>
          </w:p>
        </w:tc>
        <w:tc>
          <w:tcPr>
            <w:tcW w:w="1316" w:type="dxa"/>
            <w:vAlign w:val="center"/>
          </w:tcPr>
          <w:p w:rsidR="00934C0C" w:rsidRPr="00BF2FF9" w:rsidRDefault="00934C0C" w:rsidP="00B85DAF">
            <w:pPr>
              <w:jc w:val="center"/>
              <w:rPr>
                <w:color w:val="000000"/>
                <w:sz w:val="22"/>
                <w:szCs w:val="22"/>
              </w:rPr>
            </w:pPr>
            <w:r w:rsidRPr="00BF2FF9">
              <w:rPr>
                <w:color w:val="000000"/>
                <w:sz w:val="22"/>
                <w:szCs w:val="22"/>
              </w:rPr>
              <w:t>80,0</w:t>
            </w:r>
          </w:p>
        </w:tc>
      </w:tr>
      <w:tr w:rsidR="00934C0C" w:rsidRPr="00BF2FF9">
        <w:trPr>
          <w:trHeight w:val="471"/>
        </w:trPr>
        <w:tc>
          <w:tcPr>
            <w:tcW w:w="556" w:type="dxa"/>
            <w:vAlign w:val="center"/>
          </w:tcPr>
          <w:p w:rsidR="00934C0C" w:rsidRPr="00BF2FF9" w:rsidRDefault="00934C0C" w:rsidP="00074623">
            <w:pPr>
              <w:jc w:val="left"/>
              <w:rPr>
                <w:sz w:val="22"/>
                <w:szCs w:val="22"/>
              </w:rPr>
            </w:pPr>
          </w:p>
        </w:tc>
        <w:tc>
          <w:tcPr>
            <w:tcW w:w="3150" w:type="dxa"/>
            <w:vAlign w:val="center"/>
          </w:tcPr>
          <w:p w:rsidR="00934C0C" w:rsidRPr="00BF2FF9" w:rsidRDefault="00934C0C" w:rsidP="00074623">
            <w:pPr>
              <w:jc w:val="left"/>
              <w:rPr>
                <w:b/>
                <w:bCs/>
                <w:sz w:val="22"/>
                <w:szCs w:val="22"/>
              </w:rPr>
            </w:pPr>
            <w:r w:rsidRPr="00BF2FF9">
              <w:rPr>
                <w:b/>
                <w:bCs/>
                <w:sz w:val="22"/>
                <w:szCs w:val="22"/>
              </w:rPr>
              <w:t>Разом:</w:t>
            </w:r>
          </w:p>
        </w:tc>
        <w:tc>
          <w:tcPr>
            <w:tcW w:w="1616" w:type="dxa"/>
            <w:vAlign w:val="center"/>
          </w:tcPr>
          <w:p w:rsidR="00934C0C" w:rsidRPr="00BF2FF9" w:rsidRDefault="00934C0C" w:rsidP="00073050">
            <w:pPr>
              <w:jc w:val="center"/>
              <w:rPr>
                <w:b/>
                <w:bCs/>
                <w:color w:val="000000"/>
                <w:sz w:val="22"/>
                <w:szCs w:val="22"/>
              </w:rPr>
            </w:pPr>
            <w:r w:rsidRPr="00BF2FF9">
              <w:rPr>
                <w:b/>
                <w:bCs/>
                <w:color w:val="000000"/>
                <w:sz w:val="22"/>
                <w:szCs w:val="22"/>
              </w:rPr>
              <w:t>444475,1</w:t>
            </w:r>
          </w:p>
        </w:tc>
        <w:tc>
          <w:tcPr>
            <w:tcW w:w="1267" w:type="dxa"/>
            <w:vAlign w:val="center"/>
          </w:tcPr>
          <w:p w:rsidR="00934C0C" w:rsidRPr="00BF2FF9" w:rsidRDefault="00934C0C" w:rsidP="00073050">
            <w:pPr>
              <w:jc w:val="center"/>
              <w:rPr>
                <w:b/>
                <w:bCs/>
                <w:color w:val="000000"/>
                <w:sz w:val="22"/>
                <w:szCs w:val="22"/>
              </w:rPr>
            </w:pPr>
            <w:r w:rsidRPr="00BF2FF9">
              <w:rPr>
                <w:b/>
                <w:bCs/>
                <w:color w:val="000000"/>
                <w:sz w:val="22"/>
                <w:szCs w:val="22"/>
              </w:rPr>
              <w:t>175886,0</w:t>
            </w:r>
          </w:p>
        </w:tc>
        <w:tc>
          <w:tcPr>
            <w:tcW w:w="1316" w:type="dxa"/>
            <w:vAlign w:val="center"/>
          </w:tcPr>
          <w:p w:rsidR="00934C0C" w:rsidRPr="00BF2FF9" w:rsidRDefault="00934C0C" w:rsidP="00073050">
            <w:pPr>
              <w:jc w:val="center"/>
              <w:rPr>
                <w:b/>
                <w:bCs/>
                <w:color w:val="000000"/>
                <w:sz w:val="22"/>
                <w:szCs w:val="22"/>
              </w:rPr>
            </w:pPr>
            <w:r w:rsidRPr="00BF2FF9">
              <w:rPr>
                <w:b/>
                <w:bCs/>
                <w:color w:val="000000"/>
                <w:sz w:val="22"/>
                <w:szCs w:val="22"/>
              </w:rPr>
              <w:t>0,0</w:t>
            </w:r>
          </w:p>
        </w:tc>
        <w:tc>
          <w:tcPr>
            <w:tcW w:w="1274" w:type="dxa"/>
            <w:vAlign w:val="center"/>
          </w:tcPr>
          <w:p w:rsidR="00934C0C" w:rsidRPr="00BF2FF9" w:rsidRDefault="00934C0C" w:rsidP="00073050">
            <w:pPr>
              <w:jc w:val="center"/>
              <w:rPr>
                <w:b/>
                <w:bCs/>
                <w:color w:val="000000"/>
                <w:sz w:val="22"/>
                <w:szCs w:val="22"/>
              </w:rPr>
            </w:pPr>
            <w:r w:rsidRPr="00BF2FF9">
              <w:rPr>
                <w:b/>
                <w:bCs/>
                <w:color w:val="000000"/>
                <w:sz w:val="22"/>
                <w:szCs w:val="22"/>
              </w:rPr>
              <w:t>268509,1</w:t>
            </w:r>
          </w:p>
        </w:tc>
        <w:tc>
          <w:tcPr>
            <w:tcW w:w="1316" w:type="dxa"/>
            <w:vAlign w:val="center"/>
          </w:tcPr>
          <w:p w:rsidR="00934C0C" w:rsidRPr="00BF2FF9" w:rsidRDefault="00934C0C" w:rsidP="00073050">
            <w:pPr>
              <w:jc w:val="center"/>
              <w:rPr>
                <w:b/>
                <w:bCs/>
                <w:color w:val="000000"/>
                <w:sz w:val="22"/>
                <w:szCs w:val="22"/>
              </w:rPr>
            </w:pPr>
            <w:r w:rsidRPr="00BF2FF9">
              <w:rPr>
                <w:b/>
                <w:bCs/>
                <w:color w:val="000000"/>
                <w:sz w:val="22"/>
                <w:szCs w:val="22"/>
              </w:rPr>
              <w:t>80,0</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jc w:val="center"/>
        <w:rPr>
          <w:b/>
          <w:bCs/>
          <w:sz w:val="28"/>
          <w:szCs w:val="28"/>
        </w:rPr>
      </w:pPr>
      <w:r w:rsidRPr="00BF2FF9">
        <w:rPr>
          <w:b/>
          <w:bCs/>
          <w:sz w:val="24"/>
          <w:szCs w:val="24"/>
        </w:rPr>
        <w:br w:type="page"/>
      </w:r>
      <w:r w:rsidRPr="00BF2FF9">
        <w:rPr>
          <w:b/>
          <w:bCs/>
          <w:sz w:val="28"/>
          <w:szCs w:val="28"/>
        </w:rPr>
        <w:t>ІІ. Управління охорони здоров’я міської ради</w:t>
      </w:r>
    </w:p>
    <w:p w:rsidR="00934C0C" w:rsidRPr="00BF2FF9" w:rsidRDefault="00934C0C" w:rsidP="00FD4551">
      <w:pPr>
        <w:spacing w:after="60"/>
        <w:jc w:val="right"/>
        <w:rPr>
          <w:b/>
          <w:bCs/>
          <w:sz w:val="24"/>
          <w:szCs w:val="24"/>
        </w:rPr>
      </w:pPr>
      <w:r w:rsidRPr="00BF2FF9">
        <w:rPr>
          <w:b/>
          <w:bCs/>
          <w:sz w:val="24"/>
          <w:szCs w:val="24"/>
        </w:rPr>
        <w:t>Табл.1</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0"/>
        <w:gridCol w:w="5627"/>
      </w:tblGrid>
      <w:tr w:rsidR="00934C0C" w:rsidRPr="00BF2FF9">
        <w:trPr>
          <w:trHeight w:val="709"/>
        </w:trPr>
        <w:tc>
          <w:tcPr>
            <w:tcW w:w="4840"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5627"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1731"/>
        </w:trPr>
        <w:tc>
          <w:tcPr>
            <w:tcW w:w="4840" w:type="dxa"/>
            <w:vAlign w:val="center"/>
          </w:tcPr>
          <w:p w:rsidR="00934C0C" w:rsidRPr="00BF2FF9" w:rsidRDefault="00934C0C" w:rsidP="00D91A9A">
            <w:pPr>
              <w:pStyle w:val="xl34"/>
              <w:pBdr>
                <w:left w:val="none" w:sz="0" w:space="0" w:color="auto"/>
                <w:right w:val="none" w:sz="0" w:space="0" w:color="auto"/>
              </w:pBdr>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Управління охорони здоров’я </w:t>
            </w:r>
          </w:p>
          <w:p w:rsidR="00934C0C" w:rsidRPr="00BF2FF9" w:rsidRDefault="00934C0C" w:rsidP="00D91A9A">
            <w:pPr>
              <w:pStyle w:val="xl34"/>
              <w:pBdr>
                <w:left w:val="none" w:sz="0" w:space="0" w:color="auto"/>
                <w:right w:val="none" w:sz="0" w:space="0" w:color="auto"/>
              </w:pBdr>
              <w:spacing w:before="0" w:beforeAutospacing="0" w:after="0" w:afterAutospacing="0"/>
              <w:textAlignment w:val="auto"/>
              <w:rPr>
                <w:sz w:val="22"/>
                <w:szCs w:val="22"/>
                <w:lang w:val="uk-UA"/>
              </w:rPr>
            </w:pPr>
            <w:r w:rsidRPr="00BF2FF9">
              <w:rPr>
                <w:sz w:val="22"/>
                <w:szCs w:val="22"/>
                <w:lang w:val="uk-UA"/>
              </w:rPr>
              <w:t>Сєвєродонецької міської ради</w:t>
            </w:r>
          </w:p>
        </w:tc>
        <w:tc>
          <w:tcPr>
            <w:tcW w:w="5627" w:type="dxa"/>
            <w:vAlign w:val="center"/>
          </w:tcPr>
          <w:p w:rsidR="00934C0C" w:rsidRPr="00BF2FF9" w:rsidRDefault="00934C0C" w:rsidP="00D91A9A">
            <w:pPr>
              <w:jc w:val="left"/>
              <w:rPr>
                <w:sz w:val="22"/>
                <w:szCs w:val="22"/>
              </w:rPr>
            </w:pPr>
            <w:r w:rsidRPr="00BF2FF9">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tabs>
          <w:tab w:val="left" w:pos="8460"/>
        </w:tabs>
        <w:jc w:val="right"/>
        <w:rPr>
          <w:b/>
          <w:bCs/>
          <w:sz w:val="24"/>
          <w:szCs w:val="24"/>
        </w:rPr>
      </w:pPr>
      <w:r w:rsidRPr="00BF2FF9">
        <w:rPr>
          <w:sz w:val="24"/>
          <w:szCs w:val="24"/>
        </w:rPr>
        <w:tab/>
      </w:r>
      <w:r w:rsidRPr="00BF2FF9">
        <w:rPr>
          <w:sz w:val="24"/>
          <w:szCs w:val="24"/>
        </w:rPr>
        <w:tab/>
      </w:r>
      <w:r w:rsidRPr="00BF2FF9">
        <w:rPr>
          <w:sz w:val="24"/>
          <w:szCs w:val="24"/>
        </w:rPr>
        <w:tab/>
      </w:r>
      <w:r w:rsidRPr="00BF2FF9">
        <w:rPr>
          <w:b/>
          <w:bCs/>
          <w:sz w:val="24"/>
          <w:szCs w:val="24"/>
        </w:rPr>
        <w:t>Табл.2</w:t>
      </w: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4144"/>
        <w:gridCol w:w="5616"/>
      </w:tblGrid>
      <w:tr w:rsidR="00934C0C" w:rsidRPr="00BF2FF9">
        <w:trPr>
          <w:trHeight w:val="360"/>
        </w:trPr>
        <w:tc>
          <w:tcPr>
            <w:tcW w:w="588"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4144"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616"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1010"/>
        </w:trPr>
        <w:tc>
          <w:tcPr>
            <w:tcW w:w="588" w:type="dxa"/>
            <w:vAlign w:val="center"/>
          </w:tcPr>
          <w:p w:rsidR="00934C0C" w:rsidRPr="00BF2FF9" w:rsidRDefault="00934C0C" w:rsidP="00D91A9A">
            <w:pPr>
              <w:tabs>
                <w:tab w:val="left" w:pos="1350"/>
              </w:tabs>
              <w:ind w:right="44"/>
              <w:jc w:val="left"/>
              <w:rPr>
                <w:sz w:val="22"/>
                <w:szCs w:val="22"/>
              </w:rPr>
            </w:pPr>
            <w:r w:rsidRPr="00BF2FF9">
              <w:rPr>
                <w:sz w:val="22"/>
                <w:szCs w:val="22"/>
              </w:rPr>
              <w:t>1.</w:t>
            </w:r>
          </w:p>
        </w:tc>
        <w:tc>
          <w:tcPr>
            <w:tcW w:w="4144" w:type="dxa"/>
            <w:vAlign w:val="center"/>
          </w:tcPr>
          <w:p w:rsidR="00934C0C" w:rsidRPr="00BF2FF9" w:rsidRDefault="00934C0C" w:rsidP="00CE1B5E">
            <w:pPr>
              <w:tabs>
                <w:tab w:val="left" w:pos="1350"/>
              </w:tabs>
              <w:jc w:val="left"/>
              <w:rPr>
                <w:sz w:val="22"/>
                <w:szCs w:val="22"/>
              </w:rPr>
            </w:pPr>
            <w:r w:rsidRPr="00BF2FF9">
              <w:rPr>
                <w:sz w:val="22"/>
                <w:szCs w:val="22"/>
              </w:rPr>
              <w:t>Міська цільова програма «Стоп-інфаркт» на 2017-2020 роки</w:t>
            </w:r>
          </w:p>
        </w:tc>
        <w:tc>
          <w:tcPr>
            <w:tcW w:w="5616" w:type="dxa"/>
            <w:vAlign w:val="center"/>
          </w:tcPr>
          <w:p w:rsidR="00934C0C" w:rsidRPr="00BF2FF9" w:rsidRDefault="00934C0C" w:rsidP="00CE1B5E">
            <w:pPr>
              <w:tabs>
                <w:tab w:val="left" w:pos="1350"/>
              </w:tabs>
              <w:jc w:val="left"/>
              <w:rPr>
                <w:sz w:val="22"/>
                <w:szCs w:val="22"/>
              </w:rPr>
            </w:pPr>
            <w:r w:rsidRPr="00BF2FF9">
              <w:rPr>
                <w:sz w:val="22"/>
                <w:szCs w:val="22"/>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p>
        </w:tc>
      </w:tr>
      <w:tr w:rsidR="00934C0C" w:rsidRPr="00BF2FF9">
        <w:trPr>
          <w:trHeight w:val="884"/>
        </w:trPr>
        <w:tc>
          <w:tcPr>
            <w:tcW w:w="588" w:type="dxa"/>
            <w:vAlign w:val="center"/>
          </w:tcPr>
          <w:p w:rsidR="00934C0C" w:rsidRPr="00BF2FF9" w:rsidRDefault="00934C0C" w:rsidP="00D91A9A">
            <w:pPr>
              <w:tabs>
                <w:tab w:val="left" w:pos="1350"/>
              </w:tabs>
              <w:ind w:right="44"/>
              <w:jc w:val="left"/>
              <w:rPr>
                <w:sz w:val="22"/>
                <w:szCs w:val="22"/>
              </w:rPr>
            </w:pPr>
            <w:r w:rsidRPr="00BF2FF9">
              <w:rPr>
                <w:sz w:val="22"/>
                <w:szCs w:val="22"/>
              </w:rPr>
              <w:t>2.</w:t>
            </w:r>
          </w:p>
        </w:tc>
        <w:tc>
          <w:tcPr>
            <w:tcW w:w="4144" w:type="dxa"/>
            <w:vAlign w:val="center"/>
          </w:tcPr>
          <w:p w:rsidR="00934C0C" w:rsidRPr="00BF2FF9" w:rsidRDefault="00934C0C" w:rsidP="00CE1B5E">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5616" w:type="dxa"/>
            <w:vAlign w:val="center"/>
          </w:tcPr>
          <w:p w:rsidR="00934C0C" w:rsidRPr="00BF2FF9" w:rsidRDefault="00934C0C" w:rsidP="00A25C3D">
            <w:pPr>
              <w:jc w:val="left"/>
              <w:rPr>
                <w:sz w:val="22"/>
                <w:szCs w:val="22"/>
              </w:rPr>
            </w:pPr>
            <w:r w:rsidRPr="00BF2FF9">
              <w:rPr>
                <w:sz w:val="22"/>
                <w:szCs w:val="22"/>
              </w:rPr>
              <w:t>Зростання запланованої народжуваності здорового покоління людей в Україні.</w:t>
            </w:r>
          </w:p>
        </w:tc>
      </w:tr>
      <w:tr w:rsidR="00934C0C" w:rsidRPr="00BF2FF9">
        <w:trPr>
          <w:trHeight w:val="1280"/>
        </w:trPr>
        <w:tc>
          <w:tcPr>
            <w:tcW w:w="588" w:type="dxa"/>
            <w:vAlign w:val="center"/>
          </w:tcPr>
          <w:p w:rsidR="00934C0C" w:rsidRPr="00BF2FF9" w:rsidRDefault="00934C0C" w:rsidP="00D91A9A">
            <w:pPr>
              <w:tabs>
                <w:tab w:val="left" w:pos="1350"/>
              </w:tabs>
              <w:ind w:right="44"/>
              <w:jc w:val="left"/>
              <w:rPr>
                <w:sz w:val="22"/>
                <w:szCs w:val="22"/>
              </w:rPr>
            </w:pPr>
            <w:r w:rsidRPr="00BF2FF9">
              <w:rPr>
                <w:sz w:val="22"/>
                <w:szCs w:val="22"/>
              </w:rPr>
              <w:t>3.</w:t>
            </w:r>
          </w:p>
        </w:tc>
        <w:tc>
          <w:tcPr>
            <w:tcW w:w="4144" w:type="dxa"/>
            <w:vAlign w:val="center"/>
          </w:tcPr>
          <w:p w:rsidR="00934C0C" w:rsidRPr="00BF2FF9" w:rsidRDefault="00934C0C" w:rsidP="00CE1B5E">
            <w:pPr>
              <w:tabs>
                <w:tab w:val="left" w:pos="1350"/>
              </w:tabs>
              <w:jc w:val="left"/>
              <w:rPr>
                <w:sz w:val="22"/>
                <w:szCs w:val="22"/>
              </w:rPr>
            </w:pPr>
            <w:r w:rsidRPr="00BF2FF9">
              <w:rPr>
                <w:color w:val="000000"/>
                <w:sz w:val="22"/>
                <w:szCs w:val="22"/>
              </w:rPr>
              <w:t>Міська комплексна  програма «</w:t>
            </w:r>
            <w:bookmarkStart w:id="2" w:name="_Hlk1559387"/>
            <w:r w:rsidRPr="00BF2FF9">
              <w:rPr>
                <w:color w:val="000000"/>
                <w:sz w:val="22"/>
                <w:szCs w:val="22"/>
              </w:rPr>
              <w:t>Сучасна медична діагностика</w:t>
            </w:r>
            <w:bookmarkEnd w:id="2"/>
            <w:r w:rsidRPr="00BF2FF9">
              <w:rPr>
                <w:color w:val="000000"/>
                <w:sz w:val="22"/>
                <w:szCs w:val="22"/>
              </w:rPr>
              <w:t xml:space="preserve">» на  2019 </w:t>
            </w:r>
            <w:r>
              <w:rPr>
                <w:color w:val="000000"/>
                <w:sz w:val="22"/>
                <w:szCs w:val="22"/>
              </w:rPr>
              <w:t>–</w:t>
            </w:r>
            <w:r w:rsidRPr="00BF2FF9">
              <w:rPr>
                <w:color w:val="000000"/>
                <w:sz w:val="22"/>
                <w:szCs w:val="22"/>
              </w:rPr>
              <w:t xml:space="preserve"> 2020 роки</w:t>
            </w:r>
          </w:p>
        </w:tc>
        <w:tc>
          <w:tcPr>
            <w:tcW w:w="5616" w:type="dxa"/>
            <w:vAlign w:val="center"/>
          </w:tcPr>
          <w:p w:rsidR="00934C0C" w:rsidRPr="00BF2FF9" w:rsidRDefault="00934C0C" w:rsidP="00A25C3D">
            <w:pPr>
              <w:jc w:val="left"/>
              <w:rPr>
                <w:sz w:val="22"/>
                <w:szCs w:val="22"/>
              </w:rPr>
            </w:pPr>
            <w:r w:rsidRPr="00BF2FF9">
              <w:rPr>
                <w:rStyle w:val="Hyperlink1"/>
                <w:sz w:val="22"/>
                <w:szCs w:val="22"/>
              </w:rPr>
              <w:t xml:space="preserve">Своєчасна діагностика при невідкладних станах, гострих захворювань, травмах, шляхом </w:t>
            </w:r>
            <w:r w:rsidRPr="00BF2FF9">
              <w:rPr>
                <w:sz w:val="22"/>
                <w:szCs w:val="22"/>
              </w:rPr>
              <w:t>проведення рентгенівської комп’ютерної та магнітно-резонансної томографії. З</w:t>
            </w:r>
            <w:r w:rsidRPr="00BF2FF9">
              <w:rPr>
                <w:sz w:val="22"/>
                <w:szCs w:val="22"/>
                <w:u w:color="121212"/>
                <w:shd w:val="clear" w:color="auto" w:fill="FAFAFA"/>
              </w:rPr>
              <w:t>ниження тяжких ускладнень, інвалідізацію та смертність серед пацієнтів такої категорії.</w:t>
            </w:r>
          </w:p>
        </w:tc>
      </w:tr>
      <w:tr w:rsidR="00934C0C" w:rsidRPr="00BF2FF9">
        <w:trPr>
          <w:trHeight w:val="972"/>
        </w:trPr>
        <w:tc>
          <w:tcPr>
            <w:tcW w:w="588" w:type="dxa"/>
            <w:vAlign w:val="center"/>
          </w:tcPr>
          <w:p w:rsidR="00934C0C" w:rsidRPr="00BF2FF9" w:rsidRDefault="00934C0C" w:rsidP="00D91A9A">
            <w:pPr>
              <w:tabs>
                <w:tab w:val="left" w:pos="1350"/>
              </w:tabs>
              <w:ind w:right="44"/>
              <w:jc w:val="left"/>
              <w:rPr>
                <w:sz w:val="22"/>
                <w:szCs w:val="22"/>
              </w:rPr>
            </w:pPr>
            <w:r w:rsidRPr="00BF2FF9">
              <w:rPr>
                <w:sz w:val="22"/>
                <w:szCs w:val="22"/>
              </w:rPr>
              <w:t>4.</w:t>
            </w:r>
          </w:p>
        </w:tc>
        <w:tc>
          <w:tcPr>
            <w:tcW w:w="4144" w:type="dxa"/>
            <w:vAlign w:val="center"/>
          </w:tcPr>
          <w:p w:rsidR="00934C0C" w:rsidRPr="00BF2FF9" w:rsidRDefault="00934C0C" w:rsidP="00CE1B5E">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5616" w:type="dxa"/>
            <w:vAlign w:val="center"/>
          </w:tcPr>
          <w:p w:rsidR="00934C0C" w:rsidRPr="00BF2FF9" w:rsidRDefault="00934C0C" w:rsidP="004D6E59">
            <w:pPr>
              <w:tabs>
                <w:tab w:val="left" w:pos="1350"/>
              </w:tabs>
              <w:jc w:val="left"/>
              <w:rPr>
                <w:sz w:val="22"/>
                <w:szCs w:val="22"/>
              </w:rPr>
            </w:pPr>
            <w:r w:rsidRPr="00BF2FF9">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934C0C" w:rsidRPr="00BF2FF9">
        <w:trPr>
          <w:trHeight w:val="1410"/>
        </w:trPr>
        <w:tc>
          <w:tcPr>
            <w:tcW w:w="588" w:type="dxa"/>
            <w:vAlign w:val="center"/>
          </w:tcPr>
          <w:p w:rsidR="00934C0C" w:rsidRPr="00BF2FF9" w:rsidRDefault="00934C0C" w:rsidP="00D91A9A">
            <w:pPr>
              <w:tabs>
                <w:tab w:val="left" w:pos="1350"/>
              </w:tabs>
              <w:ind w:right="44"/>
              <w:jc w:val="left"/>
              <w:rPr>
                <w:sz w:val="22"/>
                <w:szCs w:val="22"/>
              </w:rPr>
            </w:pPr>
            <w:r w:rsidRPr="00BF2FF9">
              <w:rPr>
                <w:sz w:val="22"/>
                <w:szCs w:val="22"/>
              </w:rPr>
              <w:t>5.</w:t>
            </w:r>
          </w:p>
        </w:tc>
        <w:tc>
          <w:tcPr>
            <w:tcW w:w="4144" w:type="dxa"/>
            <w:vAlign w:val="center"/>
          </w:tcPr>
          <w:p w:rsidR="00934C0C" w:rsidRPr="00BF2FF9" w:rsidRDefault="00934C0C" w:rsidP="00CE1B5E">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5616" w:type="dxa"/>
            <w:vAlign w:val="center"/>
          </w:tcPr>
          <w:p w:rsidR="00934C0C" w:rsidRPr="00BF2FF9" w:rsidRDefault="00934C0C" w:rsidP="00CE1B5E">
            <w:pPr>
              <w:jc w:val="left"/>
              <w:rPr>
                <w:sz w:val="22"/>
                <w:szCs w:val="22"/>
              </w:rPr>
            </w:pPr>
            <w:r w:rsidRPr="00BF2FF9">
              <w:rPr>
                <w:sz w:val="22"/>
                <w:szCs w:val="22"/>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p>
        </w:tc>
      </w:tr>
      <w:tr w:rsidR="00934C0C" w:rsidRPr="00BF2FF9">
        <w:trPr>
          <w:trHeight w:val="1390"/>
        </w:trPr>
        <w:tc>
          <w:tcPr>
            <w:tcW w:w="588" w:type="dxa"/>
            <w:vAlign w:val="center"/>
          </w:tcPr>
          <w:p w:rsidR="00934C0C" w:rsidRPr="00BF2FF9" w:rsidRDefault="00934C0C" w:rsidP="00D91A9A">
            <w:pPr>
              <w:tabs>
                <w:tab w:val="left" w:pos="1350"/>
              </w:tabs>
              <w:ind w:right="44"/>
              <w:jc w:val="left"/>
              <w:rPr>
                <w:sz w:val="22"/>
                <w:szCs w:val="22"/>
              </w:rPr>
            </w:pPr>
            <w:r w:rsidRPr="00BF2FF9">
              <w:rPr>
                <w:sz w:val="22"/>
                <w:szCs w:val="22"/>
              </w:rPr>
              <w:t>6.</w:t>
            </w:r>
          </w:p>
        </w:tc>
        <w:tc>
          <w:tcPr>
            <w:tcW w:w="4144" w:type="dxa"/>
            <w:vAlign w:val="center"/>
          </w:tcPr>
          <w:p w:rsidR="00934C0C" w:rsidRPr="00BF2FF9" w:rsidRDefault="00934C0C" w:rsidP="00CE1B5E">
            <w:pPr>
              <w:pStyle w:val="normal0"/>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5616" w:type="dxa"/>
            <w:vAlign w:val="center"/>
          </w:tcPr>
          <w:p w:rsidR="00934C0C" w:rsidRPr="00BF2FF9" w:rsidRDefault="00934C0C" w:rsidP="00CE1B5E">
            <w:pPr>
              <w:pStyle w:val="NoSpacing"/>
              <w:rPr>
                <w:sz w:val="22"/>
                <w:szCs w:val="22"/>
              </w:rPr>
            </w:pPr>
            <w:r w:rsidRPr="00BF2FF9">
              <w:rPr>
                <w:sz w:val="22"/>
                <w:szCs w:val="22"/>
              </w:rPr>
              <w:t xml:space="preserve">Сприяння забезпеченню надання кваліфікованої стоматологічної допомоги населенню міста Сєвєродонецьк та іншим особам за рахунок розвитку існуючих медичних послуг та впровадження нових методів та технологій у галузі охорони здоров’я. </w:t>
            </w:r>
          </w:p>
        </w:tc>
      </w:tr>
      <w:tr w:rsidR="00934C0C" w:rsidRPr="00BF2FF9">
        <w:trPr>
          <w:trHeight w:val="1184"/>
        </w:trPr>
        <w:tc>
          <w:tcPr>
            <w:tcW w:w="588" w:type="dxa"/>
            <w:vAlign w:val="center"/>
          </w:tcPr>
          <w:p w:rsidR="00934C0C" w:rsidRPr="00BF2FF9" w:rsidRDefault="00934C0C" w:rsidP="00043F18">
            <w:pPr>
              <w:tabs>
                <w:tab w:val="left" w:pos="1350"/>
              </w:tabs>
              <w:ind w:right="44"/>
              <w:jc w:val="left"/>
              <w:rPr>
                <w:sz w:val="22"/>
                <w:szCs w:val="22"/>
              </w:rPr>
            </w:pPr>
            <w:r w:rsidRPr="00BF2FF9">
              <w:rPr>
                <w:sz w:val="22"/>
                <w:szCs w:val="22"/>
              </w:rPr>
              <w:t>7.</w:t>
            </w:r>
          </w:p>
        </w:tc>
        <w:tc>
          <w:tcPr>
            <w:tcW w:w="4144" w:type="dxa"/>
            <w:vAlign w:val="center"/>
          </w:tcPr>
          <w:p w:rsidR="00934C0C" w:rsidRPr="00BF2FF9" w:rsidRDefault="00934C0C" w:rsidP="00CE1B5E">
            <w:pPr>
              <w:pStyle w:val="normal0"/>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5616" w:type="dxa"/>
            <w:vAlign w:val="center"/>
          </w:tcPr>
          <w:p w:rsidR="00934C0C" w:rsidRPr="00BF2FF9" w:rsidRDefault="00934C0C" w:rsidP="00A25C3D">
            <w:pPr>
              <w:pStyle w:val="normal0"/>
              <w:shd w:val="clear" w:color="auto" w:fill="FFFFFF"/>
              <w:rPr>
                <w:sz w:val="22"/>
                <w:szCs w:val="22"/>
              </w:rPr>
            </w:pPr>
            <w:r w:rsidRPr="00BF2FF9">
              <w:rPr>
                <w:sz w:val="22"/>
                <w:szCs w:val="22"/>
              </w:rPr>
              <w:t>Наближення якісної первинної медичної допомоги на засадах сімейної медицини до населення міста Сєвєродонецьк.</w:t>
            </w:r>
          </w:p>
        </w:tc>
      </w:tr>
      <w:tr w:rsidR="00934C0C" w:rsidRPr="00BF2FF9">
        <w:trPr>
          <w:trHeight w:val="1565"/>
        </w:trPr>
        <w:tc>
          <w:tcPr>
            <w:tcW w:w="588" w:type="dxa"/>
            <w:vAlign w:val="center"/>
          </w:tcPr>
          <w:p w:rsidR="00934C0C" w:rsidRPr="00BF2FF9" w:rsidRDefault="00934C0C" w:rsidP="00043F18">
            <w:pPr>
              <w:tabs>
                <w:tab w:val="left" w:pos="1350"/>
              </w:tabs>
              <w:ind w:right="44"/>
              <w:jc w:val="left"/>
              <w:rPr>
                <w:sz w:val="22"/>
                <w:szCs w:val="22"/>
              </w:rPr>
            </w:pPr>
            <w:r w:rsidRPr="00BF2FF9">
              <w:rPr>
                <w:sz w:val="22"/>
                <w:szCs w:val="22"/>
              </w:rPr>
              <w:t>8.</w:t>
            </w:r>
          </w:p>
        </w:tc>
        <w:tc>
          <w:tcPr>
            <w:tcW w:w="4144" w:type="dxa"/>
            <w:vAlign w:val="center"/>
          </w:tcPr>
          <w:p w:rsidR="00934C0C" w:rsidRPr="00BF2FF9" w:rsidRDefault="00934C0C" w:rsidP="00CE1B5E">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5616" w:type="dxa"/>
            <w:vAlign w:val="center"/>
          </w:tcPr>
          <w:p w:rsidR="00934C0C" w:rsidRPr="00BF2FF9" w:rsidRDefault="00934C0C" w:rsidP="00CE1B5E">
            <w:pPr>
              <w:widowControl w:val="0"/>
              <w:jc w:val="left"/>
              <w:rPr>
                <w:sz w:val="22"/>
                <w:szCs w:val="22"/>
              </w:rPr>
            </w:pPr>
            <w:r w:rsidRPr="00BF2FF9">
              <w:rPr>
                <w:sz w:val="22"/>
                <w:szCs w:val="22"/>
              </w:rPr>
              <w:t>Реалізація державної політики у сфері охорони здоров’я щодо задоволення потреб населення міста у вторинній медико-санітарній допомозі.</w:t>
            </w:r>
          </w:p>
          <w:p w:rsidR="00934C0C" w:rsidRPr="00BF2FF9" w:rsidRDefault="00934C0C" w:rsidP="00CE1B5E">
            <w:pPr>
              <w:widowControl w:val="0"/>
              <w:jc w:val="left"/>
              <w:rPr>
                <w:sz w:val="22"/>
                <w:szCs w:val="22"/>
              </w:rPr>
            </w:pPr>
            <w:r w:rsidRPr="00BF2FF9">
              <w:rPr>
                <w:sz w:val="22"/>
                <w:szCs w:val="22"/>
              </w:rPr>
              <w:t>Збереження здоров’я населення, попередження основних груп захворювань, соціальний та медичний супровід  всіх диспансерних груп населення, впровадження державних та обласних медичних програм.</w:t>
            </w:r>
          </w:p>
        </w:tc>
      </w:tr>
    </w:tbl>
    <w:p w:rsidR="00934C0C" w:rsidRPr="00BF2FF9" w:rsidRDefault="00934C0C" w:rsidP="00FD4551">
      <w:pPr>
        <w:tabs>
          <w:tab w:val="left" w:pos="8460"/>
        </w:tabs>
        <w:spacing w:before="60"/>
        <w:jc w:val="right"/>
        <w:rPr>
          <w:b/>
          <w:bCs/>
          <w:sz w:val="24"/>
          <w:szCs w:val="24"/>
        </w:rPr>
      </w:pPr>
      <w:r w:rsidRPr="00BF2FF9">
        <w:rPr>
          <w:b/>
          <w:bCs/>
          <w:sz w:val="24"/>
          <w:szCs w:val="24"/>
        </w:rPr>
        <w:tab/>
      </w:r>
      <w:r w:rsidRPr="00BF2FF9">
        <w:rPr>
          <w:b/>
          <w:bCs/>
          <w:sz w:val="24"/>
          <w:szCs w:val="24"/>
        </w:rPr>
        <w:tab/>
      </w:r>
      <w:r w:rsidRPr="00BF2FF9">
        <w:rPr>
          <w:b/>
          <w:bCs/>
          <w:sz w:val="24"/>
          <w:szCs w:val="24"/>
        </w:rPr>
        <w:tab/>
        <w:t>Табл.3</w:t>
      </w:r>
    </w:p>
    <w:tbl>
      <w:tblPr>
        <w:tblW w:w="103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934C0C" w:rsidRPr="00BF2FF9">
        <w:trPr>
          <w:trHeight w:val="240"/>
        </w:trPr>
        <w:tc>
          <w:tcPr>
            <w:tcW w:w="634" w:type="dxa"/>
            <w:vMerge w:val="restart"/>
            <w:vAlign w:val="center"/>
          </w:tcPr>
          <w:p w:rsidR="00934C0C" w:rsidRPr="00BF2FF9" w:rsidRDefault="00934C0C" w:rsidP="00D91A9A">
            <w:pPr>
              <w:tabs>
                <w:tab w:val="left" w:pos="1350"/>
              </w:tabs>
              <w:ind w:right="44"/>
              <w:jc w:val="center"/>
              <w:rPr>
                <w:b/>
                <w:bCs/>
                <w:sz w:val="20"/>
                <w:szCs w:val="20"/>
              </w:rPr>
            </w:pPr>
            <w:r w:rsidRPr="00BF2FF9">
              <w:rPr>
                <w:b/>
                <w:bCs/>
                <w:sz w:val="20"/>
                <w:szCs w:val="20"/>
              </w:rPr>
              <w:t>№ з/п</w:t>
            </w:r>
          </w:p>
        </w:tc>
        <w:tc>
          <w:tcPr>
            <w:tcW w:w="4112" w:type="dxa"/>
            <w:vMerge w:val="restart"/>
            <w:vAlign w:val="center"/>
          </w:tcPr>
          <w:p w:rsidR="00934C0C" w:rsidRPr="00BF2FF9" w:rsidRDefault="00934C0C" w:rsidP="00D91A9A">
            <w:pPr>
              <w:tabs>
                <w:tab w:val="left" w:pos="1350"/>
              </w:tabs>
              <w:jc w:val="center"/>
              <w:rPr>
                <w:b/>
                <w:bCs/>
                <w:sz w:val="20"/>
                <w:szCs w:val="20"/>
              </w:rPr>
            </w:pPr>
            <w:r w:rsidRPr="00BF2FF9">
              <w:rPr>
                <w:b/>
                <w:bCs/>
                <w:sz w:val="20"/>
                <w:szCs w:val="20"/>
              </w:rPr>
              <w:t>Найменування програм</w:t>
            </w:r>
          </w:p>
        </w:tc>
        <w:tc>
          <w:tcPr>
            <w:tcW w:w="1417" w:type="dxa"/>
            <w:vMerge w:val="restart"/>
            <w:vAlign w:val="center"/>
          </w:tcPr>
          <w:p w:rsidR="00934C0C" w:rsidRPr="00BF2FF9" w:rsidRDefault="00934C0C" w:rsidP="00340380">
            <w:pPr>
              <w:tabs>
                <w:tab w:val="left" w:pos="1350"/>
              </w:tabs>
              <w:ind w:left="-108"/>
              <w:jc w:val="center"/>
              <w:rPr>
                <w:b/>
                <w:bCs/>
                <w:sz w:val="20"/>
                <w:szCs w:val="20"/>
              </w:rPr>
            </w:pPr>
            <w:r w:rsidRPr="00BF2FF9">
              <w:rPr>
                <w:b/>
                <w:bCs/>
                <w:sz w:val="20"/>
                <w:szCs w:val="20"/>
              </w:rPr>
              <w:t>Обсяги фінансування на 2020 рік (тис. грн.)</w:t>
            </w:r>
          </w:p>
        </w:tc>
        <w:tc>
          <w:tcPr>
            <w:tcW w:w="4204" w:type="dxa"/>
            <w:gridSpan w:val="4"/>
            <w:vAlign w:val="center"/>
          </w:tcPr>
          <w:p w:rsidR="00934C0C" w:rsidRPr="00BF2FF9" w:rsidRDefault="00934C0C" w:rsidP="00D91A9A">
            <w:pPr>
              <w:tabs>
                <w:tab w:val="left" w:pos="1350"/>
              </w:tabs>
              <w:jc w:val="center"/>
              <w:rPr>
                <w:b/>
                <w:bCs/>
                <w:sz w:val="20"/>
                <w:szCs w:val="20"/>
              </w:rPr>
            </w:pPr>
            <w:r w:rsidRPr="00BF2FF9">
              <w:rPr>
                <w:b/>
                <w:bCs/>
                <w:sz w:val="20"/>
                <w:szCs w:val="20"/>
              </w:rPr>
              <w:t>В тому числі за джерелами фінансування</w:t>
            </w:r>
          </w:p>
        </w:tc>
      </w:tr>
      <w:tr w:rsidR="00934C0C" w:rsidRPr="00BF2FF9">
        <w:trPr>
          <w:trHeight w:val="435"/>
        </w:trPr>
        <w:tc>
          <w:tcPr>
            <w:tcW w:w="634" w:type="dxa"/>
            <w:vMerge/>
            <w:vAlign w:val="center"/>
          </w:tcPr>
          <w:p w:rsidR="00934C0C" w:rsidRPr="00BF2FF9" w:rsidRDefault="00934C0C" w:rsidP="00D91A9A">
            <w:pPr>
              <w:tabs>
                <w:tab w:val="left" w:pos="1350"/>
              </w:tabs>
              <w:ind w:right="44"/>
              <w:jc w:val="center"/>
              <w:rPr>
                <w:b/>
                <w:bCs/>
                <w:sz w:val="20"/>
                <w:szCs w:val="20"/>
              </w:rPr>
            </w:pPr>
          </w:p>
        </w:tc>
        <w:tc>
          <w:tcPr>
            <w:tcW w:w="4112" w:type="dxa"/>
            <w:vMerge/>
            <w:vAlign w:val="center"/>
          </w:tcPr>
          <w:p w:rsidR="00934C0C" w:rsidRPr="00BF2FF9" w:rsidRDefault="00934C0C" w:rsidP="00D91A9A">
            <w:pPr>
              <w:tabs>
                <w:tab w:val="left" w:pos="1350"/>
              </w:tabs>
              <w:jc w:val="center"/>
              <w:rPr>
                <w:b/>
                <w:bCs/>
                <w:sz w:val="20"/>
                <w:szCs w:val="20"/>
              </w:rPr>
            </w:pPr>
          </w:p>
        </w:tc>
        <w:tc>
          <w:tcPr>
            <w:tcW w:w="1417" w:type="dxa"/>
            <w:vMerge/>
            <w:vAlign w:val="center"/>
          </w:tcPr>
          <w:p w:rsidR="00934C0C" w:rsidRPr="00BF2FF9" w:rsidRDefault="00934C0C" w:rsidP="00D91A9A">
            <w:pPr>
              <w:tabs>
                <w:tab w:val="left" w:pos="1350"/>
              </w:tabs>
              <w:jc w:val="center"/>
              <w:rPr>
                <w:b/>
                <w:bCs/>
                <w:sz w:val="20"/>
                <w:szCs w:val="20"/>
              </w:rPr>
            </w:pPr>
          </w:p>
        </w:tc>
        <w:tc>
          <w:tcPr>
            <w:tcW w:w="1166" w:type="dxa"/>
            <w:vAlign w:val="center"/>
          </w:tcPr>
          <w:p w:rsidR="00934C0C" w:rsidRPr="00BF2FF9" w:rsidRDefault="00934C0C" w:rsidP="00D91A9A">
            <w:pPr>
              <w:tabs>
                <w:tab w:val="left" w:pos="1350"/>
              </w:tabs>
              <w:ind w:left="-103" w:right="-80"/>
              <w:jc w:val="center"/>
              <w:rPr>
                <w:b/>
                <w:bCs/>
                <w:sz w:val="20"/>
                <w:szCs w:val="20"/>
              </w:rPr>
            </w:pPr>
            <w:r w:rsidRPr="00BF2FF9">
              <w:rPr>
                <w:b/>
                <w:bCs/>
                <w:sz w:val="20"/>
                <w:szCs w:val="20"/>
              </w:rPr>
              <w:t>Державний бюджет</w:t>
            </w:r>
          </w:p>
        </w:tc>
        <w:tc>
          <w:tcPr>
            <w:tcW w:w="1079" w:type="dxa"/>
            <w:vAlign w:val="center"/>
          </w:tcPr>
          <w:p w:rsidR="00934C0C" w:rsidRPr="00BF2FF9" w:rsidRDefault="00934C0C" w:rsidP="00D91A9A">
            <w:pPr>
              <w:tabs>
                <w:tab w:val="left" w:pos="1350"/>
              </w:tabs>
              <w:ind w:left="-108"/>
              <w:jc w:val="center"/>
              <w:rPr>
                <w:b/>
                <w:bCs/>
                <w:sz w:val="20"/>
                <w:szCs w:val="20"/>
              </w:rPr>
            </w:pPr>
            <w:r w:rsidRPr="00BF2FF9">
              <w:rPr>
                <w:b/>
                <w:bCs/>
                <w:sz w:val="20"/>
                <w:szCs w:val="20"/>
              </w:rPr>
              <w:t>Обласний бюджет</w:t>
            </w:r>
          </w:p>
        </w:tc>
        <w:tc>
          <w:tcPr>
            <w:tcW w:w="1077" w:type="dxa"/>
            <w:vAlign w:val="center"/>
          </w:tcPr>
          <w:p w:rsidR="00934C0C" w:rsidRPr="00BF2FF9" w:rsidRDefault="00934C0C" w:rsidP="00D91A9A">
            <w:pPr>
              <w:tabs>
                <w:tab w:val="left" w:pos="1350"/>
              </w:tabs>
              <w:jc w:val="center"/>
              <w:rPr>
                <w:b/>
                <w:bCs/>
                <w:sz w:val="20"/>
                <w:szCs w:val="20"/>
              </w:rPr>
            </w:pPr>
            <w:r w:rsidRPr="00BF2FF9">
              <w:rPr>
                <w:b/>
                <w:bCs/>
                <w:sz w:val="20"/>
                <w:szCs w:val="20"/>
              </w:rPr>
              <w:t>Міський бюджет</w:t>
            </w:r>
          </w:p>
        </w:tc>
        <w:tc>
          <w:tcPr>
            <w:tcW w:w="882" w:type="dxa"/>
            <w:vAlign w:val="center"/>
          </w:tcPr>
          <w:p w:rsidR="00934C0C" w:rsidRPr="00BF2FF9" w:rsidRDefault="00934C0C" w:rsidP="00D91A9A">
            <w:pPr>
              <w:tabs>
                <w:tab w:val="left" w:pos="1350"/>
              </w:tabs>
              <w:jc w:val="center"/>
              <w:rPr>
                <w:b/>
                <w:bCs/>
                <w:sz w:val="20"/>
                <w:szCs w:val="20"/>
              </w:rPr>
            </w:pPr>
            <w:r w:rsidRPr="00BF2FF9">
              <w:rPr>
                <w:b/>
                <w:bCs/>
                <w:sz w:val="20"/>
                <w:szCs w:val="20"/>
              </w:rPr>
              <w:t>Інші кошти</w:t>
            </w:r>
          </w:p>
        </w:tc>
      </w:tr>
      <w:tr w:rsidR="00934C0C" w:rsidRPr="00BF2FF9">
        <w:trPr>
          <w:trHeight w:val="907"/>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1.</w:t>
            </w:r>
          </w:p>
        </w:tc>
        <w:tc>
          <w:tcPr>
            <w:tcW w:w="4112" w:type="dxa"/>
            <w:vAlign w:val="center"/>
          </w:tcPr>
          <w:p w:rsidR="00934C0C" w:rsidRPr="00BF2FF9" w:rsidRDefault="00934C0C" w:rsidP="004D6E59">
            <w:pPr>
              <w:tabs>
                <w:tab w:val="left" w:pos="1350"/>
              </w:tabs>
              <w:jc w:val="left"/>
              <w:rPr>
                <w:sz w:val="22"/>
                <w:szCs w:val="22"/>
              </w:rPr>
            </w:pPr>
            <w:r w:rsidRPr="00BF2FF9">
              <w:rPr>
                <w:sz w:val="22"/>
                <w:szCs w:val="22"/>
              </w:rPr>
              <w:t>Міська цільова програма «Стоп-інфаркт» на 2017-2020 роки</w:t>
            </w:r>
          </w:p>
        </w:tc>
        <w:tc>
          <w:tcPr>
            <w:tcW w:w="1417" w:type="dxa"/>
            <w:vAlign w:val="center"/>
          </w:tcPr>
          <w:p w:rsidR="00934C0C" w:rsidRPr="00BF2FF9" w:rsidRDefault="00934C0C" w:rsidP="00C0760A">
            <w:pPr>
              <w:jc w:val="center"/>
              <w:rPr>
                <w:sz w:val="22"/>
                <w:szCs w:val="22"/>
              </w:rPr>
            </w:pPr>
            <w:r w:rsidRPr="00BF2FF9">
              <w:rPr>
                <w:sz w:val="22"/>
                <w:szCs w:val="22"/>
                <w:lang w:eastAsia="uk-UA"/>
              </w:rPr>
              <w:t>6270,0</w:t>
            </w:r>
          </w:p>
        </w:tc>
        <w:tc>
          <w:tcPr>
            <w:tcW w:w="1166" w:type="dxa"/>
            <w:vAlign w:val="center"/>
          </w:tcPr>
          <w:p w:rsidR="00934C0C" w:rsidRPr="00BF2FF9" w:rsidRDefault="00934C0C" w:rsidP="00C0760A">
            <w:pPr>
              <w:jc w:val="center"/>
              <w:rPr>
                <w:sz w:val="22"/>
                <w:szCs w:val="22"/>
              </w:rPr>
            </w:pPr>
            <w:r w:rsidRPr="00BF2FF9">
              <w:rPr>
                <w:sz w:val="22"/>
                <w:szCs w:val="22"/>
              </w:rPr>
              <w:t>0,0</w:t>
            </w:r>
          </w:p>
        </w:tc>
        <w:tc>
          <w:tcPr>
            <w:tcW w:w="1079" w:type="dxa"/>
            <w:vAlign w:val="center"/>
          </w:tcPr>
          <w:p w:rsidR="00934C0C" w:rsidRPr="00BF2FF9" w:rsidRDefault="00934C0C" w:rsidP="00C0760A">
            <w:pPr>
              <w:jc w:val="center"/>
              <w:rPr>
                <w:sz w:val="22"/>
                <w:szCs w:val="22"/>
              </w:rPr>
            </w:pPr>
            <w:r w:rsidRPr="00BF2FF9">
              <w:rPr>
                <w:sz w:val="22"/>
                <w:szCs w:val="22"/>
                <w:lang w:eastAsia="uk-UA"/>
              </w:rPr>
              <w:t>5125,0</w:t>
            </w:r>
          </w:p>
        </w:tc>
        <w:tc>
          <w:tcPr>
            <w:tcW w:w="1077" w:type="dxa"/>
            <w:vAlign w:val="center"/>
          </w:tcPr>
          <w:p w:rsidR="00934C0C" w:rsidRPr="00BF2FF9" w:rsidRDefault="00934C0C" w:rsidP="00C0760A">
            <w:pPr>
              <w:jc w:val="center"/>
              <w:rPr>
                <w:sz w:val="22"/>
                <w:szCs w:val="22"/>
              </w:rPr>
            </w:pPr>
            <w:r w:rsidRPr="00BF2FF9">
              <w:rPr>
                <w:sz w:val="22"/>
                <w:szCs w:val="22"/>
                <w:lang w:eastAsia="uk-UA"/>
              </w:rPr>
              <w:t>1145,0</w:t>
            </w:r>
          </w:p>
        </w:tc>
        <w:tc>
          <w:tcPr>
            <w:tcW w:w="882" w:type="dxa"/>
            <w:vAlign w:val="center"/>
          </w:tcPr>
          <w:p w:rsidR="00934C0C" w:rsidRPr="00BF2FF9" w:rsidRDefault="00934C0C" w:rsidP="00C0760A">
            <w:pPr>
              <w:jc w:val="center"/>
              <w:rPr>
                <w:sz w:val="22"/>
                <w:szCs w:val="22"/>
              </w:rPr>
            </w:pPr>
            <w:r w:rsidRPr="00BF2FF9">
              <w:rPr>
                <w:sz w:val="22"/>
                <w:szCs w:val="22"/>
              </w:rPr>
              <w:t>0,0</w:t>
            </w:r>
          </w:p>
        </w:tc>
      </w:tr>
      <w:tr w:rsidR="00934C0C" w:rsidRPr="00BF2FF9">
        <w:trPr>
          <w:trHeight w:val="960"/>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2.</w:t>
            </w:r>
          </w:p>
        </w:tc>
        <w:tc>
          <w:tcPr>
            <w:tcW w:w="4112" w:type="dxa"/>
            <w:vAlign w:val="center"/>
          </w:tcPr>
          <w:p w:rsidR="00934C0C" w:rsidRPr="00BF2FF9" w:rsidRDefault="00934C0C" w:rsidP="004D6E59">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417" w:type="dxa"/>
            <w:vAlign w:val="center"/>
          </w:tcPr>
          <w:p w:rsidR="00934C0C" w:rsidRPr="00BF2FF9" w:rsidRDefault="00934C0C" w:rsidP="00C0760A">
            <w:pPr>
              <w:jc w:val="center"/>
              <w:rPr>
                <w:sz w:val="22"/>
                <w:szCs w:val="22"/>
              </w:rPr>
            </w:pPr>
            <w:r w:rsidRPr="00BF2FF9">
              <w:rPr>
                <w:sz w:val="22"/>
                <w:szCs w:val="22"/>
              </w:rPr>
              <w:t>1500,0</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1500,0</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1003"/>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3.</w:t>
            </w:r>
          </w:p>
        </w:tc>
        <w:tc>
          <w:tcPr>
            <w:tcW w:w="4112" w:type="dxa"/>
            <w:vAlign w:val="center"/>
          </w:tcPr>
          <w:p w:rsidR="00934C0C" w:rsidRPr="00BF2FF9" w:rsidRDefault="00934C0C" w:rsidP="004D6E59">
            <w:pPr>
              <w:tabs>
                <w:tab w:val="left" w:pos="1350"/>
              </w:tabs>
              <w:jc w:val="left"/>
              <w:rPr>
                <w:sz w:val="22"/>
                <w:szCs w:val="22"/>
              </w:rPr>
            </w:pPr>
            <w:r w:rsidRPr="00BF2FF9">
              <w:rPr>
                <w:color w:val="000000"/>
                <w:sz w:val="22"/>
                <w:szCs w:val="22"/>
              </w:rPr>
              <w:t xml:space="preserve">Міська комплексна  програма «Сучасна медична діагностика» на  2019 </w:t>
            </w:r>
            <w:r>
              <w:rPr>
                <w:color w:val="000000"/>
                <w:sz w:val="22"/>
                <w:szCs w:val="22"/>
              </w:rPr>
              <w:t>–</w:t>
            </w:r>
            <w:r w:rsidRPr="00BF2FF9">
              <w:rPr>
                <w:color w:val="000000"/>
                <w:sz w:val="22"/>
                <w:szCs w:val="22"/>
              </w:rPr>
              <w:t xml:space="preserve"> 2020 роки</w:t>
            </w:r>
          </w:p>
        </w:tc>
        <w:tc>
          <w:tcPr>
            <w:tcW w:w="1417" w:type="dxa"/>
            <w:vAlign w:val="center"/>
          </w:tcPr>
          <w:p w:rsidR="00934C0C" w:rsidRPr="00BF2FF9" w:rsidRDefault="00934C0C" w:rsidP="00C0760A">
            <w:pPr>
              <w:jc w:val="center"/>
              <w:rPr>
                <w:sz w:val="22"/>
                <w:szCs w:val="22"/>
              </w:rPr>
            </w:pPr>
            <w:r w:rsidRPr="00BF2FF9">
              <w:rPr>
                <w:sz w:val="22"/>
                <w:szCs w:val="22"/>
              </w:rPr>
              <w:t>1000,0</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1000,0</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974"/>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4.</w:t>
            </w:r>
          </w:p>
        </w:tc>
        <w:tc>
          <w:tcPr>
            <w:tcW w:w="4112" w:type="dxa"/>
            <w:vAlign w:val="center"/>
          </w:tcPr>
          <w:p w:rsidR="00934C0C" w:rsidRPr="00BF2FF9" w:rsidRDefault="00934C0C" w:rsidP="004D6E59">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1417" w:type="dxa"/>
            <w:vAlign w:val="center"/>
          </w:tcPr>
          <w:p w:rsidR="00934C0C" w:rsidRPr="00BF2FF9" w:rsidRDefault="00934C0C" w:rsidP="00C0760A">
            <w:pPr>
              <w:jc w:val="center"/>
              <w:rPr>
                <w:sz w:val="22"/>
                <w:szCs w:val="22"/>
              </w:rPr>
            </w:pPr>
            <w:r w:rsidRPr="00BF2FF9">
              <w:rPr>
                <w:sz w:val="22"/>
                <w:szCs w:val="22"/>
              </w:rPr>
              <w:t>14335,7</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14335,7</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960"/>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5.</w:t>
            </w:r>
          </w:p>
        </w:tc>
        <w:tc>
          <w:tcPr>
            <w:tcW w:w="4112" w:type="dxa"/>
            <w:vAlign w:val="center"/>
          </w:tcPr>
          <w:p w:rsidR="00934C0C" w:rsidRPr="00BF2FF9" w:rsidRDefault="00934C0C" w:rsidP="004D6E59">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417" w:type="dxa"/>
            <w:vAlign w:val="center"/>
          </w:tcPr>
          <w:p w:rsidR="00934C0C" w:rsidRPr="00BF2FF9" w:rsidRDefault="00934C0C" w:rsidP="00C0760A">
            <w:pPr>
              <w:jc w:val="center"/>
              <w:rPr>
                <w:sz w:val="22"/>
                <w:szCs w:val="22"/>
              </w:rPr>
            </w:pPr>
            <w:r w:rsidRPr="00BF2FF9">
              <w:rPr>
                <w:sz w:val="22"/>
                <w:szCs w:val="22"/>
              </w:rPr>
              <w:t>346413,4</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346413,4</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960"/>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6.</w:t>
            </w:r>
          </w:p>
        </w:tc>
        <w:tc>
          <w:tcPr>
            <w:tcW w:w="4112" w:type="dxa"/>
            <w:vAlign w:val="center"/>
          </w:tcPr>
          <w:p w:rsidR="00934C0C" w:rsidRPr="00BF2FF9" w:rsidRDefault="00934C0C" w:rsidP="004D6E59">
            <w:pPr>
              <w:pStyle w:val="normal0"/>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417" w:type="dxa"/>
            <w:vAlign w:val="center"/>
          </w:tcPr>
          <w:p w:rsidR="00934C0C" w:rsidRPr="00BF2FF9" w:rsidRDefault="00934C0C" w:rsidP="00C0760A">
            <w:pPr>
              <w:jc w:val="center"/>
              <w:rPr>
                <w:sz w:val="22"/>
                <w:szCs w:val="22"/>
              </w:rPr>
            </w:pPr>
            <w:r w:rsidRPr="00BF2FF9">
              <w:rPr>
                <w:sz w:val="22"/>
                <w:szCs w:val="22"/>
              </w:rPr>
              <w:t>17213,9</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17213,9</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960"/>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7.</w:t>
            </w:r>
          </w:p>
        </w:tc>
        <w:tc>
          <w:tcPr>
            <w:tcW w:w="4112" w:type="dxa"/>
            <w:vAlign w:val="center"/>
          </w:tcPr>
          <w:p w:rsidR="00934C0C" w:rsidRPr="00BF2FF9" w:rsidRDefault="00934C0C" w:rsidP="004D6E59">
            <w:pPr>
              <w:pStyle w:val="normal0"/>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417" w:type="dxa"/>
            <w:vAlign w:val="center"/>
          </w:tcPr>
          <w:p w:rsidR="00934C0C" w:rsidRPr="00BF2FF9" w:rsidRDefault="00934C0C" w:rsidP="00C0760A">
            <w:pPr>
              <w:jc w:val="center"/>
              <w:rPr>
                <w:sz w:val="22"/>
                <w:szCs w:val="22"/>
              </w:rPr>
            </w:pPr>
            <w:r w:rsidRPr="00BF2FF9">
              <w:rPr>
                <w:sz w:val="22"/>
                <w:szCs w:val="22"/>
              </w:rPr>
              <w:t>19080,7</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19080,7</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960"/>
        </w:trPr>
        <w:tc>
          <w:tcPr>
            <w:tcW w:w="634" w:type="dxa"/>
            <w:vAlign w:val="center"/>
          </w:tcPr>
          <w:p w:rsidR="00934C0C" w:rsidRPr="00BF2FF9" w:rsidRDefault="00934C0C" w:rsidP="004D6E59">
            <w:pPr>
              <w:tabs>
                <w:tab w:val="left" w:pos="1350"/>
              </w:tabs>
              <w:ind w:right="44"/>
              <w:jc w:val="left"/>
              <w:rPr>
                <w:sz w:val="22"/>
                <w:szCs w:val="22"/>
              </w:rPr>
            </w:pPr>
            <w:r w:rsidRPr="00BF2FF9">
              <w:rPr>
                <w:sz w:val="22"/>
                <w:szCs w:val="22"/>
              </w:rPr>
              <w:t>8.</w:t>
            </w:r>
          </w:p>
        </w:tc>
        <w:tc>
          <w:tcPr>
            <w:tcW w:w="4112" w:type="dxa"/>
            <w:vAlign w:val="center"/>
          </w:tcPr>
          <w:p w:rsidR="00934C0C" w:rsidRPr="00BF2FF9" w:rsidRDefault="00934C0C" w:rsidP="004D6E59">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417" w:type="dxa"/>
            <w:vAlign w:val="center"/>
          </w:tcPr>
          <w:p w:rsidR="00934C0C" w:rsidRPr="00BF2FF9" w:rsidRDefault="00934C0C" w:rsidP="00C0760A">
            <w:pPr>
              <w:jc w:val="center"/>
              <w:rPr>
                <w:sz w:val="22"/>
                <w:szCs w:val="22"/>
              </w:rPr>
            </w:pPr>
            <w:r w:rsidRPr="00BF2FF9">
              <w:rPr>
                <w:sz w:val="22"/>
                <w:szCs w:val="22"/>
              </w:rPr>
              <w:t>84590,8</w:t>
            </w:r>
          </w:p>
        </w:tc>
        <w:tc>
          <w:tcPr>
            <w:tcW w:w="1166" w:type="dxa"/>
            <w:vAlign w:val="center"/>
          </w:tcPr>
          <w:p w:rsidR="00934C0C" w:rsidRPr="00BF2FF9" w:rsidRDefault="00934C0C" w:rsidP="00C0760A">
            <w:pPr>
              <w:jc w:val="center"/>
            </w:pPr>
            <w:r w:rsidRPr="00BF2FF9">
              <w:rPr>
                <w:sz w:val="22"/>
                <w:szCs w:val="22"/>
              </w:rPr>
              <w:t>0,0</w:t>
            </w:r>
          </w:p>
        </w:tc>
        <w:tc>
          <w:tcPr>
            <w:tcW w:w="1079" w:type="dxa"/>
            <w:vAlign w:val="center"/>
          </w:tcPr>
          <w:p w:rsidR="00934C0C" w:rsidRPr="00BF2FF9" w:rsidRDefault="00934C0C" w:rsidP="00C0760A">
            <w:pPr>
              <w:jc w:val="center"/>
            </w:pPr>
            <w:r w:rsidRPr="00BF2FF9">
              <w:rPr>
                <w:sz w:val="22"/>
                <w:szCs w:val="22"/>
              </w:rPr>
              <w:t>0,0</w:t>
            </w:r>
          </w:p>
        </w:tc>
        <w:tc>
          <w:tcPr>
            <w:tcW w:w="1077" w:type="dxa"/>
            <w:vAlign w:val="center"/>
          </w:tcPr>
          <w:p w:rsidR="00934C0C" w:rsidRPr="00BF2FF9" w:rsidRDefault="00934C0C" w:rsidP="00C0760A">
            <w:pPr>
              <w:jc w:val="center"/>
              <w:rPr>
                <w:sz w:val="22"/>
                <w:szCs w:val="22"/>
              </w:rPr>
            </w:pPr>
            <w:r w:rsidRPr="00BF2FF9">
              <w:rPr>
                <w:sz w:val="22"/>
                <w:szCs w:val="22"/>
              </w:rPr>
              <w:t>84590,8</w:t>
            </w:r>
          </w:p>
        </w:tc>
        <w:tc>
          <w:tcPr>
            <w:tcW w:w="882" w:type="dxa"/>
            <w:vAlign w:val="center"/>
          </w:tcPr>
          <w:p w:rsidR="00934C0C" w:rsidRPr="00BF2FF9" w:rsidRDefault="00934C0C" w:rsidP="00C0760A">
            <w:pPr>
              <w:jc w:val="center"/>
            </w:pPr>
            <w:r w:rsidRPr="00BF2FF9">
              <w:rPr>
                <w:sz w:val="22"/>
                <w:szCs w:val="22"/>
              </w:rPr>
              <w:t>0,0</w:t>
            </w:r>
          </w:p>
        </w:tc>
      </w:tr>
      <w:tr w:rsidR="00934C0C" w:rsidRPr="00BF2FF9">
        <w:trPr>
          <w:trHeight w:val="457"/>
        </w:trPr>
        <w:tc>
          <w:tcPr>
            <w:tcW w:w="634" w:type="dxa"/>
          </w:tcPr>
          <w:p w:rsidR="00934C0C" w:rsidRPr="00BF2FF9" w:rsidRDefault="00934C0C" w:rsidP="00D91A9A">
            <w:pPr>
              <w:tabs>
                <w:tab w:val="left" w:pos="1350"/>
              </w:tabs>
              <w:ind w:right="44"/>
              <w:rPr>
                <w:sz w:val="22"/>
                <w:szCs w:val="22"/>
              </w:rPr>
            </w:pPr>
          </w:p>
        </w:tc>
        <w:tc>
          <w:tcPr>
            <w:tcW w:w="4112" w:type="dxa"/>
            <w:vAlign w:val="center"/>
          </w:tcPr>
          <w:p w:rsidR="00934C0C" w:rsidRPr="00BF2FF9" w:rsidRDefault="00934C0C" w:rsidP="00D91A9A">
            <w:pPr>
              <w:tabs>
                <w:tab w:val="left" w:pos="1350"/>
              </w:tabs>
              <w:jc w:val="left"/>
              <w:rPr>
                <w:b/>
                <w:bCs/>
                <w:sz w:val="22"/>
                <w:szCs w:val="22"/>
              </w:rPr>
            </w:pPr>
            <w:r w:rsidRPr="00BF2FF9">
              <w:rPr>
                <w:b/>
                <w:bCs/>
                <w:sz w:val="22"/>
                <w:szCs w:val="22"/>
              </w:rPr>
              <w:t>Разом:</w:t>
            </w:r>
          </w:p>
        </w:tc>
        <w:tc>
          <w:tcPr>
            <w:tcW w:w="1417" w:type="dxa"/>
            <w:vAlign w:val="center"/>
          </w:tcPr>
          <w:p w:rsidR="00934C0C" w:rsidRPr="00BF2FF9" w:rsidRDefault="00934C0C" w:rsidP="00073050">
            <w:pPr>
              <w:jc w:val="center"/>
              <w:rPr>
                <w:b/>
                <w:bCs/>
                <w:color w:val="000000"/>
                <w:sz w:val="22"/>
                <w:szCs w:val="22"/>
              </w:rPr>
            </w:pPr>
            <w:r w:rsidRPr="00BF2FF9">
              <w:rPr>
                <w:b/>
                <w:bCs/>
                <w:color w:val="000000"/>
                <w:sz w:val="22"/>
                <w:szCs w:val="22"/>
              </w:rPr>
              <w:t>490404,5</w:t>
            </w:r>
          </w:p>
        </w:tc>
        <w:tc>
          <w:tcPr>
            <w:tcW w:w="1166" w:type="dxa"/>
            <w:vAlign w:val="center"/>
          </w:tcPr>
          <w:p w:rsidR="00934C0C" w:rsidRPr="00BF2FF9" w:rsidRDefault="00934C0C" w:rsidP="00073050">
            <w:pPr>
              <w:jc w:val="center"/>
              <w:rPr>
                <w:b/>
                <w:bCs/>
                <w:color w:val="000000"/>
                <w:sz w:val="22"/>
                <w:szCs w:val="22"/>
              </w:rPr>
            </w:pPr>
            <w:r w:rsidRPr="00BF2FF9">
              <w:rPr>
                <w:b/>
                <w:bCs/>
                <w:color w:val="000000"/>
                <w:sz w:val="22"/>
                <w:szCs w:val="22"/>
              </w:rPr>
              <w:t>0,0</w:t>
            </w:r>
          </w:p>
        </w:tc>
        <w:tc>
          <w:tcPr>
            <w:tcW w:w="1079" w:type="dxa"/>
            <w:vAlign w:val="center"/>
          </w:tcPr>
          <w:p w:rsidR="00934C0C" w:rsidRPr="00BF2FF9" w:rsidRDefault="00934C0C" w:rsidP="00073050">
            <w:pPr>
              <w:jc w:val="center"/>
              <w:rPr>
                <w:b/>
                <w:bCs/>
                <w:color w:val="000000"/>
                <w:sz w:val="22"/>
                <w:szCs w:val="22"/>
              </w:rPr>
            </w:pPr>
            <w:r w:rsidRPr="00BF2FF9">
              <w:rPr>
                <w:b/>
                <w:bCs/>
                <w:color w:val="000000"/>
                <w:sz w:val="22"/>
                <w:szCs w:val="22"/>
              </w:rPr>
              <w:t>5125,0</w:t>
            </w:r>
          </w:p>
        </w:tc>
        <w:tc>
          <w:tcPr>
            <w:tcW w:w="1077" w:type="dxa"/>
            <w:vAlign w:val="center"/>
          </w:tcPr>
          <w:p w:rsidR="00934C0C" w:rsidRPr="00BF2FF9" w:rsidRDefault="00934C0C" w:rsidP="00073050">
            <w:pPr>
              <w:jc w:val="center"/>
              <w:rPr>
                <w:b/>
                <w:bCs/>
                <w:color w:val="000000"/>
                <w:sz w:val="22"/>
                <w:szCs w:val="22"/>
              </w:rPr>
            </w:pPr>
            <w:r w:rsidRPr="00BF2FF9">
              <w:rPr>
                <w:b/>
                <w:bCs/>
                <w:color w:val="000000"/>
                <w:sz w:val="22"/>
                <w:szCs w:val="22"/>
              </w:rPr>
              <w:t>485279,5</w:t>
            </w:r>
          </w:p>
        </w:tc>
        <w:tc>
          <w:tcPr>
            <w:tcW w:w="882" w:type="dxa"/>
            <w:vAlign w:val="center"/>
          </w:tcPr>
          <w:p w:rsidR="00934C0C" w:rsidRPr="00BF2FF9" w:rsidRDefault="00934C0C" w:rsidP="00073050">
            <w:pPr>
              <w:jc w:val="center"/>
              <w:rPr>
                <w:b/>
                <w:bCs/>
                <w:color w:val="000000"/>
                <w:sz w:val="22"/>
                <w:szCs w:val="22"/>
              </w:rPr>
            </w:pPr>
            <w:r w:rsidRPr="00BF2FF9">
              <w:rPr>
                <w:b/>
                <w:bCs/>
                <w:color w:val="000000"/>
                <w:sz w:val="22"/>
                <w:szCs w:val="22"/>
              </w:rPr>
              <w:t>0,0</w:t>
            </w:r>
          </w:p>
        </w:tc>
      </w:tr>
    </w:tbl>
    <w:p w:rsidR="00934C0C" w:rsidRPr="00BF2FF9" w:rsidRDefault="00934C0C" w:rsidP="00FD4551">
      <w:pPr>
        <w:spacing w:before="6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spacing w:before="120"/>
        <w:jc w:val="center"/>
        <w:rPr>
          <w:b/>
          <w:bCs/>
          <w:sz w:val="28"/>
          <w:szCs w:val="28"/>
        </w:rPr>
      </w:pPr>
      <w:r w:rsidRPr="00BF2FF9">
        <w:rPr>
          <w:i/>
          <w:iCs/>
          <w:sz w:val="22"/>
          <w:szCs w:val="22"/>
        </w:rPr>
        <w:br w:type="page"/>
      </w:r>
      <w:r w:rsidRPr="00BF2FF9">
        <w:rPr>
          <w:b/>
          <w:bCs/>
          <w:sz w:val="28"/>
          <w:szCs w:val="28"/>
        </w:rPr>
        <w:t>ІІІ. Відділ молоді та спорту міської ради</w:t>
      </w:r>
    </w:p>
    <w:p w:rsidR="00934C0C" w:rsidRPr="00BF2FF9" w:rsidRDefault="00934C0C" w:rsidP="00FD4551">
      <w:pPr>
        <w:spacing w:after="60"/>
        <w:jc w:val="right"/>
        <w:rPr>
          <w:b/>
          <w:bCs/>
          <w:sz w:val="24"/>
          <w:szCs w:val="24"/>
        </w:rPr>
      </w:pPr>
      <w:r w:rsidRPr="00BF2FF9">
        <w:rPr>
          <w:b/>
          <w:bCs/>
          <w:sz w:val="24"/>
          <w:szCs w:val="24"/>
        </w:rPr>
        <w:t>Табл.1</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949"/>
      </w:tblGrid>
      <w:tr w:rsidR="00934C0C" w:rsidRPr="00BF2FF9">
        <w:trPr>
          <w:trHeight w:val="597"/>
        </w:trPr>
        <w:tc>
          <w:tcPr>
            <w:tcW w:w="4504"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5949"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3574"/>
        </w:trPr>
        <w:tc>
          <w:tcPr>
            <w:tcW w:w="4504" w:type="dxa"/>
            <w:vAlign w:val="center"/>
          </w:tcPr>
          <w:p w:rsidR="00934C0C" w:rsidRPr="00BF2FF9" w:rsidRDefault="00934C0C" w:rsidP="00485B61">
            <w:pPr>
              <w:jc w:val="center"/>
              <w:rPr>
                <w:sz w:val="22"/>
                <w:szCs w:val="22"/>
              </w:rPr>
            </w:pPr>
            <w:r w:rsidRPr="00BF2FF9">
              <w:rPr>
                <w:sz w:val="22"/>
                <w:szCs w:val="22"/>
              </w:rPr>
              <w:t>Відділ  молоді та спорту Сєвєродонецької міської ради</w:t>
            </w:r>
          </w:p>
        </w:tc>
        <w:tc>
          <w:tcPr>
            <w:tcW w:w="5949" w:type="dxa"/>
            <w:vAlign w:val="center"/>
          </w:tcPr>
          <w:p w:rsidR="00934C0C" w:rsidRPr="00BF2FF9" w:rsidRDefault="00934C0C" w:rsidP="00B9070A">
            <w:pPr>
              <w:ind w:firstLine="252"/>
              <w:rPr>
                <w:sz w:val="22"/>
                <w:szCs w:val="22"/>
              </w:rPr>
            </w:pPr>
            <w:r w:rsidRPr="00BF2FF9">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934C0C" w:rsidRPr="00BF2FF9" w:rsidRDefault="00934C0C" w:rsidP="00B9070A">
            <w:pPr>
              <w:ind w:firstLine="252"/>
              <w:rPr>
                <w:sz w:val="22"/>
                <w:szCs w:val="22"/>
              </w:rPr>
            </w:pPr>
            <w:r w:rsidRPr="00BF2FF9">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934C0C" w:rsidRPr="00BF2FF9" w:rsidRDefault="00934C0C" w:rsidP="00A472DD">
            <w:pPr>
              <w:tabs>
                <w:tab w:val="left" w:pos="792"/>
              </w:tabs>
              <w:ind w:firstLine="261"/>
              <w:rPr>
                <w:sz w:val="22"/>
                <w:szCs w:val="22"/>
              </w:rPr>
            </w:pPr>
            <w:r w:rsidRPr="00BF2FF9">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Табл.2</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78"/>
        <w:gridCol w:w="5935"/>
      </w:tblGrid>
      <w:tr w:rsidR="00934C0C" w:rsidRPr="00BF2FF9">
        <w:trPr>
          <w:trHeight w:val="575"/>
          <w:tblHeader/>
        </w:trPr>
        <w:tc>
          <w:tcPr>
            <w:tcW w:w="54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3978"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935"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2708"/>
          <w:tblHeader/>
        </w:trPr>
        <w:tc>
          <w:tcPr>
            <w:tcW w:w="54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sz w:val="22"/>
                <w:szCs w:val="22"/>
              </w:rPr>
              <w:t>1.</w:t>
            </w:r>
          </w:p>
        </w:tc>
        <w:tc>
          <w:tcPr>
            <w:tcW w:w="3978" w:type="dxa"/>
            <w:vAlign w:val="center"/>
          </w:tcPr>
          <w:p w:rsidR="00934C0C" w:rsidRPr="00BF2FF9" w:rsidRDefault="00934C0C" w:rsidP="00AE42EA">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5935" w:type="dxa"/>
            <w:vAlign w:val="center"/>
          </w:tcPr>
          <w:p w:rsidR="00934C0C" w:rsidRPr="00BF2FF9" w:rsidRDefault="00934C0C" w:rsidP="0039231D">
            <w:pPr>
              <w:rPr>
                <w:sz w:val="22"/>
                <w:szCs w:val="22"/>
              </w:rPr>
            </w:pPr>
            <w:r w:rsidRPr="00BF2FF9">
              <w:rPr>
                <w:sz w:val="22"/>
                <w:szCs w:val="22"/>
              </w:rPr>
              <w:t>Створення належних умов для розвитку фізичної культури і спорту, подальшого всебічного розповсюдження у місті фізкультурно-оздоровчого руху:</w:t>
            </w:r>
          </w:p>
          <w:p w:rsidR="00934C0C" w:rsidRPr="00BF2FF9" w:rsidRDefault="00934C0C" w:rsidP="00192E30">
            <w:pPr>
              <w:ind w:firstLine="261"/>
              <w:rPr>
                <w:sz w:val="22"/>
                <w:szCs w:val="22"/>
              </w:rPr>
            </w:pPr>
            <w:r w:rsidRPr="00BF2FF9">
              <w:rPr>
                <w:sz w:val="22"/>
                <w:szCs w:val="22"/>
              </w:rPr>
              <w:t>- залучення широких верств населення до масового спорту, популяризації здорового способу життя та фізичної реабілітації;</w:t>
            </w:r>
          </w:p>
          <w:p w:rsidR="00934C0C" w:rsidRPr="00BF2FF9" w:rsidRDefault="00934C0C" w:rsidP="00192E30">
            <w:pPr>
              <w:ind w:firstLine="261"/>
              <w:rPr>
                <w:sz w:val="22"/>
                <w:szCs w:val="22"/>
              </w:rPr>
            </w:pPr>
            <w:r w:rsidRPr="00BF2FF9">
              <w:rPr>
                <w:sz w:val="22"/>
                <w:szCs w:val="22"/>
              </w:rPr>
              <w:t>- максимальної реалізації здібностей обдарованої молоді у дитячо-юнацькому, резервному спорті, спорті вищих досягнень;</w:t>
            </w:r>
          </w:p>
          <w:p w:rsidR="00934C0C" w:rsidRPr="00BF2FF9" w:rsidRDefault="00934C0C" w:rsidP="00192E30">
            <w:pPr>
              <w:ind w:firstLine="261"/>
              <w:jc w:val="left"/>
              <w:rPr>
                <w:sz w:val="22"/>
                <w:szCs w:val="22"/>
              </w:rPr>
            </w:pPr>
            <w:r w:rsidRPr="00BF2FF9">
              <w:rPr>
                <w:sz w:val="22"/>
                <w:szCs w:val="22"/>
              </w:rPr>
              <w:t>- забезпечення ефективного функціонування спортивних закладів міста.</w:t>
            </w:r>
          </w:p>
        </w:tc>
      </w:tr>
      <w:tr w:rsidR="00934C0C" w:rsidRPr="00BF2FF9">
        <w:trPr>
          <w:cantSplit/>
          <w:trHeight w:val="1813"/>
        </w:trPr>
        <w:tc>
          <w:tcPr>
            <w:tcW w:w="540" w:type="dxa"/>
            <w:vAlign w:val="center"/>
          </w:tcPr>
          <w:p w:rsidR="00934C0C" w:rsidRPr="00BF2FF9" w:rsidRDefault="00934C0C" w:rsidP="00D91A9A">
            <w:pPr>
              <w:rPr>
                <w:sz w:val="22"/>
                <w:szCs w:val="22"/>
              </w:rPr>
            </w:pPr>
            <w:r w:rsidRPr="00BF2FF9">
              <w:rPr>
                <w:sz w:val="22"/>
                <w:szCs w:val="22"/>
              </w:rPr>
              <w:t>2.</w:t>
            </w:r>
          </w:p>
        </w:tc>
        <w:tc>
          <w:tcPr>
            <w:tcW w:w="3978" w:type="dxa"/>
            <w:vAlign w:val="center"/>
          </w:tcPr>
          <w:p w:rsidR="00934C0C" w:rsidRPr="00BF2FF9" w:rsidRDefault="00934C0C" w:rsidP="00AE42EA">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5935" w:type="dxa"/>
            <w:vAlign w:val="center"/>
          </w:tcPr>
          <w:p w:rsidR="00934C0C" w:rsidRPr="00BF2FF9" w:rsidRDefault="00934C0C" w:rsidP="0039231D">
            <w:pPr>
              <w:jc w:val="left"/>
              <w:rPr>
                <w:sz w:val="22"/>
                <w:szCs w:val="22"/>
              </w:rPr>
            </w:pPr>
            <w:r w:rsidRPr="00BF2FF9">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934C0C" w:rsidRPr="00BF2FF9" w:rsidRDefault="00934C0C" w:rsidP="0039231D">
            <w:pPr>
              <w:jc w:val="left"/>
              <w:rPr>
                <w:sz w:val="22"/>
                <w:szCs w:val="22"/>
              </w:rPr>
            </w:pPr>
            <w:r w:rsidRPr="00BF2FF9">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934C0C" w:rsidRPr="00BF2FF9">
        <w:trPr>
          <w:cantSplit/>
          <w:trHeight w:val="1682"/>
        </w:trPr>
        <w:tc>
          <w:tcPr>
            <w:tcW w:w="540" w:type="dxa"/>
            <w:vAlign w:val="center"/>
          </w:tcPr>
          <w:p w:rsidR="00934C0C" w:rsidRPr="00BF2FF9" w:rsidRDefault="00934C0C" w:rsidP="00D91A9A">
            <w:pPr>
              <w:rPr>
                <w:sz w:val="22"/>
                <w:szCs w:val="22"/>
              </w:rPr>
            </w:pPr>
            <w:r w:rsidRPr="00BF2FF9">
              <w:rPr>
                <w:sz w:val="22"/>
                <w:szCs w:val="22"/>
              </w:rPr>
              <w:t>3.</w:t>
            </w:r>
          </w:p>
        </w:tc>
        <w:tc>
          <w:tcPr>
            <w:tcW w:w="3978" w:type="dxa"/>
            <w:vAlign w:val="center"/>
          </w:tcPr>
          <w:p w:rsidR="00934C0C" w:rsidRPr="00BF2FF9" w:rsidRDefault="00934C0C" w:rsidP="00AE42EA">
            <w:pPr>
              <w:jc w:val="left"/>
              <w:rPr>
                <w:sz w:val="22"/>
                <w:szCs w:val="22"/>
              </w:rPr>
            </w:pPr>
            <w:r w:rsidRPr="00BF2FF9">
              <w:rPr>
                <w:sz w:val="22"/>
                <w:szCs w:val="22"/>
              </w:rPr>
              <w:t>Міська цільова комплексна програма «Молодь Сєвєродонецька» на 2020 рік</w:t>
            </w:r>
          </w:p>
        </w:tc>
        <w:tc>
          <w:tcPr>
            <w:tcW w:w="5935" w:type="dxa"/>
            <w:vAlign w:val="center"/>
          </w:tcPr>
          <w:p w:rsidR="00934C0C" w:rsidRPr="00BF2FF9" w:rsidRDefault="00934C0C" w:rsidP="0039231D">
            <w:pPr>
              <w:jc w:val="left"/>
              <w:rPr>
                <w:sz w:val="22"/>
                <w:szCs w:val="22"/>
              </w:rPr>
            </w:pPr>
            <w:r w:rsidRPr="00BF2FF9">
              <w:rPr>
                <w:color w:val="000000"/>
                <w:spacing w:val="-1"/>
                <w:sz w:val="22"/>
                <w:szCs w:val="22"/>
              </w:rPr>
              <w:t>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934C0C" w:rsidRPr="00BF2FF9">
        <w:trPr>
          <w:cantSplit/>
          <w:trHeight w:val="1813"/>
        </w:trPr>
        <w:tc>
          <w:tcPr>
            <w:tcW w:w="540" w:type="dxa"/>
            <w:vAlign w:val="center"/>
          </w:tcPr>
          <w:p w:rsidR="00934C0C" w:rsidRPr="00BF2FF9" w:rsidRDefault="00934C0C" w:rsidP="00B9070A">
            <w:pPr>
              <w:rPr>
                <w:sz w:val="22"/>
                <w:szCs w:val="22"/>
              </w:rPr>
            </w:pPr>
            <w:r w:rsidRPr="00BF2FF9">
              <w:rPr>
                <w:sz w:val="22"/>
                <w:szCs w:val="22"/>
              </w:rPr>
              <w:t>4.</w:t>
            </w:r>
          </w:p>
        </w:tc>
        <w:tc>
          <w:tcPr>
            <w:tcW w:w="3978" w:type="dxa"/>
            <w:vAlign w:val="center"/>
          </w:tcPr>
          <w:p w:rsidR="00934C0C" w:rsidRPr="00BF2FF9" w:rsidRDefault="00934C0C"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2020 рік»</w:t>
            </w:r>
          </w:p>
        </w:tc>
        <w:tc>
          <w:tcPr>
            <w:tcW w:w="5935" w:type="dxa"/>
            <w:vAlign w:val="center"/>
          </w:tcPr>
          <w:p w:rsidR="00934C0C" w:rsidRPr="00BF2FF9" w:rsidRDefault="00934C0C" w:rsidP="00D91A9A">
            <w:pPr>
              <w:suppressAutoHyphens/>
              <w:rPr>
                <w:sz w:val="22"/>
                <w:szCs w:val="22"/>
              </w:rPr>
            </w:pPr>
            <w:r w:rsidRPr="00BF2FF9">
              <w:rPr>
                <w:sz w:val="22"/>
                <w:szCs w:val="22"/>
              </w:rPr>
              <w:t xml:space="preserve">Забезпечення ефективного функціонування </w:t>
            </w:r>
            <w:r w:rsidRPr="00BF2FF9">
              <w:rPr>
                <w:sz w:val="22"/>
                <w:szCs w:val="22"/>
                <w:lang w:eastAsia="ar-SA"/>
              </w:rPr>
              <w:t>СДЮСТШ ВВС «Садко» вищої категорії</w:t>
            </w:r>
            <w:r w:rsidRPr="00BF2FF9">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5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844"/>
        <w:gridCol w:w="1476"/>
        <w:gridCol w:w="1253"/>
        <w:gridCol w:w="1153"/>
        <w:gridCol w:w="1159"/>
        <w:gridCol w:w="1097"/>
      </w:tblGrid>
      <w:tr w:rsidR="00934C0C" w:rsidRPr="00BF2FF9">
        <w:trPr>
          <w:trHeight w:val="426"/>
        </w:trPr>
        <w:tc>
          <w:tcPr>
            <w:tcW w:w="534"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3844"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476" w:type="dxa"/>
            <w:vMerge w:val="restart"/>
            <w:vAlign w:val="center"/>
          </w:tcPr>
          <w:p w:rsidR="00934C0C" w:rsidRPr="00BF2FF9" w:rsidRDefault="00934C0C" w:rsidP="00D91A9A">
            <w:pPr>
              <w:jc w:val="center"/>
              <w:rPr>
                <w:b/>
                <w:bCs/>
                <w:sz w:val="20"/>
                <w:szCs w:val="20"/>
              </w:rPr>
            </w:pPr>
            <w:r w:rsidRPr="00BF2FF9">
              <w:rPr>
                <w:b/>
                <w:bCs/>
                <w:sz w:val="20"/>
                <w:szCs w:val="20"/>
              </w:rPr>
              <w:t>Обсяги фінансування 2020 рік</w:t>
            </w:r>
          </w:p>
          <w:p w:rsidR="00934C0C" w:rsidRPr="00BF2FF9" w:rsidRDefault="00934C0C" w:rsidP="00D91A9A">
            <w:pPr>
              <w:jc w:val="center"/>
              <w:rPr>
                <w:b/>
                <w:bCs/>
                <w:sz w:val="20"/>
                <w:szCs w:val="20"/>
              </w:rPr>
            </w:pPr>
            <w:r w:rsidRPr="00BF2FF9">
              <w:rPr>
                <w:b/>
                <w:bCs/>
                <w:sz w:val="20"/>
                <w:szCs w:val="20"/>
              </w:rPr>
              <w:t>(тис. грн.)</w:t>
            </w:r>
          </w:p>
        </w:tc>
        <w:tc>
          <w:tcPr>
            <w:tcW w:w="4662"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rPr>
          <w:trHeight w:val="595"/>
        </w:trPr>
        <w:tc>
          <w:tcPr>
            <w:tcW w:w="534" w:type="dxa"/>
            <w:vMerge/>
            <w:vAlign w:val="center"/>
          </w:tcPr>
          <w:p w:rsidR="00934C0C" w:rsidRPr="00BF2FF9" w:rsidRDefault="00934C0C" w:rsidP="00D91A9A">
            <w:pPr>
              <w:jc w:val="center"/>
              <w:rPr>
                <w:b/>
                <w:bCs/>
                <w:sz w:val="20"/>
                <w:szCs w:val="20"/>
              </w:rPr>
            </w:pPr>
          </w:p>
        </w:tc>
        <w:tc>
          <w:tcPr>
            <w:tcW w:w="3844" w:type="dxa"/>
            <w:vMerge/>
            <w:vAlign w:val="center"/>
          </w:tcPr>
          <w:p w:rsidR="00934C0C" w:rsidRPr="00BF2FF9" w:rsidRDefault="00934C0C" w:rsidP="00D91A9A">
            <w:pPr>
              <w:jc w:val="center"/>
              <w:rPr>
                <w:b/>
                <w:bCs/>
                <w:sz w:val="20"/>
                <w:szCs w:val="20"/>
              </w:rPr>
            </w:pPr>
          </w:p>
        </w:tc>
        <w:tc>
          <w:tcPr>
            <w:tcW w:w="1476" w:type="dxa"/>
            <w:vMerge/>
            <w:vAlign w:val="center"/>
          </w:tcPr>
          <w:p w:rsidR="00934C0C" w:rsidRPr="00BF2FF9" w:rsidRDefault="00934C0C" w:rsidP="00D91A9A">
            <w:pPr>
              <w:jc w:val="center"/>
              <w:rPr>
                <w:b/>
                <w:bCs/>
                <w:sz w:val="20"/>
                <w:szCs w:val="20"/>
              </w:rPr>
            </w:pPr>
          </w:p>
        </w:tc>
        <w:tc>
          <w:tcPr>
            <w:tcW w:w="1253" w:type="dxa"/>
            <w:vAlign w:val="center"/>
          </w:tcPr>
          <w:p w:rsidR="00934C0C" w:rsidRPr="00BF2FF9" w:rsidRDefault="00934C0C" w:rsidP="00D91A9A">
            <w:pPr>
              <w:jc w:val="center"/>
              <w:rPr>
                <w:b/>
                <w:bCs/>
                <w:sz w:val="20"/>
                <w:szCs w:val="20"/>
              </w:rPr>
            </w:pPr>
            <w:r w:rsidRPr="00BF2FF9">
              <w:rPr>
                <w:b/>
                <w:bCs/>
                <w:sz w:val="20"/>
                <w:szCs w:val="20"/>
              </w:rPr>
              <w:t>Державний бюджет</w:t>
            </w:r>
          </w:p>
        </w:tc>
        <w:tc>
          <w:tcPr>
            <w:tcW w:w="1153"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159"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097"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912"/>
        </w:trPr>
        <w:tc>
          <w:tcPr>
            <w:tcW w:w="534" w:type="dxa"/>
            <w:vAlign w:val="center"/>
          </w:tcPr>
          <w:p w:rsidR="00934C0C" w:rsidRPr="00BF2FF9" w:rsidRDefault="00934C0C" w:rsidP="00EE768C">
            <w:pPr>
              <w:overflowPunct w:val="0"/>
              <w:autoSpaceDE w:val="0"/>
              <w:autoSpaceDN w:val="0"/>
              <w:adjustRightInd w:val="0"/>
              <w:jc w:val="center"/>
              <w:rPr>
                <w:b/>
                <w:bCs/>
                <w:sz w:val="20"/>
                <w:szCs w:val="20"/>
              </w:rPr>
            </w:pPr>
            <w:r w:rsidRPr="00BF2FF9">
              <w:rPr>
                <w:sz w:val="22"/>
                <w:szCs w:val="22"/>
              </w:rPr>
              <w:t>1.</w:t>
            </w:r>
          </w:p>
        </w:tc>
        <w:tc>
          <w:tcPr>
            <w:tcW w:w="3844" w:type="dxa"/>
            <w:vAlign w:val="center"/>
          </w:tcPr>
          <w:p w:rsidR="00934C0C" w:rsidRPr="00BF2FF9" w:rsidRDefault="00934C0C" w:rsidP="00AE42EA">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1476" w:type="dxa"/>
            <w:vAlign w:val="center"/>
          </w:tcPr>
          <w:p w:rsidR="00934C0C" w:rsidRPr="00BF2FF9" w:rsidRDefault="00934C0C" w:rsidP="00C9245D">
            <w:pPr>
              <w:jc w:val="center"/>
              <w:rPr>
                <w:color w:val="000000"/>
                <w:sz w:val="22"/>
                <w:szCs w:val="22"/>
              </w:rPr>
            </w:pPr>
            <w:r w:rsidRPr="00BF2FF9">
              <w:rPr>
                <w:color w:val="000000"/>
                <w:sz w:val="22"/>
                <w:szCs w:val="22"/>
              </w:rPr>
              <w:t>921,6</w:t>
            </w:r>
          </w:p>
        </w:tc>
        <w:tc>
          <w:tcPr>
            <w:tcW w:w="1253" w:type="dxa"/>
            <w:vAlign w:val="center"/>
          </w:tcPr>
          <w:p w:rsidR="00934C0C" w:rsidRPr="00BF2FF9" w:rsidRDefault="00934C0C" w:rsidP="00C9245D">
            <w:pPr>
              <w:jc w:val="center"/>
              <w:rPr>
                <w:color w:val="000000"/>
                <w:sz w:val="22"/>
                <w:szCs w:val="22"/>
              </w:rPr>
            </w:pPr>
            <w:r w:rsidRPr="00BF2FF9">
              <w:rPr>
                <w:color w:val="000000"/>
                <w:sz w:val="22"/>
                <w:szCs w:val="22"/>
              </w:rPr>
              <w:t>0,0</w:t>
            </w:r>
          </w:p>
        </w:tc>
        <w:tc>
          <w:tcPr>
            <w:tcW w:w="1153" w:type="dxa"/>
            <w:vAlign w:val="center"/>
          </w:tcPr>
          <w:p w:rsidR="00934C0C" w:rsidRPr="00BF2FF9" w:rsidRDefault="00934C0C" w:rsidP="00C9245D">
            <w:pPr>
              <w:jc w:val="center"/>
              <w:rPr>
                <w:color w:val="000000"/>
                <w:sz w:val="22"/>
                <w:szCs w:val="22"/>
              </w:rPr>
            </w:pPr>
            <w:r w:rsidRPr="00BF2FF9">
              <w:rPr>
                <w:color w:val="000000"/>
                <w:sz w:val="22"/>
                <w:szCs w:val="22"/>
              </w:rPr>
              <w:t>0,0</w:t>
            </w:r>
          </w:p>
        </w:tc>
        <w:tc>
          <w:tcPr>
            <w:tcW w:w="1159" w:type="dxa"/>
            <w:vAlign w:val="center"/>
          </w:tcPr>
          <w:p w:rsidR="00934C0C" w:rsidRPr="00BF2FF9" w:rsidRDefault="00934C0C" w:rsidP="00C9245D">
            <w:pPr>
              <w:jc w:val="center"/>
              <w:rPr>
                <w:color w:val="000000"/>
                <w:sz w:val="22"/>
                <w:szCs w:val="22"/>
              </w:rPr>
            </w:pPr>
            <w:r w:rsidRPr="00BF2FF9">
              <w:rPr>
                <w:color w:val="000000"/>
                <w:sz w:val="22"/>
                <w:szCs w:val="22"/>
              </w:rPr>
              <w:t>921,6</w:t>
            </w:r>
          </w:p>
        </w:tc>
        <w:tc>
          <w:tcPr>
            <w:tcW w:w="1097" w:type="dxa"/>
            <w:vAlign w:val="center"/>
          </w:tcPr>
          <w:p w:rsidR="00934C0C" w:rsidRPr="00BF2FF9" w:rsidRDefault="00934C0C" w:rsidP="00C9245D">
            <w:pPr>
              <w:jc w:val="center"/>
              <w:rPr>
                <w:color w:val="000000"/>
                <w:sz w:val="22"/>
                <w:szCs w:val="22"/>
              </w:rPr>
            </w:pPr>
            <w:r w:rsidRPr="00BF2FF9">
              <w:rPr>
                <w:color w:val="000000"/>
                <w:sz w:val="22"/>
                <w:szCs w:val="22"/>
              </w:rPr>
              <w:t>0,0</w:t>
            </w:r>
          </w:p>
        </w:tc>
      </w:tr>
      <w:tr w:rsidR="00934C0C" w:rsidRPr="00BF2FF9">
        <w:trPr>
          <w:trHeight w:val="793"/>
        </w:trPr>
        <w:tc>
          <w:tcPr>
            <w:tcW w:w="534" w:type="dxa"/>
            <w:vAlign w:val="center"/>
          </w:tcPr>
          <w:p w:rsidR="00934C0C" w:rsidRPr="00BF2FF9" w:rsidRDefault="00934C0C" w:rsidP="00EE768C">
            <w:pPr>
              <w:rPr>
                <w:sz w:val="22"/>
                <w:szCs w:val="22"/>
              </w:rPr>
            </w:pPr>
            <w:r w:rsidRPr="00BF2FF9">
              <w:rPr>
                <w:sz w:val="22"/>
                <w:szCs w:val="22"/>
              </w:rPr>
              <w:t>2.</w:t>
            </w:r>
          </w:p>
        </w:tc>
        <w:tc>
          <w:tcPr>
            <w:tcW w:w="3844" w:type="dxa"/>
            <w:vAlign w:val="center"/>
          </w:tcPr>
          <w:p w:rsidR="00934C0C" w:rsidRPr="00BF2FF9" w:rsidRDefault="00934C0C" w:rsidP="00AE42EA">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1476" w:type="dxa"/>
            <w:vAlign w:val="center"/>
          </w:tcPr>
          <w:p w:rsidR="00934C0C" w:rsidRPr="00BF2FF9" w:rsidRDefault="00934C0C" w:rsidP="00C9245D">
            <w:pPr>
              <w:jc w:val="center"/>
              <w:rPr>
                <w:color w:val="000000"/>
                <w:sz w:val="22"/>
                <w:szCs w:val="22"/>
              </w:rPr>
            </w:pPr>
            <w:r w:rsidRPr="00BF2FF9">
              <w:rPr>
                <w:color w:val="000000"/>
                <w:sz w:val="22"/>
                <w:szCs w:val="22"/>
              </w:rPr>
              <w:t>80,0</w:t>
            </w:r>
          </w:p>
        </w:tc>
        <w:tc>
          <w:tcPr>
            <w:tcW w:w="1253" w:type="dxa"/>
            <w:vAlign w:val="center"/>
          </w:tcPr>
          <w:p w:rsidR="00934C0C" w:rsidRPr="00BF2FF9" w:rsidRDefault="00934C0C" w:rsidP="00C9245D">
            <w:pPr>
              <w:jc w:val="center"/>
              <w:rPr>
                <w:color w:val="000000"/>
                <w:sz w:val="22"/>
                <w:szCs w:val="22"/>
              </w:rPr>
            </w:pPr>
            <w:r w:rsidRPr="00BF2FF9">
              <w:rPr>
                <w:color w:val="000000"/>
                <w:sz w:val="22"/>
                <w:szCs w:val="22"/>
              </w:rPr>
              <w:t>0,0</w:t>
            </w:r>
          </w:p>
        </w:tc>
        <w:tc>
          <w:tcPr>
            <w:tcW w:w="1153" w:type="dxa"/>
            <w:vAlign w:val="center"/>
          </w:tcPr>
          <w:p w:rsidR="00934C0C" w:rsidRPr="00BF2FF9" w:rsidRDefault="00934C0C" w:rsidP="00C9245D">
            <w:pPr>
              <w:jc w:val="center"/>
              <w:rPr>
                <w:color w:val="000000"/>
                <w:sz w:val="22"/>
                <w:szCs w:val="22"/>
              </w:rPr>
            </w:pPr>
            <w:r w:rsidRPr="00BF2FF9">
              <w:rPr>
                <w:color w:val="000000"/>
                <w:sz w:val="22"/>
                <w:szCs w:val="22"/>
              </w:rPr>
              <w:t>0,0</w:t>
            </w:r>
          </w:p>
        </w:tc>
        <w:tc>
          <w:tcPr>
            <w:tcW w:w="1159" w:type="dxa"/>
            <w:vAlign w:val="center"/>
          </w:tcPr>
          <w:p w:rsidR="00934C0C" w:rsidRPr="00BF2FF9" w:rsidRDefault="00934C0C" w:rsidP="00C9245D">
            <w:pPr>
              <w:jc w:val="center"/>
              <w:rPr>
                <w:color w:val="000000"/>
                <w:sz w:val="22"/>
                <w:szCs w:val="22"/>
              </w:rPr>
            </w:pPr>
            <w:r w:rsidRPr="00BF2FF9">
              <w:rPr>
                <w:color w:val="000000"/>
                <w:sz w:val="22"/>
                <w:szCs w:val="22"/>
              </w:rPr>
              <w:t>80,0</w:t>
            </w:r>
          </w:p>
        </w:tc>
        <w:tc>
          <w:tcPr>
            <w:tcW w:w="1097" w:type="dxa"/>
            <w:vAlign w:val="center"/>
          </w:tcPr>
          <w:p w:rsidR="00934C0C" w:rsidRPr="00BF2FF9" w:rsidRDefault="00934C0C" w:rsidP="00C9245D">
            <w:pPr>
              <w:jc w:val="center"/>
              <w:rPr>
                <w:color w:val="000000"/>
                <w:sz w:val="22"/>
                <w:szCs w:val="22"/>
              </w:rPr>
            </w:pPr>
            <w:r w:rsidRPr="00BF2FF9">
              <w:rPr>
                <w:color w:val="000000"/>
                <w:sz w:val="22"/>
                <w:szCs w:val="22"/>
              </w:rPr>
              <w:t>0,0</w:t>
            </w:r>
          </w:p>
        </w:tc>
      </w:tr>
      <w:tr w:rsidR="00934C0C" w:rsidRPr="00BF2FF9">
        <w:trPr>
          <w:trHeight w:val="894"/>
        </w:trPr>
        <w:tc>
          <w:tcPr>
            <w:tcW w:w="534" w:type="dxa"/>
            <w:vAlign w:val="center"/>
          </w:tcPr>
          <w:p w:rsidR="00934C0C" w:rsidRPr="00BF2FF9" w:rsidRDefault="00934C0C" w:rsidP="00EE768C">
            <w:pPr>
              <w:rPr>
                <w:sz w:val="22"/>
                <w:szCs w:val="22"/>
              </w:rPr>
            </w:pPr>
            <w:r w:rsidRPr="00BF2FF9">
              <w:rPr>
                <w:sz w:val="22"/>
                <w:szCs w:val="22"/>
              </w:rPr>
              <w:t>3.</w:t>
            </w:r>
          </w:p>
        </w:tc>
        <w:tc>
          <w:tcPr>
            <w:tcW w:w="3844" w:type="dxa"/>
            <w:vAlign w:val="center"/>
          </w:tcPr>
          <w:p w:rsidR="00934C0C" w:rsidRPr="00BF2FF9" w:rsidRDefault="00934C0C" w:rsidP="00AE42EA">
            <w:pPr>
              <w:jc w:val="left"/>
              <w:rPr>
                <w:sz w:val="22"/>
                <w:szCs w:val="22"/>
              </w:rPr>
            </w:pPr>
            <w:r w:rsidRPr="00BF2FF9">
              <w:rPr>
                <w:sz w:val="22"/>
                <w:szCs w:val="22"/>
              </w:rPr>
              <w:t>Міська цільова комплексна програма «Молодь Сєвєродонецька» на 2020 рік</w:t>
            </w:r>
          </w:p>
        </w:tc>
        <w:tc>
          <w:tcPr>
            <w:tcW w:w="1476" w:type="dxa"/>
            <w:vAlign w:val="center"/>
          </w:tcPr>
          <w:p w:rsidR="00934C0C" w:rsidRPr="00BF2FF9" w:rsidRDefault="00934C0C" w:rsidP="00C9245D">
            <w:pPr>
              <w:jc w:val="center"/>
              <w:rPr>
                <w:color w:val="000000"/>
                <w:sz w:val="22"/>
                <w:szCs w:val="22"/>
              </w:rPr>
            </w:pPr>
            <w:r w:rsidRPr="00BF2FF9">
              <w:rPr>
                <w:color w:val="000000"/>
                <w:sz w:val="22"/>
                <w:szCs w:val="22"/>
              </w:rPr>
              <w:t>115,0</w:t>
            </w:r>
          </w:p>
        </w:tc>
        <w:tc>
          <w:tcPr>
            <w:tcW w:w="1253" w:type="dxa"/>
            <w:vAlign w:val="center"/>
          </w:tcPr>
          <w:p w:rsidR="00934C0C" w:rsidRPr="00BF2FF9" w:rsidRDefault="00934C0C" w:rsidP="00C9245D">
            <w:pPr>
              <w:jc w:val="center"/>
              <w:rPr>
                <w:color w:val="000000"/>
                <w:sz w:val="22"/>
                <w:szCs w:val="22"/>
              </w:rPr>
            </w:pPr>
            <w:r w:rsidRPr="00BF2FF9">
              <w:rPr>
                <w:color w:val="000000"/>
                <w:sz w:val="22"/>
                <w:szCs w:val="22"/>
              </w:rPr>
              <w:t>0,0</w:t>
            </w:r>
          </w:p>
        </w:tc>
        <w:tc>
          <w:tcPr>
            <w:tcW w:w="1153" w:type="dxa"/>
            <w:vAlign w:val="center"/>
          </w:tcPr>
          <w:p w:rsidR="00934C0C" w:rsidRPr="00BF2FF9" w:rsidRDefault="00934C0C" w:rsidP="00C9245D">
            <w:pPr>
              <w:jc w:val="center"/>
              <w:rPr>
                <w:color w:val="000000"/>
                <w:sz w:val="22"/>
                <w:szCs w:val="22"/>
              </w:rPr>
            </w:pPr>
            <w:r w:rsidRPr="00BF2FF9">
              <w:rPr>
                <w:color w:val="000000"/>
                <w:sz w:val="22"/>
                <w:szCs w:val="22"/>
              </w:rPr>
              <w:t>0,0</w:t>
            </w:r>
          </w:p>
        </w:tc>
        <w:tc>
          <w:tcPr>
            <w:tcW w:w="1159" w:type="dxa"/>
            <w:vAlign w:val="center"/>
          </w:tcPr>
          <w:p w:rsidR="00934C0C" w:rsidRPr="00BF2FF9" w:rsidRDefault="00934C0C" w:rsidP="00C9245D">
            <w:pPr>
              <w:jc w:val="center"/>
              <w:rPr>
                <w:color w:val="000000"/>
                <w:sz w:val="22"/>
                <w:szCs w:val="22"/>
              </w:rPr>
            </w:pPr>
            <w:r w:rsidRPr="00BF2FF9">
              <w:rPr>
                <w:color w:val="000000"/>
                <w:sz w:val="22"/>
                <w:szCs w:val="22"/>
              </w:rPr>
              <w:t>115,0</w:t>
            </w:r>
          </w:p>
        </w:tc>
        <w:tc>
          <w:tcPr>
            <w:tcW w:w="1097" w:type="dxa"/>
            <w:vAlign w:val="center"/>
          </w:tcPr>
          <w:p w:rsidR="00934C0C" w:rsidRPr="00BF2FF9" w:rsidRDefault="00934C0C" w:rsidP="00C9245D">
            <w:pPr>
              <w:jc w:val="center"/>
              <w:rPr>
                <w:color w:val="000000"/>
                <w:sz w:val="22"/>
                <w:szCs w:val="22"/>
              </w:rPr>
            </w:pPr>
            <w:r w:rsidRPr="00BF2FF9">
              <w:rPr>
                <w:color w:val="000000"/>
                <w:sz w:val="22"/>
                <w:szCs w:val="22"/>
              </w:rPr>
              <w:t>0,0</w:t>
            </w:r>
          </w:p>
        </w:tc>
      </w:tr>
      <w:tr w:rsidR="00934C0C" w:rsidRPr="00BF2FF9">
        <w:trPr>
          <w:trHeight w:val="992"/>
        </w:trPr>
        <w:tc>
          <w:tcPr>
            <w:tcW w:w="534" w:type="dxa"/>
            <w:vAlign w:val="center"/>
          </w:tcPr>
          <w:p w:rsidR="00934C0C" w:rsidRPr="00BF2FF9" w:rsidRDefault="00934C0C" w:rsidP="00EE768C">
            <w:pPr>
              <w:rPr>
                <w:sz w:val="22"/>
                <w:szCs w:val="22"/>
              </w:rPr>
            </w:pPr>
            <w:r w:rsidRPr="00BF2FF9">
              <w:rPr>
                <w:sz w:val="22"/>
                <w:szCs w:val="22"/>
              </w:rPr>
              <w:t>4.</w:t>
            </w:r>
          </w:p>
        </w:tc>
        <w:tc>
          <w:tcPr>
            <w:tcW w:w="3844" w:type="dxa"/>
            <w:vAlign w:val="center"/>
          </w:tcPr>
          <w:p w:rsidR="00934C0C" w:rsidRPr="00BF2FF9" w:rsidRDefault="00934C0C" w:rsidP="00AE42EA">
            <w:pPr>
              <w:jc w:val="left"/>
              <w:rPr>
                <w:sz w:val="22"/>
                <w:szCs w:val="22"/>
              </w:rPr>
            </w:pPr>
            <w:r w:rsidRPr="00BF2FF9">
              <w:rPr>
                <w:sz w:val="22"/>
                <w:szCs w:val="22"/>
              </w:rPr>
              <w:t>Міська цільова програма «Ефективне функціонування СДЮСТШ ВВС «Садко» вищої категорії на 2020 рік»</w:t>
            </w:r>
          </w:p>
        </w:tc>
        <w:tc>
          <w:tcPr>
            <w:tcW w:w="1476" w:type="dxa"/>
            <w:vAlign w:val="center"/>
          </w:tcPr>
          <w:p w:rsidR="00934C0C" w:rsidRPr="00BF2FF9" w:rsidRDefault="00934C0C" w:rsidP="00C9245D">
            <w:pPr>
              <w:jc w:val="center"/>
              <w:rPr>
                <w:color w:val="000000"/>
                <w:sz w:val="22"/>
                <w:szCs w:val="22"/>
              </w:rPr>
            </w:pPr>
            <w:r w:rsidRPr="00BF2FF9">
              <w:rPr>
                <w:color w:val="000000"/>
                <w:sz w:val="22"/>
                <w:szCs w:val="22"/>
              </w:rPr>
              <w:t>8240,1</w:t>
            </w:r>
          </w:p>
        </w:tc>
        <w:tc>
          <w:tcPr>
            <w:tcW w:w="1253" w:type="dxa"/>
            <w:vAlign w:val="center"/>
          </w:tcPr>
          <w:p w:rsidR="00934C0C" w:rsidRPr="00BF2FF9" w:rsidRDefault="00934C0C" w:rsidP="00C9245D">
            <w:pPr>
              <w:jc w:val="center"/>
              <w:rPr>
                <w:color w:val="000000"/>
                <w:sz w:val="22"/>
                <w:szCs w:val="22"/>
              </w:rPr>
            </w:pPr>
            <w:r w:rsidRPr="00BF2FF9">
              <w:rPr>
                <w:color w:val="000000"/>
                <w:sz w:val="22"/>
                <w:szCs w:val="22"/>
              </w:rPr>
              <w:t>0</w:t>
            </w:r>
          </w:p>
        </w:tc>
        <w:tc>
          <w:tcPr>
            <w:tcW w:w="1153" w:type="dxa"/>
            <w:vAlign w:val="center"/>
          </w:tcPr>
          <w:p w:rsidR="00934C0C" w:rsidRPr="00BF2FF9" w:rsidRDefault="00934C0C" w:rsidP="00C9245D">
            <w:pPr>
              <w:jc w:val="center"/>
              <w:rPr>
                <w:color w:val="000000"/>
                <w:sz w:val="22"/>
                <w:szCs w:val="22"/>
              </w:rPr>
            </w:pPr>
            <w:r w:rsidRPr="00BF2FF9">
              <w:rPr>
                <w:color w:val="000000"/>
                <w:sz w:val="22"/>
                <w:szCs w:val="22"/>
              </w:rPr>
              <w:t>0</w:t>
            </w:r>
          </w:p>
        </w:tc>
        <w:tc>
          <w:tcPr>
            <w:tcW w:w="1159" w:type="dxa"/>
            <w:vAlign w:val="center"/>
          </w:tcPr>
          <w:p w:rsidR="00934C0C" w:rsidRPr="00BF2FF9" w:rsidRDefault="00934C0C" w:rsidP="00C9245D">
            <w:pPr>
              <w:jc w:val="center"/>
              <w:rPr>
                <w:color w:val="000000"/>
                <w:sz w:val="22"/>
                <w:szCs w:val="22"/>
              </w:rPr>
            </w:pPr>
            <w:r w:rsidRPr="00BF2FF9">
              <w:rPr>
                <w:color w:val="000000"/>
                <w:sz w:val="22"/>
                <w:szCs w:val="22"/>
              </w:rPr>
              <w:t>6675,5</w:t>
            </w:r>
          </w:p>
        </w:tc>
        <w:tc>
          <w:tcPr>
            <w:tcW w:w="1097" w:type="dxa"/>
            <w:vAlign w:val="center"/>
          </w:tcPr>
          <w:p w:rsidR="00934C0C" w:rsidRPr="00BF2FF9" w:rsidRDefault="00934C0C" w:rsidP="00C9245D">
            <w:pPr>
              <w:jc w:val="center"/>
              <w:rPr>
                <w:color w:val="000000"/>
                <w:sz w:val="22"/>
                <w:szCs w:val="22"/>
              </w:rPr>
            </w:pPr>
            <w:r w:rsidRPr="00BF2FF9">
              <w:rPr>
                <w:color w:val="000000"/>
                <w:sz w:val="22"/>
                <w:szCs w:val="22"/>
              </w:rPr>
              <w:t>1564,6</w:t>
            </w:r>
          </w:p>
        </w:tc>
      </w:tr>
      <w:tr w:rsidR="00934C0C" w:rsidRPr="00BF2FF9">
        <w:trPr>
          <w:trHeight w:val="423"/>
        </w:trPr>
        <w:tc>
          <w:tcPr>
            <w:tcW w:w="534" w:type="dxa"/>
            <w:vAlign w:val="center"/>
          </w:tcPr>
          <w:p w:rsidR="00934C0C" w:rsidRPr="00BF2FF9" w:rsidRDefault="00934C0C" w:rsidP="00D91A9A">
            <w:pPr>
              <w:jc w:val="center"/>
              <w:rPr>
                <w:sz w:val="22"/>
                <w:szCs w:val="22"/>
              </w:rPr>
            </w:pPr>
          </w:p>
        </w:tc>
        <w:tc>
          <w:tcPr>
            <w:tcW w:w="3844" w:type="dxa"/>
            <w:vAlign w:val="center"/>
          </w:tcPr>
          <w:p w:rsidR="00934C0C" w:rsidRPr="00BF2FF9" w:rsidRDefault="00934C0C" w:rsidP="00D91A9A">
            <w:pPr>
              <w:jc w:val="left"/>
              <w:rPr>
                <w:b/>
                <w:bCs/>
                <w:sz w:val="22"/>
                <w:szCs w:val="22"/>
              </w:rPr>
            </w:pPr>
            <w:r w:rsidRPr="00BF2FF9">
              <w:rPr>
                <w:b/>
                <w:bCs/>
                <w:sz w:val="22"/>
                <w:szCs w:val="22"/>
              </w:rPr>
              <w:t>Разом:</w:t>
            </w:r>
          </w:p>
        </w:tc>
        <w:tc>
          <w:tcPr>
            <w:tcW w:w="1476" w:type="dxa"/>
            <w:vAlign w:val="center"/>
          </w:tcPr>
          <w:p w:rsidR="00934C0C" w:rsidRPr="00BF2FF9" w:rsidRDefault="00934C0C" w:rsidP="008C385C">
            <w:pPr>
              <w:jc w:val="center"/>
              <w:rPr>
                <w:b/>
                <w:bCs/>
                <w:color w:val="000000"/>
                <w:sz w:val="22"/>
                <w:szCs w:val="22"/>
              </w:rPr>
            </w:pPr>
            <w:r w:rsidRPr="00BF2FF9">
              <w:rPr>
                <w:b/>
                <w:bCs/>
                <w:color w:val="000000"/>
                <w:sz w:val="22"/>
                <w:szCs w:val="22"/>
              </w:rPr>
              <w:t>9356,7</w:t>
            </w:r>
          </w:p>
        </w:tc>
        <w:tc>
          <w:tcPr>
            <w:tcW w:w="1253" w:type="dxa"/>
            <w:vAlign w:val="center"/>
          </w:tcPr>
          <w:p w:rsidR="00934C0C" w:rsidRPr="00BF2FF9" w:rsidRDefault="00934C0C" w:rsidP="008C385C">
            <w:pPr>
              <w:jc w:val="center"/>
              <w:rPr>
                <w:b/>
                <w:bCs/>
                <w:color w:val="000000"/>
                <w:sz w:val="22"/>
                <w:szCs w:val="22"/>
              </w:rPr>
            </w:pPr>
            <w:r w:rsidRPr="00BF2FF9">
              <w:rPr>
                <w:b/>
                <w:bCs/>
                <w:color w:val="000000"/>
                <w:sz w:val="22"/>
                <w:szCs w:val="22"/>
              </w:rPr>
              <w:t>0,0</w:t>
            </w:r>
          </w:p>
        </w:tc>
        <w:tc>
          <w:tcPr>
            <w:tcW w:w="1153" w:type="dxa"/>
            <w:vAlign w:val="center"/>
          </w:tcPr>
          <w:p w:rsidR="00934C0C" w:rsidRPr="00BF2FF9" w:rsidRDefault="00934C0C" w:rsidP="008C385C">
            <w:pPr>
              <w:jc w:val="center"/>
              <w:rPr>
                <w:b/>
                <w:bCs/>
                <w:color w:val="000000"/>
                <w:sz w:val="22"/>
                <w:szCs w:val="22"/>
              </w:rPr>
            </w:pPr>
            <w:r w:rsidRPr="00BF2FF9">
              <w:rPr>
                <w:b/>
                <w:bCs/>
                <w:color w:val="000000"/>
                <w:sz w:val="22"/>
                <w:szCs w:val="22"/>
              </w:rPr>
              <w:t>0,0</w:t>
            </w:r>
          </w:p>
        </w:tc>
        <w:tc>
          <w:tcPr>
            <w:tcW w:w="1159" w:type="dxa"/>
            <w:vAlign w:val="center"/>
          </w:tcPr>
          <w:p w:rsidR="00934C0C" w:rsidRPr="00BF2FF9" w:rsidRDefault="00934C0C" w:rsidP="008C385C">
            <w:pPr>
              <w:jc w:val="center"/>
              <w:rPr>
                <w:b/>
                <w:bCs/>
                <w:color w:val="000000"/>
                <w:sz w:val="22"/>
                <w:szCs w:val="22"/>
              </w:rPr>
            </w:pPr>
            <w:r w:rsidRPr="00BF2FF9">
              <w:rPr>
                <w:b/>
                <w:bCs/>
                <w:color w:val="000000"/>
                <w:sz w:val="22"/>
                <w:szCs w:val="22"/>
              </w:rPr>
              <w:t>7792,1</w:t>
            </w:r>
          </w:p>
        </w:tc>
        <w:tc>
          <w:tcPr>
            <w:tcW w:w="1097" w:type="dxa"/>
            <w:vAlign w:val="center"/>
          </w:tcPr>
          <w:p w:rsidR="00934C0C" w:rsidRPr="00BF2FF9" w:rsidRDefault="00934C0C" w:rsidP="008C385C">
            <w:pPr>
              <w:jc w:val="center"/>
              <w:rPr>
                <w:b/>
                <w:bCs/>
                <w:color w:val="000000"/>
                <w:sz w:val="22"/>
                <w:szCs w:val="22"/>
              </w:rPr>
            </w:pPr>
            <w:r w:rsidRPr="00BF2FF9">
              <w:rPr>
                <w:b/>
                <w:bCs/>
                <w:color w:val="000000"/>
                <w:sz w:val="22"/>
                <w:szCs w:val="22"/>
              </w:rPr>
              <w:t>1564,6</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spacing w:after="240"/>
        <w:jc w:val="center"/>
        <w:rPr>
          <w:b/>
          <w:bCs/>
          <w:sz w:val="28"/>
          <w:szCs w:val="28"/>
        </w:rPr>
      </w:pPr>
      <w:r w:rsidRPr="00BF2FF9">
        <w:rPr>
          <w:sz w:val="24"/>
          <w:szCs w:val="24"/>
          <w:highlight w:val="yellow"/>
        </w:rPr>
        <w:br w:type="page"/>
      </w:r>
      <w:r w:rsidRPr="00BF2FF9">
        <w:rPr>
          <w:b/>
          <w:bCs/>
          <w:sz w:val="28"/>
          <w:szCs w:val="28"/>
        </w:rPr>
        <w:t>ІV. Управління праці та соціального захисту населення міської ради</w:t>
      </w:r>
    </w:p>
    <w:p w:rsidR="00934C0C" w:rsidRPr="00BF2FF9" w:rsidRDefault="00934C0C" w:rsidP="00FD4551">
      <w:pPr>
        <w:spacing w:after="60"/>
        <w:ind w:firstLine="7853"/>
        <w:jc w:val="right"/>
        <w:rPr>
          <w:b/>
          <w:bCs/>
          <w:sz w:val="24"/>
          <w:szCs w:val="24"/>
        </w:rPr>
      </w:pPr>
      <w:r w:rsidRPr="00BF2FF9">
        <w:rPr>
          <w:b/>
          <w:bCs/>
          <w:sz w:val="24"/>
          <w:szCs w:val="24"/>
        </w:rPr>
        <w:t>Табл.1</w:t>
      </w:r>
    </w:p>
    <w:tbl>
      <w:tblPr>
        <w:tblW w:w="105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5723"/>
      </w:tblGrid>
      <w:tr w:rsidR="00934C0C" w:rsidRPr="00BF2FF9">
        <w:trPr>
          <w:trHeight w:val="513"/>
        </w:trPr>
        <w:tc>
          <w:tcPr>
            <w:tcW w:w="4786"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5723"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3659"/>
        </w:trPr>
        <w:tc>
          <w:tcPr>
            <w:tcW w:w="4786" w:type="dxa"/>
            <w:vAlign w:val="center"/>
          </w:tcPr>
          <w:p w:rsidR="00934C0C" w:rsidRPr="006C5250" w:rsidRDefault="00934C0C" w:rsidP="00D91A9A">
            <w:pPr>
              <w:pStyle w:val="Header"/>
              <w:jc w:val="center"/>
              <w:rPr>
                <w:sz w:val="22"/>
                <w:szCs w:val="22"/>
              </w:rPr>
            </w:pPr>
            <w:r w:rsidRPr="003F0F60">
              <w:rPr>
                <w:sz w:val="22"/>
                <w:szCs w:val="22"/>
              </w:rPr>
              <w:t xml:space="preserve">Управління праці та соціального захисту населення </w:t>
            </w:r>
          </w:p>
          <w:p w:rsidR="00934C0C" w:rsidRPr="006C5250" w:rsidRDefault="00934C0C" w:rsidP="00D91A9A">
            <w:pPr>
              <w:pStyle w:val="Header"/>
              <w:jc w:val="center"/>
              <w:rPr>
                <w:sz w:val="22"/>
                <w:szCs w:val="22"/>
              </w:rPr>
            </w:pPr>
            <w:r w:rsidRPr="003F0F60">
              <w:rPr>
                <w:sz w:val="22"/>
                <w:szCs w:val="22"/>
              </w:rPr>
              <w:t xml:space="preserve">Сєвєродонецької міської ради </w:t>
            </w:r>
          </w:p>
        </w:tc>
        <w:tc>
          <w:tcPr>
            <w:tcW w:w="5723" w:type="dxa"/>
            <w:vAlign w:val="center"/>
          </w:tcPr>
          <w:p w:rsidR="00934C0C" w:rsidRPr="00BF2FF9" w:rsidRDefault="00934C0C" w:rsidP="00D91A9A">
            <w:pPr>
              <w:pStyle w:val="a8"/>
              <w:snapToGrid w:val="0"/>
              <w:jc w:val="both"/>
              <w:rPr>
                <w:sz w:val="22"/>
                <w:szCs w:val="22"/>
              </w:rPr>
            </w:pPr>
            <w:r w:rsidRPr="00BF2FF9">
              <w:rPr>
                <w:sz w:val="22"/>
                <w:szCs w:val="22"/>
              </w:rPr>
              <w:t>Метою діяльності Управління праці та соціального захисту населення є поліпшення умов життя громадян міста шляхом захисту їх прав у соціальній , правовій та культурній сферах.</w:t>
            </w:r>
          </w:p>
          <w:p w:rsidR="00934C0C" w:rsidRPr="00BF2FF9" w:rsidRDefault="00934C0C" w:rsidP="00D91A9A">
            <w:pPr>
              <w:pStyle w:val="a8"/>
              <w:jc w:val="both"/>
              <w:rPr>
                <w:sz w:val="22"/>
                <w:szCs w:val="22"/>
              </w:rPr>
            </w:pPr>
            <w:r w:rsidRPr="00BF2FF9">
              <w:rPr>
                <w:sz w:val="22"/>
                <w:szCs w:val="22"/>
              </w:rPr>
              <w:t>Основними завданням УПтаСЗН є здійснення заходів у кількох напрямках:</w:t>
            </w:r>
          </w:p>
          <w:p w:rsidR="00934C0C" w:rsidRPr="00BF2FF9" w:rsidRDefault="00934C0C" w:rsidP="00D91A9A">
            <w:pPr>
              <w:pStyle w:val="a8"/>
              <w:rPr>
                <w:sz w:val="22"/>
                <w:szCs w:val="22"/>
              </w:rPr>
            </w:pPr>
            <w:r w:rsidRPr="00BF2FF9">
              <w:rPr>
                <w:sz w:val="22"/>
                <w:szCs w:val="22"/>
              </w:rPr>
              <w:t>- правовому: надання правової допомоги, підвищення рівня правової грамотності населення;</w:t>
            </w:r>
          </w:p>
          <w:p w:rsidR="00934C0C" w:rsidRPr="00BF2FF9" w:rsidRDefault="00934C0C" w:rsidP="00D91A9A">
            <w:pPr>
              <w:pStyle w:val="a8"/>
              <w:rPr>
                <w:sz w:val="22"/>
                <w:szCs w:val="22"/>
              </w:rPr>
            </w:pPr>
            <w:r w:rsidRPr="00BF2FF9">
              <w:rPr>
                <w:sz w:val="22"/>
                <w:szCs w:val="22"/>
              </w:rPr>
              <w:t>- соціальному: матеріальна підтримка громадян,підтримка уставної діяльності громадських, ветеранських організацій , надання соціальних послуг населенню міста;</w:t>
            </w:r>
          </w:p>
          <w:p w:rsidR="00934C0C" w:rsidRPr="00BF2FF9" w:rsidRDefault="00934C0C" w:rsidP="00D91A9A">
            <w:pPr>
              <w:widowControl w:val="0"/>
              <w:tabs>
                <w:tab w:val="left" w:pos="567"/>
              </w:tabs>
              <w:suppressAutoHyphens/>
              <w:jc w:val="left"/>
              <w:rPr>
                <w:sz w:val="22"/>
                <w:szCs w:val="22"/>
              </w:rPr>
            </w:pPr>
            <w:r w:rsidRPr="00BF2FF9">
              <w:rPr>
                <w:sz w:val="22"/>
                <w:szCs w:val="22"/>
              </w:rPr>
              <w:t>- транспортно-побутовому: забезпечення належного надання пільг на транспортні послуги особам, які мають пільги згідно чинного законодавства.</w:t>
            </w:r>
          </w:p>
        </w:tc>
      </w:tr>
    </w:tbl>
    <w:p w:rsidR="00934C0C" w:rsidRPr="00BF2FF9" w:rsidRDefault="00934C0C" w:rsidP="00DF5D4D">
      <w:pPr>
        <w:pStyle w:val="caaieiaie21"/>
        <w:keepNext w:val="0"/>
        <w:widowControl/>
        <w:overflowPunct/>
        <w:autoSpaceDE/>
        <w:autoSpaceDN/>
        <w:adjustRightInd/>
        <w:spacing w:before="120"/>
        <w:rPr>
          <w:lang w:val="uk-UA"/>
        </w:rPr>
      </w:pPr>
      <w:r w:rsidRPr="00BF2FF9">
        <w:rPr>
          <w:lang w:val="uk-UA"/>
        </w:rPr>
        <w:t>Проекти та заходи для здійснення програм</w:t>
      </w:r>
    </w:p>
    <w:p w:rsidR="00934C0C" w:rsidRPr="00BF2FF9" w:rsidRDefault="00934C0C" w:rsidP="00FD4551">
      <w:pPr>
        <w:spacing w:after="60"/>
        <w:ind w:firstLine="7853"/>
        <w:jc w:val="right"/>
        <w:rPr>
          <w:b/>
          <w:bCs/>
          <w:sz w:val="24"/>
          <w:szCs w:val="24"/>
        </w:rPr>
      </w:pPr>
      <w:r w:rsidRPr="00BF2FF9">
        <w:rPr>
          <w:b/>
          <w:bCs/>
          <w:sz w:val="24"/>
          <w:szCs w:val="24"/>
        </w:rPr>
        <w:t>Табл.2</w:t>
      </w:r>
    </w:p>
    <w:tbl>
      <w:tblPr>
        <w:tblW w:w="105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6"/>
        <w:gridCol w:w="4252"/>
        <w:gridCol w:w="5723"/>
      </w:tblGrid>
      <w:tr w:rsidR="00934C0C" w:rsidRPr="00BF2FF9">
        <w:trPr>
          <w:trHeight w:val="351"/>
        </w:trPr>
        <w:tc>
          <w:tcPr>
            <w:tcW w:w="546"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4252"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723"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1748"/>
        </w:trPr>
        <w:tc>
          <w:tcPr>
            <w:tcW w:w="546" w:type="dxa"/>
            <w:vAlign w:val="center"/>
          </w:tcPr>
          <w:p w:rsidR="00934C0C" w:rsidRPr="00BF2FF9" w:rsidRDefault="00934C0C" w:rsidP="00D91A9A">
            <w:pPr>
              <w:pStyle w:val="a8"/>
              <w:snapToGrid w:val="0"/>
              <w:jc w:val="center"/>
              <w:rPr>
                <w:sz w:val="22"/>
                <w:szCs w:val="22"/>
              </w:rPr>
            </w:pPr>
            <w:r w:rsidRPr="00BF2FF9">
              <w:rPr>
                <w:sz w:val="22"/>
                <w:szCs w:val="22"/>
              </w:rPr>
              <w:t>1.</w:t>
            </w:r>
          </w:p>
        </w:tc>
        <w:tc>
          <w:tcPr>
            <w:tcW w:w="4252" w:type="dxa"/>
            <w:vAlign w:val="center"/>
          </w:tcPr>
          <w:p w:rsidR="00934C0C" w:rsidRPr="00BF2FF9" w:rsidRDefault="00934C0C" w:rsidP="00A53810">
            <w:pPr>
              <w:pStyle w:val="a8"/>
              <w:snapToGrid w:val="0"/>
              <w:rPr>
                <w:sz w:val="22"/>
                <w:szCs w:val="22"/>
              </w:rPr>
            </w:pPr>
            <w:r w:rsidRPr="00BF2FF9">
              <w:rPr>
                <w:sz w:val="22"/>
                <w:szCs w:val="22"/>
              </w:rPr>
              <w:t>Комплексна міська цільова програма соціального захисту населення міста «Турбота» на 2020 рік</w:t>
            </w:r>
          </w:p>
        </w:tc>
        <w:tc>
          <w:tcPr>
            <w:tcW w:w="5723" w:type="dxa"/>
            <w:vAlign w:val="center"/>
          </w:tcPr>
          <w:p w:rsidR="00934C0C" w:rsidRPr="00BF2FF9" w:rsidRDefault="00934C0C" w:rsidP="00E43809">
            <w:pPr>
              <w:pStyle w:val="BodyText"/>
              <w:snapToGrid w:val="0"/>
              <w:jc w:val="left"/>
              <w:rPr>
                <w:rFonts w:ascii="Times New Roman" w:hAnsi="Times New Roman" w:cs="Times New Roman"/>
              </w:rPr>
            </w:pPr>
            <w:r w:rsidRPr="00BF2FF9">
              <w:rPr>
                <w:rFonts w:ascii="Times New Roman" w:hAnsi="Times New Roman" w:cs="Times New Roman"/>
              </w:rPr>
              <w:t>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Поліпшення обслуговування мешканців міста, які потребують соціальної допомоги і підтримки.</w:t>
            </w:r>
          </w:p>
        </w:tc>
      </w:tr>
      <w:tr w:rsidR="00934C0C" w:rsidRPr="00BF2FF9">
        <w:trPr>
          <w:trHeight w:val="3561"/>
        </w:trPr>
        <w:tc>
          <w:tcPr>
            <w:tcW w:w="546" w:type="dxa"/>
            <w:vAlign w:val="center"/>
          </w:tcPr>
          <w:p w:rsidR="00934C0C" w:rsidRPr="00BF2FF9" w:rsidRDefault="00934C0C" w:rsidP="00D91A9A">
            <w:pPr>
              <w:pStyle w:val="a8"/>
              <w:snapToGrid w:val="0"/>
              <w:spacing w:line="100" w:lineRule="atLeast"/>
              <w:jc w:val="center"/>
              <w:rPr>
                <w:sz w:val="22"/>
                <w:szCs w:val="22"/>
              </w:rPr>
            </w:pPr>
            <w:r w:rsidRPr="00BF2FF9">
              <w:rPr>
                <w:sz w:val="22"/>
                <w:szCs w:val="22"/>
              </w:rPr>
              <w:t>2.</w:t>
            </w:r>
          </w:p>
        </w:tc>
        <w:tc>
          <w:tcPr>
            <w:tcW w:w="4252" w:type="dxa"/>
            <w:vAlign w:val="center"/>
          </w:tcPr>
          <w:p w:rsidR="00934C0C" w:rsidRPr="00BF2FF9" w:rsidRDefault="00934C0C" w:rsidP="00A53810">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5723" w:type="dxa"/>
            <w:vAlign w:val="center"/>
          </w:tcPr>
          <w:p w:rsidR="00934C0C" w:rsidRPr="00BF2FF9" w:rsidRDefault="00934C0C" w:rsidP="00897980">
            <w:pPr>
              <w:pStyle w:val="a8"/>
              <w:snapToGrid w:val="0"/>
              <w:rPr>
                <w:sz w:val="22"/>
                <w:szCs w:val="22"/>
              </w:rPr>
            </w:pPr>
            <w:r w:rsidRPr="00BF2FF9">
              <w:rPr>
                <w:sz w:val="22"/>
                <w:szCs w:val="22"/>
              </w:rPr>
              <w:t>Поліпшення умов життя пільгових категорій громадян шляхом захисту їх прав у соціальній, правовій  та культурній сферах:</w:t>
            </w:r>
          </w:p>
          <w:p w:rsidR="00934C0C" w:rsidRPr="00BF2FF9" w:rsidRDefault="00934C0C" w:rsidP="00897980">
            <w:pPr>
              <w:pStyle w:val="a8"/>
              <w:rPr>
                <w:sz w:val="22"/>
                <w:szCs w:val="22"/>
              </w:rPr>
            </w:pPr>
            <w:r w:rsidRPr="00BF2FF9">
              <w:rPr>
                <w:sz w:val="22"/>
                <w:szCs w:val="22"/>
              </w:rPr>
              <w:t>- підвищення правової  грамотності серед осіб зазначеної категорії;</w:t>
            </w:r>
          </w:p>
          <w:p w:rsidR="00934C0C" w:rsidRPr="00BF2FF9" w:rsidRDefault="00934C0C" w:rsidP="00897980">
            <w:pPr>
              <w:pStyle w:val="a8"/>
              <w:rPr>
                <w:sz w:val="22"/>
                <w:szCs w:val="22"/>
              </w:rPr>
            </w:pPr>
            <w:r w:rsidRPr="00BF2FF9">
              <w:rPr>
                <w:sz w:val="22"/>
                <w:szCs w:val="22"/>
              </w:rPr>
              <w:t>- забезпечення ветеранів війни необхідними пільгами на тверде паливо та скраплений газ;</w:t>
            </w:r>
          </w:p>
          <w:p w:rsidR="00934C0C" w:rsidRPr="00BF2FF9" w:rsidRDefault="00934C0C" w:rsidP="00897980">
            <w:pPr>
              <w:pStyle w:val="a8"/>
              <w:rPr>
                <w:sz w:val="22"/>
                <w:szCs w:val="22"/>
              </w:rPr>
            </w:pPr>
            <w:r w:rsidRPr="00BF2FF9">
              <w:rPr>
                <w:sz w:val="22"/>
                <w:szCs w:val="22"/>
              </w:rPr>
              <w:t>- покращення житлових умов ветеранів шляхом проведення капітальних ремонтів жилих будинків;</w:t>
            </w:r>
          </w:p>
          <w:p w:rsidR="00934C0C" w:rsidRPr="00BF2FF9" w:rsidRDefault="00934C0C" w:rsidP="00897980">
            <w:pPr>
              <w:pStyle w:val="a8"/>
              <w:rPr>
                <w:sz w:val="22"/>
                <w:szCs w:val="22"/>
              </w:rPr>
            </w:pPr>
            <w:r w:rsidRPr="00BF2FF9">
              <w:rPr>
                <w:sz w:val="22"/>
                <w:szCs w:val="22"/>
              </w:rPr>
              <w:t>- своєчасне забезпечення ветеранів путівками на санаторне лікування для поліпшення здоров’я;</w:t>
            </w:r>
          </w:p>
          <w:p w:rsidR="00934C0C" w:rsidRPr="00BF2FF9" w:rsidRDefault="00934C0C" w:rsidP="00897980">
            <w:pPr>
              <w:pStyle w:val="a8"/>
              <w:rPr>
                <w:sz w:val="22"/>
                <w:szCs w:val="22"/>
              </w:rPr>
            </w:pPr>
            <w:r w:rsidRPr="00BF2FF9">
              <w:rPr>
                <w:sz w:val="22"/>
                <w:szCs w:val="22"/>
              </w:rPr>
              <w:t>- сприяння духовному розвитку молоді, виховання любові до Батьківщини та готовності до її захисту.</w:t>
            </w:r>
          </w:p>
        </w:tc>
      </w:tr>
      <w:tr w:rsidR="00934C0C" w:rsidRPr="00BF2FF9">
        <w:trPr>
          <w:trHeight w:val="879"/>
        </w:trPr>
        <w:tc>
          <w:tcPr>
            <w:tcW w:w="546" w:type="dxa"/>
            <w:vAlign w:val="center"/>
          </w:tcPr>
          <w:p w:rsidR="00934C0C" w:rsidRPr="00BF2FF9" w:rsidRDefault="00934C0C" w:rsidP="00D91A9A">
            <w:pPr>
              <w:pStyle w:val="a8"/>
              <w:snapToGrid w:val="0"/>
              <w:spacing w:line="100" w:lineRule="atLeast"/>
              <w:jc w:val="center"/>
              <w:rPr>
                <w:sz w:val="22"/>
                <w:szCs w:val="22"/>
              </w:rPr>
            </w:pPr>
            <w:r w:rsidRPr="00BF2FF9">
              <w:rPr>
                <w:sz w:val="22"/>
                <w:szCs w:val="22"/>
              </w:rPr>
              <w:t>3.</w:t>
            </w:r>
          </w:p>
        </w:tc>
        <w:tc>
          <w:tcPr>
            <w:tcW w:w="4252" w:type="dxa"/>
            <w:vAlign w:val="center"/>
          </w:tcPr>
          <w:p w:rsidR="00934C0C" w:rsidRPr="00BF2FF9" w:rsidRDefault="00934C0C" w:rsidP="00A53810">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5723" w:type="dxa"/>
            <w:vAlign w:val="center"/>
          </w:tcPr>
          <w:p w:rsidR="00934C0C" w:rsidRPr="00BF2FF9" w:rsidRDefault="00934C0C" w:rsidP="00897980">
            <w:pPr>
              <w:snapToGrid w:val="0"/>
              <w:jc w:val="left"/>
              <w:rPr>
                <w:sz w:val="22"/>
                <w:szCs w:val="22"/>
              </w:rPr>
            </w:pPr>
            <w:r w:rsidRPr="00BF2FF9">
              <w:rPr>
                <w:sz w:val="22"/>
                <w:szCs w:val="22"/>
              </w:rPr>
              <w:t>Регулювання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934C0C" w:rsidRPr="00BF2FF9">
        <w:trPr>
          <w:trHeight w:val="1306"/>
        </w:trPr>
        <w:tc>
          <w:tcPr>
            <w:tcW w:w="546" w:type="dxa"/>
            <w:vAlign w:val="center"/>
          </w:tcPr>
          <w:p w:rsidR="00934C0C" w:rsidRPr="00BF2FF9" w:rsidRDefault="00934C0C" w:rsidP="00C9245D">
            <w:pPr>
              <w:pStyle w:val="a8"/>
              <w:snapToGrid w:val="0"/>
              <w:jc w:val="center"/>
              <w:rPr>
                <w:sz w:val="22"/>
                <w:szCs w:val="22"/>
              </w:rPr>
            </w:pPr>
            <w:r w:rsidRPr="00BF2FF9">
              <w:rPr>
                <w:sz w:val="22"/>
                <w:szCs w:val="22"/>
              </w:rPr>
              <w:t>4.</w:t>
            </w:r>
          </w:p>
        </w:tc>
        <w:tc>
          <w:tcPr>
            <w:tcW w:w="4252" w:type="dxa"/>
            <w:vAlign w:val="center"/>
          </w:tcPr>
          <w:p w:rsidR="00934C0C" w:rsidRPr="00BF2FF9" w:rsidRDefault="00934C0C" w:rsidP="00A53810">
            <w:pPr>
              <w:pStyle w:val="16"/>
              <w:rPr>
                <w:sz w:val="22"/>
                <w:szCs w:val="22"/>
                <w:lang w:val="uk-UA"/>
              </w:rPr>
            </w:pPr>
            <w:r w:rsidRPr="00BF2FF9">
              <w:rPr>
                <w:sz w:val="22"/>
                <w:szCs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5723" w:type="dxa"/>
            <w:vAlign w:val="center"/>
          </w:tcPr>
          <w:p w:rsidR="00934C0C" w:rsidRPr="00BF2FF9" w:rsidRDefault="00934C0C" w:rsidP="00897980">
            <w:pPr>
              <w:snapToGrid w:val="0"/>
              <w:jc w:val="left"/>
              <w:rPr>
                <w:sz w:val="22"/>
                <w:szCs w:val="22"/>
              </w:rPr>
            </w:pPr>
            <w:r w:rsidRPr="00BF2FF9">
              <w:rPr>
                <w:sz w:val="22"/>
                <w:szCs w:val="22"/>
              </w:rPr>
              <w:t>Покращення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934C0C" w:rsidRPr="00BF2FF9">
        <w:trPr>
          <w:trHeight w:val="921"/>
        </w:trPr>
        <w:tc>
          <w:tcPr>
            <w:tcW w:w="546" w:type="dxa"/>
            <w:vAlign w:val="center"/>
          </w:tcPr>
          <w:p w:rsidR="00934C0C" w:rsidRPr="00BF2FF9" w:rsidRDefault="00934C0C" w:rsidP="00C9245D">
            <w:pPr>
              <w:pStyle w:val="a8"/>
              <w:snapToGrid w:val="0"/>
              <w:jc w:val="center"/>
              <w:rPr>
                <w:sz w:val="22"/>
                <w:szCs w:val="22"/>
              </w:rPr>
            </w:pPr>
            <w:r w:rsidRPr="00BF2FF9">
              <w:rPr>
                <w:sz w:val="22"/>
                <w:szCs w:val="22"/>
              </w:rPr>
              <w:t>5.</w:t>
            </w:r>
          </w:p>
        </w:tc>
        <w:tc>
          <w:tcPr>
            <w:tcW w:w="4252" w:type="dxa"/>
            <w:vAlign w:val="center"/>
          </w:tcPr>
          <w:p w:rsidR="00934C0C" w:rsidRPr="00BF2FF9" w:rsidRDefault="00934C0C" w:rsidP="00A53810">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5723" w:type="dxa"/>
            <w:vAlign w:val="center"/>
          </w:tcPr>
          <w:p w:rsidR="00934C0C" w:rsidRPr="00BF2FF9" w:rsidRDefault="00934C0C" w:rsidP="0039231D">
            <w:pPr>
              <w:pStyle w:val="a8"/>
              <w:snapToGrid w:val="0"/>
              <w:rPr>
                <w:sz w:val="22"/>
                <w:szCs w:val="22"/>
              </w:rPr>
            </w:pPr>
            <w:r w:rsidRPr="00BF2FF9">
              <w:rPr>
                <w:sz w:val="22"/>
                <w:szCs w:val="22"/>
              </w:rPr>
              <w:t>Створення належних умов для оздоровлення та повноцінного відпочинку дітей.</w:t>
            </w:r>
          </w:p>
        </w:tc>
      </w:tr>
      <w:tr w:rsidR="00934C0C" w:rsidRPr="00BF2FF9">
        <w:trPr>
          <w:trHeight w:val="1160"/>
        </w:trPr>
        <w:tc>
          <w:tcPr>
            <w:tcW w:w="546" w:type="dxa"/>
            <w:vAlign w:val="center"/>
          </w:tcPr>
          <w:p w:rsidR="00934C0C" w:rsidRPr="00BF2FF9" w:rsidRDefault="00934C0C" w:rsidP="00E71AB0">
            <w:pPr>
              <w:pStyle w:val="a8"/>
              <w:snapToGrid w:val="0"/>
              <w:jc w:val="center"/>
              <w:rPr>
                <w:sz w:val="22"/>
                <w:szCs w:val="22"/>
              </w:rPr>
            </w:pPr>
            <w:r w:rsidRPr="00BF2FF9">
              <w:rPr>
                <w:sz w:val="22"/>
                <w:szCs w:val="22"/>
              </w:rPr>
              <w:t>6.</w:t>
            </w:r>
          </w:p>
        </w:tc>
        <w:tc>
          <w:tcPr>
            <w:tcW w:w="4252" w:type="dxa"/>
            <w:vAlign w:val="center"/>
          </w:tcPr>
          <w:p w:rsidR="00934C0C" w:rsidRPr="00BF2FF9" w:rsidRDefault="00934C0C" w:rsidP="004D6E59">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Програма розвитку Центру комплексної реабілітації для дітей та осіб з інвалідністю Сєвєродонецької міської ради на 2019-2021роки.</w:t>
            </w:r>
          </w:p>
        </w:tc>
        <w:tc>
          <w:tcPr>
            <w:tcW w:w="5723" w:type="dxa"/>
            <w:vAlign w:val="center"/>
          </w:tcPr>
          <w:p w:rsidR="00934C0C" w:rsidRPr="00BF2FF9" w:rsidRDefault="00934C0C" w:rsidP="004D6E59">
            <w:pPr>
              <w:snapToGrid w:val="0"/>
              <w:jc w:val="left"/>
              <w:rPr>
                <w:sz w:val="22"/>
                <w:szCs w:val="22"/>
              </w:rPr>
            </w:pPr>
            <w:r w:rsidRPr="00BF2FF9">
              <w:rPr>
                <w:sz w:val="22"/>
                <w:szCs w:val="22"/>
              </w:rPr>
              <w:t>Забезпечення ефективного функціонування Центру соціальної реабілітації дітей – інвалідів Сєвєродонецької міської ради.</w:t>
            </w:r>
          </w:p>
        </w:tc>
      </w:tr>
    </w:tbl>
    <w:p w:rsidR="00934C0C" w:rsidRPr="00BF2FF9" w:rsidRDefault="00934C0C" w:rsidP="00F10B27">
      <w:pPr>
        <w:spacing w:before="60" w:after="60"/>
        <w:jc w:val="right"/>
        <w:rPr>
          <w:b/>
          <w:bCs/>
          <w:sz w:val="24"/>
          <w:szCs w:val="24"/>
        </w:rPr>
      </w:pPr>
      <w:r w:rsidRPr="00BF2FF9">
        <w:rPr>
          <w:b/>
          <w:bCs/>
          <w:sz w:val="24"/>
          <w:szCs w:val="24"/>
        </w:rPr>
        <w:t>Табл.3</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934C0C" w:rsidRPr="00BF2FF9">
        <w:trPr>
          <w:trHeight w:val="426"/>
        </w:trPr>
        <w:tc>
          <w:tcPr>
            <w:tcW w:w="534"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4252"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276" w:type="dxa"/>
            <w:vMerge w:val="restart"/>
            <w:vAlign w:val="center"/>
          </w:tcPr>
          <w:p w:rsidR="00934C0C" w:rsidRPr="00BF2FF9" w:rsidRDefault="00934C0C" w:rsidP="00D91A9A">
            <w:pPr>
              <w:jc w:val="center"/>
              <w:rPr>
                <w:b/>
                <w:bCs/>
                <w:sz w:val="20"/>
                <w:szCs w:val="20"/>
              </w:rPr>
            </w:pPr>
            <w:r w:rsidRPr="00BF2FF9">
              <w:rPr>
                <w:b/>
                <w:bCs/>
                <w:sz w:val="20"/>
                <w:szCs w:val="20"/>
              </w:rPr>
              <w:t xml:space="preserve">Обсяги </w:t>
            </w:r>
            <w:r>
              <w:rPr>
                <w:b/>
                <w:bCs/>
                <w:sz w:val="20"/>
                <w:szCs w:val="20"/>
              </w:rPr>
              <w:pgNum/>
            </w:r>
            <w:r>
              <w:rPr>
                <w:b/>
                <w:bCs/>
                <w:sz w:val="20"/>
                <w:szCs w:val="20"/>
              </w:rPr>
              <w:t>ідео спосте</w:t>
            </w:r>
            <w:r w:rsidRPr="00BF2FF9">
              <w:rPr>
                <w:b/>
                <w:bCs/>
                <w:sz w:val="20"/>
                <w:szCs w:val="20"/>
              </w:rPr>
              <w:t xml:space="preserve"> 2020 рік</w:t>
            </w:r>
          </w:p>
          <w:p w:rsidR="00934C0C" w:rsidRPr="00BF2FF9" w:rsidRDefault="00934C0C" w:rsidP="00D91A9A">
            <w:pPr>
              <w:jc w:val="center"/>
              <w:rPr>
                <w:b/>
                <w:bCs/>
                <w:sz w:val="20"/>
                <w:szCs w:val="20"/>
              </w:rPr>
            </w:pPr>
            <w:r w:rsidRPr="00BF2FF9">
              <w:rPr>
                <w:b/>
                <w:bCs/>
                <w:sz w:val="20"/>
                <w:szCs w:val="20"/>
              </w:rPr>
              <w:t>(тис. грн.)</w:t>
            </w:r>
          </w:p>
        </w:tc>
        <w:tc>
          <w:tcPr>
            <w:tcW w:w="4419"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c>
          <w:tcPr>
            <w:tcW w:w="534" w:type="dxa"/>
            <w:vMerge/>
            <w:vAlign w:val="center"/>
          </w:tcPr>
          <w:p w:rsidR="00934C0C" w:rsidRPr="00BF2FF9" w:rsidRDefault="00934C0C" w:rsidP="00D91A9A">
            <w:pPr>
              <w:jc w:val="center"/>
              <w:rPr>
                <w:b/>
                <w:bCs/>
                <w:sz w:val="20"/>
                <w:szCs w:val="20"/>
              </w:rPr>
            </w:pPr>
          </w:p>
        </w:tc>
        <w:tc>
          <w:tcPr>
            <w:tcW w:w="4252" w:type="dxa"/>
            <w:vMerge/>
            <w:vAlign w:val="center"/>
          </w:tcPr>
          <w:p w:rsidR="00934C0C" w:rsidRPr="00BF2FF9" w:rsidRDefault="00934C0C" w:rsidP="00D91A9A">
            <w:pPr>
              <w:jc w:val="center"/>
              <w:rPr>
                <w:b/>
                <w:bCs/>
                <w:sz w:val="20"/>
                <w:szCs w:val="20"/>
              </w:rPr>
            </w:pPr>
          </w:p>
        </w:tc>
        <w:tc>
          <w:tcPr>
            <w:tcW w:w="1276" w:type="dxa"/>
            <w:vMerge/>
            <w:vAlign w:val="center"/>
          </w:tcPr>
          <w:p w:rsidR="00934C0C" w:rsidRPr="00BF2FF9" w:rsidRDefault="00934C0C" w:rsidP="00D91A9A">
            <w:pPr>
              <w:jc w:val="center"/>
              <w:rPr>
                <w:b/>
                <w:bCs/>
                <w:sz w:val="20"/>
                <w:szCs w:val="20"/>
              </w:rPr>
            </w:pPr>
          </w:p>
        </w:tc>
        <w:tc>
          <w:tcPr>
            <w:tcW w:w="1142" w:type="dxa"/>
            <w:vAlign w:val="center"/>
          </w:tcPr>
          <w:p w:rsidR="00934C0C" w:rsidRPr="00BF2FF9" w:rsidRDefault="00934C0C" w:rsidP="00D91A9A">
            <w:pPr>
              <w:ind w:left="-100" w:right="-108"/>
              <w:jc w:val="center"/>
              <w:rPr>
                <w:b/>
                <w:bCs/>
                <w:sz w:val="20"/>
                <w:szCs w:val="20"/>
              </w:rPr>
            </w:pPr>
            <w:r w:rsidRPr="00BF2FF9">
              <w:rPr>
                <w:b/>
                <w:bCs/>
                <w:sz w:val="20"/>
                <w:szCs w:val="20"/>
              </w:rPr>
              <w:t>Державний бюджет</w:t>
            </w:r>
          </w:p>
        </w:tc>
        <w:tc>
          <w:tcPr>
            <w:tcW w:w="992"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134" w:type="dxa"/>
            <w:vAlign w:val="center"/>
          </w:tcPr>
          <w:p w:rsidR="00934C0C" w:rsidRPr="00BF2FF9" w:rsidRDefault="00934C0C" w:rsidP="00D91A9A">
            <w:pPr>
              <w:ind w:left="34" w:hanging="34"/>
              <w:jc w:val="center"/>
              <w:rPr>
                <w:b/>
                <w:bCs/>
                <w:sz w:val="20"/>
                <w:szCs w:val="20"/>
              </w:rPr>
            </w:pPr>
            <w:r w:rsidRPr="00BF2FF9">
              <w:rPr>
                <w:b/>
                <w:bCs/>
                <w:sz w:val="20"/>
                <w:szCs w:val="20"/>
              </w:rPr>
              <w:t>Міський бюджет</w:t>
            </w:r>
          </w:p>
        </w:tc>
        <w:tc>
          <w:tcPr>
            <w:tcW w:w="1151"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1012"/>
        </w:trPr>
        <w:tc>
          <w:tcPr>
            <w:tcW w:w="534" w:type="dxa"/>
            <w:vAlign w:val="center"/>
          </w:tcPr>
          <w:p w:rsidR="00934C0C" w:rsidRPr="00BF2FF9" w:rsidRDefault="00934C0C" w:rsidP="004D6E59">
            <w:pPr>
              <w:pStyle w:val="a8"/>
              <w:snapToGrid w:val="0"/>
              <w:jc w:val="center"/>
              <w:rPr>
                <w:sz w:val="22"/>
                <w:szCs w:val="22"/>
              </w:rPr>
            </w:pPr>
            <w:r w:rsidRPr="00BF2FF9">
              <w:rPr>
                <w:sz w:val="22"/>
                <w:szCs w:val="22"/>
              </w:rPr>
              <w:t>1.</w:t>
            </w:r>
          </w:p>
        </w:tc>
        <w:tc>
          <w:tcPr>
            <w:tcW w:w="4252" w:type="dxa"/>
            <w:vAlign w:val="center"/>
          </w:tcPr>
          <w:p w:rsidR="00934C0C" w:rsidRPr="00BF2FF9" w:rsidRDefault="00934C0C" w:rsidP="004D6E59">
            <w:pPr>
              <w:pStyle w:val="a8"/>
              <w:snapToGrid w:val="0"/>
              <w:rPr>
                <w:sz w:val="22"/>
                <w:szCs w:val="22"/>
              </w:rPr>
            </w:pPr>
            <w:r w:rsidRPr="00BF2FF9">
              <w:rPr>
                <w:sz w:val="22"/>
                <w:szCs w:val="22"/>
              </w:rPr>
              <w:t>Комплексна міська цільова програма соціального захисту населення міста «Турбота» на 2020 рік</w:t>
            </w:r>
          </w:p>
        </w:tc>
        <w:tc>
          <w:tcPr>
            <w:tcW w:w="1276" w:type="dxa"/>
            <w:vAlign w:val="center"/>
          </w:tcPr>
          <w:p w:rsidR="00934C0C" w:rsidRPr="00BF2FF9" w:rsidRDefault="00934C0C" w:rsidP="008B384E">
            <w:pPr>
              <w:jc w:val="center"/>
              <w:rPr>
                <w:color w:val="000000"/>
                <w:sz w:val="22"/>
                <w:szCs w:val="22"/>
              </w:rPr>
            </w:pPr>
            <w:r w:rsidRPr="00BF2FF9">
              <w:rPr>
                <w:color w:val="000000"/>
                <w:sz w:val="22"/>
                <w:szCs w:val="22"/>
              </w:rPr>
              <w:t>6296,7</w:t>
            </w:r>
          </w:p>
        </w:tc>
        <w:tc>
          <w:tcPr>
            <w:tcW w:w="114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99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1134" w:type="dxa"/>
            <w:vAlign w:val="center"/>
          </w:tcPr>
          <w:p w:rsidR="00934C0C" w:rsidRPr="00BF2FF9" w:rsidRDefault="00934C0C" w:rsidP="00C91D9C">
            <w:pPr>
              <w:jc w:val="center"/>
              <w:rPr>
                <w:color w:val="000000"/>
                <w:sz w:val="22"/>
                <w:szCs w:val="22"/>
              </w:rPr>
            </w:pPr>
            <w:r w:rsidRPr="00BF2FF9">
              <w:rPr>
                <w:color w:val="000000"/>
                <w:sz w:val="22"/>
                <w:szCs w:val="22"/>
              </w:rPr>
              <w:t>6296,7</w:t>
            </w:r>
          </w:p>
        </w:tc>
        <w:tc>
          <w:tcPr>
            <w:tcW w:w="1151" w:type="dxa"/>
            <w:vAlign w:val="center"/>
          </w:tcPr>
          <w:p w:rsidR="00934C0C" w:rsidRPr="00BF2FF9" w:rsidRDefault="00934C0C" w:rsidP="00C91D9C">
            <w:pPr>
              <w:jc w:val="center"/>
              <w:rPr>
                <w:color w:val="000000"/>
                <w:sz w:val="22"/>
                <w:szCs w:val="22"/>
              </w:rPr>
            </w:pPr>
            <w:r w:rsidRPr="00BF2FF9">
              <w:rPr>
                <w:color w:val="000000"/>
                <w:sz w:val="22"/>
                <w:szCs w:val="22"/>
              </w:rPr>
              <w:t>0,0</w:t>
            </w:r>
          </w:p>
        </w:tc>
      </w:tr>
      <w:tr w:rsidR="00934C0C" w:rsidRPr="00BF2FF9">
        <w:trPr>
          <w:trHeight w:val="1126"/>
        </w:trPr>
        <w:tc>
          <w:tcPr>
            <w:tcW w:w="534" w:type="dxa"/>
            <w:vAlign w:val="center"/>
          </w:tcPr>
          <w:p w:rsidR="00934C0C" w:rsidRPr="00BF2FF9" w:rsidRDefault="00934C0C" w:rsidP="004D6E59">
            <w:pPr>
              <w:pStyle w:val="a8"/>
              <w:snapToGrid w:val="0"/>
              <w:spacing w:line="100" w:lineRule="atLeast"/>
              <w:jc w:val="center"/>
              <w:rPr>
                <w:sz w:val="22"/>
                <w:szCs w:val="22"/>
              </w:rPr>
            </w:pPr>
            <w:r w:rsidRPr="00BF2FF9">
              <w:rPr>
                <w:sz w:val="22"/>
                <w:szCs w:val="22"/>
              </w:rPr>
              <w:t>2.</w:t>
            </w:r>
          </w:p>
        </w:tc>
        <w:tc>
          <w:tcPr>
            <w:tcW w:w="4252" w:type="dxa"/>
            <w:vAlign w:val="center"/>
          </w:tcPr>
          <w:p w:rsidR="00934C0C" w:rsidRPr="00BF2FF9" w:rsidRDefault="00934C0C" w:rsidP="004D6E59">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276" w:type="dxa"/>
            <w:vAlign w:val="center"/>
          </w:tcPr>
          <w:p w:rsidR="00934C0C" w:rsidRPr="00BF2FF9" w:rsidRDefault="00934C0C" w:rsidP="00C91D9C">
            <w:pPr>
              <w:jc w:val="center"/>
              <w:rPr>
                <w:color w:val="000000"/>
                <w:sz w:val="22"/>
                <w:szCs w:val="22"/>
              </w:rPr>
            </w:pPr>
            <w:r w:rsidRPr="00BF2FF9">
              <w:rPr>
                <w:color w:val="000000"/>
                <w:sz w:val="22"/>
                <w:szCs w:val="22"/>
              </w:rPr>
              <w:t>2245,6</w:t>
            </w:r>
          </w:p>
        </w:tc>
        <w:tc>
          <w:tcPr>
            <w:tcW w:w="114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99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1134" w:type="dxa"/>
            <w:vAlign w:val="center"/>
          </w:tcPr>
          <w:p w:rsidR="00934C0C" w:rsidRPr="00BF2FF9" w:rsidRDefault="00934C0C" w:rsidP="00C91D9C">
            <w:pPr>
              <w:jc w:val="center"/>
              <w:rPr>
                <w:color w:val="000000"/>
                <w:sz w:val="22"/>
                <w:szCs w:val="22"/>
              </w:rPr>
            </w:pPr>
            <w:r w:rsidRPr="00BF2FF9">
              <w:rPr>
                <w:color w:val="000000"/>
                <w:sz w:val="22"/>
                <w:szCs w:val="22"/>
              </w:rPr>
              <w:t>2245,6</w:t>
            </w:r>
          </w:p>
        </w:tc>
        <w:tc>
          <w:tcPr>
            <w:tcW w:w="1151" w:type="dxa"/>
            <w:vAlign w:val="center"/>
          </w:tcPr>
          <w:p w:rsidR="00934C0C" w:rsidRPr="00BF2FF9" w:rsidRDefault="00934C0C" w:rsidP="00C91D9C">
            <w:pPr>
              <w:jc w:val="center"/>
              <w:rPr>
                <w:color w:val="000000"/>
                <w:sz w:val="22"/>
                <w:szCs w:val="22"/>
              </w:rPr>
            </w:pPr>
            <w:r w:rsidRPr="00BF2FF9">
              <w:rPr>
                <w:color w:val="000000"/>
                <w:sz w:val="22"/>
                <w:szCs w:val="22"/>
              </w:rPr>
              <w:t>0,0</w:t>
            </w:r>
          </w:p>
        </w:tc>
      </w:tr>
      <w:tr w:rsidR="00934C0C" w:rsidRPr="00BF2FF9">
        <w:trPr>
          <w:trHeight w:val="831"/>
        </w:trPr>
        <w:tc>
          <w:tcPr>
            <w:tcW w:w="534" w:type="dxa"/>
            <w:vAlign w:val="center"/>
          </w:tcPr>
          <w:p w:rsidR="00934C0C" w:rsidRPr="00BF2FF9" w:rsidRDefault="00934C0C" w:rsidP="004D6E59">
            <w:pPr>
              <w:pStyle w:val="a8"/>
              <w:snapToGrid w:val="0"/>
              <w:spacing w:line="100" w:lineRule="atLeast"/>
              <w:jc w:val="center"/>
              <w:rPr>
                <w:sz w:val="22"/>
                <w:szCs w:val="22"/>
              </w:rPr>
            </w:pPr>
            <w:r w:rsidRPr="00BF2FF9">
              <w:rPr>
                <w:sz w:val="22"/>
                <w:szCs w:val="22"/>
              </w:rPr>
              <w:t>3.</w:t>
            </w:r>
          </w:p>
        </w:tc>
        <w:tc>
          <w:tcPr>
            <w:tcW w:w="4252" w:type="dxa"/>
            <w:vAlign w:val="center"/>
          </w:tcPr>
          <w:p w:rsidR="00934C0C" w:rsidRPr="00BF2FF9" w:rsidRDefault="00934C0C" w:rsidP="004D6E59">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276" w:type="dxa"/>
            <w:vAlign w:val="center"/>
          </w:tcPr>
          <w:p w:rsidR="00934C0C" w:rsidRPr="00BF2FF9" w:rsidRDefault="00934C0C" w:rsidP="00C91D9C">
            <w:pPr>
              <w:jc w:val="center"/>
              <w:rPr>
                <w:color w:val="000000"/>
                <w:sz w:val="22"/>
                <w:szCs w:val="22"/>
              </w:rPr>
            </w:pPr>
            <w:r w:rsidRPr="00BF2FF9">
              <w:rPr>
                <w:color w:val="000000"/>
                <w:sz w:val="22"/>
                <w:szCs w:val="22"/>
              </w:rPr>
              <w:t>3934,0</w:t>
            </w:r>
          </w:p>
        </w:tc>
        <w:tc>
          <w:tcPr>
            <w:tcW w:w="114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99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1134" w:type="dxa"/>
            <w:vAlign w:val="center"/>
          </w:tcPr>
          <w:p w:rsidR="00934C0C" w:rsidRPr="00BF2FF9" w:rsidRDefault="00934C0C" w:rsidP="00C91D9C">
            <w:pPr>
              <w:jc w:val="center"/>
              <w:rPr>
                <w:color w:val="000000"/>
                <w:sz w:val="22"/>
                <w:szCs w:val="22"/>
              </w:rPr>
            </w:pPr>
            <w:r w:rsidRPr="00BF2FF9">
              <w:rPr>
                <w:color w:val="000000"/>
                <w:sz w:val="22"/>
                <w:szCs w:val="22"/>
              </w:rPr>
              <w:t>1127,0</w:t>
            </w:r>
          </w:p>
        </w:tc>
        <w:tc>
          <w:tcPr>
            <w:tcW w:w="1151" w:type="dxa"/>
            <w:vAlign w:val="center"/>
          </w:tcPr>
          <w:p w:rsidR="00934C0C" w:rsidRPr="00BF2FF9" w:rsidRDefault="00934C0C" w:rsidP="00C91D9C">
            <w:pPr>
              <w:jc w:val="center"/>
              <w:rPr>
                <w:color w:val="000000"/>
                <w:sz w:val="22"/>
                <w:szCs w:val="22"/>
              </w:rPr>
            </w:pPr>
            <w:r w:rsidRPr="00BF2FF9">
              <w:rPr>
                <w:color w:val="000000"/>
                <w:sz w:val="22"/>
                <w:szCs w:val="22"/>
              </w:rPr>
              <w:t>2807,0</w:t>
            </w:r>
          </w:p>
        </w:tc>
      </w:tr>
      <w:tr w:rsidR="00934C0C" w:rsidRPr="00BF2FF9">
        <w:trPr>
          <w:trHeight w:val="1692"/>
        </w:trPr>
        <w:tc>
          <w:tcPr>
            <w:tcW w:w="534" w:type="dxa"/>
            <w:vAlign w:val="center"/>
          </w:tcPr>
          <w:p w:rsidR="00934C0C" w:rsidRPr="00BF2FF9" w:rsidRDefault="00934C0C" w:rsidP="004D6E59">
            <w:pPr>
              <w:pStyle w:val="a8"/>
              <w:snapToGrid w:val="0"/>
              <w:jc w:val="center"/>
              <w:rPr>
                <w:sz w:val="22"/>
                <w:szCs w:val="22"/>
              </w:rPr>
            </w:pPr>
            <w:r w:rsidRPr="00BF2FF9">
              <w:rPr>
                <w:sz w:val="22"/>
                <w:szCs w:val="22"/>
              </w:rPr>
              <w:t>4.</w:t>
            </w:r>
          </w:p>
        </w:tc>
        <w:tc>
          <w:tcPr>
            <w:tcW w:w="4252" w:type="dxa"/>
            <w:vAlign w:val="center"/>
          </w:tcPr>
          <w:p w:rsidR="00934C0C" w:rsidRPr="00BF2FF9" w:rsidRDefault="00934C0C" w:rsidP="004D6E59">
            <w:pPr>
              <w:pStyle w:val="16"/>
              <w:rPr>
                <w:sz w:val="22"/>
                <w:szCs w:val="22"/>
                <w:lang w:val="uk-UA"/>
              </w:rPr>
            </w:pPr>
            <w:r w:rsidRPr="00BF2FF9">
              <w:rPr>
                <w:sz w:val="22"/>
                <w:szCs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276" w:type="dxa"/>
            <w:vAlign w:val="center"/>
          </w:tcPr>
          <w:p w:rsidR="00934C0C" w:rsidRPr="00BF2FF9" w:rsidRDefault="00934C0C" w:rsidP="00C91D9C">
            <w:pPr>
              <w:jc w:val="center"/>
              <w:rPr>
                <w:color w:val="000000"/>
                <w:sz w:val="22"/>
                <w:szCs w:val="22"/>
              </w:rPr>
            </w:pPr>
            <w:r w:rsidRPr="00BF2FF9">
              <w:rPr>
                <w:color w:val="000000"/>
                <w:sz w:val="22"/>
                <w:szCs w:val="22"/>
              </w:rPr>
              <w:t>43590,4</w:t>
            </w:r>
          </w:p>
        </w:tc>
        <w:tc>
          <w:tcPr>
            <w:tcW w:w="114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99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1134" w:type="dxa"/>
            <w:vAlign w:val="center"/>
          </w:tcPr>
          <w:p w:rsidR="00934C0C" w:rsidRPr="00BF2FF9" w:rsidRDefault="00934C0C" w:rsidP="00C91D9C">
            <w:pPr>
              <w:jc w:val="center"/>
              <w:rPr>
                <w:color w:val="000000"/>
                <w:sz w:val="22"/>
                <w:szCs w:val="22"/>
              </w:rPr>
            </w:pPr>
            <w:r w:rsidRPr="00BF2FF9">
              <w:rPr>
                <w:color w:val="000000"/>
                <w:sz w:val="22"/>
                <w:szCs w:val="22"/>
              </w:rPr>
              <w:t>43590,4</w:t>
            </w:r>
          </w:p>
        </w:tc>
        <w:tc>
          <w:tcPr>
            <w:tcW w:w="1151" w:type="dxa"/>
            <w:vAlign w:val="center"/>
          </w:tcPr>
          <w:p w:rsidR="00934C0C" w:rsidRPr="00BF2FF9" w:rsidRDefault="00934C0C" w:rsidP="00C91D9C">
            <w:pPr>
              <w:jc w:val="center"/>
              <w:rPr>
                <w:color w:val="000000"/>
                <w:sz w:val="22"/>
                <w:szCs w:val="22"/>
              </w:rPr>
            </w:pPr>
            <w:r w:rsidRPr="00BF2FF9">
              <w:rPr>
                <w:color w:val="000000"/>
                <w:sz w:val="22"/>
                <w:szCs w:val="22"/>
              </w:rPr>
              <w:t>0,0</w:t>
            </w:r>
          </w:p>
        </w:tc>
      </w:tr>
      <w:tr w:rsidR="00934C0C" w:rsidRPr="00BF2FF9">
        <w:trPr>
          <w:trHeight w:val="994"/>
        </w:trPr>
        <w:tc>
          <w:tcPr>
            <w:tcW w:w="534" w:type="dxa"/>
            <w:vAlign w:val="center"/>
          </w:tcPr>
          <w:p w:rsidR="00934C0C" w:rsidRPr="00BF2FF9" w:rsidRDefault="00934C0C" w:rsidP="004D6E59">
            <w:pPr>
              <w:pStyle w:val="a8"/>
              <w:snapToGrid w:val="0"/>
              <w:jc w:val="center"/>
              <w:rPr>
                <w:sz w:val="22"/>
                <w:szCs w:val="22"/>
              </w:rPr>
            </w:pPr>
            <w:r w:rsidRPr="00BF2FF9">
              <w:rPr>
                <w:sz w:val="22"/>
                <w:szCs w:val="22"/>
              </w:rPr>
              <w:t>5.</w:t>
            </w:r>
          </w:p>
        </w:tc>
        <w:tc>
          <w:tcPr>
            <w:tcW w:w="4252" w:type="dxa"/>
            <w:vAlign w:val="center"/>
          </w:tcPr>
          <w:p w:rsidR="00934C0C" w:rsidRPr="00BF2FF9" w:rsidRDefault="00934C0C" w:rsidP="004D6E59">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276" w:type="dxa"/>
            <w:vAlign w:val="center"/>
          </w:tcPr>
          <w:p w:rsidR="00934C0C" w:rsidRPr="00BF2FF9" w:rsidRDefault="00934C0C" w:rsidP="00C91D9C">
            <w:pPr>
              <w:jc w:val="center"/>
              <w:rPr>
                <w:color w:val="000000"/>
                <w:sz w:val="22"/>
                <w:szCs w:val="22"/>
              </w:rPr>
            </w:pPr>
            <w:r w:rsidRPr="00BF2FF9">
              <w:rPr>
                <w:color w:val="000000"/>
                <w:sz w:val="22"/>
                <w:szCs w:val="22"/>
              </w:rPr>
              <w:t>1692,6</w:t>
            </w:r>
          </w:p>
        </w:tc>
        <w:tc>
          <w:tcPr>
            <w:tcW w:w="114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99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1134" w:type="dxa"/>
            <w:vAlign w:val="center"/>
          </w:tcPr>
          <w:p w:rsidR="00934C0C" w:rsidRPr="00BF2FF9" w:rsidRDefault="00934C0C" w:rsidP="00C91D9C">
            <w:pPr>
              <w:jc w:val="center"/>
              <w:rPr>
                <w:color w:val="000000"/>
                <w:sz w:val="22"/>
                <w:szCs w:val="22"/>
              </w:rPr>
            </w:pPr>
            <w:r w:rsidRPr="00BF2FF9">
              <w:rPr>
                <w:color w:val="000000"/>
                <w:sz w:val="22"/>
                <w:szCs w:val="22"/>
              </w:rPr>
              <w:t>1692,6</w:t>
            </w:r>
          </w:p>
        </w:tc>
        <w:tc>
          <w:tcPr>
            <w:tcW w:w="1151" w:type="dxa"/>
            <w:vAlign w:val="center"/>
          </w:tcPr>
          <w:p w:rsidR="00934C0C" w:rsidRPr="00BF2FF9" w:rsidRDefault="00934C0C" w:rsidP="00C91D9C">
            <w:pPr>
              <w:jc w:val="center"/>
              <w:rPr>
                <w:color w:val="000000"/>
                <w:sz w:val="22"/>
                <w:szCs w:val="22"/>
              </w:rPr>
            </w:pPr>
            <w:r w:rsidRPr="00BF2FF9">
              <w:rPr>
                <w:color w:val="000000"/>
                <w:sz w:val="22"/>
                <w:szCs w:val="22"/>
              </w:rPr>
              <w:t>0,0</w:t>
            </w:r>
          </w:p>
        </w:tc>
      </w:tr>
      <w:tr w:rsidR="00934C0C" w:rsidRPr="00BF2FF9">
        <w:trPr>
          <w:trHeight w:val="1264"/>
        </w:trPr>
        <w:tc>
          <w:tcPr>
            <w:tcW w:w="534" w:type="dxa"/>
            <w:vAlign w:val="center"/>
          </w:tcPr>
          <w:p w:rsidR="00934C0C" w:rsidRPr="00BF2FF9" w:rsidRDefault="00934C0C" w:rsidP="00E71AB0">
            <w:pPr>
              <w:pStyle w:val="a8"/>
              <w:snapToGrid w:val="0"/>
              <w:jc w:val="center"/>
              <w:rPr>
                <w:sz w:val="22"/>
                <w:szCs w:val="22"/>
              </w:rPr>
            </w:pPr>
            <w:r w:rsidRPr="00BF2FF9">
              <w:rPr>
                <w:sz w:val="22"/>
                <w:szCs w:val="22"/>
              </w:rPr>
              <w:t>6.</w:t>
            </w:r>
          </w:p>
        </w:tc>
        <w:tc>
          <w:tcPr>
            <w:tcW w:w="4252" w:type="dxa"/>
            <w:vAlign w:val="center"/>
          </w:tcPr>
          <w:p w:rsidR="00934C0C" w:rsidRPr="00BF2FF9" w:rsidRDefault="00934C0C" w:rsidP="004D6E59">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Програма розвитку Центру комплексної реабілітації для дітей та осіб з інвалідністю Сєвєродонецької міської ради на 2019-2021роки.</w:t>
            </w:r>
          </w:p>
        </w:tc>
        <w:tc>
          <w:tcPr>
            <w:tcW w:w="1276" w:type="dxa"/>
            <w:vAlign w:val="center"/>
          </w:tcPr>
          <w:p w:rsidR="00934C0C" w:rsidRPr="00BF2FF9" w:rsidRDefault="00934C0C" w:rsidP="00C91D9C">
            <w:pPr>
              <w:jc w:val="center"/>
              <w:rPr>
                <w:color w:val="000000"/>
                <w:sz w:val="22"/>
                <w:szCs w:val="22"/>
              </w:rPr>
            </w:pPr>
            <w:r w:rsidRPr="00BF2FF9">
              <w:rPr>
                <w:color w:val="000000"/>
                <w:sz w:val="22"/>
                <w:szCs w:val="22"/>
              </w:rPr>
              <w:t>2856,0</w:t>
            </w:r>
          </w:p>
        </w:tc>
        <w:tc>
          <w:tcPr>
            <w:tcW w:w="114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992" w:type="dxa"/>
            <w:vAlign w:val="center"/>
          </w:tcPr>
          <w:p w:rsidR="00934C0C" w:rsidRPr="00BF2FF9" w:rsidRDefault="00934C0C" w:rsidP="00C91D9C">
            <w:pPr>
              <w:jc w:val="center"/>
              <w:rPr>
                <w:color w:val="000000"/>
                <w:sz w:val="22"/>
                <w:szCs w:val="22"/>
              </w:rPr>
            </w:pPr>
            <w:r w:rsidRPr="00BF2FF9">
              <w:rPr>
                <w:color w:val="000000"/>
                <w:sz w:val="22"/>
                <w:szCs w:val="22"/>
              </w:rPr>
              <w:t>0,0</w:t>
            </w:r>
          </w:p>
        </w:tc>
        <w:tc>
          <w:tcPr>
            <w:tcW w:w="1134" w:type="dxa"/>
            <w:vAlign w:val="center"/>
          </w:tcPr>
          <w:p w:rsidR="00934C0C" w:rsidRPr="00BF2FF9" w:rsidRDefault="00934C0C" w:rsidP="00C91D9C">
            <w:pPr>
              <w:jc w:val="center"/>
              <w:rPr>
                <w:color w:val="000000"/>
                <w:sz w:val="22"/>
                <w:szCs w:val="22"/>
              </w:rPr>
            </w:pPr>
            <w:r w:rsidRPr="00BF2FF9">
              <w:rPr>
                <w:color w:val="000000"/>
                <w:sz w:val="22"/>
                <w:szCs w:val="22"/>
              </w:rPr>
              <w:t>2856,0</w:t>
            </w:r>
          </w:p>
        </w:tc>
        <w:tc>
          <w:tcPr>
            <w:tcW w:w="1151" w:type="dxa"/>
            <w:vAlign w:val="center"/>
          </w:tcPr>
          <w:p w:rsidR="00934C0C" w:rsidRPr="00BF2FF9" w:rsidRDefault="00934C0C" w:rsidP="00C91D9C">
            <w:pPr>
              <w:jc w:val="center"/>
              <w:rPr>
                <w:color w:val="000000"/>
                <w:sz w:val="22"/>
                <w:szCs w:val="22"/>
              </w:rPr>
            </w:pPr>
            <w:r w:rsidRPr="00BF2FF9">
              <w:rPr>
                <w:color w:val="000000"/>
                <w:sz w:val="22"/>
                <w:szCs w:val="22"/>
              </w:rPr>
              <w:t>0,0</w:t>
            </w:r>
          </w:p>
        </w:tc>
      </w:tr>
      <w:tr w:rsidR="00934C0C" w:rsidRPr="00BF2FF9">
        <w:trPr>
          <w:trHeight w:val="559"/>
        </w:trPr>
        <w:tc>
          <w:tcPr>
            <w:tcW w:w="534" w:type="dxa"/>
            <w:vAlign w:val="center"/>
          </w:tcPr>
          <w:p w:rsidR="00934C0C" w:rsidRPr="00BF2FF9" w:rsidRDefault="00934C0C" w:rsidP="00D91A9A">
            <w:pPr>
              <w:jc w:val="center"/>
              <w:rPr>
                <w:sz w:val="22"/>
                <w:szCs w:val="22"/>
              </w:rPr>
            </w:pPr>
          </w:p>
        </w:tc>
        <w:tc>
          <w:tcPr>
            <w:tcW w:w="4252" w:type="dxa"/>
            <w:vAlign w:val="center"/>
          </w:tcPr>
          <w:p w:rsidR="00934C0C" w:rsidRPr="00BF2FF9" w:rsidRDefault="00934C0C" w:rsidP="00D91A9A">
            <w:pPr>
              <w:jc w:val="left"/>
              <w:rPr>
                <w:b/>
                <w:bCs/>
                <w:sz w:val="22"/>
                <w:szCs w:val="22"/>
              </w:rPr>
            </w:pPr>
            <w:r w:rsidRPr="00BF2FF9">
              <w:rPr>
                <w:b/>
                <w:bCs/>
                <w:sz w:val="22"/>
                <w:szCs w:val="22"/>
              </w:rPr>
              <w:t>Разом:</w:t>
            </w:r>
          </w:p>
        </w:tc>
        <w:tc>
          <w:tcPr>
            <w:tcW w:w="1276" w:type="dxa"/>
            <w:vAlign w:val="center"/>
          </w:tcPr>
          <w:p w:rsidR="00934C0C" w:rsidRPr="00BF2FF9" w:rsidRDefault="00934C0C" w:rsidP="00E71AB0">
            <w:pPr>
              <w:jc w:val="center"/>
              <w:rPr>
                <w:b/>
                <w:bCs/>
                <w:color w:val="000000"/>
                <w:sz w:val="22"/>
                <w:szCs w:val="22"/>
              </w:rPr>
            </w:pPr>
            <w:r w:rsidRPr="00BF2FF9">
              <w:rPr>
                <w:b/>
                <w:bCs/>
                <w:color w:val="000000"/>
                <w:sz w:val="22"/>
                <w:szCs w:val="22"/>
              </w:rPr>
              <w:t>60615,3</w:t>
            </w:r>
          </w:p>
        </w:tc>
        <w:tc>
          <w:tcPr>
            <w:tcW w:w="1142" w:type="dxa"/>
            <w:vAlign w:val="center"/>
          </w:tcPr>
          <w:p w:rsidR="00934C0C" w:rsidRPr="00BF2FF9" w:rsidRDefault="00934C0C" w:rsidP="00E71AB0">
            <w:pPr>
              <w:jc w:val="center"/>
              <w:rPr>
                <w:b/>
                <w:bCs/>
                <w:color w:val="000000"/>
                <w:sz w:val="22"/>
                <w:szCs w:val="22"/>
              </w:rPr>
            </w:pPr>
            <w:r w:rsidRPr="00BF2FF9">
              <w:rPr>
                <w:b/>
                <w:bCs/>
                <w:color w:val="000000"/>
                <w:sz w:val="22"/>
                <w:szCs w:val="22"/>
              </w:rPr>
              <w:t>0,0</w:t>
            </w:r>
          </w:p>
        </w:tc>
        <w:tc>
          <w:tcPr>
            <w:tcW w:w="992" w:type="dxa"/>
            <w:vAlign w:val="center"/>
          </w:tcPr>
          <w:p w:rsidR="00934C0C" w:rsidRPr="00BF2FF9" w:rsidRDefault="00934C0C" w:rsidP="00E71AB0">
            <w:pPr>
              <w:jc w:val="center"/>
              <w:rPr>
                <w:b/>
                <w:bCs/>
                <w:color w:val="000000"/>
                <w:sz w:val="22"/>
                <w:szCs w:val="22"/>
              </w:rPr>
            </w:pPr>
            <w:r w:rsidRPr="00BF2FF9">
              <w:rPr>
                <w:b/>
                <w:bCs/>
                <w:color w:val="000000"/>
                <w:sz w:val="22"/>
                <w:szCs w:val="22"/>
              </w:rPr>
              <w:t>0,0</w:t>
            </w:r>
          </w:p>
        </w:tc>
        <w:tc>
          <w:tcPr>
            <w:tcW w:w="1134" w:type="dxa"/>
            <w:vAlign w:val="center"/>
          </w:tcPr>
          <w:p w:rsidR="00934C0C" w:rsidRPr="00BF2FF9" w:rsidRDefault="00934C0C" w:rsidP="00E71AB0">
            <w:pPr>
              <w:jc w:val="center"/>
              <w:rPr>
                <w:b/>
                <w:bCs/>
                <w:color w:val="000000"/>
                <w:sz w:val="22"/>
                <w:szCs w:val="22"/>
              </w:rPr>
            </w:pPr>
            <w:r w:rsidRPr="00BF2FF9">
              <w:rPr>
                <w:b/>
                <w:bCs/>
                <w:color w:val="000000"/>
                <w:sz w:val="22"/>
                <w:szCs w:val="22"/>
              </w:rPr>
              <w:t>57808,3</w:t>
            </w:r>
          </w:p>
        </w:tc>
        <w:tc>
          <w:tcPr>
            <w:tcW w:w="1151" w:type="dxa"/>
            <w:vAlign w:val="center"/>
          </w:tcPr>
          <w:p w:rsidR="00934C0C" w:rsidRPr="00BF2FF9" w:rsidRDefault="00934C0C" w:rsidP="00E71AB0">
            <w:pPr>
              <w:jc w:val="center"/>
              <w:rPr>
                <w:b/>
                <w:bCs/>
                <w:color w:val="000000"/>
                <w:sz w:val="22"/>
                <w:szCs w:val="22"/>
              </w:rPr>
            </w:pPr>
            <w:r w:rsidRPr="00BF2FF9">
              <w:rPr>
                <w:b/>
                <w:bCs/>
                <w:color w:val="000000"/>
                <w:sz w:val="22"/>
                <w:szCs w:val="22"/>
              </w:rPr>
              <w:t>2807,0</w:t>
            </w:r>
          </w:p>
        </w:tc>
      </w:tr>
    </w:tbl>
    <w:p w:rsidR="00934C0C" w:rsidRPr="00BF2FF9" w:rsidRDefault="00934C0C" w:rsidP="00213B17">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spacing w:after="240"/>
        <w:jc w:val="center"/>
        <w:rPr>
          <w:b/>
          <w:bCs/>
          <w:sz w:val="28"/>
          <w:szCs w:val="28"/>
        </w:rPr>
      </w:pPr>
      <w:r w:rsidRPr="00BF2FF9">
        <w:rPr>
          <w:b/>
          <w:bCs/>
          <w:sz w:val="24"/>
          <w:szCs w:val="24"/>
          <w:highlight w:val="yellow"/>
        </w:rPr>
        <w:br w:type="page"/>
      </w:r>
      <w:r w:rsidRPr="00BF2FF9">
        <w:rPr>
          <w:b/>
          <w:bCs/>
          <w:sz w:val="28"/>
          <w:szCs w:val="28"/>
        </w:rPr>
        <w:t>V. Служба у справах дітей міської ради</w:t>
      </w:r>
    </w:p>
    <w:p w:rsidR="00934C0C" w:rsidRPr="00BF2FF9" w:rsidRDefault="00934C0C" w:rsidP="00FD4551">
      <w:pPr>
        <w:spacing w:after="240"/>
        <w:jc w:val="right"/>
        <w:rPr>
          <w:b/>
          <w:bCs/>
          <w:sz w:val="24"/>
          <w:szCs w:val="24"/>
        </w:rPr>
      </w:pPr>
      <w:r w:rsidRPr="00BF2FF9">
        <w:rPr>
          <w:b/>
          <w:bCs/>
          <w:sz w:val="24"/>
          <w:szCs w:val="24"/>
        </w:rPr>
        <w:t>Табл.1</w:t>
      </w:r>
    </w:p>
    <w:tbl>
      <w:tblPr>
        <w:tblW w:w="104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644"/>
        <w:gridCol w:w="5812"/>
      </w:tblGrid>
      <w:tr w:rsidR="00934C0C" w:rsidRPr="00BF2FF9">
        <w:trPr>
          <w:trHeight w:val="536"/>
        </w:trPr>
        <w:tc>
          <w:tcPr>
            <w:tcW w:w="4644"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5812"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1332"/>
        </w:trPr>
        <w:tc>
          <w:tcPr>
            <w:tcW w:w="4644" w:type="dxa"/>
            <w:vAlign w:val="center"/>
          </w:tcPr>
          <w:p w:rsidR="00934C0C" w:rsidRPr="00BF2FF9" w:rsidRDefault="00934C0C"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BF2FF9">
              <w:rPr>
                <w:rFonts w:eastAsia="Times New Roman"/>
                <w:sz w:val="22"/>
                <w:szCs w:val="22"/>
                <w:lang w:val="uk-UA"/>
              </w:rPr>
              <w:t xml:space="preserve">Служба у справах дітей </w:t>
            </w:r>
            <w:r w:rsidRPr="00BF2FF9">
              <w:rPr>
                <w:sz w:val="22"/>
                <w:szCs w:val="22"/>
                <w:lang w:val="uk-UA"/>
              </w:rPr>
              <w:t xml:space="preserve">Сєвєродонецької </w:t>
            </w:r>
            <w:r w:rsidRPr="00BF2FF9">
              <w:rPr>
                <w:rFonts w:eastAsia="Times New Roman"/>
                <w:sz w:val="22"/>
                <w:szCs w:val="22"/>
                <w:lang w:val="uk-UA"/>
              </w:rPr>
              <w:t>міської ради</w:t>
            </w:r>
          </w:p>
        </w:tc>
        <w:tc>
          <w:tcPr>
            <w:tcW w:w="5812" w:type="dxa"/>
            <w:vAlign w:val="center"/>
          </w:tcPr>
          <w:p w:rsidR="00934C0C" w:rsidRPr="00BF2FF9" w:rsidRDefault="00934C0C"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sz w:val="22"/>
                <w:szCs w:val="22"/>
                <w:lang w:val="uk-UA"/>
              </w:rPr>
              <w:t xml:space="preserve">Соціальний захист та профілактика правопорушень серед дітей </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Табл.2</w:t>
      </w:r>
    </w:p>
    <w:tbl>
      <w:tblPr>
        <w:tblW w:w="104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4102"/>
        <w:gridCol w:w="5812"/>
      </w:tblGrid>
      <w:tr w:rsidR="00934C0C" w:rsidRPr="00BF2FF9">
        <w:trPr>
          <w:trHeight w:val="676"/>
        </w:trPr>
        <w:tc>
          <w:tcPr>
            <w:tcW w:w="542" w:type="dxa"/>
            <w:gridSpan w:val="2"/>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4102"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812"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cantSplit/>
          <w:trHeight w:val="3834"/>
        </w:trPr>
        <w:tc>
          <w:tcPr>
            <w:tcW w:w="534" w:type="dxa"/>
            <w:vAlign w:val="center"/>
          </w:tcPr>
          <w:p w:rsidR="00934C0C" w:rsidRPr="00BF2FF9" w:rsidRDefault="00934C0C" w:rsidP="00D91A9A">
            <w:pPr>
              <w:overflowPunct w:val="0"/>
              <w:autoSpaceDE w:val="0"/>
              <w:autoSpaceDN w:val="0"/>
              <w:adjustRightInd w:val="0"/>
              <w:jc w:val="left"/>
              <w:rPr>
                <w:sz w:val="22"/>
                <w:szCs w:val="22"/>
              </w:rPr>
            </w:pPr>
            <w:r w:rsidRPr="00BF2FF9">
              <w:rPr>
                <w:sz w:val="22"/>
                <w:szCs w:val="22"/>
              </w:rPr>
              <w:t>1.</w:t>
            </w:r>
          </w:p>
        </w:tc>
        <w:tc>
          <w:tcPr>
            <w:tcW w:w="4110" w:type="dxa"/>
            <w:gridSpan w:val="2"/>
            <w:vAlign w:val="center"/>
          </w:tcPr>
          <w:p w:rsidR="00934C0C" w:rsidRPr="00BF2FF9" w:rsidRDefault="00934C0C" w:rsidP="004D6E59">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заходів з соціально-правового  захисту прав дітей, передбачених чинним законодавством </w:t>
            </w:r>
          </w:p>
        </w:tc>
        <w:tc>
          <w:tcPr>
            <w:tcW w:w="5812" w:type="dxa"/>
            <w:vAlign w:val="center"/>
          </w:tcPr>
          <w:p w:rsidR="00934C0C" w:rsidRPr="00BF2FF9" w:rsidRDefault="00934C0C" w:rsidP="00D91A9A">
            <w:pPr>
              <w:rPr>
                <w:sz w:val="22"/>
                <w:szCs w:val="22"/>
              </w:rPr>
            </w:pPr>
            <w:r w:rsidRPr="00BF2FF9">
              <w:rPr>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934C0C" w:rsidRPr="00BF2FF9" w:rsidRDefault="00934C0C"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 xml:space="preserve">пропаганда здорового способу життя, </w:t>
            </w:r>
          </w:p>
          <w:p w:rsidR="00934C0C" w:rsidRPr="00BF2FF9" w:rsidRDefault="00934C0C"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934C0C" w:rsidRPr="00BF2FF9" w:rsidRDefault="00934C0C"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 xml:space="preserve">організація змістовного дозвілля підлітків, </w:t>
            </w:r>
          </w:p>
          <w:p w:rsidR="00934C0C" w:rsidRPr="00BF2FF9" w:rsidRDefault="00934C0C" w:rsidP="00760804">
            <w:pPr>
              <w:numPr>
                <w:ilvl w:val="0"/>
                <w:numId w:val="7"/>
              </w:numPr>
              <w:tabs>
                <w:tab w:val="num" w:pos="1069"/>
              </w:tabs>
              <w:overflowPunct w:val="0"/>
              <w:autoSpaceDE w:val="0"/>
              <w:autoSpaceDN w:val="0"/>
              <w:adjustRightInd w:val="0"/>
              <w:ind w:left="0" w:firstLine="432"/>
              <w:rPr>
                <w:sz w:val="22"/>
                <w:szCs w:val="22"/>
              </w:rPr>
            </w:pPr>
            <w:r w:rsidRPr="00BF2FF9">
              <w:rPr>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934C0C" w:rsidRPr="00BF2FF9" w:rsidRDefault="00934C0C" w:rsidP="00D91A9A">
            <w:pPr>
              <w:widowControl w:val="0"/>
              <w:tabs>
                <w:tab w:val="left" w:pos="0"/>
              </w:tabs>
              <w:autoSpaceDE w:val="0"/>
              <w:autoSpaceDN w:val="0"/>
              <w:adjustRightInd w:val="0"/>
              <w:rPr>
                <w:sz w:val="22"/>
                <w:szCs w:val="22"/>
              </w:rPr>
            </w:pPr>
            <w:r w:rsidRPr="00BF2FF9">
              <w:rPr>
                <w:sz w:val="22"/>
                <w:szCs w:val="22"/>
              </w:rPr>
              <w:t>соціальна підтримка дітей-сиріт, дітей, позбавлених батьківського піклування, та дітей з соціально незахищених сімей.</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934C0C" w:rsidRPr="00BF2FF9">
        <w:trPr>
          <w:trHeight w:val="426"/>
        </w:trPr>
        <w:tc>
          <w:tcPr>
            <w:tcW w:w="542"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4102"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276" w:type="dxa"/>
            <w:vMerge w:val="restart"/>
            <w:vAlign w:val="center"/>
          </w:tcPr>
          <w:p w:rsidR="00934C0C" w:rsidRPr="00BF2FF9" w:rsidRDefault="00934C0C" w:rsidP="00D91A9A">
            <w:pPr>
              <w:jc w:val="center"/>
              <w:rPr>
                <w:b/>
                <w:bCs/>
                <w:sz w:val="20"/>
                <w:szCs w:val="20"/>
              </w:rPr>
            </w:pPr>
            <w:r w:rsidRPr="00BF2FF9">
              <w:rPr>
                <w:b/>
                <w:bCs/>
                <w:sz w:val="20"/>
                <w:szCs w:val="20"/>
              </w:rPr>
              <w:t xml:space="preserve">Обсяги </w:t>
            </w:r>
            <w:r>
              <w:rPr>
                <w:b/>
                <w:bCs/>
                <w:sz w:val="20"/>
                <w:szCs w:val="20"/>
              </w:rPr>
              <w:pgNum/>
            </w:r>
            <w:r>
              <w:rPr>
                <w:b/>
                <w:bCs/>
                <w:sz w:val="20"/>
                <w:szCs w:val="20"/>
              </w:rPr>
              <w:t>ідео спосте</w:t>
            </w:r>
            <w:r w:rsidRPr="00BF2FF9">
              <w:rPr>
                <w:b/>
                <w:bCs/>
                <w:sz w:val="20"/>
                <w:szCs w:val="20"/>
              </w:rPr>
              <w:t xml:space="preserve"> 2020 рік</w:t>
            </w:r>
          </w:p>
          <w:p w:rsidR="00934C0C" w:rsidRPr="00BF2FF9" w:rsidRDefault="00934C0C" w:rsidP="00D91A9A">
            <w:pPr>
              <w:jc w:val="center"/>
              <w:rPr>
                <w:b/>
                <w:bCs/>
                <w:sz w:val="20"/>
                <w:szCs w:val="20"/>
              </w:rPr>
            </w:pPr>
            <w:r w:rsidRPr="00BF2FF9">
              <w:rPr>
                <w:b/>
                <w:bCs/>
                <w:sz w:val="20"/>
                <w:szCs w:val="20"/>
              </w:rPr>
              <w:t>(тис. грн.)</w:t>
            </w:r>
          </w:p>
        </w:tc>
        <w:tc>
          <w:tcPr>
            <w:tcW w:w="4533"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c>
          <w:tcPr>
            <w:tcW w:w="542" w:type="dxa"/>
            <w:vMerge/>
            <w:vAlign w:val="center"/>
          </w:tcPr>
          <w:p w:rsidR="00934C0C" w:rsidRPr="00BF2FF9" w:rsidRDefault="00934C0C" w:rsidP="00D91A9A">
            <w:pPr>
              <w:jc w:val="center"/>
              <w:rPr>
                <w:b/>
                <w:bCs/>
                <w:sz w:val="20"/>
                <w:szCs w:val="20"/>
              </w:rPr>
            </w:pPr>
          </w:p>
        </w:tc>
        <w:tc>
          <w:tcPr>
            <w:tcW w:w="4102" w:type="dxa"/>
            <w:vMerge/>
            <w:vAlign w:val="center"/>
          </w:tcPr>
          <w:p w:rsidR="00934C0C" w:rsidRPr="00BF2FF9" w:rsidRDefault="00934C0C" w:rsidP="00D91A9A">
            <w:pPr>
              <w:jc w:val="center"/>
              <w:rPr>
                <w:b/>
                <w:bCs/>
                <w:sz w:val="20"/>
                <w:szCs w:val="20"/>
              </w:rPr>
            </w:pPr>
          </w:p>
        </w:tc>
        <w:tc>
          <w:tcPr>
            <w:tcW w:w="1276" w:type="dxa"/>
            <w:vMerge/>
            <w:vAlign w:val="center"/>
          </w:tcPr>
          <w:p w:rsidR="00934C0C" w:rsidRPr="00BF2FF9" w:rsidRDefault="00934C0C" w:rsidP="00D91A9A">
            <w:pPr>
              <w:jc w:val="center"/>
              <w:rPr>
                <w:b/>
                <w:bCs/>
                <w:sz w:val="20"/>
                <w:szCs w:val="20"/>
              </w:rPr>
            </w:pPr>
          </w:p>
        </w:tc>
        <w:tc>
          <w:tcPr>
            <w:tcW w:w="1276" w:type="dxa"/>
            <w:vAlign w:val="center"/>
          </w:tcPr>
          <w:p w:rsidR="00934C0C" w:rsidRPr="00BF2FF9" w:rsidRDefault="00934C0C" w:rsidP="00D91A9A">
            <w:pPr>
              <w:jc w:val="center"/>
              <w:rPr>
                <w:b/>
                <w:bCs/>
                <w:sz w:val="20"/>
                <w:szCs w:val="20"/>
              </w:rPr>
            </w:pPr>
            <w:r w:rsidRPr="00BF2FF9">
              <w:rPr>
                <w:b/>
                <w:bCs/>
                <w:sz w:val="20"/>
                <w:szCs w:val="20"/>
              </w:rPr>
              <w:t>Державний бюджет</w:t>
            </w:r>
          </w:p>
        </w:tc>
        <w:tc>
          <w:tcPr>
            <w:tcW w:w="1101"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094"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062"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1727"/>
        </w:trPr>
        <w:tc>
          <w:tcPr>
            <w:tcW w:w="542" w:type="dxa"/>
            <w:vAlign w:val="center"/>
          </w:tcPr>
          <w:p w:rsidR="00934C0C" w:rsidRPr="00BF2FF9" w:rsidRDefault="00934C0C" w:rsidP="00D91A9A">
            <w:pPr>
              <w:jc w:val="center"/>
              <w:rPr>
                <w:sz w:val="22"/>
                <w:szCs w:val="22"/>
              </w:rPr>
            </w:pPr>
            <w:r w:rsidRPr="00BF2FF9">
              <w:rPr>
                <w:sz w:val="22"/>
                <w:szCs w:val="22"/>
              </w:rPr>
              <w:t>1.</w:t>
            </w:r>
          </w:p>
        </w:tc>
        <w:tc>
          <w:tcPr>
            <w:tcW w:w="4102" w:type="dxa"/>
            <w:vAlign w:val="center"/>
          </w:tcPr>
          <w:p w:rsidR="00934C0C" w:rsidRPr="00BF2FF9" w:rsidRDefault="00934C0C" w:rsidP="00137DAA">
            <w:pPr>
              <w:pStyle w:val="font5"/>
              <w:overflowPunct w:val="0"/>
              <w:autoSpaceDE w:val="0"/>
              <w:autoSpaceDN w:val="0"/>
              <w:adjustRightInd w:val="0"/>
              <w:spacing w:before="0" w:beforeAutospacing="0" w:after="0" w:afterAutospacing="0"/>
              <w:rPr>
                <w:rFonts w:eastAsia="Times New Roman"/>
                <w:sz w:val="22"/>
                <w:szCs w:val="22"/>
                <w:lang w:val="uk-UA"/>
              </w:rPr>
            </w:pPr>
            <w:r w:rsidRPr="00BF2FF9">
              <w:rPr>
                <w:rFonts w:eastAsia="Times New Roman"/>
                <w:color w:val="000000"/>
                <w:sz w:val="22"/>
                <w:szCs w:val="22"/>
                <w:lang w:val="uk-UA"/>
              </w:rPr>
              <w:t xml:space="preserve">Забезпечення виконання заходів з соціально-правового  захисту прав дітей, передбачених чинним законодавством </w:t>
            </w:r>
          </w:p>
        </w:tc>
        <w:tc>
          <w:tcPr>
            <w:tcW w:w="1276" w:type="dxa"/>
            <w:vAlign w:val="center"/>
          </w:tcPr>
          <w:p w:rsidR="00934C0C" w:rsidRPr="00BF2FF9" w:rsidRDefault="00934C0C" w:rsidP="00D91A9A">
            <w:pPr>
              <w:jc w:val="center"/>
              <w:rPr>
                <w:sz w:val="22"/>
                <w:szCs w:val="22"/>
              </w:rPr>
            </w:pPr>
            <w:r w:rsidRPr="00BF2FF9">
              <w:rPr>
                <w:rFonts w:ascii="Times New Roman CYR" w:hAnsi="Times New Roman CYR" w:cs="Times New Roman CYR"/>
                <w:sz w:val="22"/>
                <w:szCs w:val="22"/>
              </w:rPr>
              <w:t>1474,5</w:t>
            </w:r>
          </w:p>
        </w:tc>
        <w:tc>
          <w:tcPr>
            <w:tcW w:w="1276" w:type="dxa"/>
            <w:vAlign w:val="center"/>
          </w:tcPr>
          <w:p w:rsidR="00934C0C" w:rsidRPr="00BF2FF9" w:rsidRDefault="00934C0C" w:rsidP="00B14E5D">
            <w:pPr>
              <w:jc w:val="center"/>
            </w:pPr>
            <w:r w:rsidRPr="00BF2FF9">
              <w:rPr>
                <w:color w:val="000000"/>
                <w:sz w:val="22"/>
                <w:szCs w:val="22"/>
              </w:rPr>
              <w:t>0,0</w:t>
            </w:r>
          </w:p>
        </w:tc>
        <w:tc>
          <w:tcPr>
            <w:tcW w:w="1101" w:type="dxa"/>
            <w:vAlign w:val="center"/>
          </w:tcPr>
          <w:p w:rsidR="00934C0C" w:rsidRPr="00BF2FF9" w:rsidRDefault="00934C0C" w:rsidP="00B14E5D">
            <w:pPr>
              <w:jc w:val="center"/>
            </w:pPr>
            <w:r w:rsidRPr="00BF2FF9">
              <w:rPr>
                <w:color w:val="000000"/>
                <w:sz w:val="22"/>
                <w:szCs w:val="22"/>
              </w:rPr>
              <w:t>0,0</w:t>
            </w:r>
          </w:p>
        </w:tc>
        <w:tc>
          <w:tcPr>
            <w:tcW w:w="1094" w:type="dxa"/>
            <w:vAlign w:val="center"/>
          </w:tcPr>
          <w:p w:rsidR="00934C0C" w:rsidRPr="00BF2FF9" w:rsidRDefault="00934C0C" w:rsidP="00D91A9A">
            <w:pPr>
              <w:jc w:val="center"/>
              <w:rPr>
                <w:sz w:val="22"/>
                <w:szCs w:val="22"/>
              </w:rPr>
            </w:pPr>
            <w:r w:rsidRPr="00BF2FF9">
              <w:rPr>
                <w:rFonts w:ascii="Times New Roman CYR" w:hAnsi="Times New Roman CYR" w:cs="Times New Roman CYR"/>
                <w:sz w:val="22"/>
                <w:szCs w:val="22"/>
              </w:rPr>
              <w:t>1474,5</w:t>
            </w:r>
          </w:p>
        </w:tc>
        <w:tc>
          <w:tcPr>
            <w:tcW w:w="1062" w:type="dxa"/>
            <w:vAlign w:val="center"/>
          </w:tcPr>
          <w:p w:rsidR="00934C0C" w:rsidRPr="00BF2FF9" w:rsidRDefault="00934C0C" w:rsidP="00B14E5D">
            <w:pPr>
              <w:jc w:val="center"/>
            </w:pPr>
            <w:r w:rsidRPr="00BF2FF9">
              <w:rPr>
                <w:color w:val="000000"/>
                <w:sz w:val="22"/>
                <w:szCs w:val="22"/>
              </w:rPr>
              <w:t>0,0</w:t>
            </w:r>
          </w:p>
        </w:tc>
      </w:tr>
      <w:tr w:rsidR="00934C0C" w:rsidRPr="00BF2FF9">
        <w:trPr>
          <w:trHeight w:val="569"/>
        </w:trPr>
        <w:tc>
          <w:tcPr>
            <w:tcW w:w="542" w:type="dxa"/>
            <w:vAlign w:val="center"/>
          </w:tcPr>
          <w:p w:rsidR="00934C0C" w:rsidRPr="00BF2FF9" w:rsidRDefault="00934C0C" w:rsidP="00D91A9A">
            <w:pPr>
              <w:jc w:val="center"/>
              <w:rPr>
                <w:sz w:val="22"/>
                <w:szCs w:val="22"/>
              </w:rPr>
            </w:pPr>
          </w:p>
        </w:tc>
        <w:tc>
          <w:tcPr>
            <w:tcW w:w="4102" w:type="dxa"/>
            <w:vAlign w:val="center"/>
          </w:tcPr>
          <w:p w:rsidR="00934C0C" w:rsidRPr="00BF2FF9" w:rsidRDefault="00934C0C" w:rsidP="00D91A9A">
            <w:pPr>
              <w:jc w:val="left"/>
              <w:rPr>
                <w:b/>
                <w:bCs/>
                <w:sz w:val="22"/>
                <w:szCs w:val="22"/>
              </w:rPr>
            </w:pPr>
            <w:r w:rsidRPr="00BF2FF9">
              <w:rPr>
                <w:b/>
                <w:bCs/>
                <w:sz w:val="22"/>
                <w:szCs w:val="22"/>
              </w:rPr>
              <w:t>Разом:</w:t>
            </w:r>
          </w:p>
        </w:tc>
        <w:tc>
          <w:tcPr>
            <w:tcW w:w="1276" w:type="dxa"/>
            <w:vAlign w:val="center"/>
          </w:tcPr>
          <w:p w:rsidR="00934C0C" w:rsidRPr="00BF2FF9" w:rsidRDefault="00934C0C" w:rsidP="00D91A9A">
            <w:pPr>
              <w:jc w:val="center"/>
              <w:rPr>
                <w:b/>
                <w:bCs/>
                <w:sz w:val="22"/>
                <w:szCs w:val="22"/>
              </w:rPr>
            </w:pPr>
            <w:r w:rsidRPr="00BF2FF9">
              <w:rPr>
                <w:b/>
                <w:bCs/>
                <w:sz w:val="22"/>
                <w:szCs w:val="22"/>
              </w:rPr>
              <w:t>1474,5</w:t>
            </w:r>
          </w:p>
        </w:tc>
        <w:tc>
          <w:tcPr>
            <w:tcW w:w="1276" w:type="dxa"/>
            <w:vAlign w:val="center"/>
          </w:tcPr>
          <w:p w:rsidR="00934C0C" w:rsidRPr="00BF2FF9" w:rsidRDefault="00934C0C" w:rsidP="00B14E5D">
            <w:pPr>
              <w:jc w:val="center"/>
            </w:pPr>
            <w:r w:rsidRPr="00BF2FF9">
              <w:rPr>
                <w:color w:val="000000"/>
                <w:sz w:val="22"/>
                <w:szCs w:val="22"/>
              </w:rPr>
              <w:t>0,0</w:t>
            </w:r>
          </w:p>
        </w:tc>
        <w:tc>
          <w:tcPr>
            <w:tcW w:w="1101" w:type="dxa"/>
            <w:vAlign w:val="center"/>
          </w:tcPr>
          <w:p w:rsidR="00934C0C" w:rsidRPr="00BF2FF9" w:rsidRDefault="00934C0C" w:rsidP="00B14E5D">
            <w:pPr>
              <w:jc w:val="center"/>
            </w:pPr>
            <w:r w:rsidRPr="00BF2FF9">
              <w:rPr>
                <w:color w:val="000000"/>
                <w:sz w:val="22"/>
                <w:szCs w:val="22"/>
              </w:rPr>
              <w:t>0,0</w:t>
            </w:r>
          </w:p>
        </w:tc>
        <w:tc>
          <w:tcPr>
            <w:tcW w:w="1094" w:type="dxa"/>
            <w:vAlign w:val="center"/>
          </w:tcPr>
          <w:p w:rsidR="00934C0C" w:rsidRPr="00BF2FF9" w:rsidRDefault="00934C0C" w:rsidP="00D91A9A">
            <w:pPr>
              <w:jc w:val="center"/>
              <w:rPr>
                <w:b/>
                <w:bCs/>
                <w:sz w:val="22"/>
                <w:szCs w:val="22"/>
              </w:rPr>
            </w:pPr>
            <w:r w:rsidRPr="00BF2FF9">
              <w:rPr>
                <w:b/>
                <w:bCs/>
                <w:sz w:val="22"/>
                <w:szCs w:val="22"/>
              </w:rPr>
              <w:t>1474,5</w:t>
            </w:r>
          </w:p>
        </w:tc>
        <w:tc>
          <w:tcPr>
            <w:tcW w:w="1062" w:type="dxa"/>
            <w:vAlign w:val="center"/>
          </w:tcPr>
          <w:p w:rsidR="00934C0C" w:rsidRPr="00BF2FF9" w:rsidRDefault="00934C0C" w:rsidP="00B14E5D">
            <w:pPr>
              <w:jc w:val="center"/>
            </w:pPr>
            <w:r w:rsidRPr="00BF2FF9">
              <w:rPr>
                <w:color w:val="000000"/>
                <w:sz w:val="22"/>
                <w:szCs w:val="22"/>
              </w:rPr>
              <w:t>0,0</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tabs>
          <w:tab w:val="left" w:pos="0"/>
        </w:tabs>
        <w:rPr>
          <w:b/>
          <w:bCs/>
          <w:sz w:val="24"/>
          <w:szCs w:val="24"/>
          <w:highlight w:val="yellow"/>
        </w:rPr>
      </w:pPr>
    </w:p>
    <w:p w:rsidR="00934C0C" w:rsidRPr="00BF2FF9" w:rsidRDefault="00934C0C" w:rsidP="00FD4551">
      <w:pPr>
        <w:ind w:left="2126" w:firstLine="709"/>
        <w:rPr>
          <w:b/>
          <w:bCs/>
          <w:sz w:val="28"/>
          <w:szCs w:val="28"/>
        </w:rPr>
      </w:pPr>
      <w:r w:rsidRPr="00BF2FF9">
        <w:rPr>
          <w:b/>
          <w:bCs/>
          <w:sz w:val="24"/>
          <w:szCs w:val="24"/>
          <w:highlight w:val="yellow"/>
        </w:rPr>
        <w:br w:type="page"/>
      </w:r>
      <w:r w:rsidRPr="00BF2FF9">
        <w:rPr>
          <w:b/>
          <w:bCs/>
          <w:sz w:val="28"/>
          <w:szCs w:val="28"/>
        </w:rPr>
        <w:t>VІ. Відділ культури міської ради</w:t>
      </w:r>
    </w:p>
    <w:p w:rsidR="00934C0C" w:rsidRPr="00BF2FF9" w:rsidRDefault="00934C0C" w:rsidP="00FD4551">
      <w:pPr>
        <w:pStyle w:val="Heading9"/>
        <w:spacing w:after="60"/>
        <w:jc w:val="right"/>
        <w:rPr>
          <w:i w:val="0"/>
          <w:iCs w:val="0"/>
          <w:sz w:val="24"/>
          <w:szCs w:val="24"/>
        </w:rPr>
      </w:pPr>
      <w:r w:rsidRPr="00BF2FF9">
        <w:rPr>
          <w:i w:val="0"/>
          <w:iCs w:val="0"/>
          <w:sz w:val="24"/>
          <w:szCs w:val="24"/>
        </w:rPr>
        <w:t>Табл.1</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964"/>
      </w:tblGrid>
      <w:tr w:rsidR="00934C0C" w:rsidRPr="00BF2FF9">
        <w:trPr>
          <w:trHeight w:val="572"/>
        </w:trPr>
        <w:tc>
          <w:tcPr>
            <w:tcW w:w="4503"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5964"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2438"/>
        </w:trPr>
        <w:tc>
          <w:tcPr>
            <w:tcW w:w="4503" w:type="dxa"/>
            <w:vAlign w:val="center"/>
          </w:tcPr>
          <w:p w:rsidR="00934C0C" w:rsidRPr="00BF2FF9" w:rsidRDefault="00934C0C" w:rsidP="009B3FFC">
            <w:pPr>
              <w:pStyle w:val="xl34"/>
              <w:pBdr>
                <w:left w:val="none" w:sz="0" w:space="0" w:color="auto"/>
                <w:right w:val="none" w:sz="0" w:space="0" w:color="auto"/>
              </w:pBdr>
              <w:spacing w:before="0" w:beforeAutospacing="0" w:after="0" w:afterAutospacing="0"/>
              <w:jc w:val="left"/>
              <w:textAlignment w:val="auto"/>
              <w:rPr>
                <w:rFonts w:eastAsia="Times New Roman"/>
                <w:sz w:val="22"/>
                <w:szCs w:val="22"/>
                <w:lang w:val="uk-UA"/>
              </w:rPr>
            </w:pPr>
            <w:r w:rsidRPr="00BF2FF9">
              <w:rPr>
                <w:rFonts w:eastAsia="Times New Roman"/>
                <w:sz w:val="22"/>
                <w:szCs w:val="22"/>
                <w:lang w:val="uk-UA"/>
              </w:rPr>
              <w:t xml:space="preserve">Відділ культури </w:t>
            </w:r>
          </w:p>
          <w:p w:rsidR="00934C0C" w:rsidRPr="00BF2FF9" w:rsidRDefault="00934C0C" w:rsidP="009B3FFC">
            <w:pPr>
              <w:pStyle w:val="xl34"/>
              <w:pBdr>
                <w:left w:val="none" w:sz="0" w:space="0" w:color="auto"/>
                <w:right w:val="none" w:sz="0" w:space="0" w:color="auto"/>
              </w:pBdr>
              <w:spacing w:before="0" w:beforeAutospacing="0" w:after="0" w:afterAutospacing="0"/>
              <w:jc w:val="left"/>
              <w:textAlignment w:val="auto"/>
              <w:rPr>
                <w:rFonts w:eastAsia="Times New Roman"/>
                <w:sz w:val="22"/>
                <w:szCs w:val="22"/>
                <w:lang w:val="uk-UA"/>
              </w:rPr>
            </w:pPr>
            <w:r w:rsidRPr="00BF2FF9">
              <w:rPr>
                <w:sz w:val="22"/>
                <w:szCs w:val="22"/>
                <w:lang w:val="uk-UA"/>
              </w:rPr>
              <w:t xml:space="preserve">Сєвєродонецької </w:t>
            </w:r>
            <w:r w:rsidRPr="00BF2FF9">
              <w:rPr>
                <w:rFonts w:eastAsia="Times New Roman"/>
                <w:sz w:val="22"/>
                <w:szCs w:val="22"/>
                <w:lang w:val="uk-UA"/>
              </w:rPr>
              <w:t>міської ради</w:t>
            </w:r>
          </w:p>
        </w:tc>
        <w:tc>
          <w:tcPr>
            <w:tcW w:w="5964" w:type="dxa"/>
            <w:vAlign w:val="center"/>
          </w:tcPr>
          <w:p w:rsidR="00934C0C" w:rsidRPr="00BF2FF9" w:rsidRDefault="00934C0C" w:rsidP="009B3FFC">
            <w:pPr>
              <w:jc w:val="left"/>
              <w:rPr>
                <w:sz w:val="22"/>
                <w:szCs w:val="22"/>
              </w:rPr>
            </w:pPr>
            <w:r w:rsidRPr="00BF2FF9">
              <w:rPr>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Табл.2</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944"/>
        <w:gridCol w:w="5963"/>
      </w:tblGrid>
      <w:tr w:rsidR="00934C0C" w:rsidRPr="00BF2FF9">
        <w:trPr>
          <w:trHeight w:val="667"/>
          <w:tblHeader/>
        </w:trPr>
        <w:tc>
          <w:tcPr>
            <w:tcW w:w="56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3944"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963"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2298"/>
        </w:trPr>
        <w:tc>
          <w:tcPr>
            <w:tcW w:w="560" w:type="dxa"/>
            <w:vAlign w:val="center"/>
          </w:tcPr>
          <w:p w:rsidR="00934C0C" w:rsidRPr="00BF2FF9" w:rsidRDefault="00934C0C" w:rsidP="00D91A9A">
            <w:pPr>
              <w:jc w:val="left"/>
              <w:rPr>
                <w:sz w:val="22"/>
                <w:szCs w:val="22"/>
              </w:rPr>
            </w:pPr>
            <w:r w:rsidRPr="00BF2FF9">
              <w:rPr>
                <w:sz w:val="22"/>
                <w:szCs w:val="22"/>
              </w:rPr>
              <w:t>1.</w:t>
            </w:r>
          </w:p>
        </w:tc>
        <w:tc>
          <w:tcPr>
            <w:tcW w:w="3944" w:type="dxa"/>
            <w:vAlign w:val="center"/>
          </w:tcPr>
          <w:p w:rsidR="00934C0C" w:rsidRPr="00BF2FF9" w:rsidRDefault="00934C0C" w:rsidP="00137DAA">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2020 рік</w:t>
            </w:r>
          </w:p>
        </w:tc>
        <w:tc>
          <w:tcPr>
            <w:tcW w:w="5963" w:type="dxa"/>
            <w:vAlign w:val="center"/>
          </w:tcPr>
          <w:p w:rsidR="00934C0C" w:rsidRPr="00BF2FF9" w:rsidRDefault="00934C0C" w:rsidP="00363A04">
            <w:pPr>
              <w:jc w:val="left"/>
              <w:rPr>
                <w:sz w:val="22"/>
                <w:szCs w:val="22"/>
              </w:rPr>
            </w:pPr>
            <w:r w:rsidRPr="00BF2FF9">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934C0C" w:rsidRPr="00BF2FF9">
        <w:trPr>
          <w:trHeight w:val="1698"/>
        </w:trPr>
        <w:tc>
          <w:tcPr>
            <w:tcW w:w="560" w:type="dxa"/>
            <w:vAlign w:val="center"/>
          </w:tcPr>
          <w:p w:rsidR="00934C0C" w:rsidRPr="00BF2FF9" w:rsidRDefault="00934C0C" w:rsidP="00D91A9A">
            <w:pPr>
              <w:jc w:val="left"/>
              <w:rPr>
                <w:sz w:val="22"/>
                <w:szCs w:val="22"/>
              </w:rPr>
            </w:pPr>
            <w:r w:rsidRPr="00BF2FF9">
              <w:rPr>
                <w:sz w:val="22"/>
                <w:szCs w:val="22"/>
              </w:rPr>
              <w:t>2.</w:t>
            </w:r>
          </w:p>
        </w:tc>
        <w:tc>
          <w:tcPr>
            <w:tcW w:w="3944" w:type="dxa"/>
            <w:vAlign w:val="center"/>
          </w:tcPr>
          <w:p w:rsidR="00934C0C" w:rsidRPr="00BF2FF9" w:rsidRDefault="00934C0C" w:rsidP="00137DAA">
            <w:pPr>
              <w:jc w:val="left"/>
              <w:rPr>
                <w:sz w:val="22"/>
                <w:szCs w:val="22"/>
              </w:rPr>
            </w:pPr>
            <w:r w:rsidRPr="00BF2FF9">
              <w:rPr>
                <w:sz w:val="22"/>
                <w:szCs w:val="22"/>
              </w:rPr>
              <w:t>Міська цільова програма «Охорона об’єктів культурної спадщини міста Сєвєродонецьк» на 2020 -2021 роки</w:t>
            </w:r>
          </w:p>
        </w:tc>
        <w:tc>
          <w:tcPr>
            <w:tcW w:w="5963" w:type="dxa"/>
            <w:vAlign w:val="center"/>
          </w:tcPr>
          <w:p w:rsidR="00934C0C" w:rsidRPr="00BF2FF9" w:rsidRDefault="00934C0C" w:rsidP="00D91A9A">
            <w:pPr>
              <w:jc w:val="left"/>
              <w:rPr>
                <w:sz w:val="22"/>
                <w:szCs w:val="22"/>
              </w:rPr>
            </w:pPr>
            <w:r w:rsidRPr="00BF2FF9">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34C0C" w:rsidRPr="00BF2FF9">
        <w:trPr>
          <w:trHeight w:val="1679"/>
        </w:trPr>
        <w:tc>
          <w:tcPr>
            <w:tcW w:w="560" w:type="dxa"/>
            <w:vAlign w:val="center"/>
          </w:tcPr>
          <w:p w:rsidR="00934C0C" w:rsidRPr="00BF2FF9" w:rsidRDefault="00934C0C" w:rsidP="00D91A9A">
            <w:pPr>
              <w:jc w:val="left"/>
              <w:rPr>
                <w:sz w:val="22"/>
                <w:szCs w:val="22"/>
              </w:rPr>
            </w:pPr>
            <w:r w:rsidRPr="00BF2FF9">
              <w:rPr>
                <w:sz w:val="22"/>
                <w:szCs w:val="22"/>
              </w:rPr>
              <w:t>3.</w:t>
            </w:r>
          </w:p>
        </w:tc>
        <w:tc>
          <w:tcPr>
            <w:tcW w:w="3944" w:type="dxa"/>
            <w:vAlign w:val="center"/>
          </w:tcPr>
          <w:p w:rsidR="00934C0C" w:rsidRPr="00BF2FF9" w:rsidRDefault="00934C0C"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5963" w:type="dxa"/>
            <w:vAlign w:val="center"/>
          </w:tcPr>
          <w:p w:rsidR="00934C0C" w:rsidRPr="00BF2FF9" w:rsidRDefault="00934C0C" w:rsidP="00EE768C">
            <w:pPr>
              <w:jc w:val="left"/>
              <w:rPr>
                <w:sz w:val="22"/>
                <w:szCs w:val="22"/>
              </w:rPr>
            </w:pPr>
            <w:r w:rsidRPr="00BF2FF9">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34C0C" w:rsidRPr="00BF2FF9">
        <w:trPr>
          <w:trHeight w:val="1831"/>
        </w:trPr>
        <w:tc>
          <w:tcPr>
            <w:tcW w:w="560" w:type="dxa"/>
            <w:vAlign w:val="center"/>
          </w:tcPr>
          <w:p w:rsidR="00934C0C" w:rsidRPr="00BF2FF9" w:rsidRDefault="00934C0C" w:rsidP="00D91A9A">
            <w:pPr>
              <w:jc w:val="left"/>
              <w:rPr>
                <w:sz w:val="22"/>
                <w:szCs w:val="22"/>
              </w:rPr>
            </w:pPr>
            <w:r w:rsidRPr="00BF2FF9">
              <w:rPr>
                <w:sz w:val="22"/>
                <w:szCs w:val="22"/>
              </w:rPr>
              <w:t>4.</w:t>
            </w:r>
          </w:p>
        </w:tc>
        <w:tc>
          <w:tcPr>
            <w:tcW w:w="3944" w:type="dxa"/>
            <w:vAlign w:val="center"/>
          </w:tcPr>
          <w:p w:rsidR="00934C0C" w:rsidRPr="00BF2FF9" w:rsidRDefault="00934C0C"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5963" w:type="dxa"/>
            <w:vAlign w:val="center"/>
          </w:tcPr>
          <w:p w:rsidR="00934C0C" w:rsidRPr="00BF2FF9" w:rsidRDefault="00934C0C" w:rsidP="00EE768C">
            <w:pPr>
              <w:jc w:val="left"/>
              <w:rPr>
                <w:sz w:val="22"/>
                <w:szCs w:val="22"/>
              </w:rPr>
            </w:pPr>
            <w:r w:rsidRPr="00BF2FF9">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34C0C" w:rsidRPr="00BF2FF9">
        <w:trPr>
          <w:trHeight w:val="1820"/>
        </w:trPr>
        <w:tc>
          <w:tcPr>
            <w:tcW w:w="560" w:type="dxa"/>
            <w:vAlign w:val="center"/>
          </w:tcPr>
          <w:p w:rsidR="00934C0C" w:rsidRPr="00BF2FF9" w:rsidRDefault="00934C0C" w:rsidP="00D91A9A">
            <w:pPr>
              <w:jc w:val="left"/>
              <w:rPr>
                <w:sz w:val="22"/>
                <w:szCs w:val="22"/>
              </w:rPr>
            </w:pPr>
            <w:r w:rsidRPr="00BF2FF9">
              <w:rPr>
                <w:sz w:val="22"/>
                <w:szCs w:val="22"/>
              </w:rPr>
              <w:t>5.</w:t>
            </w:r>
          </w:p>
        </w:tc>
        <w:tc>
          <w:tcPr>
            <w:tcW w:w="3944" w:type="dxa"/>
            <w:vAlign w:val="center"/>
          </w:tcPr>
          <w:p w:rsidR="00934C0C" w:rsidRPr="00BF2FF9" w:rsidRDefault="00934C0C"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5963" w:type="dxa"/>
            <w:vAlign w:val="center"/>
          </w:tcPr>
          <w:p w:rsidR="00934C0C" w:rsidRPr="00BF2FF9" w:rsidRDefault="00934C0C" w:rsidP="00EE768C">
            <w:pPr>
              <w:jc w:val="left"/>
              <w:rPr>
                <w:sz w:val="22"/>
                <w:szCs w:val="22"/>
              </w:rPr>
            </w:pPr>
            <w:r w:rsidRPr="00BF2FF9">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5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934C0C" w:rsidRPr="00BF2FF9">
        <w:trPr>
          <w:trHeight w:val="426"/>
        </w:trPr>
        <w:tc>
          <w:tcPr>
            <w:tcW w:w="542"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4244"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418" w:type="dxa"/>
            <w:vMerge w:val="restart"/>
            <w:vAlign w:val="center"/>
          </w:tcPr>
          <w:p w:rsidR="00934C0C" w:rsidRPr="00BF2FF9" w:rsidRDefault="00934C0C" w:rsidP="00D91A9A">
            <w:pPr>
              <w:ind w:left="-108" w:right="-108"/>
              <w:jc w:val="center"/>
              <w:rPr>
                <w:b/>
                <w:bCs/>
                <w:sz w:val="20"/>
                <w:szCs w:val="20"/>
              </w:rPr>
            </w:pPr>
            <w:r w:rsidRPr="00BF2FF9">
              <w:rPr>
                <w:b/>
                <w:bCs/>
                <w:sz w:val="20"/>
                <w:szCs w:val="20"/>
              </w:rPr>
              <w:t>Обсяги фінансування 2020 рік</w:t>
            </w:r>
          </w:p>
          <w:p w:rsidR="00934C0C" w:rsidRPr="00BF2FF9" w:rsidRDefault="00934C0C" w:rsidP="00D91A9A">
            <w:pPr>
              <w:jc w:val="center"/>
              <w:rPr>
                <w:b/>
                <w:bCs/>
                <w:sz w:val="20"/>
                <w:szCs w:val="20"/>
              </w:rPr>
            </w:pPr>
            <w:r w:rsidRPr="00BF2FF9">
              <w:rPr>
                <w:b/>
                <w:bCs/>
                <w:sz w:val="20"/>
                <w:szCs w:val="20"/>
              </w:rPr>
              <w:t>(тис. грн.)</w:t>
            </w:r>
          </w:p>
        </w:tc>
        <w:tc>
          <w:tcPr>
            <w:tcW w:w="4372"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c>
          <w:tcPr>
            <w:tcW w:w="542" w:type="dxa"/>
            <w:vMerge/>
            <w:vAlign w:val="center"/>
          </w:tcPr>
          <w:p w:rsidR="00934C0C" w:rsidRPr="00BF2FF9" w:rsidRDefault="00934C0C" w:rsidP="00D91A9A">
            <w:pPr>
              <w:jc w:val="center"/>
              <w:rPr>
                <w:b/>
                <w:bCs/>
                <w:sz w:val="20"/>
                <w:szCs w:val="20"/>
              </w:rPr>
            </w:pPr>
          </w:p>
        </w:tc>
        <w:tc>
          <w:tcPr>
            <w:tcW w:w="4244" w:type="dxa"/>
            <w:vMerge/>
            <w:vAlign w:val="center"/>
          </w:tcPr>
          <w:p w:rsidR="00934C0C" w:rsidRPr="00BF2FF9" w:rsidRDefault="00934C0C" w:rsidP="00D91A9A">
            <w:pPr>
              <w:jc w:val="center"/>
              <w:rPr>
                <w:b/>
                <w:bCs/>
                <w:sz w:val="20"/>
                <w:szCs w:val="20"/>
              </w:rPr>
            </w:pPr>
          </w:p>
        </w:tc>
        <w:tc>
          <w:tcPr>
            <w:tcW w:w="1418" w:type="dxa"/>
            <w:vMerge/>
            <w:vAlign w:val="center"/>
          </w:tcPr>
          <w:p w:rsidR="00934C0C" w:rsidRPr="00BF2FF9" w:rsidRDefault="00934C0C" w:rsidP="00D91A9A">
            <w:pPr>
              <w:jc w:val="center"/>
              <w:rPr>
                <w:b/>
                <w:bCs/>
                <w:sz w:val="20"/>
                <w:szCs w:val="20"/>
              </w:rPr>
            </w:pPr>
          </w:p>
        </w:tc>
        <w:tc>
          <w:tcPr>
            <w:tcW w:w="1211" w:type="dxa"/>
            <w:vAlign w:val="center"/>
          </w:tcPr>
          <w:p w:rsidR="00934C0C" w:rsidRPr="00BF2FF9" w:rsidRDefault="00934C0C" w:rsidP="00D91A9A">
            <w:pPr>
              <w:ind w:left="-115" w:right="-94" w:firstLine="115"/>
              <w:jc w:val="center"/>
              <w:rPr>
                <w:b/>
                <w:bCs/>
                <w:sz w:val="20"/>
                <w:szCs w:val="20"/>
              </w:rPr>
            </w:pPr>
            <w:r w:rsidRPr="00BF2FF9">
              <w:rPr>
                <w:b/>
                <w:bCs/>
                <w:sz w:val="20"/>
                <w:szCs w:val="20"/>
              </w:rPr>
              <w:t>Державний бюджет</w:t>
            </w:r>
          </w:p>
        </w:tc>
        <w:tc>
          <w:tcPr>
            <w:tcW w:w="1036"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159"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966"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1633"/>
        </w:trPr>
        <w:tc>
          <w:tcPr>
            <w:tcW w:w="542" w:type="dxa"/>
            <w:vAlign w:val="center"/>
          </w:tcPr>
          <w:p w:rsidR="00934C0C" w:rsidRPr="00BF2FF9" w:rsidRDefault="00934C0C" w:rsidP="00D91A9A">
            <w:pPr>
              <w:jc w:val="left"/>
              <w:rPr>
                <w:sz w:val="22"/>
                <w:szCs w:val="22"/>
              </w:rPr>
            </w:pPr>
            <w:r w:rsidRPr="00BF2FF9">
              <w:rPr>
                <w:sz w:val="22"/>
                <w:szCs w:val="22"/>
              </w:rPr>
              <w:t>1.</w:t>
            </w:r>
          </w:p>
        </w:tc>
        <w:tc>
          <w:tcPr>
            <w:tcW w:w="4244" w:type="dxa"/>
            <w:vAlign w:val="center"/>
          </w:tcPr>
          <w:p w:rsidR="00934C0C" w:rsidRPr="00BF2FF9" w:rsidRDefault="00934C0C" w:rsidP="00EE768C">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2019 рік</w:t>
            </w:r>
          </w:p>
        </w:tc>
        <w:tc>
          <w:tcPr>
            <w:tcW w:w="1418" w:type="dxa"/>
            <w:vAlign w:val="center"/>
          </w:tcPr>
          <w:p w:rsidR="00934C0C" w:rsidRPr="00BF2FF9" w:rsidRDefault="00934C0C" w:rsidP="00D91A9A">
            <w:pPr>
              <w:jc w:val="center"/>
              <w:rPr>
                <w:sz w:val="22"/>
                <w:szCs w:val="22"/>
              </w:rPr>
            </w:pPr>
            <w:r w:rsidRPr="00BF2FF9">
              <w:rPr>
                <w:sz w:val="22"/>
                <w:szCs w:val="22"/>
              </w:rPr>
              <w:t>4375,0</w:t>
            </w:r>
          </w:p>
        </w:tc>
        <w:tc>
          <w:tcPr>
            <w:tcW w:w="1211" w:type="dxa"/>
            <w:vAlign w:val="center"/>
          </w:tcPr>
          <w:p w:rsidR="00934C0C" w:rsidRPr="00BF2FF9" w:rsidRDefault="00934C0C" w:rsidP="00CF1470">
            <w:pPr>
              <w:jc w:val="center"/>
            </w:pPr>
            <w:r w:rsidRPr="00BF2FF9">
              <w:rPr>
                <w:color w:val="000000"/>
                <w:sz w:val="22"/>
                <w:szCs w:val="22"/>
              </w:rPr>
              <w:t>0,0</w:t>
            </w:r>
          </w:p>
        </w:tc>
        <w:tc>
          <w:tcPr>
            <w:tcW w:w="1036" w:type="dxa"/>
            <w:vAlign w:val="center"/>
          </w:tcPr>
          <w:p w:rsidR="00934C0C" w:rsidRPr="00BF2FF9" w:rsidRDefault="00934C0C" w:rsidP="00CF1470">
            <w:pPr>
              <w:jc w:val="center"/>
            </w:pPr>
            <w:r w:rsidRPr="00BF2FF9">
              <w:rPr>
                <w:color w:val="000000"/>
                <w:sz w:val="22"/>
                <w:szCs w:val="22"/>
              </w:rPr>
              <w:t>0,0</w:t>
            </w:r>
          </w:p>
        </w:tc>
        <w:tc>
          <w:tcPr>
            <w:tcW w:w="1159" w:type="dxa"/>
            <w:vAlign w:val="center"/>
          </w:tcPr>
          <w:p w:rsidR="00934C0C" w:rsidRPr="00BF2FF9" w:rsidRDefault="00934C0C" w:rsidP="00D91A9A">
            <w:pPr>
              <w:jc w:val="center"/>
              <w:rPr>
                <w:sz w:val="22"/>
                <w:szCs w:val="22"/>
              </w:rPr>
            </w:pPr>
            <w:r w:rsidRPr="00BF2FF9">
              <w:rPr>
                <w:sz w:val="22"/>
                <w:szCs w:val="22"/>
              </w:rPr>
              <w:t>4375,0</w:t>
            </w:r>
          </w:p>
        </w:tc>
        <w:tc>
          <w:tcPr>
            <w:tcW w:w="966" w:type="dxa"/>
            <w:vAlign w:val="center"/>
          </w:tcPr>
          <w:p w:rsidR="00934C0C" w:rsidRPr="00BF2FF9" w:rsidRDefault="00934C0C" w:rsidP="00CF1470">
            <w:pPr>
              <w:jc w:val="center"/>
            </w:pPr>
            <w:r w:rsidRPr="00BF2FF9">
              <w:rPr>
                <w:color w:val="000000"/>
                <w:sz w:val="22"/>
                <w:szCs w:val="22"/>
              </w:rPr>
              <w:t>0,0</w:t>
            </w:r>
          </w:p>
        </w:tc>
      </w:tr>
      <w:tr w:rsidR="00934C0C" w:rsidRPr="00BF2FF9">
        <w:trPr>
          <w:trHeight w:val="975"/>
        </w:trPr>
        <w:tc>
          <w:tcPr>
            <w:tcW w:w="542" w:type="dxa"/>
            <w:vAlign w:val="center"/>
          </w:tcPr>
          <w:p w:rsidR="00934C0C" w:rsidRPr="00BF2FF9" w:rsidRDefault="00934C0C" w:rsidP="00D91A9A">
            <w:pPr>
              <w:jc w:val="left"/>
              <w:rPr>
                <w:sz w:val="22"/>
                <w:szCs w:val="22"/>
              </w:rPr>
            </w:pPr>
            <w:r w:rsidRPr="00BF2FF9">
              <w:rPr>
                <w:sz w:val="22"/>
                <w:szCs w:val="22"/>
              </w:rPr>
              <w:t>2.</w:t>
            </w:r>
          </w:p>
        </w:tc>
        <w:tc>
          <w:tcPr>
            <w:tcW w:w="4244" w:type="dxa"/>
            <w:vAlign w:val="center"/>
          </w:tcPr>
          <w:p w:rsidR="00934C0C" w:rsidRPr="00BF2FF9" w:rsidRDefault="00934C0C" w:rsidP="00EE768C">
            <w:pPr>
              <w:jc w:val="left"/>
              <w:rPr>
                <w:sz w:val="22"/>
                <w:szCs w:val="22"/>
              </w:rPr>
            </w:pPr>
            <w:r w:rsidRPr="00BF2FF9">
              <w:rPr>
                <w:sz w:val="22"/>
                <w:szCs w:val="22"/>
              </w:rPr>
              <w:t>Міська цільова програма «Охорона об’єктів культурної спадщини міста Сєвєродонецьк» на 2018 -2019 роки</w:t>
            </w:r>
          </w:p>
        </w:tc>
        <w:tc>
          <w:tcPr>
            <w:tcW w:w="1418" w:type="dxa"/>
            <w:vAlign w:val="center"/>
          </w:tcPr>
          <w:p w:rsidR="00934C0C" w:rsidRPr="00BF2FF9" w:rsidRDefault="00934C0C" w:rsidP="003F21F3">
            <w:pPr>
              <w:jc w:val="center"/>
              <w:rPr>
                <w:sz w:val="22"/>
                <w:szCs w:val="22"/>
              </w:rPr>
            </w:pPr>
            <w:r w:rsidRPr="00BF2FF9">
              <w:rPr>
                <w:sz w:val="22"/>
                <w:szCs w:val="22"/>
              </w:rPr>
              <w:t>1970,5</w:t>
            </w:r>
          </w:p>
        </w:tc>
        <w:tc>
          <w:tcPr>
            <w:tcW w:w="1211" w:type="dxa"/>
            <w:vAlign w:val="center"/>
          </w:tcPr>
          <w:p w:rsidR="00934C0C" w:rsidRPr="00BF2FF9" w:rsidRDefault="00934C0C" w:rsidP="00CF1470">
            <w:pPr>
              <w:jc w:val="center"/>
            </w:pPr>
            <w:r w:rsidRPr="00BF2FF9">
              <w:rPr>
                <w:color w:val="000000"/>
                <w:sz w:val="22"/>
                <w:szCs w:val="22"/>
              </w:rPr>
              <w:t>0,0</w:t>
            </w:r>
          </w:p>
        </w:tc>
        <w:tc>
          <w:tcPr>
            <w:tcW w:w="1036" w:type="dxa"/>
            <w:vAlign w:val="center"/>
          </w:tcPr>
          <w:p w:rsidR="00934C0C" w:rsidRPr="00BF2FF9" w:rsidRDefault="00934C0C" w:rsidP="00CF1470">
            <w:pPr>
              <w:jc w:val="center"/>
            </w:pPr>
            <w:r w:rsidRPr="00BF2FF9">
              <w:rPr>
                <w:color w:val="000000"/>
                <w:sz w:val="22"/>
                <w:szCs w:val="22"/>
              </w:rPr>
              <w:t>0,0</w:t>
            </w:r>
          </w:p>
        </w:tc>
        <w:tc>
          <w:tcPr>
            <w:tcW w:w="1159" w:type="dxa"/>
            <w:vAlign w:val="center"/>
          </w:tcPr>
          <w:p w:rsidR="00934C0C" w:rsidRPr="00BF2FF9" w:rsidRDefault="00934C0C" w:rsidP="003F21F3">
            <w:pPr>
              <w:jc w:val="center"/>
              <w:rPr>
                <w:sz w:val="22"/>
                <w:szCs w:val="22"/>
              </w:rPr>
            </w:pPr>
            <w:r w:rsidRPr="00BF2FF9">
              <w:rPr>
                <w:sz w:val="22"/>
                <w:szCs w:val="22"/>
              </w:rPr>
              <w:t>1970,5</w:t>
            </w:r>
          </w:p>
        </w:tc>
        <w:tc>
          <w:tcPr>
            <w:tcW w:w="966" w:type="dxa"/>
            <w:vAlign w:val="center"/>
          </w:tcPr>
          <w:p w:rsidR="00934C0C" w:rsidRPr="00BF2FF9" w:rsidRDefault="00934C0C" w:rsidP="00CF1470">
            <w:pPr>
              <w:jc w:val="center"/>
            </w:pPr>
            <w:r w:rsidRPr="00BF2FF9">
              <w:rPr>
                <w:color w:val="000000"/>
                <w:sz w:val="22"/>
                <w:szCs w:val="22"/>
              </w:rPr>
              <w:t>0,0</w:t>
            </w:r>
          </w:p>
        </w:tc>
      </w:tr>
      <w:tr w:rsidR="00934C0C" w:rsidRPr="00BF2FF9">
        <w:trPr>
          <w:trHeight w:val="1131"/>
        </w:trPr>
        <w:tc>
          <w:tcPr>
            <w:tcW w:w="542" w:type="dxa"/>
            <w:vAlign w:val="center"/>
          </w:tcPr>
          <w:p w:rsidR="00934C0C" w:rsidRPr="00BF2FF9" w:rsidRDefault="00934C0C" w:rsidP="00D91A9A">
            <w:pPr>
              <w:jc w:val="left"/>
              <w:rPr>
                <w:sz w:val="22"/>
                <w:szCs w:val="22"/>
              </w:rPr>
            </w:pPr>
            <w:r w:rsidRPr="00BF2FF9">
              <w:rPr>
                <w:sz w:val="22"/>
                <w:szCs w:val="22"/>
              </w:rPr>
              <w:t>3.</w:t>
            </w:r>
          </w:p>
        </w:tc>
        <w:tc>
          <w:tcPr>
            <w:tcW w:w="4244" w:type="dxa"/>
            <w:vAlign w:val="center"/>
          </w:tcPr>
          <w:p w:rsidR="00934C0C" w:rsidRPr="00BF2FF9" w:rsidRDefault="00934C0C" w:rsidP="00EE768C">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418" w:type="dxa"/>
            <w:vAlign w:val="center"/>
          </w:tcPr>
          <w:p w:rsidR="00934C0C" w:rsidRPr="00BF2FF9" w:rsidRDefault="00934C0C" w:rsidP="00EE768C">
            <w:pPr>
              <w:jc w:val="center"/>
              <w:rPr>
                <w:sz w:val="22"/>
                <w:szCs w:val="22"/>
              </w:rPr>
            </w:pPr>
            <w:r w:rsidRPr="00BF2FF9">
              <w:rPr>
                <w:sz w:val="22"/>
                <w:szCs w:val="22"/>
              </w:rPr>
              <w:t>9992,7</w:t>
            </w:r>
          </w:p>
        </w:tc>
        <w:tc>
          <w:tcPr>
            <w:tcW w:w="1211" w:type="dxa"/>
            <w:vAlign w:val="center"/>
          </w:tcPr>
          <w:p w:rsidR="00934C0C" w:rsidRPr="00BF2FF9" w:rsidRDefault="00934C0C" w:rsidP="00CF1470">
            <w:pPr>
              <w:jc w:val="center"/>
            </w:pPr>
            <w:r w:rsidRPr="00BF2FF9">
              <w:rPr>
                <w:color w:val="000000"/>
                <w:sz w:val="22"/>
                <w:szCs w:val="22"/>
              </w:rPr>
              <w:t>0,0</w:t>
            </w:r>
          </w:p>
        </w:tc>
        <w:tc>
          <w:tcPr>
            <w:tcW w:w="1036" w:type="dxa"/>
            <w:vAlign w:val="center"/>
          </w:tcPr>
          <w:p w:rsidR="00934C0C" w:rsidRPr="00BF2FF9" w:rsidRDefault="00934C0C" w:rsidP="00CF1470">
            <w:pPr>
              <w:jc w:val="center"/>
            </w:pPr>
            <w:r w:rsidRPr="00BF2FF9">
              <w:rPr>
                <w:color w:val="000000"/>
                <w:sz w:val="22"/>
                <w:szCs w:val="22"/>
              </w:rPr>
              <w:t>0,0</w:t>
            </w:r>
          </w:p>
        </w:tc>
        <w:tc>
          <w:tcPr>
            <w:tcW w:w="1159" w:type="dxa"/>
            <w:vAlign w:val="center"/>
          </w:tcPr>
          <w:p w:rsidR="00934C0C" w:rsidRPr="00BF2FF9" w:rsidRDefault="00934C0C" w:rsidP="00EE768C">
            <w:pPr>
              <w:jc w:val="center"/>
              <w:rPr>
                <w:sz w:val="22"/>
                <w:szCs w:val="22"/>
              </w:rPr>
            </w:pPr>
            <w:r w:rsidRPr="00BF2FF9">
              <w:rPr>
                <w:sz w:val="22"/>
                <w:szCs w:val="22"/>
              </w:rPr>
              <w:t>9992,7</w:t>
            </w:r>
          </w:p>
        </w:tc>
        <w:tc>
          <w:tcPr>
            <w:tcW w:w="966" w:type="dxa"/>
            <w:vAlign w:val="center"/>
          </w:tcPr>
          <w:p w:rsidR="00934C0C" w:rsidRPr="00BF2FF9" w:rsidRDefault="00934C0C" w:rsidP="00CF1470">
            <w:pPr>
              <w:jc w:val="center"/>
            </w:pPr>
            <w:r w:rsidRPr="00BF2FF9">
              <w:rPr>
                <w:color w:val="000000"/>
                <w:sz w:val="22"/>
                <w:szCs w:val="22"/>
              </w:rPr>
              <w:t>0,0</w:t>
            </w:r>
          </w:p>
        </w:tc>
      </w:tr>
      <w:tr w:rsidR="00934C0C" w:rsidRPr="00BF2FF9">
        <w:trPr>
          <w:trHeight w:val="1131"/>
        </w:trPr>
        <w:tc>
          <w:tcPr>
            <w:tcW w:w="542" w:type="dxa"/>
            <w:vAlign w:val="center"/>
          </w:tcPr>
          <w:p w:rsidR="00934C0C" w:rsidRPr="00BF2FF9" w:rsidRDefault="00934C0C" w:rsidP="00D91A9A">
            <w:pPr>
              <w:jc w:val="left"/>
              <w:rPr>
                <w:sz w:val="22"/>
                <w:szCs w:val="22"/>
              </w:rPr>
            </w:pPr>
            <w:r w:rsidRPr="00BF2FF9">
              <w:rPr>
                <w:sz w:val="22"/>
                <w:szCs w:val="22"/>
              </w:rPr>
              <w:t>4.</w:t>
            </w:r>
          </w:p>
        </w:tc>
        <w:tc>
          <w:tcPr>
            <w:tcW w:w="4244" w:type="dxa"/>
            <w:vAlign w:val="center"/>
          </w:tcPr>
          <w:p w:rsidR="00934C0C" w:rsidRPr="00BF2FF9" w:rsidRDefault="00934C0C" w:rsidP="00EE768C">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418" w:type="dxa"/>
            <w:vAlign w:val="center"/>
          </w:tcPr>
          <w:p w:rsidR="00934C0C" w:rsidRPr="00BF2FF9" w:rsidRDefault="00934C0C" w:rsidP="00EE768C">
            <w:pPr>
              <w:jc w:val="center"/>
              <w:rPr>
                <w:sz w:val="22"/>
                <w:szCs w:val="22"/>
              </w:rPr>
            </w:pPr>
            <w:r w:rsidRPr="00BF2FF9">
              <w:rPr>
                <w:sz w:val="22"/>
                <w:szCs w:val="22"/>
              </w:rPr>
              <w:t>5652,5</w:t>
            </w:r>
          </w:p>
        </w:tc>
        <w:tc>
          <w:tcPr>
            <w:tcW w:w="1211" w:type="dxa"/>
            <w:vAlign w:val="center"/>
          </w:tcPr>
          <w:p w:rsidR="00934C0C" w:rsidRPr="00BF2FF9" w:rsidRDefault="00934C0C" w:rsidP="00CF1470">
            <w:pPr>
              <w:jc w:val="center"/>
            </w:pPr>
            <w:r w:rsidRPr="00BF2FF9">
              <w:rPr>
                <w:color w:val="000000"/>
                <w:sz w:val="22"/>
                <w:szCs w:val="22"/>
              </w:rPr>
              <w:t>0,0</w:t>
            </w:r>
          </w:p>
        </w:tc>
        <w:tc>
          <w:tcPr>
            <w:tcW w:w="1036" w:type="dxa"/>
            <w:vAlign w:val="center"/>
          </w:tcPr>
          <w:p w:rsidR="00934C0C" w:rsidRPr="00BF2FF9" w:rsidRDefault="00934C0C" w:rsidP="00CF1470">
            <w:pPr>
              <w:jc w:val="center"/>
            </w:pPr>
            <w:r w:rsidRPr="00BF2FF9">
              <w:rPr>
                <w:color w:val="000000"/>
                <w:sz w:val="22"/>
                <w:szCs w:val="22"/>
              </w:rPr>
              <w:t>0,0</w:t>
            </w:r>
          </w:p>
        </w:tc>
        <w:tc>
          <w:tcPr>
            <w:tcW w:w="1159" w:type="dxa"/>
            <w:vAlign w:val="center"/>
          </w:tcPr>
          <w:p w:rsidR="00934C0C" w:rsidRPr="00BF2FF9" w:rsidRDefault="00934C0C" w:rsidP="00EE768C">
            <w:pPr>
              <w:jc w:val="center"/>
              <w:rPr>
                <w:sz w:val="22"/>
                <w:szCs w:val="22"/>
              </w:rPr>
            </w:pPr>
            <w:r w:rsidRPr="00BF2FF9">
              <w:rPr>
                <w:sz w:val="22"/>
                <w:szCs w:val="22"/>
              </w:rPr>
              <w:t>5652,5</w:t>
            </w:r>
          </w:p>
        </w:tc>
        <w:tc>
          <w:tcPr>
            <w:tcW w:w="966" w:type="dxa"/>
            <w:vAlign w:val="center"/>
          </w:tcPr>
          <w:p w:rsidR="00934C0C" w:rsidRPr="00BF2FF9" w:rsidRDefault="00934C0C" w:rsidP="00CF1470">
            <w:pPr>
              <w:jc w:val="center"/>
            </w:pPr>
            <w:r w:rsidRPr="00BF2FF9">
              <w:rPr>
                <w:color w:val="000000"/>
                <w:sz w:val="22"/>
                <w:szCs w:val="22"/>
              </w:rPr>
              <w:t>0,0</w:t>
            </w:r>
          </w:p>
        </w:tc>
      </w:tr>
      <w:tr w:rsidR="00934C0C" w:rsidRPr="00BF2FF9">
        <w:trPr>
          <w:trHeight w:val="1131"/>
        </w:trPr>
        <w:tc>
          <w:tcPr>
            <w:tcW w:w="542" w:type="dxa"/>
            <w:vAlign w:val="center"/>
          </w:tcPr>
          <w:p w:rsidR="00934C0C" w:rsidRPr="00BF2FF9" w:rsidRDefault="00934C0C" w:rsidP="00D91A9A">
            <w:pPr>
              <w:jc w:val="left"/>
              <w:rPr>
                <w:sz w:val="22"/>
                <w:szCs w:val="22"/>
              </w:rPr>
            </w:pPr>
            <w:r w:rsidRPr="00BF2FF9">
              <w:rPr>
                <w:sz w:val="22"/>
                <w:szCs w:val="22"/>
              </w:rPr>
              <w:t>5.</w:t>
            </w:r>
          </w:p>
        </w:tc>
        <w:tc>
          <w:tcPr>
            <w:tcW w:w="4244" w:type="dxa"/>
            <w:vAlign w:val="center"/>
          </w:tcPr>
          <w:p w:rsidR="00934C0C" w:rsidRPr="00BF2FF9" w:rsidRDefault="00934C0C" w:rsidP="00EE768C">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418" w:type="dxa"/>
            <w:vAlign w:val="center"/>
          </w:tcPr>
          <w:p w:rsidR="00934C0C" w:rsidRPr="00BF2FF9" w:rsidRDefault="00934C0C" w:rsidP="00EE768C">
            <w:pPr>
              <w:jc w:val="center"/>
              <w:rPr>
                <w:sz w:val="22"/>
                <w:szCs w:val="22"/>
              </w:rPr>
            </w:pPr>
            <w:r w:rsidRPr="00BF2FF9">
              <w:rPr>
                <w:sz w:val="22"/>
                <w:szCs w:val="22"/>
              </w:rPr>
              <w:t>751,2</w:t>
            </w:r>
          </w:p>
        </w:tc>
        <w:tc>
          <w:tcPr>
            <w:tcW w:w="1211" w:type="dxa"/>
            <w:vAlign w:val="center"/>
          </w:tcPr>
          <w:p w:rsidR="00934C0C" w:rsidRPr="00BF2FF9" w:rsidRDefault="00934C0C" w:rsidP="00CF1470">
            <w:pPr>
              <w:jc w:val="center"/>
            </w:pPr>
            <w:r w:rsidRPr="00BF2FF9">
              <w:rPr>
                <w:color w:val="000000"/>
                <w:sz w:val="22"/>
                <w:szCs w:val="22"/>
              </w:rPr>
              <w:t>0,0</w:t>
            </w:r>
          </w:p>
        </w:tc>
        <w:tc>
          <w:tcPr>
            <w:tcW w:w="1036" w:type="dxa"/>
            <w:vAlign w:val="center"/>
          </w:tcPr>
          <w:p w:rsidR="00934C0C" w:rsidRPr="00BF2FF9" w:rsidRDefault="00934C0C" w:rsidP="00CF1470">
            <w:pPr>
              <w:jc w:val="center"/>
            </w:pPr>
            <w:r w:rsidRPr="00BF2FF9">
              <w:rPr>
                <w:color w:val="000000"/>
                <w:sz w:val="22"/>
                <w:szCs w:val="22"/>
              </w:rPr>
              <w:t>0,0</w:t>
            </w:r>
          </w:p>
        </w:tc>
        <w:tc>
          <w:tcPr>
            <w:tcW w:w="1159" w:type="dxa"/>
            <w:vAlign w:val="center"/>
          </w:tcPr>
          <w:p w:rsidR="00934C0C" w:rsidRPr="00BF2FF9" w:rsidRDefault="00934C0C" w:rsidP="00EE768C">
            <w:pPr>
              <w:jc w:val="center"/>
              <w:rPr>
                <w:sz w:val="22"/>
                <w:szCs w:val="22"/>
              </w:rPr>
            </w:pPr>
            <w:r w:rsidRPr="00BF2FF9">
              <w:rPr>
                <w:sz w:val="22"/>
                <w:szCs w:val="22"/>
              </w:rPr>
              <w:t>751,2</w:t>
            </w:r>
          </w:p>
        </w:tc>
        <w:tc>
          <w:tcPr>
            <w:tcW w:w="966" w:type="dxa"/>
            <w:vAlign w:val="center"/>
          </w:tcPr>
          <w:p w:rsidR="00934C0C" w:rsidRPr="00BF2FF9" w:rsidRDefault="00934C0C" w:rsidP="00CF1470">
            <w:pPr>
              <w:jc w:val="center"/>
            </w:pPr>
            <w:r w:rsidRPr="00BF2FF9">
              <w:rPr>
                <w:color w:val="000000"/>
                <w:sz w:val="22"/>
                <w:szCs w:val="22"/>
              </w:rPr>
              <w:t>0,0</w:t>
            </w:r>
          </w:p>
        </w:tc>
      </w:tr>
      <w:tr w:rsidR="00934C0C" w:rsidRPr="00BF2FF9">
        <w:trPr>
          <w:trHeight w:val="555"/>
        </w:trPr>
        <w:tc>
          <w:tcPr>
            <w:tcW w:w="542" w:type="dxa"/>
            <w:vAlign w:val="center"/>
          </w:tcPr>
          <w:p w:rsidR="00934C0C" w:rsidRPr="00BF2FF9" w:rsidRDefault="00934C0C" w:rsidP="00D91A9A">
            <w:pPr>
              <w:jc w:val="center"/>
              <w:rPr>
                <w:sz w:val="22"/>
                <w:szCs w:val="22"/>
              </w:rPr>
            </w:pPr>
          </w:p>
        </w:tc>
        <w:tc>
          <w:tcPr>
            <w:tcW w:w="4244" w:type="dxa"/>
            <w:vAlign w:val="center"/>
          </w:tcPr>
          <w:p w:rsidR="00934C0C" w:rsidRPr="00BF2FF9" w:rsidRDefault="00934C0C" w:rsidP="00D91A9A">
            <w:pPr>
              <w:jc w:val="left"/>
              <w:rPr>
                <w:b/>
                <w:bCs/>
                <w:sz w:val="22"/>
                <w:szCs w:val="22"/>
              </w:rPr>
            </w:pPr>
            <w:r w:rsidRPr="00BF2FF9">
              <w:rPr>
                <w:b/>
                <w:bCs/>
                <w:sz w:val="22"/>
                <w:szCs w:val="22"/>
              </w:rPr>
              <w:t>Разом:</w:t>
            </w:r>
          </w:p>
        </w:tc>
        <w:tc>
          <w:tcPr>
            <w:tcW w:w="1418" w:type="dxa"/>
            <w:vAlign w:val="center"/>
          </w:tcPr>
          <w:p w:rsidR="00934C0C" w:rsidRPr="00BF2FF9" w:rsidRDefault="00934C0C" w:rsidP="00137DAA">
            <w:pPr>
              <w:jc w:val="center"/>
              <w:rPr>
                <w:b/>
                <w:bCs/>
                <w:color w:val="000000"/>
                <w:sz w:val="22"/>
                <w:szCs w:val="22"/>
              </w:rPr>
            </w:pPr>
            <w:r w:rsidRPr="00BF2FF9">
              <w:rPr>
                <w:b/>
                <w:bCs/>
                <w:color w:val="000000"/>
                <w:sz w:val="22"/>
                <w:szCs w:val="22"/>
              </w:rPr>
              <w:t>22741,9</w:t>
            </w:r>
          </w:p>
        </w:tc>
        <w:tc>
          <w:tcPr>
            <w:tcW w:w="1211" w:type="dxa"/>
            <w:vAlign w:val="center"/>
          </w:tcPr>
          <w:p w:rsidR="00934C0C" w:rsidRPr="00BF2FF9" w:rsidRDefault="00934C0C" w:rsidP="00137DAA">
            <w:pPr>
              <w:jc w:val="center"/>
              <w:rPr>
                <w:b/>
                <w:bCs/>
                <w:color w:val="000000"/>
                <w:sz w:val="22"/>
                <w:szCs w:val="22"/>
              </w:rPr>
            </w:pPr>
            <w:r w:rsidRPr="00BF2FF9">
              <w:rPr>
                <w:b/>
                <w:bCs/>
                <w:color w:val="000000"/>
                <w:sz w:val="22"/>
                <w:szCs w:val="22"/>
              </w:rPr>
              <w:t>0,0</w:t>
            </w:r>
          </w:p>
        </w:tc>
        <w:tc>
          <w:tcPr>
            <w:tcW w:w="1036" w:type="dxa"/>
            <w:vAlign w:val="center"/>
          </w:tcPr>
          <w:p w:rsidR="00934C0C" w:rsidRPr="00BF2FF9" w:rsidRDefault="00934C0C" w:rsidP="00137DAA">
            <w:pPr>
              <w:jc w:val="center"/>
              <w:rPr>
                <w:b/>
                <w:bCs/>
                <w:color w:val="000000"/>
                <w:sz w:val="22"/>
                <w:szCs w:val="22"/>
              </w:rPr>
            </w:pPr>
            <w:r w:rsidRPr="00BF2FF9">
              <w:rPr>
                <w:b/>
                <w:bCs/>
                <w:color w:val="000000"/>
                <w:sz w:val="22"/>
                <w:szCs w:val="22"/>
              </w:rPr>
              <w:t>0,0</w:t>
            </w:r>
          </w:p>
        </w:tc>
        <w:tc>
          <w:tcPr>
            <w:tcW w:w="1159" w:type="dxa"/>
            <w:vAlign w:val="center"/>
          </w:tcPr>
          <w:p w:rsidR="00934C0C" w:rsidRPr="00BF2FF9" w:rsidRDefault="00934C0C" w:rsidP="00137DAA">
            <w:pPr>
              <w:jc w:val="center"/>
              <w:rPr>
                <w:b/>
                <w:bCs/>
                <w:color w:val="000000"/>
                <w:sz w:val="22"/>
                <w:szCs w:val="22"/>
              </w:rPr>
            </w:pPr>
            <w:r w:rsidRPr="00BF2FF9">
              <w:rPr>
                <w:b/>
                <w:bCs/>
                <w:color w:val="000000"/>
                <w:sz w:val="22"/>
                <w:szCs w:val="22"/>
              </w:rPr>
              <w:t>22741,9</w:t>
            </w:r>
          </w:p>
        </w:tc>
        <w:tc>
          <w:tcPr>
            <w:tcW w:w="966" w:type="dxa"/>
            <w:vAlign w:val="center"/>
          </w:tcPr>
          <w:p w:rsidR="00934C0C" w:rsidRPr="00BF2FF9" w:rsidRDefault="00934C0C" w:rsidP="00137DAA">
            <w:pPr>
              <w:jc w:val="center"/>
              <w:rPr>
                <w:b/>
                <w:bCs/>
                <w:color w:val="000000"/>
                <w:sz w:val="22"/>
                <w:szCs w:val="22"/>
              </w:rPr>
            </w:pPr>
            <w:r w:rsidRPr="00BF2FF9">
              <w:rPr>
                <w:b/>
                <w:bCs/>
                <w:color w:val="000000"/>
                <w:sz w:val="22"/>
                <w:szCs w:val="22"/>
              </w:rPr>
              <w:t>0,0</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jc w:val="center"/>
        <w:rPr>
          <w:b/>
          <w:bCs/>
          <w:sz w:val="28"/>
          <w:szCs w:val="28"/>
        </w:rPr>
      </w:pPr>
      <w:r w:rsidRPr="00BF2FF9">
        <w:rPr>
          <w:b/>
          <w:bCs/>
          <w:sz w:val="24"/>
          <w:szCs w:val="24"/>
          <w:highlight w:val="yellow"/>
        </w:rPr>
        <w:br w:type="page"/>
      </w:r>
      <w:r w:rsidRPr="00BF2FF9">
        <w:rPr>
          <w:b/>
          <w:bCs/>
          <w:sz w:val="28"/>
          <w:szCs w:val="28"/>
        </w:rPr>
        <w:t>VІІ.  Сєвєродонецька міська рада</w:t>
      </w:r>
    </w:p>
    <w:p w:rsidR="00934C0C" w:rsidRPr="00BF2FF9" w:rsidRDefault="00934C0C" w:rsidP="00FD4551">
      <w:pPr>
        <w:spacing w:after="60"/>
        <w:jc w:val="right"/>
        <w:rPr>
          <w:b/>
          <w:bCs/>
          <w:sz w:val="24"/>
          <w:szCs w:val="24"/>
        </w:rPr>
      </w:pPr>
      <w:r w:rsidRPr="00BF2FF9">
        <w:rPr>
          <w:b/>
          <w:bCs/>
          <w:sz w:val="24"/>
          <w:szCs w:val="24"/>
        </w:rPr>
        <w:t>Табл.1</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934C0C" w:rsidRPr="00BF2FF9">
        <w:trPr>
          <w:trHeight w:val="360"/>
        </w:trPr>
        <w:tc>
          <w:tcPr>
            <w:tcW w:w="4428"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6053"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663"/>
        </w:trPr>
        <w:tc>
          <w:tcPr>
            <w:tcW w:w="4428" w:type="dxa"/>
            <w:vAlign w:val="center"/>
          </w:tcPr>
          <w:p w:rsidR="00934C0C" w:rsidRPr="00BF2FF9" w:rsidRDefault="00934C0C" w:rsidP="00D91A9A">
            <w:pPr>
              <w:pStyle w:val="font5"/>
              <w:spacing w:before="0" w:beforeAutospacing="0" w:after="0" w:afterAutospacing="0"/>
              <w:jc w:val="center"/>
              <w:rPr>
                <w:rFonts w:eastAsia="Times New Roman"/>
                <w:sz w:val="22"/>
                <w:szCs w:val="22"/>
                <w:lang w:val="uk-UA"/>
              </w:rPr>
            </w:pPr>
            <w:r w:rsidRPr="00BF2FF9">
              <w:rPr>
                <w:rFonts w:eastAsia="Times New Roman"/>
                <w:sz w:val="22"/>
                <w:szCs w:val="22"/>
                <w:lang w:val="uk-UA"/>
              </w:rPr>
              <w:t>Сєвєродонецька міська рада</w:t>
            </w:r>
          </w:p>
        </w:tc>
        <w:tc>
          <w:tcPr>
            <w:tcW w:w="6053" w:type="dxa"/>
            <w:vAlign w:val="center"/>
          </w:tcPr>
          <w:p w:rsidR="00934C0C" w:rsidRPr="00BF2FF9" w:rsidRDefault="00934C0C" w:rsidP="00D91A9A">
            <w:pPr>
              <w:rPr>
                <w:sz w:val="22"/>
                <w:szCs w:val="22"/>
              </w:rPr>
            </w:pPr>
            <w:r w:rsidRPr="00BF2FF9">
              <w:rPr>
                <w:sz w:val="22"/>
                <w:szCs w:val="22"/>
              </w:rPr>
              <w:t>Представлення інтересів територіальної громади міста</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Табл.2</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934C0C" w:rsidRPr="00BF2FF9">
        <w:tc>
          <w:tcPr>
            <w:tcW w:w="514"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3934"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6033"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1515"/>
        </w:trPr>
        <w:tc>
          <w:tcPr>
            <w:tcW w:w="514" w:type="dxa"/>
            <w:vAlign w:val="center"/>
          </w:tcPr>
          <w:p w:rsidR="00934C0C" w:rsidRPr="00BF2FF9" w:rsidRDefault="00934C0C" w:rsidP="00590AA7">
            <w:pPr>
              <w:jc w:val="center"/>
              <w:rPr>
                <w:sz w:val="22"/>
                <w:szCs w:val="22"/>
              </w:rPr>
            </w:pPr>
            <w:r w:rsidRPr="00BF2FF9">
              <w:rPr>
                <w:sz w:val="22"/>
                <w:szCs w:val="22"/>
              </w:rPr>
              <w:t>1.</w:t>
            </w:r>
          </w:p>
        </w:tc>
        <w:tc>
          <w:tcPr>
            <w:tcW w:w="3934" w:type="dxa"/>
            <w:vAlign w:val="center"/>
          </w:tcPr>
          <w:p w:rsidR="00934C0C" w:rsidRPr="00BF2FF9" w:rsidRDefault="00934C0C" w:rsidP="008C385C">
            <w:pPr>
              <w:tabs>
                <w:tab w:val="num" w:pos="26"/>
              </w:tabs>
              <w:ind w:left="26"/>
              <w:jc w:val="left"/>
              <w:rPr>
                <w:sz w:val="22"/>
                <w:szCs w:val="22"/>
              </w:rPr>
            </w:pPr>
            <w:r w:rsidRPr="00BF2FF9">
              <w:rPr>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6033" w:type="dxa"/>
            <w:vAlign w:val="center"/>
          </w:tcPr>
          <w:p w:rsidR="00934C0C" w:rsidRPr="00BF2FF9" w:rsidRDefault="00934C0C" w:rsidP="008C385C">
            <w:pPr>
              <w:jc w:val="left"/>
              <w:rPr>
                <w:sz w:val="22"/>
                <w:szCs w:val="22"/>
              </w:rPr>
            </w:pPr>
            <w:r w:rsidRPr="00BF2FF9">
              <w:rPr>
                <w:sz w:val="22"/>
                <w:szCs w:val="22"/>
              </w:rPr>
              <w:t>Встановлення (зміни) меж міста Сєвєродонецьк та технічної документації з нормативної грошової оцінки</w:t>
            </w:r>
          </w:p>
          <w:p w:rsidR="00934C0C" w:rsidRPr="00BF2FF9" w:rsidRDefault="00934C0C" w:rsidP="008C385C">
            <w:pPr>
              <w:jc w:val="left"/>
              <w:rPr>
                <w:sz w:val="22"/>
                <w:szCs w:val="22"/>
              </w:rPr>
            </w:pPr>
          </w:p>
        </w:tc>
      </w:tr>
      <w:tr w:rsidR="00934C0C" w:rsidRPr="00BF2FF9">
        <w:trPr>
          <w:trHeight w:val="1537"/>
        </w:trPr>
        <w:tc>
          <w:tcPr>
            <w:tcW w:w="514" w:type="dxa"/>
            <w:vAlign w:val="center"/>
          </w:tcPr>
          <w:p w:rsidR="00934C0C" w:rsidRPr="00BF2FF9" w:rsidRDefault="00934C0C" w:rsidP="00590AA7">
            <w:pPr>
              <w:jc w:val="center"/>
              <w:rPr>
                <w:sz w:val="22"/>
                <w:szCs w:val="22"/>
              </w:rPr>
            </w:pPr>
            <w:r w:rsidRPr="00BF2FF9">
              <w:rPr>
                <w:sz w:val="22"/>
                <w:szCs w:val="22"/>
              </w:rPr>
              <w:t>2.</w:t>
            </w:r>
          </w:p>
        </w:tc>
        <w:tc>
          <w:tcPr>
            <w:tcW w:w="3934" w:type="dxa"/>
            <w:vAlign w:val="center"/>
          </w:tcPr>
          <w:p w:rsidR="00934C0C" w:rsidRPr="00BF2FF9" w:rsidRDefault="00934C0C" w:rsidP="008C385C">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6033" w:type="dxa"/>
            <w:vAlign w:val="center"/>
          </w:tcPr>
          <w:p w:rsidR="00934C0C" w:rsidRPr="00BF2FF9" w:rsidRDefault="00934C0C" w:rsidP="00EE768C">
            <w:pPr>
              <w:jc w:val="left"/>
              <w:rPr>
                <w:sz w:val="22"/>
                <w:szCs w:val="22"/>
              </w:rPr>
            </w:pPr>
            <w:r w:rsidRPr="00BF2FF9">
              <w:rPr>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934C0C" w:rsidRPr="00BF2FF9">
        <w:trPr>
          <w:trHeight w:val="1122"/>
        </w:trPr>
        <w:tc>
          <w:tcPr>
            <w:tcW w:w="514" w:type="dxa"/>
            <w:vAlign w:val="center"/>
          </w:tcPr>
          <w:p w:rsidR="00934C0C" w:rsidRPr="00BF2FF9" w:rsidRDefault="00934C0C" w:rsidP="00590AA7">
            <w:pPr>
              <w:jc w:val="center"/>
              <w:rPr>
                <w:sz w:val="22"/>
                <w:szCs w:val="22"/>
              </w:rPr>
            </w:pPr>
            <w:r w:rsidRPr="00BF2FF9">
              <w:rPr>
                <w:sz w:val="22"/>
                <w:szCs w:val="22"/>
              </w:rPr>
              <w:t>3.</w:t>
            </w:r>
          </w:p>
        </w:tc>
        <w:tc>
          <w:tcPr>
            <w:tcW w:w="3934" w:type="dxa"/>
            <w:vAlign w:val="center"/>
          </w:tcPr>
          <w:p w:rsidR="00934C0C" w:rsidRPr="00BF2FF9" w:rsidRDefault="00934C0C" w:rsidP="008C385C">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6033" w:type="dxa"/>
            <w:vAlign w:val="center"/>
          </w:tcPr>
          <w:p w:rsidR="00934C0C" w:rsidRPr="00BF2FF9" w:rsidRDefault="00934C0C" w:rsidP="00EE768C">
            <w:pPr>
              <w:jc w:val="left"/>
              <w:rPr>
                <w:sz w:val="22"/>
                <w:szCs w:val="22"/>
              </w:rPr>
            </w:pPr>
            <w:r w:rsidRPr="00BF2FF9">
              <w:rPr>
                <w:sz w:val="22"/>
                <w:szCs w:val="22"/>
              </w:rPr>
              <w:t>Визначення та формування земельних ділянок рекреаційного призначення у м. Сєвєродонецьку</w:t>
            </w:r>
          </w:p>
        </w:tc>
      </w:tr>
      <w:tr w:rsidR="00934C0C" w:rsidRPr="00BF2FF9">
        <w:trPr>
          <w:trHeight w:val="1807"/>
        </w:trPr>
        <w:tc>
          <w:tcPr>
            <w:tcW w:w="514" w:type="dxa"/>
            <w:vAlign w:val="center"/>
          </w:tcPr>
          <w:p w:rsidR="00934C0C" w:rsidRPr="00BF2FF9" w:rsidRDefault="00934C0C" w:rsidP="00590AA7">
            <w:pPr>
              <w:jc w:val="center"/>
              <w:rPr>
                <w:sz w:val="22"/>
                <w:szCs w:val="22"/>
              </w:rPr>
            </w:pPr>
            <w:r w:rsidRPr="00BF2FF9">
              <w:rPr>
                <w:sz w:val="22"/>
                <w:szCs w:val="22"/>
              </w:rPr>
              <w:t>4.</w:t>
            </w:r>
          </w:p>
        </w:tc>
        <w:tc>
          <w:tcPr>
            <w:tcW w:w="3934" w:type="dxa"/>
            <w:vAlign w:val="center"/>
          </w:tcPr>
          <w:p w:rsidR="00934C0C" w:rsidRPr="00BF2FF9" w:rsidRDefault="00934C0C" w:rsidP="008C385C">
            <w:pPr>
              <w:tabs>
                <w:tab w:val="num" w:pos="26"/>
              </w:tabs>
              <w:ind w:left="26"/>
              <w:jc w:val="left"/>
              <w:rPr>
                <w:sz w:val="22"/>
                <w:szCs w:val="22"/>
              </w:rPr>
            </w:pPr>
            <w:r w:rsidRPr="00BF2FF9">
              <w:rPr>
                <w:sz w:val="22"/>
                <w:szCs w:val="22"/>
              </w:rPr>
              <w:t>Програма з розроблення містобудівної документації на території Сєвєродонецької міської ради на 2020 рік</w:t>
            </w:r>
          </w:p>
        </w:tc>
        <w:tc>
          <w:tcPr>
            <w:tcW w:w="6033" w:type="dxa"/>
            <w:vAlign w:val="center"/>
          </w:tcPr>
          <w:p w:rsidR="00934C0C" w:rsidRPr="00BF2FF9" w:rsidRDefault="00934C0C" w:rsidP="00EE768C">
            <w:pPr>
              <w:jc w:val="left"/>
              <w:rPr>
                <w:sz w:val="22"/>
                <w:szCs w:val="22"/>
              </w:rPr>
            </w:pPr>
            <w:r w:rsidRPr="00BF2FF9">
              <w:rPr>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934C0C" w:rsidRPr="00BF2FF9">
        <w:trPr>
          <w:trHeight w:val="982"/>
        </w:trPr>
        <w:tc>
          <w:tcPr>
            <w:tcW w:w="514" w:type="dxa"/>
            <w:vAlign w:val="center"/>
          </w:tcPr>
          <w:p w:rsidR="00934C0C" w:rsidRPr="00BF2FF9" w:rsidRDefault="00934C0C" w:rsidP="00590AA7">
            <w:pPr>
              <w:jc w:val="center"/>
              <w:rPr>
                <w:sz w:val="22"/>
                <w:szCs w:val="22"/>
              </w:rPr>
            </w:pPr>
            <w:r w:rsidRPr="00BF2FF9">
              <w:rPr>
                <w:sz w:val="22"/>
                <w:szCs w:val="22"/>
              </w:rPr>
              <w:t>5.</w:t>
            </w:r>
          </w:p>
        </w:tc>
        <w:tc>
          <w:tcPr>
            <w:tcW w:w="3934" w:type="dxa"/>
            <w:vAlign w:val="center"/>
          </w:tcPr>
          <w:p w:rsidR="00934C0C" w:rsidRPr="00BF2FF9" w:rsidRDefault="00934C0C" w:rsidP="008C385C">
            <w:pPr>
              <w:tabs>
                <w:tab w:val="num" w:pos="26"/>
              </w:tabs>
              <w:ind w:left="26"/>
              <w:jc w:val="left"/>
              <w:rPr>
                <w:sz w:val="22"/>
                <w:szCs w:val="22"/>
              </w:rPr>
            </w:pPr>
            <w:r w:rsidRPr="00BF2FF9">
              <w:rPr>
                <w:sz w:val="22"/>
                <w:szCs w:val="22"/>
              </w:rPr>
              <w:t>Програма інформатизації Сєвєродонецької міської ради на 2020 рік</w:t>
            </w:r>
          </w:p>
        </w:tc>
        <w:tc>
          <w:tcPr>
            <w:tcW w:w="6033" w:type="dxa"/>
            <w:vAlign w:val="center"/>
          </w:tcPr>
          <w:p w:rsidR="00934C0C" w:rsidRPr="00BF2FF9" w:rsidRDefault="00934C0C" w:rsidP="00EE768C">
            <w:pPr>
              <w:jc w:val="left"/>
              <w:rPr>
                <w:sz w:val="22"/>
                <w:szCs w:val="22"/>
              </w:rPr>
            </w:pPr>
            <w:r w:rsidRPr="00BF2FF9">
              <w:rPr>
                <w:sz w:val="22"/>
                <w:szCs w:val="22"/>
              </w:rPr>
              <w:t>Впровадження електронного  врядування:</w:t>
            </w:r>
          </w:p>
          <w:p w:rsidR="00934C0C" w:rsidRPr="00BF2FF9" w:rsidRDefault="00934C0C" w:rsidP="00181D3B">
            <w:pPr>
              <w:jc w:val="left"/>
              <w:rPr>
                <w:sz w:val="22"/>
                <w:szCs w:val="22"/>
              </w:rPr>
            </w:pPr>
            <w:r w:rsidRPr="00BF2FF9">
              <w:rPr>
                <w:sz w:val="22"/>
                <w:szCs w:val="22"/>
              </w:rPr>
              <w:t>- - модернізація інформаційної структури міської ради</w:t>
            </w:r>
          </w:p>
        </w:tc>
      </w:tr>
      <w:tr w:rsidR="00934C0C" w:rsidRPr="00BF2FF9">
        <w:trPr>
          <w:trHeight w:val="2018"/>
        </w:trPr>
        <w:tc>
          <w:tcPr>
            <w:tcW w:w="514" w:type="dxa"/>
            <w:vAlign w:val="center"/>
          </w:tcPr>
          <w:p w:rsidR="00934C0C" w:rsidRPr="00BF2FF9" w:rsidRDefault="00934C0C" w:rsidP="00590AA7">
            <w:pPr>
              <w:jc w:val="center"/>
              <w:rPr>
                <w:sz w:val="22"/>
                <w:szCs w:val="22"/>
              </w:rPr>
            </w:pPr>
            <w:r w:rsidRPr="00BF2FF9">
              <w:rPr>
                <w:sz w:val="22"/>
                <w:szCs w:val="22"/>
              </w:rPr>
              <w:t>6.</w:t>
            </w:r>
          </w:p>
        </w:tc>
        <w:tc>
          <w:tcPr>
            <w:tcW w:w="3934" w:type="dxa"/>
            <w:vAlign w:val="center"/>
          </w:tcPr>
          <w:p w:rsidR="00934C0C" w:rsidRPr="00BF2FF9" w:rsidRDefault="00934C0C" w:rsidP="00EE768C">
            <w:pPr>
              <w:tabs>
                <w:tab w:val="num" w:pos="26"/>
              </w:tabs>
              <w:ind w:left="26"/>
              <w:jc w:val="left"/>
              <w:rPr>
                <w:sz w:val="22"/>
                <w:szCs w:val="22"/>
              </w:rPr>
            </w:pPr>
            <w:r w:rsidRPr="00BF2FF9">
              <w:rPr>
                <w:sz w:val="22"/>
                <w:szCs w:val="22"/>
              </w:rPr>
              <w:t xml:space="preserve">Програма забезпечення  функціонування  КУ  «Трудовий  архів </w:t>
            </w:r>
          </w:p>
          <w:p w:rsidR="00934C0C" w:rsidRPr="00BF2FF9" w:rsidRDefault="00934C0C" w:rsidP="008C385C">
            <w:pPr>
              <w:tabs>
                <w:tab w:val="num" w:pos="26"/>
              </w:tabs>
              <w:ind w:left="26"/>
              <w:jc w:val="left"/>
              <w:rPr>
                <w:sz w:val="22"/>
                <w:szCs w:val="22"/>
              </w:rPr>
            </w:pPr>
            <w:r w:rsidRPr="00BF2FF9">
              <w:rPr>
                <w:sz w:val="22"/>
                <w:szCs w:val="22"/>
              </w:rPr>
              <w:t>м. Сєвєродонецька» на 2020 рік</w:t>
            </w:r>
          </w:p>
        </w:tc>
        <w:tc>
          <w:tcPr>
            <w:tcW w:w="6033" w:type="dxa"/>
            <w:vAlign w:val="center"/>
          </w:tcPr>
          <w:p w:rsidR="00934C0C" w:rsidRPr="00BF2FF9" w:rsidRDefault="00934C0C" w:rsidP="00EE768C">
            <w:pPr>
              <w:jc w:val="left"/>
              <w:rPr>
                <w:sz w:val="22"/>
                <w:szCs w:val="22"/>
              </w:rPr>
            </w:pPr>
            <w:r w:rsidRPr="00BF2FF9">
              <w:rPr>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934C0C" w:rsidRPr="00BF2FF9">
        <w:trPr>
          <w:trHeight w:val="1254"/>
        </w:trPr>
        <w:tc>
          <w:tcPr>
            <w:tcW w:w="514" w:type="dxa"/>
            <w:vAlign w:val="center"/>
          </w:tcPr>
          <w:p w:rsidR="00934C0C" w:rsidRPr="00BF2FF9" w:rsidRDefault="00934C0C" w:rsidP="00EE768C">
            <w:pPr>
              <w:jc w:val="center"/>
              <w:rPr>
                <w:sz w:val="22"/>
                <w:szCs w:val="22"/>
              </w:rPr>
            </w:pPr>
            <w:r w:rsidRPr="00BF2FF9">
              <w:rPr>
                <w:sz w:val="22"/>
                <w:szCs w:val="22"/>
              </w:rPr>
              <w:t>7.</w:t>
            </w:r>
          </w:p>
        </w:tc>
        <w:tc>
          <w:tcPr>
            <w:tcW w:w="3934" w:type="dxa"/>
            <w:vAlign w:val="center"/>
          </w:tcPr>
          <w:p w:rsidR="00934C0C" w:rsidRPr="00BF2FF9" w:rsidRDefault="00934C0C" w:rsidP="008C385C">
            <w:pPr>
              <w:tabs>
                <w:tab w:val="num" w:pos="26"/>
              </w:tabs>
              <w:ind w:left="26"/>
              <w:jc w:val="left"/>
              <w:rPr>
                <w:sz w:val="22"/>
                <w:szCs w:val="22"/>
              </w:rPr>
            </w:pPr>
            <w:r w:rsidRPr="00BF2FF9">
              <w:rPr>
                <w:sz w:val="22"/>
                <w:szCs w:val="22"/>
              </w:rPr>
              <w:t>Програма розвитку малого та середнього підприємництва в м. Сєвєродонецьку на 2020 рік</w:t>
            </w:r>
          </w:p>
        </w:tc>
        <w:tc>
          <w:tcPr>
            <w:tcW w:w="6033" w:type="dxa"/>
            <w:vAlign w:val="center"/>
          </w:tcPr>
          <w:p w:rsidR="00934C0C" w:rsidRPr="00BF2FF9" w:rsidRDefault="00934C0C" w:rsidP="00EE768C">
            <w:pPr>
              <w:jc w:val="left"/>
              <w:rPr>
                <w:sz w:val="22"/>
                <w:szCs w:val="22"/>
              </w:rPr>
            </w:pPr>
            <w:r w:rsidRPr="00BF2FF9">
              <w:rPr>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934C0C" w:rsidRPr="00BF2FF9">
        <w:trPr>
          <w:trHeight w:val="1266"/>
        </w:trPr>
        <w:tc>
          <w:tcPr>
            <w:tcW w:w="514" w:type="dxa"/>
            <w:vAlign w:val="center"/>
          </w:tcPr>
          <w:p w:rsidR="00934C0C" w:rsidRPr="00BF2FF9" w:rsidRDefault="00934C0C" w:rsidP="00EE768C">
            <w:pPr>
              <w:jc w:val="center"/>
              <w:rPr>
                <w:sz w:val="22"/>
                <w:szCs w:val="22"/>
              </w:rPr>
            </w:pPr>
            <w:r w:rsidRPr="00BF2FF9">
              <w:rPr>
                <w:sz w:val="22"/>
                <w:szCs w:val="22"/>
              </w:rPr>
              <w:t>8.</w:t>
            </w:r>
          </w:p>
        </w:tc>
        <w:tc>
          <w:tcPr>
            <w:tcW w:w="3934" w:type="dxa"/>
            <w:vAlign w:val="center"/>
          </w:tcPr>
          <w:p w:rsidR="00934C0C" w:rsidRPr="00BF2FF9" w:rsidRDefault="00934C0C" w:rsidP="00E71AB0">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6033" w:type="dxa"/>
            <w:vAlign w:val="center"/>
          </w:tcPr>
          <w:p w:rsidR="00934C0C" w:rsidRPr="00BF2FF9" w:rsidRDefault="00934C0C" w:rsidP="00E71AB0">
            <w:pPr>
              <w:snapToGrid w:val="0"/>
              <w:jc w:val="left"/>
              <w:rPr>
                <w:sz w:val="22"/>
                <w:szCs w:val="22"/>
              </w:rPr>
            </w:pPr>
            <w:r w:rsidRPr="00BF2FF9">
              <w:rPr>
                <w:sz w:val="22"/>
                <w:szCs w:val="22"/>
              </w:rPr>
              <w:t>Створення відповідних умов для функціонування громадських організацій ветеранів, підвищення їх активності в організаційній, інформаційній роботі з ветеранами, залучення до участі у громадському житті.</w:t>
            </w:r>
          </w:p>
        </w:tc>
      </w:tr>
      <w:tr w:rsidR="00934C0C" w:rsidRPr="00BF2FF9">
        <w:trPr>
          <w:trHeight w:val="1259"/>
        </w:trPr>
        <w:tc>
          <w:tcPr>
            <w:tcW w:w="514" w:type="dxa"/>
            <w:vAlign w:val="center"/>
          </w:tcPr>
          <w:p w:rsidR="00934C0C" w:rsidRPr="00BF2FF9" w:rsidRDefault="00934C0C" w:rsidP="00E71AB0">
            <w:pPr>
              <w:jc w:val="center"/>
              <w:rPr>
                <w:sz w:val="22"/>
                <w:szCs w:val="22"/>
              </w:rPr>
            </w:pPr>
            <w:r w:rsidRPr="00BF2FF9">
              <w:rPr>
                <w:sz w:val="22"/>
                <w:szCs w:val="22"/>
              </w:rPr>
              <w:t>9.</w:t>
            </w:r>
          </w:p>
        </w:tc>
        <w:tc>
          <w:tcPr>
            <w:tcW w:w="3934" w:type="dxa"/>
            <w:vAlign w:val="center"/>
          </w:tcPr>
          <w:p w:rsidR="00934C0C" w:rsidRPr="00BF2FF9" w:rsidRDefault="00934C0C" w:rsidP="004D6E59">
            <w:pPr>
              <w:pStyle w:val="Heading2"/>
              <w:spacing w:before="0" w:after="0"/>
              <w:rPr>
                <w:rFonts w:ascii="Times New Roman" w:hAnsi="Times New Roman" w:cs="Times New Roman"/>
                <w:b w:val="0"/>
                <w:bCs w:val="0"/>
                <w:i w:val="0"/>
                <w:iCs w:val="0"/>
                <w:sz w:val="22"/>
                <w:szCs w:val="22"/>
              </w:rPr>
            </w:pPr>
            <w:r w:rsidRPr="00BF2FF9">
              <w:rPr>
                <w:rFonts w:ascii="Times New Roman" w:hAnsi="Times New Roman" w:cs="Times New Roman"/>
                <w:b w:val="0"/>
                <w:bCs w:val="0"/>
                <w:i w:val="0"/>
                <w:iCs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6033" w:type="dxa"/>
            <w:vAlign w:val="center"/>
          </w:tcPr>
          <w:p w:rsidR="00934C0C" w:rsidRPr="00BF2FF9" w:rsidRDefault="00934C0C" w:rsidP="004D6E59">
            <w:pPr>
              <w:jc w:val="left"/>
              <w:rPr>
                <w:sz w:val="22"/>
                <w:szCs w:val="22"/>
              </w:rPr>
            </w:pPr>
            <w:r w:rsidRPr="00BF2FF9">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934C0C" w:rsidRPr="00BF2FF9">
        <w:trPr>
          <w:trHeight w:val="1367"/>
        </w:trPr>
        <w:tc>
          <w:tcPr>
            <w:tcW w:w="514" w:type="dxa"/>
            <w:vAlign w:val="center"/>
          </w:tcPr>
          <w:p w:rsidR="00934C0C" w:rsidRPr="00BF2FF9" w:rsidRDefault="00934C0C" w:rsidP="00E71AB0">
            <w:pPr>
              <w:jc w:val="center"/>
              <w:rPr>
                <w:sz w:val="22"/>
                <w:szCs w:val="22"/>
              </w:rPr>
            </w:pPr>
            <w:r w:rsidRPr="00BF2FF9">
              <w:rPr>
                <w:sz w:val="22"/>
                <w:szCs w:val="22"/>
              </w:rPr>
              <w:t>10.</w:t>
            </w:r>
          </w:p>
        </w:tc>
        <w:tc>
          <w:tcPr>
            <w:tcW w:w="3934" w:type="dxa"/>
            <w:vAlign w:val="center"/>
          </w:tcPr>
          <w:p w:rsidR="00934C0C" w:rsidRPr="00BF2FF9" w:rsidRDefault="00934C0C"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6033" w:type="dxa"/>
            <w:vAlign w:val="center"/>
          </w:tcPr>
          <w:p w:rsidR="00934C0C" w:rsidRPr="00BF2FF9" w:rsidRDefault="00934C0C" w:rsidP="004D6E59">
            <w:pPr>
              <w:jc w:val="left"/>
              <w:rPr>
                <w:sz w:val="22"/>
                <w:szCs w:val="22"/>
              </w:rPr>
            </w:pPr>
            <w:r w:rsidRPr="00BF2FF9">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934C0C" w:rsidRPr="00BF2FF9">
        <w:trPr>
          <w:trHeight w:val="1404"/>
        </w:trPr>
        <w:tc>
          <w:tcPr>
            <w:tcW w:w="514" w:type="dxa"/>
            <w:vAlign w:val="center"/>
          </w:tcPr>
          <w:p w:rsidR="00934C0C" w:rsidRPr="00BF2FF9" w:rsidRDefault="00934C0C" w:rsidP="00E71AB0">
            <w:pPr>
              <w:jc w:val="center"/>
              <w:rPr>
                <w:sz w:val="22"/>
                <w:szCs w:val="22"/>
              </w:rPr>
            </w:pPr>
            <w:r w:rsidRPr="00BF2FF9">
              <w:rPr>
                <w:sz w:val="22"/>
                <w:szCs w:val="22"/>
              </w:rPr>
              <w:t>11.</w:t>
            </w:r>
          </w:p>
        </w:tc>
        <w:tc>
          <w:tcPr>
            <w:tcW w:w="3934" w:type="dxa"/>
            <w:vAlign w:val="center"/>
          </w:tcPr>
          <w:p w:rsidR="00934C0C" w:rsidRPr="00BF2FF9" w:rsidRDefault="00934C0C" w:rsidP="008628D1">
            <w:pPr>
              <w:jc w:val="left"/>
              <w:rPr>
                <w:sz w:val="22"/>
                <w:szCs w:val="22"/>
              </w:rPr>
            </w:pPr>
            <w:r w:rsidRPr="00BF2FF9">
              <w:rPr>
                <w:sz w:val="22"/>
                <w:szCs w:val="22"/>
              </w:rPr>
              <w:t>Програма підвищення рівня безпеки дорожнього руху в м. Сєвєродонецьку на 2020 рік</w:t>
            </w:r>
          </w:p>
        </w:tc>
        <w:tc>
          <w:tcPr>
            <w:tcW w:w="6033" w:type="dxa"/>
            <w:vAlign w:val="center"/>
          </w:tcPr>
          <w:p w:rsidR="00934C0C" w:rsidRPr="00BF2FF9" w:rsidRDefault="00934C0C" w:rsidP="004D6E59">
            <w:pPr>
              <w:jc w:val="left"/>
              <w:rPr>
                <w:sz w:val="22"/>
                <w:szCs w:val="22"/>
              </w:rPr>
            </w:pPr>
            <w:r w:rsidRPr="00BF2FF9">
              <w:rPr>
                <w:sz w:val="22"/>
                <w:szCs w:val="22"/>
              </w:rPr>
              <w:t>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934C0C" w:rsidRPr="00BF2FF9">
        <w:trPr>
          <w:trHeight w:val="984"/>
        </w:trPr>
        <w:tc>
          <w:tcPr>
            <w:tcW w:w="514" w:type="dxa"/>
            <w:vAlign w:val="center"/>
          </w:tcPr>
          <w:p w:rsidR="00934C0C" w:rsidRPr="00BF2FF9" w:rsidRDefault="00934C0C" w:rsidP="00E71AB0">
            <w:pPr>
              <w:jc w:val="center"/>
              <w:rPr>
                <w:sz w:val="22"/>
                <w:szCs w:val="22"/>
              </w:rPr>
            </w:pPr>
            <w:r w:rsidRPr="00BF2FF9">
              <w:rPr>
                <w:sz w:val="22"/>
                <w:szCs w:val="22"/>
              </w:rPr>
              <w:t>12.</w:t>
            </w:r>
          </w:p>
        </w:tc>
        <w:tc>
          <w:tcPr>
            <w:tcW w:w="3934" w:type="dxa"/>
            <w:vAlign w:val="center"/>
          </w:tcPr>
          <w:p w:rsidR="00934C0C" w:rsidRPr="00BF2FF9" w:rsidRDefault="00934C0C" w:rsidP="008628D1">
            <w:pPr>
              <w:jc w:val="left"/>
              <w:rPr>
                <w:sz w:val="22"/>
                <w:szCs w:val="22"/>
              </w:rPr>
            </w:pPr>
            <w:r w:rsidRPr="00BF2FF9">
              <w:rPr>
                <w:sz w:val="22"/>
                <w:szCs w:val="22"/>
              </w:rPr>
              <w:t>Програма надання шефської допомоги військовій частині А3488 на 2020 рік</w:t>
            </w:r>
          </w:p>
        </w:tc>
        <w:tc>
          <w:tcPr>
            <w:tcW w:w="6033" w:type="dxa"/>
            <w:vAlign w:val="center"/>
          </w:tcPr>
          <w:p w:rsidR="00934C0C" w:rsidRPr="00BF2FF9" w:rsidRDefault="00934C0C" w:rsidP="00181D3B">
            <w:pPr>
              <w:jc w:val="left"/>
              <w:rPr>
                <w:sz w:val="22"/>
                <w:szCs w:val="22"/>
              </w:rPr>
            </w:pPr>
            <w:r w:rsidRPr="00BF2FF9">
              <w:rPr>
                <w:sz w:val="22"/>
                <w:szCs w:val="22"/>
              </w:rPr>
              <w:t>Здійснення заходів щодо надання шефської допомоги та матеріально-технічного забезпечення потреб особового складу військової частини А3488 Збройних Сил України</w:t>
            </w:r>
          </w:p>
        </w:tc>
      </w:tr>
      <w:tr w:rsidR="00934C0C" w:rsidRPr="00BF2FF9">
        <w:trPr>
          <w:trHeight w:val="2861"/>
        </w:trPr>
        <w:tc>
          <w:tcPr>
            <w:tcW w:w="514" w:type="dxa"/>
            <w:vAlign w:val="center"/>
          </w:tcPr>
          <w:p w:rsidR="00934C0C" w:rsidRPr="00BF2FF9" w:rsidRDefault="00934C0C" w:rsidP="00E71AB0">
            <w:pPr>
              <w:jc w:val="center"/>
              <w:rPr>
                <w:sz w:val="22"/>
                <w:szCs w:val="22"/>
              </w:rPr>
            </w:pPr>
            <w:r w:rsidRPr="00BF2FF9">
              <w:rPr>
                <w:sz w:val="22"/>
                <w:szCs w:val="22"/>
              </w:rPr>
              <w:t>13.</w:t>
            </w:r>
          </w:p>
        </w:tc>
        <w:tc>
          <w:tcPr>
            <w:tcW w:w="3934" w:type="dxa"/>
            <w:vAlign w:val="center"/>
          </w:tcPr>
          <w:p w:rsidR="00934C0C" w:rsidRPr="00BF2FF9" w:rsidRDefault="00934C0C" w:rsidP="007E2E60">
            <w:pPr>
              <w:jc w:val="left"/>
              <w:rPr>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6033" w:type="dxa"/>
            <w:vAlign w:val="center"/>
          </w:tcPr>
          <w:p w:rsidR="00934C0C" w:rsidRPr="00BF2FF9" w:rsidRDefault="00934C0C" w:rsidP="00181D3B">
            <w:pPr>
              <w:jc w:val="left"/>
              <w:rPr>
                <w:sz w:val="22"/>
                <w:szCs w:val="22"/>
              </w:rPr>
            </w:pPr>
            <w:r w:rsidRPr="00BF2FF9">
              <w:rPr>
                <w:sz w:val="22"/>
                <w:szCs w:val="22"/>
              </w:rPr>
              <w:t>Розширення інформаційного простору як за рахунок збільшення можливостей доступу до каналів інформації, так і за рахунок підвищення якості інформації; розширення кола споживачів інформаційного продукту; забезпечення доступу до публічної інформації; створення сприятливих умов, спрямованих на задоволення інтересів, захист прав і свобод людини й громадянина; подальше становлення громадянського суспільства; налагодження співпраці органів місцевого самоврядування та інститутів громадянського суспільства для задоволення потреб розвитку територіальної громади</w:t>
            </w:r>
          </w:p>
        </w:tc>
      </w:tr>
      <w:tr w:rsidR="00934C0C" w:rsidRPr="00BF2FF9">
        <w:trPr>
          <w:trHeight w:val="1024"/>
        </w:trPr>
        <w:tc>
          <w:tcPr>
            <w:tcW w:w="514" w:type="dxa"/>
            <w:vAlign w:val="center"/>
          </w:tcPr>
          <w:p w:rsidR="00934C0C" w:rsidRPr="00BF2FF9" w:rsidRDefault="00934C0C" w:rsidP="008628D1">
            <w:pPr>
              <w:jc w:val="center"/>
              <w:rPr>
                <w:sz w:val="22"/>
                <w:szCs w:val="22"/>
              </w:rPr>
            </w:pPr>
            <w:r w:rsidRPr="00BF2FF9">
              <w:rPr>
                <w:sz w:val="22"/>
                <w:szCs w:val="22"/>
              </w:rPr>
              <w:t>14.</w:t>
            </w:r>
          </w:p>
        </w:tc>
        <w:tc>
          <w:tcPr>
            <w:tcW w:w="3934" w:type="dxa"/>
            <w:vAlign w:val="center"/>
          </w:tcPr>
          <w:p w:rsidR="00934C0C" w:rsidRPr="00BF2FF9" w:rsidRDefault="00934C0C" w:rsidP="008628D1">
            <w:pPr>
              <w:tabs>
                <w:tab w:val="num" w:pos="26"/>
              </w:tabs>
              <w:ind w:left="26"/>
              <w:jc w:val="left"/>
              <w:rPr>
                <w:sz w:val="22"/>
                <w:szCs w:val="22"/>
              </w:rPr>
            </w:pPr>
            <w:r w:rsidRPr="00BF2FF9">
              <w:rPr>
                <w:sz w:val="22"/>
                <w:szCs w:val="22"/>
              </w:rPr>
              <w:t>Ліквідація комунальних підприємств (КП «Технагляд», КП «Сєвєродонецькархпроект»)</w:t>
            </w:r>
          </w:p>
        </w:tc>
        <w:tc>
          <w:tcPr>
            <w:tcW w:w="6033" w:type="dxa"/>
            <w:vAlign w:val="center"/>
          </w:tcPr>
          <w:p w:rsidR="00934C0C" w:rsidRPr="00BF2FF9" w:rsidRDefault="00934C0C" w:rsidP="004A2BFD">
            <w:pPr>
              <w:jc w:val="left"/>
              <w:rPr>
                <w:snapToGrid w:val="0"/>
                <w:sz w:val="22"/>
                <w:szCs w:val="22"/>
              </w:rPr>
            </w:pPr>
            <w:r w:rsidRPr="00BF2FF9">
              <w:rPr>
                <w:sz w:val="22"/>
                <w:szCs w:val="22"/>
              </w:rPr>
              <w:t>Здійснення заходів з припинення юридичних осіб комунальної форми власності та погашення їх кредиторської заборгованості</w:t>
            </w:r>
          </w:p>
        </w:tc>
      </w:tr>
    </w:tbl>
    <w:p w:rsidR="00934C0C" w:rsidRPr="00BF2FF9" w:rsidRDefault="00934C0C" w:rsidP="00FD4551">
      <w:pPr>
        <w:spacing w:before="240" w:after="60"/>
        <w:ind w:left="7788" w:firstLine="708"/>
        <w:jc w:val="center"/>
        <w:rPr>
          <w:b/>
          <w:bCs/>
          <w:sz w:val="24"/>
          <w:szCs w:val="24"/>
        </w:rPr>
      </w:pPr>
      <w:r w:rsidRPr="00BF2FF9">
        <w:rPr>
          <w:b/>
          <w:bCs/>
          <w:sz w:val="24"/>
          <w:szCs w:val="24"/>
        </w:rPr>
        <w:t>Табл.3</w:t>
      </w:r>
    </w:p>
    <w:tbl>
      <w:tblPr>
        <w:tblW w:w="104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836"/>
        <w:gridCol w:w="1343"/>
        <w:gridCol w:w="1120"/>
        <w:gridCol w:w="1148"/>
        <w:gridCol w:w="1200"/>
        <w:gridCol w:w="1200"/>
      </w:tblGrid>
      <w:tr w:rsidR="00934C0C" w:rsidRPr="00BF2FF9">
        <w:trPr>
          <w:cantSplit/>
          <w:trHeight w:val="278"/>
        </w:trPr>
        <w:tc>
          <w:tcPr>
            <w:tcW w:w="612"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3836"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w:t>
            </w:r>
          </w:p>
          <w:p w:rsidR="00934C0C" w:rsidRPr="00BF2FF9" w:rsidRDefault="00934C0C" w:rsidP="00D91A9A">
            <w:pPr>
              <w:jc w:val="center"/>
              <w:rPr>
                <w:b/>
                <w:bCs/>
                <w:sz w:val="20"/>
                <w:szCs w:val="20"/>
              </w:rPr>
            </w:pPr>
            <w:r w:rsidRPr="00BF2FF9">
              <w:rPr>
                <w:b/>
                <w:bCs/>
                <w:sz w:val="20"/>
                <w:szCs w:val="20"/>
              </w:rPr>
              <w:t>програм</w:t>
            </w:r>
          </w:p>
        </w:tc>
        <w:tc>
          <w:tcPr>
            <w:tcW w:w="1343" w:type="dxa"/>
            <w:vMerge w:val="restart"/>
            <w:vAlign w:val="center"/>
          </w:tcPr>
          <w:p w:rsidR="00934C0C" w:rsidRPr="00BF2FF9" w:rsidRDefault="00934C0C" w:rsidP="00903FCF">
            <w:pPr>
              <w:ind w:left="-80" w:right="-108"/>
              <w:jc w:val="center"/>
              <w:rPr>
                <w:b/>
                <w:bCs/>
                <w:sz w:val="20"/>
                <w:szCs w:val="20"/>
              </w:rPr>
            </w:pPr>
            <w:r w:rsidRPr="00BF2FF9">
              <w:rPr>
                <w:b/>
                <w:bCs/>
                <w:sz w:val="20"/>
                <w:szCs w:val="20"/>
              </w:rPr>
              <w:t>Обсяг фінансування на 2020 рік</w:t>
            </w:r>
          </w:p>
          <w:p w:rsidR="00934C0C" w:rsidRPr="00BF2FF9" w:rsidRDefault="00934C0C" w:rsidP="00D91A9A">
            <w:pPr>
              <w:jc w:val="center"/>
              <w:rPr>
                <w:b/>
                <w:bCs/>
                <w:sz w:val="20"/>
                <w:szCs w:val="20"/>
              </w:rPr>
            </w:pPr>
            <w:r w:rsidRPr="00BF2FF9">
              <w:rPr>
                <w:b/>
                <w:bCs/>
                <w:sz w:val="20"/>
                <w:szCs w:val="20"/>
              </w:rPr>
              <w:t>( тис. грн.)</w:t>
            </w:r>
          </w:p>
        </w:tc>
        <w:tc>
          <w:tcPr>
            <w:tcW w:w="4668"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rPr>
          <w:cantSplit/>
          <w:trHeight w:val="232"/>
        </w:trPr>
        <w:tc>
          <w:tcPr>
            <w:tcW w:w="612" w:type="dxa"/>
            <w:vMerge/>
            <w:vAlign w:val="center"/>
          </w:tcPr>
          <w:p w:rsidR="00934C0C" w:rsidRPr="00BF2FF9" w:rsidRDefault="00934C0C" w:rsidP="00D91A9A">
            <w:pPr>
              <w:jc w:val="center"/>
              <w:rPr>
                <w:b/>
                <w:bCs/>
                <w:sz w:val="20"/>
                <w:szCs w:val="20"/>
              </w:rPr>
            </w:pPr>
          </w:p>
        </w:tc>
        <w:tc>
          <w:tcPr>
            <w:tcW w:w="3836" w:type="dxa"/>
            <w:vMerge/>
            <w:vAlign w:val="center"/>
          </w:tcPr>
          <w:p w:rsidR="00934C0C" w:rsidRPr="00BF2FF9" w:rsidRDefault="00934C0C" w:rsidP="00D91A9A">
            <w:pPr>
              <w:jc w:val="center"/>
              <w:rPr>
                <w:b/>
                <w:bCs/>
                <w:sz w:val="20"/>
                <w:szCs w:val="20"/>
              </w:rPr>
            </w:pPr>
          </w:p>
        </w:tc>
        <w:tc>
          <w:tcPr>
            <w:tcW w:w="1343" w:type="dxa"/>
            <w:vMerge/>
            <w:vAlign w:val="center"/>
          </w:tcPr>
          <w:p w:rsidR="00934C0C" w:rsidRPr="00BF2FF9" w:rsidRDefault="00934C0C" w:rsidP="00D91A9A">
            <w:pPr>
              <w:jc w:val="center"/>
              <w:rPr>
                <w:b/>
                <w:bCs/>
                <w:sz w:val="20"/>
                <w:szCs w:val="20"/>
              </w:rPr>
            </w:pPr>
          </w:p>
        </w:tc>
        <w:tc>
          <w:tcPr>
            <w:tcW w:w="1120" w:type="dxa"/>
            <w:vAlign w:val="center"/>
          </w:tcPr>
          <w:p w:rsidR="00934C0C" w:rsidRPr="00BF2FF9" w:rsidRDefault="00934C0C" w:rsidP="00903FCF">
            <w:pPr>
              <w:ind w:left="-122" w:right="-108"/>
              <w:jc w:val="center"/>
              <w:rPr>
                <w:b/>
                <w:bCs/>
                <w:sz w:val="20"/>
                <w:szCs w:val="20"/>
              </w:rPr>
            </w:pPr>
            <w:r w:rsidRPr="00BF2FF9">
              <w:rPr>
                <w:b/>
                <w:bCs/>
                <w:sz w:val="20"/>
                <w:szCs w:val="20"/>
              </w:rPr>
              <w:t>Державний бюджет</w:t>
            </w:r>
          </w:p>
        </w:tc>
        <w:tc>
          <w:tcPr>
            <w:tcW w:w="1148" w:type="dxa"/>
            <w:vAlign w:val="center"/>
          </w:tcPr>
          <w:p w:rsidR="00934C0C" w:rsidRPr="00BF2FF9" w:rsidRDefault="00934C0C" w:rsidP="00D91A9A">
            <w:pPr>
              <w:ind w:left="-41" w:firstLine="41"/>
              <w:jc w:val="center"/>
              <w:rPr>
                <w:b/>
                <w:bCs/>
                <w:sz w:val="20"/>
                <w:szCs w:val="20"/>
              </w:rPr>
            </w:pPr>
            <w:r w:rsidRPr="00BF2FF9">
              <w:rPr>
                <w:b/>
                <w:bCs/>
                <w:sz w:val="20"/>
                <w:szCs w:val="20"/>
              </w:rPr>
              <w:t>Обласний бюджет</w:t>
            </w:r>
          </w:p>
        </w:tc>
        <w:tc>
          <w:tcPr>
            <w:tcW w:w="1200"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200"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cantSplit/>
          <w:trHeight w:val="1841"/>
        </w:trPr>
        <w:tc>
          <w:tcPr>
            <w:tcW w:w="612" w:type="dxa"/>
            <w:vAlign w:val="center"/>
          </w:tcPr>
          <w:p w:rsidR="00934C0C" w:rsidRPr="00BF2FF9" w:rsidRDefault="00934C0C" w:rsidP="004D6E59">
            <w:pPr>
              <w:jc w:val="center"/>
              <w:rPr>
                <w:sz w:val="22"/>
                <w:szCs w:val="22"/>
              </w:rPr>
            </w:pPr>
            <w:r w:rsidRPr="00BF2FF9">
              <w:rPr>
                <w:sz w:val="22"/>
                <w:szCs w:val="22"/>
              </w:rPr>
              <w:t>1.</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1815,4</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1815,4</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1983"/>
        </w:trPr>
        <w:tc>
          <w:tcPr>
            <w:tcW w:w="612" w:type="dxa"/>
            <w:vAlign w:val="center"/>
          </w:tcPr>
          <w:p w:rsidR="00934C0C" w:rsidRPr="00BF2FF9" w:rsidRDefault="00934C0C" w:rsidP="004D6E59">
            <w:pPr>
              <w:jc w:val="center"/>
              <w:rPr>
                <w:sz w:val="22"/>
                <w:szCs w:val="22"/>
              </w:rPr>
            </w:pPr>
            <w:r w:rsidRPr="00BF2FF9">
              <w:rPr>
                <w:sz w:val="22"/>
                <w:szCs w:val="22"/>
              </w:rPr>
              <w:t>2.</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198,0</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8628D1">
            <w:pPr>
              <w:jc w:val="center"/>
              <w:rPr>
                <w:color w:val="000000"/>
                <w:sz w:val="22"/>
                <w:szCs w:val="22"/>
              </w:rPr>
            </w:pPr>
            <w:r w:rsidRPr="00BF2FF9">
              <w:rPr>
                <w:color w:val="000000"/>
                <w:sz w:val="22"/>
                <w:szCs w:val="22"/>
              </w:rPr>
              <w:t>198,0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1117"/>
        </w:trPr>
        <w:tc>
          <w:tcPr>
            <w:tcW w:w="612" w:type="dxa"/>
            <w:vAlign w:val="center"/>
          </w:tcPr>
          <w:p w:rsidR="00934C0C" w:rsidRPr="00BF2FF9" w:rsidRDefault="00934C0C" w:rsidP="004D6E59">
            <w:pPr>
              <w:jc w:val="center"/>
              <w:rPr>
                <w:sz w:val="22"/>
                <w:szCs w:val="22"/>
              </w:rPr>
            </w:pPr>
            <w:r w:rsidRPr="00BF2FF9">
              <w:rPr>
                <w:sz w:val="22"/>
                <w:szCs w:val="22"/>
              </w:rPr>
              <w:t>3.</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278,3</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278,3</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990"/>
        </w:trPr>
        <w:tc>
          <w:tcPr>
            <w:tcW w:w="612" w:type="dxa"/>
            <w:vAlign w:val="center"/>
          </w:tcPr>
          <w:p w:rsidR="00934C0C" w:rsidRPr="00BF2FF9" w:rsidRDefault="00934C0C" w:rsidP="004D6E59">
            <w:pPr>
              <w:jc w:val="center"/>
              <w:rPr>
                <w:sz w:val="22"/>
                <w:szCs w:val="22"/>
              </w:rPr>
            </w:pPr>
            <w:r w:rsidRPr="00BF2FF9">
              <w:rPr>
                <w:sz w:val="22"/>
                <w:szCs w:val="22"/>
              </w:rPr>
              <w:t>4.</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Програма з розроблення містобудівної документації на території Сєвєродонецької міської ради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1100,0</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1100,0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820"/>
        </w:trPr>
        <w:tc>
          <w:tcPr>
            <w:tcW w:w="612" w:type="dxa"/>
            <w:vAlign w:val="center"/>
          </w:tcPr>
          <w:p w:rsidR="00934C0C" w:rsidRPr="00BF2FF9" w:rsidRDefault="00934C0C" w:rsidP="004D6E59">
            <w:pPr>
              <w:jc w:val="center"/>
              <w:rPr>
                <w:sz w:val="22"/>
                <w:szCs w:val="22"/>
              </w:rPr>
            </w:pPr>
            <w:r w:rsidRPr="00BF2FF9">
              <w:rPr>
                <w:sz w:val="22"/>
                <w:szCs w:val="22"/>
              </w:rPr>
              <w:t>5.</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Програма інформатизації Сєвєродонецької міської ради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4617,7</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4617,7</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1253"/>
        </w:trPr>
        <w:tc>
          <w:tcPr>
            <w:tcW w:w="612" w:type="dxa"/>
            <w:vAlign w:val="center"/>
          </w:tcPr>
          <w:p w:rsidR="00934C0C" w:rsidRPr="00BF2FF9" w:rsidRDefault="00934C0C" w:rsidP="004D6E59">
            <w:pPr>
              <w:jc w:val="center"/>
              <w:rPr>
                <w:sz w:val="22"/>
                <w:szCs w:val="22"/>
              </w:rPr>
            </w:pPr>
            <w:r w:rsidRPr="00BF2FF9">
              <w:rPr>
                <w:sz w:val="22"/>
                <w:szCs w:val="22"/>
              </w:rPr>
              <w:t>6.</w:t>
            </w:r>
          </w:p>
        </w:tc>
        <w:tc>
          <w:tcPr>
            <w:tcW w:w="3836" w:type="dxa"/>
            <w:vAlign w:val="center"/>
          </w:tcPr>
          <w:p w:rsidR="00934C0C" w:rsidRPr="00BF2FF9" w:rsidRDefault="00934C0C" w:rsidP="00363B50">
            <w:pPr>
              <w:tabs>
                <w:tab w:val="num" w:pos="26"/>
              </w:tabs>
              <w:ind w:left="26"/>
              <w:jc w:val="left"/>
              <w:rPr>
                <w:sz w:val="22"/>
                <w:szCs w:val="22"/>
              </w:rPr>
            </w:pPr>
            <w:r w:rsidRPr="00BF2FF9">
              <w:rPr>
                <w:sz w:val="22"/>
                <w:szCs w:val="22"/>
              </w:rPr>
              <w:t>Програма забезпечення  функціонування  КУ  «Трудовий  архів м. Сєвєродонецька»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1384,2</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1384,2</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1130"/>
        </w:trPr>
        <w:tc>
          <w:tcPr>
            <w:tcW w:w="612" w:type="dxa"/>
            <w:vAlign w:val="center"/>
          </w:tcPr>
          <w:p w:rsidR="00934C0C" w:rsidRPr="00BF2FF9" w:rsidRDefault="00934C0C" w:rsidP="004D6E59">
            <w:pPr>
              <w:jc w:val="center"/>
              <w:rPr>
                <w:sz w:val="22"/>
                <w:szCs w:val="22"/>
              </w:rPr>
            </w:pPr>
            <w:r w:rsidRPr="00BF2FF9">
              <w:rPr>
                <w:sz w:val="22"/>
                <w:szCs w:val="22"/>
              </w:rPr>
              <w:t>7.</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Програма розвитку малого та середнього підприємництва в м. Сєвєродонецьку на 2020 рік</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1036,4</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786,4</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250,0</w:t>
            </w:r>
          </w:p>
        </w:tc>
      </w:tr>
      <w:tr w:rsidR="00934C0C" w:rsidRPr="00BF2FF9">
        <w:trPr>
          <w:cantSplit/>
          <w:trHeight w:val="1130"/>
        </w:trPr>
        <w:tc>
          <w:tcPr>
            <w:tcW w:w="612" w:type="dxa"/>
            <w:vAlign w:val="center"/>
          </w:tcPr>
          <w:p w:rsidR="00934C0C" w:rsidRPr="00BF2FF9" w:rsidRDefault="00934C0C" w:rsidP="00E71AB0">
            <w:pPr>
              <w:jc w:val="center"/>
              <w:rPr>
                <w:sz w:val="22"/>
                <w:szCs w:val="22"/>
              </w:rPr>
            </w:pPr>
            <w:r w:rsidRPr="00BF2FF9">
              <w:rPr>
                <w:sz w:val="22"/>
                <w:szCs w:val="22"/>
              </w:rPr>
              <w:t>8.</w:t>
            </w:r>
          </w:p>
        </w:tc>
        <w:tc>
          <w:tcPr>
            <w:tcW w:w="3836" w:type="dxa"/>
            <w:vAlign w:val="center"/>
          </w:tcPr>
          <w:p w:rsidR="00934C0C" w:rsidRPr="00BF2FF9" w:rsidRDefault="00934C0C" w:rsidP="00E71AB0">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343" w:type="dxa"/>
            <w:vAlign w:val="center"/>
          </w:tcPr>
          <w:p w:rsidR="00934C0C" w:rsidRPr="00BF2FF9" w:rsidRDefault="00934C0C" w:rsidP="00E71AB0">
            <w:pPr>
              <w:jc w:val="center"/>
              <w:rPr>
                <w:color w:val="000000"/>
                <w:sz w:val="22"/>
                <w:szCs w:val="22"/>
              </w:rPr>
            </w:pPr>
            <w:r w:rsidRPr="00BF2FF9">
              <w:rPr>
                <w:color w:val="000000"/>
                <w:sz w:val="22"/>
                <w:szCs w:val="22"/>
              </w:rPr>
              <w:t>1040,8</w:t>
            </w:r>
          </w:p>
        </w:tc>
        <w:tc>
          <w:tcPr>
            <w:tcW w:w="1120" w:type="dxa"/>
            <w:vAlign w:val="center"/>
          </w:tcPr>
          <w:p w:rsidR="00934C0C" w:rsidRPr="00BF2FF9" w:rsidRDefault="00934C0C" w:rsidP="00E71AB0">
            <w:pPr>
              <w:jc w:val="center"/>
            </w:pPr>
            <w:r w:rsidRPr="00BF2FF9">
              <w:rPr>
                <w:color w:val="000000"/>
                <w:sz w:val="22"/>
                <w:szCs w:val="22"/>
              </w:rPr>
              <w:t>0,0</w:t>
            </w:r>
          </w:p>
        </w:tc>
        <w:tc>
          <w:tcPr>
            <w:tcW w:w="1148" w:type="dxa"/>
            <w:vAlign w:val="center"/>
          </w:tcPr>
          <w:p w:rsidR="00934C0C" w:rsidRPr="00BF2FF9" w:rsidRDefault="00934C0C" w:rsidP="00E71AB0">
            <w:pPr>
              <w:jc w:val="center"/>
            </w:pPr>
            <w:r w:rsidRPr="00BF2FF9">
              <w:rPr>
                <w:color w:val="000000"/>
                <w:sz w:val="22"/>
                <w:szCs w:val="22"/>
              </w:rPr>
              <w:t>0,0</w:t>
            </w:r>
          </w:p>
        </w:tc>
        <w:tc>
          <w:tcPr>
            <w:tcW w:w="1200" w:type="dxa"/>
            <w:vAlign w:val="center"/>
          </w:tcPr>
          <w:p w:rsidR="00934C0C" w:rsidRPr="00BF2FF9" w:rsidRDefault="00934C0C" w:rsidP="00E71AB0">
            <w:pPr>
              <w:jc w:val="center"/>
              <w:rPr>
                <w:color w:val="000000"/>
                <w:sz w:val="22"/>
                <w:szCs w:val="22"/>
              </w:rPr>
            </w:pPr>
            <w:r w:rsidRPr="00BF2FF9">
              <w:rPr>
                <w:color w:val="000000"/>
                <w:sz w:val="22"/>
                <w:szCs w:val="22"/>
              </w:rPr>
              <w:t>1040,8</w:t>
            </w:r>
          </w:p>
        </w:tc>
        <w:tc>
          <w:tcPr>
            <w:tcW w:w="1200" w:type="dxa"/>
            <w:vAlign w:val="center"/>
          </w:tcPr>
          <w:p w:rsidR="00934C0C" w:rsidRPr="00BF2FF9" w:rsidRDefault="00934C0C" w:rsidP="00E71AB0">
            <w:pPr>
              <w:jc w:val="center"/>
              <w:rPr>
                <w:color w:val="000000"/>
                <w:sz w:val="22"/>
                <w:szCs w:val="22"/>
              </w:rPr>
            </w:pPr>
            <w:r w:rsidRPr="00BF2FF9">
              <w:rPr>
                <w:color w:val="000000"/>
                <w:sz w:val="22"/>
                <w:szCs w:val="22"/>
              </w:rPr>
              <w:t>0,0</w:t>
            </w:r>
          </w:p>
        </w:tc>
      </w:tr>
      <w:tr w:rsidR="00934C0C" w:rsidRPr="00BF2FF9">
        <w:trPr>
          <w:cantSplit/>
          <w:trHeight w:val="1697"/>
        </w:trPr>
        <w:tc>
          <w:tcPr>
            <w:tcW w:w="612" w:type="dxa"/>
            <w:vAlign w:val="center"/>
          </w:tcPr>
          <w:p w:rsidR="00934C0C" w:rsidRPr="00BF2FF9" w:rsidRDefault="00934C0C" w:rsidP="00E71AB0">
            <w:pPr>
              <w:jc w:val="center"/>
              <w:rPr>
                <w:sz w:val="22"/>
                <w:szCs w:val="22"/>
              </w:rPr>
            </w:pPr>
            <w:r w:rsidRPr="00BF2FF9">
              <w:rPr>
                <w:sz w:val="22"/>
                <w:szCs w:val="22"/>
              </w:rPr>
              <w:t>9.</w:t>
            </w:r>
          </w:p>
        </w:tc>
        <w:tc>
          <w:tcPr>
            <w:tcW w:w="3836" w:type="dxa"/>
            <w:vAlign w:val="center"/>
          </w:tcPr>
          <w:p w:rsidR="00934C0C" w:rsidRPr="00BF2FF9" w:rsidRDefault="00934C0C" w:rsidP="004D6E59">
            <w:pPr>
              <w:pStyle w:val="Heading2"/>
              <w:spacing w:before="0" w:after="0"/>
              <w:rPr>
                <w:rFonts w:ascii="Times New Roman" w:hAnsi="Times New Roman" w:cs="Times New Roman"/>
                <w:b w:val="0"/>
                <w:bCs w:val="0"/>
                <w:i w:val="0"/>
                <w:iCs w:val="0"/>
                <w:sz w:val="22"/>
                <w:szCs w:val="22"/>
              </w:rPr>
            </w:pPr>
            <w:r w:rsidRPr="00BF2FF9">
              <w:rPr>
                <w:rFonts w:ascii="Times New Roman" w:hAnsi="Times New Roman" w:cs="Times New Roman"/>
                <w:b w:val="0"/>
                <w:bCs w:val="0"/>
                <w:i w:val="0"/>
                <w:iCs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2019-2020 роки</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12743,3</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10007,2</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2736,1</w:t>
            </w:r>
          </w:p>
        </w:tc>
      </w:tr>
      <w:tr w:rsidR="00934C0C" w:rsidRPr="00BF2FF9">
        <w:trPr>
          <w:cantSplit/>
          <w:trHeight w:val="968"/>
        </w:trPr>
        <w:tc>
          <w:tcPr>
            <w:tcW w:w="612" w:type="dxa"/>
            <w:vAlign w:val="center"/>
          </w:tcPr>
          <w:p w:rsidR="00934C0C" w:rsidRPr="00BF2FF9" w:rsidRDefault="00934C0C" w:rsidP="00E71AB0">
            <w:pPr>
              <w:jc w:val="center"/>
              <w:rPr>
                <w:sz w:val="22"/>
                <w:szCs w:val="22"/>
              </w:rPr>
            </w:pPr>
            <w:r w:rsidRPr="00BF2FF9">
              <w:rPr>
                <w:sz w:val="22"/>
                <w:szCs w:val="22"/>
              </w:rPr>
              <w:t>10.</w:t>
            </w:r>
          </w:p>
        </w:tc>
        <w:tc>
          <w:tcPr>
            <w:tcW w:w="3836" w:type="dxa"/>
            <w:vAlign w:val="center"/>
          </w:tcPr>
          <w:p w:rsidR="00934C0C" w:rsidRPr="00BF2FF9" w:rsidRDefault="00934C0C" w:rsidP="004D6E59">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343" w:type="dxa"/>
            <w:vAlign w:val="center"/>
          </w:tcPr>
          <w:p w:rsidR="00934C0C" w:rsidRPr="00BF2FF9" w:rsidRDefault="00934C0C" w:rsidP="004D6E59">
            <w:pPr>
              <w:jc w:val="center"/>
              <w:rPr>
                <w:color w:val="000000"/>
                <w:sz w:val="22"/>
                <w:szCs w:val="22"/>
              </w:rPr>
            </w:pPr>
            <w:r w:rsidRPr="00BF2FF9">
              <w:rPr>
                <w:color w:val="000000"/>
                <w:sz w:val="22"/>
                <w:szCs w:val="22"/>
              </w:rPr>
              <w:t>118347,6</w:t>
            </w:r>
          </w:p>
        </w:tc>
        <w:tc>
          <w:tcPr>
            <w:tcW w:w="1120" w:type="dxa"/>
            <w:vAlign w:val="center"/>
          </w:tcPr>
          <w:p w:rsidR="00934C0C" w:rsidRPr="00BF2FF9" w:rsidRDefault="00934C0C" w:rsidP="004D6E59">
            <w:pPr>
              <w:jc w:val="center"/>
              <w:rPr>
                <w:color w:val="000000"/>
                <w:sz w:val="22"/>
                <w:szCs w:val="22"/>
              </w:rPr>
            </w:pPr>
            <w:r w:rsidRPr="00BF2FF9">
              <w:rPr>
                <w:color w:val="000000"/>
                <w:sz w:val="22"/>
                <w:szCs w:val="22"/>
              </w:rPr>
              <w:t>54480</w:t>
            </w:r>
          </w:p>
        </w:tc>
        <w:tc>
          <w:tcPr>
            <w:tcW w:w="1148" w:type="dxa"/>
            <w:vAlign w:val="center"/>
          </w:tcPr>
          <w:p w:rsidR="00934C0C" w:rsidRPr="00BF2FF9" w:rsidRDefault="00934C0C" w:rsidP="004D6E59">
            <w:pPr>
              <w:jc w:val="center"/>
              <w:rPr>
                <w:color w:val="000000"/>
                <w:sz w:val="22"/>
                <w:szCs w:val="22"/>
              </w:rPr>
            </w:pPr>
            <w:r w:rsidRPr="00BF2FF9">
              <w:rPr>
                <w:color w:val="000000"/>
                <w:sz w:val="22"/>
                <w:szCs w:val="22"/>
              </w:rPr>
              <w:t>0</w:t>
            </w:r>
          </w:p>
        </w:tc>
        <w:tc>
          <w:tcPr>
            <w:tcW w:w="1200" w:type="dxa"/>
            <w:vAlign w:val="center"/>
          </w:tcPr>
          <w:p w:rsidR="00934C0C" w:rsidRPr="00BF2FF9" w:rsidRDefault="00934C0C" w:rsidP="004D6E59">
            <w:pPr>
              <w:jc w:val="center"/>
              <w:rPr>
                <w:color w:val="000000"/>
                <w:sz w:val="22"/>
                <w:szCs w:val="22"/>
              </w:rPr>
            </w:pPr>
            <w:r w:rsidRPr="00BF2FF9">
              <w:rPr>
                <w:color w:val="000000"/>
                <w:sz w:val="22"/>
                <w:szCs w:val="22"/>
              </w:rPr>
              <w:t>8429,6</w:t>
            </w:r>
          </w:p>
        </w:tc>
        <w:tc>
          <w:tcPr>
            <w:tcW w:w="1200" w:type="dxa"/>
            <w:vAlign w:val="center"/>
          </w:tcPr>
          <w:p w:rsidR="00934C0C" w:rsidRPr="00BF2FF9" w:rsidRDefault="00934C0C" w:rsidP="004D6E59">
            <w:pPr>
              <w:jc w:val="center"/>
              <w:rPr>
                <w:color w:val="000000"/>
                <w:sz w:val="22"/>
                <w:szCs w:val="22"/>
              </w:rPr>
            </w:pPr>
            <w:r w:rsidRPr="00BF2FF9">
              <w:rPr>
                <w:color w:val="000000"/>
                <w:sz w:val="22"/>
                <w:szCs w:val="22"/>
              </w:rPr>
              <w:t>55438,0</w:t>
            </w:r>
          </w:p>
        </w:tc>
      </w:tr>
      <w:tr w:rsidR="00934C0C" w:rsidRPr="00BF2FF9">
        <w:trPr>
          <w:cantSplit/>
          <w:trHeight w:val="994"/>
        </w:trPr>
        <w:tc>
          <w:tcPr>
            <w:tcW w:w="612" w:type="dxa"/>
            <w:vAlign w:val="center"/>
          </w:tcPr>
          <w:p w:rsidR="00934C0C" w:rsidRPr="00BF2FF9" w:rsidRDefault="00934C0C" w:rsidP="00E71AB0">
            <w:pPr>
              <w:jc w:val="center"/>
              <w:rPr>
                <w:sz w:val="22"/>
                <w:szCs w:val="22"/>
              </w:rPr>
            </w:pPr>
            <w:r w:rsidRPr="00BF2FF9">
              <w:rPr>
                <w:sz w:val="22"/>
                <w:szCs w:val="22"/>
              </w:rPr>
              <w:t>11.</w:t>
            </w:r>
          </w:p>
        </w:tc>
        <w:tc>
          <w:tcPr>
            <w:tcW w:w="3836" w:type="dxa"/>
            <w:vAlign w:val="center"/>
          </w:tcPr>
          <w:p w:rsidR="00934C0C" w:rsidRPr="00BF2FF9" w:rsidRDefault="00934C0C" w:rsidP="004D6E59">
            <w:pPr>
              <w:jc w:val="left"/>
              <w:rPr>
                <w:sz w:val="22"/>
                <w:szCs w:val="22"/>
              </w:rPr>
            </w:pPr>
            <w:r w:rsidRPr="00BF2FF9">
              <w:rPr>
                <w:sz w:val="22"/>
                <w:szCs w:val="22"/>
              </w:rPr>
              <w:t>Програма підвищення рівня безпеки дорожнього руху в м. Сєвєродонецьку на 2020 рік</w:t>
            </w:r>
          </w:p>
        </w:tc>
        <w:tc>
          <w:tcPr>
            <w:tcW w:w="1343" w:type="dxa"/>
            <w:vAlign w:val="center"/>
          </w:tcPr>
          <w:p w:rsidR="00934C0C" w:rsidRPr="00BF2FF9" w:rsidRDefault="00934C0C" w:rsidP="004D6E59">
            <w:pPr>
              <w:jc w:val="center"/>
              <w:rPr>
                <w:color w:val="000000"/>
                <w:sz w:val="22"/>
                <w:szCs w:val="22"/>
              </w:rPr>
            </w:pPr>
            <w:r w:rsidRPr="00BF2FF9">
              <w:rPr>
                <w:color w:val="000000"/>
                <w:sz w:val="22"/>
                <w:szCs w:val="22"/>
              </w:rPr>
              <w:t>18543,0</w:t>
            </w:r>
          </w:p>
        </w:tc>
        <w:tc>
          <w:tcPr>
            <w:tcW w:w="1120" w:type="dxa"/>
            <w:vAlign w:val="center"/>
          </w:tcPr>
          <w:p w:rsidR="00934C0C" w:rsidRPr="00BF2FF9" w:rsidRDefault="00934C0C" w:rsidP="004D6E59">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4D6E59">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4D6E59">
            <w:pPr>
              <w:jc w:val="center"/>
              <w:rPr>
                <w:color w:val="000000"/>
                <w:sz w:val="22"/>
                <w:szCs w:val="22"/>
              </w:rPr>
            </w:pPr>
            <w:r w:rsidRPr="00BF2FF9">
              <w:rPr>
                <w:color w:val="000000"/>
                <w:sz w:val="22"/>
                <w:szCs w:val="22"/>
              </w:rPr>
              <w:t>18543,0</w:t>
            </w:r>
          </w:p>
        </w:tc>
        <w:tc>
          <w:tcPr>
            <w:tcW w:w="1200" w:type="dxa"/>
            <w:vAlign w:val="center"/>
          </w:tcPr>
          <w:p w:rsidR="00934C0C" w:rsidRPr="00BF2FF9" w:rsidRDefault="00934C0C" w:rsidP="004D6E59">
            <w:pPr>
              <w:jc w:val="center"/>
              <w:rPr>
                <w:color w:val="000000"/>
                <w:sz w:val="22"/>
                <w:szCs w:val="22"/>
              </w:rPr>
            </w:pPr>
            <w:r w:rsidRPr="00BF2FF9">
              <w:rPr>
                <w:color w:val="000000"/>
                <w:sz w:val="22"/>
                <w:szCs w:val="22"/>
              </w:rPr>
              <w:t>0,0</w:t>
            </w:r>
          </w:p>
        </w:tc>
      </w:tr>
      <w:tr w:rsidR="00934C0C" w:rsidRPr="00BF2FF9">
        <w:trPr>
          <w:cantSplit/>
          <w:trHeight w:val="854"/>
        </w:trPr>
        <w:tc>
          <w:tcPr>
            <w:tcW w:w="612" w:type="dxa"/>
            <w:vAlign w:val="center"/>
          </w:tcPr>
          <w:p w:rsidR="00934C0C" w:rsidRPr="00BF2FF9" w:rsidRDefault="00934C0C" w:rsidP="00E71AB0">
            <w:pPr>
              <w:jc w:val="center"/>
              <w:rPr>
                <w:sz w:val="22"/>
                <w:szCs w:val="22"/>
              </w:rPr>
            </w:pPr>
            <w:r w:rsidRPr="00BF2FF9">
              <w:rPr>
                <w:sz w:val="22"/>
                <w:szCs w:val="22"/>
              </w:rPr>
              <w:t>12.</w:t>
            </w:r>
          </w:p>
        </w:tc>
        <w:tc>
          <w:tcPr>
            <w:tcW w:w="3836" w:type="dxa"/>
            <w:vAlign w:val="center"/>
          </w:tcPr>
          <w:p w:rsidR="00934C0C" w:rsidRPr="00BF2FF9" w:rsidRDefault="00934C0C" w:rsidP="004D6E59">
            <w:pPr>
              <w:jc w:val="left"/>
              <w:rPr>
                <w:sz w:val="22"/>
                <w:szCs w:val="22"/>
              </w:rPr>
            </w:pPr>
            <w:r w:rsidRPr="00BF2FF9">
              <w:rPr>
                <w:sz w:val="22"/>
                <w:szCs w:val="22"/>
              </w:rPr>
              <w:t>Програма надання шефської допомоги військовій частині А3488 на 2020 рік</w:t>
            </w:r>
          </w:p>
        </w:tc>
        <w:tc>
          <w:tcPr>
            <w:tcW w:w="1343" w:type="dxa"/>
            <w:vAlign w:val="center"/>
          </w:tcPr>
          <w:p w:rsidR="00934C0C" w:rsidRPr="00BF2FF9" w:rsidRDefault="00934C0C" w:rsidP="00363B50">
            <w:pPr>
              <w:jc w:val="center"/>
              <w:rPr>
                <w:color w:val="000000"/>
                <w:sz w:val="22"/>
                <w:szCs w:val="22"/>
              </w:rPr>
            </w:pPr>
            <w:r w:rsidRPr="00BF2FF9">
              <w:rPr>
                <w:color w:val="000000"/>
                <w:sz w:val="22"/>
                <w:szCs w:val="22"/>
              </w:rPr>
              <w:t>996,9</w:t>
            </w:r>
          </w:p>
        </w:tc>
        <w:tc>
          <w:tcPr>
            <w:tcW w:w="1120" w:type="dxa"/>
            <w:vAlign w:val="center"/>
          </w:tcPr>
          <w:p w:rsidR="00934C0C" w:rsidRPr="00BF2FF9" w:rsidRDefault="00934C0C" w:rsidP="00363B50">
            <w:pPr>
              <w:jc w:val="center"/>
            </w:pPr>
            <w:r w:rsidRPr="00BF2FF9">
              <w:rPr>
                <w:color w:val="000000"/>
                <w:sz w:val="22"/>
                <w:szCs w:val="22"/>
              </w:rPr>
              <w:t>0,0</w:t>
            </w:r>
          </w:p>
        </w:tc>
        <w:tc>
          <w:tcPr>
            <w:tcW w:w="1148" w:type="dxa"/>
            <w:vAlign w:val="center"/>
          </w:tcPr>
          <w:p w:rsidR="00934C0C" w:rsidRPr="00BF2FF9" w:rsidRDefault="00934C0C" w:rsidP="00363B50">
            <w:pPr>
              <w:jc w:val="center"/>
            </w:pPr>
            <w:r w:rsidRPr="00BF2FF9">
              <w:rPr>
                <w:color w:val="000000"/>
                <w:sz w:val="22"/>
                <w:szCs w:val="22"/>
              </w:rPr>
              <w:t>0,0</w:t>
            </w:r>
          </w:p>
        </w:tc>
        <w:tc>
          <w:tcPr>
            <w:tcW w:w="1200" w:type="dxa"/>
            <w:vAlign w:val="center"/>
          </w:tcPr>
          <w:p w:rsidR="00934C0C" w:rsidRPr="00BF2FF9" w:rsidRDefault="00934C0C" w:rsidP="00363B50">
            <w:pPr>
              <w:jc w:val="center"/>
              <w:rPr>
                <w:color w:val="000000"/>
                <w:sz w:val="22"/>
                <w:szCs w:val="22"/>
              </w:rPr>
            </w:pPr>
            <w:r w:rsidRPr="00BF2FF9">
              <w:rPr>
                <w:color w:val="000000"/>
                <w:sz w:val="22"/>
                <w:szCs w:val="22"/>
              </w:rPr>
              <w:t>996,9</w:t>
            </w:r>
          </w:p>
        </w:tc>
        <w:tc>
          <w:tcPr>
            <w:tcW w:w="1200" w:type="dxa"/>
            <w:vAlign w:val="center"/>
          </w:tcPr>
          <w:p w:rsidR="00934C0C" w:rsidRPr="00BF2FF9" w:rsidRDefault="00934C0C" w:rsidP="00363B50">
            <w:pPr>
              <w:jc w:val="center"/>
            </w:pPr>
            <w:r w:rsidRPr="00BF2FF9">
              <w:rPr>
                <w:color w:val="000000"/>
                <w:sz w:val="22"/>
                <w:szCs w:val="22"/>
              </w:rPr>
              <w:t>0,0</w:t>
            </w:r>
          </w:p>
        </w:tc>
      </w:tr>
      <w:tr w:rsidR="00934C0C" w:rsidRPr="00BF2FF9">
        <w:trPr>
          <w:cantSplit/>
          <w:trHeight w:val="1128"/>
        </w:trPr>
        <w:tc>
          <w:tcPr>
            <w:tcW w:w="612" w:type="dxa"/>
            <w:vAlign w:val="center"/>
          </w:tcPr>
          <w:p w:rsidR="00934C0C" w:rsidRPr="00BF2FF9" w:rsidRDefault="00934C0C" w:rsidP="00E71AB0">
            <w:pPr>
              <w:jc w:val="center"/>
              <w:rPr>
                <w:sz w:val="22"/>
                <w:szCs w:val="22"/>
              </w:rPr>
            </w:pPr>
            <w:r w:rsidRPr="00BF2FF9">
              <w:rPr>
                <w:sz w:val="22"/>
                <w:szCs w:val="22"/>
              </w:rPr>
              <w:t>13.</w:t>
            </w:r>
          </w:p>
        </w:tc>
        <w:tc>
          <w:tcPr>
            <w:tcW w:w="3836" w:type="dxa"/>
            <w:vAlign w:val="center"/>
          </w:tcPr>
          <w:p w:rsidR="00934C0C" w:rsidRPr="00BF2FF9" w:rsidRDefault="00934C0C" w:rsidP="004D6E59">
            <w:pPr>
              <w:jc w:val="left"/>
              <w:rPr>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343" w:type="dxa"/>
            <w:vAlign w:val="center"/>
          </w:tcPr>
          <w:p w:rsidR="00934C0C" w:rsidRPr="00BF2FF9" w:rsidRDefault="00934C0C" w:rsidP="00363B50">
            <w:pPr>
              <w:jc w:val="center"/>
              <w:rPr>
                <w:color w:val="000000"/>
                <w:sz w:val="22"/>
                <w:szCs w:val="22"/>
              </w:rPr>
            </w:pPr>
            <w:r w:rsidRPr="00BF2FF9">
              <w:rPr>
                <w:color w:val="000000"/>
                <w:sz w:val="22"/>
                <w:szCs w:val="22"/>
              </w:rPr>
              <w:t>10615,4</w:t>
            </w:r>
          </w:p>
        </w:tc>
        <w:tc>
          <w:tcPr>
            <w:tcW w:w="1120" w:type="dxa"/>
            <w:vAlign w:val="center"/>
          </w:tcPr>
          <w:p w:rsidR="00934C0C" w:rsidRPr="00BF2FF9" w:rsidRDefault="00934C0C" w:rsidP="00363B50">
            <w:pPr>
              <w:jc w:val="center"/>
            </w:pPr>
            <w:r w:rsidRPr="00BF2FF9">
              <w:rPr>
                <w:color w:val="000000"/>
                <w:sz w:val="22"/>
                <w:szCs w:val="22"/>
              </w:rPr>
              <w:t>0,0</w:t>
            </w:r>
          </w:p>
        </w:tc>
        <w:tc>
          <w:tcPr>
            <w:tcW w:w="1148" w:type="dxa"/>
            <w:vAlign w:val="center"/>
          </w:tcPr>
          <w:p w:rsidR="00934C0C" w:rsidRPr="00BF2FF9" w:rsidRDefault="00934C0C" w:rsidP="00363B50">
            <w:pPr>
              <w:jc w:val="center"/>
            </w:pPr>
            <w:r w:rsidRPr="00BF2FF9">
              <w:rPr>
                <w:color w:val="000000"/>
                <w:sz w:val="22"/>
                <w:szCs w:val="22"/>
              </w:rPr>
              <w:t>0,0</w:t>
            </w:r>
          </w:p>
        </w:tc>
        <w:tc>
          <w:tcPr>
            <w:tcW w:w="1200" w:type="dxa"/>
            <w:vAlign w:val="center"/>
          </w:tcPr>
          <w:p w:rsidR="00934C0C" w:rsidRPr="00BF2FF9" w:rsidRDefault="00934C0C" w:rsidP="00363B50">
            <w:pPr>
              <w:jc w:val="center"/>
              <w:rPr>
                <w:color w:val="000000"/>
                <w:sz w:val="22"/>
                <w:szCs w:val="22"/>
              </w:rPr>
            </w:pPr>
            <w:r w:rsidRPr="00BF2FF9">
              <w:rPr>
                <w:color w:val="000000"/>
                <w:sz w:val="22"/>
                <w:szCs w:val="22"/>
              </w:rPr>
              <w:t>10615,4</w:t>
            </w:r>
          </w:p>
        </w:tc>
        <w:tc>
          <w:tcPr>
            <w:tcW w:w="1200" w:type="dxa"/>
            <w:vAlign w:val="center"/>
          </w:tcPr>
          <w:p w:rsidR="00934C0C" w:rsidRPr="00BF2FF9" w:rsidRDefault="00934C0C" w:rsidP="00363B50">
            <w:pPr>
              <w:jc w:val="center"/>
            </w:pPr>
            <w:r w:rsidRPr="00BF2FF9">
              <w:rPr>
                <w:color w:val="000000"/>
                <w:sz w:val="22"/>
                <w:szCs w:val="22"/>
              </w:rPr>
              <w:t>0,0</w:t>
            </w:r>
          </w:p>
        </w:tc>
      </w:tr>
      <w:tr w:rsidR="00934C0C" w:rsidRPr="00BF2FF9">
        <w:trPr>
          <w:cantSplit/>
          <w:trHeight w:val="1118"/>
        </w:trPr>
        <w:tc>
          <w:tcPr>
            <w:tcW w:w="612" w:type="dxa"/>
            <w:vAlign w:val="center"/>
          </w:tcPr>
          <w:p w:rsidR="00934C0C" w:rsidRPr="00BF2FF9" w:rsidRDefault="00934C0C" w:rsidP="004D6E59">
            <w:pPr>
              <w:jc w:val="center"/>
              <w:rPr>
                <w:sz w:val="22"/>
                <w:szCs w:val="22"/>
              </w:rPr>
            </w:pPr>
            <w:r w:rsidRPr="00BF2FF9">
              <w:rPr>
                <w:sz w:val="22"/>
                <w:szCs w:val="22"/>
              </w:rPr>
              <w:t>14.</w:t>
            </w:r>
          </w:p>
        </w:tc>
        <w:tc>
          <w:tcPr>
            <w:tcW w:w="3836" w:type="dxa"/>
            <w:vAlign w:val="center"/>
          </w:tcPr>
          <w:p w:rsidR="00934C0C" w:rsidRPr="00BF2FF9" w:rsidRDefault="00934C0C" w:rsidP="004D6E59">
            <w:pPr>
              <w:tabs>
                <w:tab w:val="num" w:pos="26"/>
              </w:tabs>
              <w:ind w:left="26"/>
              <w:jc w:val="left"/>
              <w:rPr>
                <w:sz w:val="22"/>
                <w:szCs w:val="22"/>
              </w:rPr>
            </w:pPr>
            <w:r w:rsidRPr="00BF2FF9">
              <w:rPr>
                <w:sz w:val="22"/>
                <w:szCs w:val="22"/>
              </w:rPr>
              <w:t>Ліквідація комунальних підприємств (КП «Технагляд», КП «Сєвєродонецькархпроект»)</w:t>
            </w:r>
          </w:p>
        </w:tc>
        <w:tc>
          <w:tcPr>
            <w:tcW w:w="1343" w:type="dxa"/>
            <w:vAlign w:val="center"/>
          </w:tcPr>
          <w:p w:rsidR="00934C0C" w:rsidRPr="00BF2FF9" w:rsidRDefault="00934C0C" w:rsidP="00E37937">
            <w:pPr>
              <w:jc w:val="center"/>
              <w:rPr>
                <w:color w:val="000000"/>
                <w:sz w:val="22"/>
                <w:szCs w:val="22"/>
              </w:rPr>
            </w:pPr>
            <w:r w:rsidRPr="00BF2FF9">
              <w:rPr>
                <w:color w:val="000000"/>
                <w:sz w:val="22"/>
                <w:szCs w:val="22"/>
              </w:rPr>
              <w:t>44,004</w:t>
            </w:r>
          </w:p>
        </w:tc>
        <w:tc>
          <w:tcPr>
            <w:tcW w:w="1120"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148" w:type="dxa"/>
            <w:vAlign w:val="center"/>
          </w:tcPr>
          <w:p w:rsidR="00934C0C" w:rsidRPr="00BF2FF9" w:rsidRDefault="00934C0C" w:rsidP="00E37937">
            <w:pPr>
              <w:jc w:val="center"/>
              <w:rPr>
                <w:color w:val="000000"/>
                <w:sz w:val="22"/>
                <w:szCs w:val="22"/>
              </w:rPr>
            </w:pPr>
            <w:r w:rsidRPr="00BF2FF9">
              <w:rPr>
                <w:color w:val="000000"/>
                <w:sz w:val="22"/>
                <w:szCs w:val="22"/>
              </w:rPr>
              <w:t>0,0</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44,004</w:t>
            </w:r>
          </w:p>
        </w:tc>
        <w:tc>
          <w:tcPr>
            <w:tcW w:w="1200" w:type="dxa"/>
            <w:vAlign w:val="center"/>
          </w:tcPr>
          <w:p w:rsidR="00934C0C" w:rsidRPr="00BF2FF9" w:rsidRDefault="00934C0C" w:rsidP="00E37937">
            <w:pPr>
              <w:jc w:val="center"/>
              <w:rPr>
                <w:color w:val="000000"/>
                <w:sz w:val="22"/>
                <w:szCs w:val="22"/>
              </w:rPr>
            </w:pPr>
            <w:r w:rsidRPr="00BF2FF9">
              <w:rPr>
                <w:color w:val="000000"/>
                <w:sz w:val="22"/>
                <w:szCs w:val="22"/>
              </w:rPr>
              <w:t>0,0</w:t>
            </w:r>
          </w:p>
        </w:tc>
      </w:tr>
      <w:tr w:rsidR="00934C0C" w:rsidRPr="00BF2FF9">
        <w:trPr>
          <w:cantSplit/>
          <w:trHeight w:val="559"/>
        </w:trPr>
        <w:tc>
          <w:tcPr>
            <w:tcW w:w="612" w:type="dxa"/>
          </w:tcPr>
          <w:p w:rsidR="00934C0C" w:rsidRPr="00BF2FF9" w:rsidRDefault="00934C0C" w:rsidP="00D91A9A">
            <w:pPr>
              <w:jc w:val="center"/>
              <w:rPr>
                <w:sz w:val="24"/>
                <w:szCs w:val="24"/>
              </w:rPr>
            </w:pPr>
          </w:p>
        </w:tc>
        <w:tc>
          <w:tcPr>
            <w:tcW w:w="3836" w:type="dxa"/>
            <w:vAlign w:val="center"/>
          </w:tcPr>
          <w:p w:rsidR="00934C0C" w:rsidRPr="00BF2FF9" w:rsidRDefault="00934C0C" w:rsidP="008F4DDB">
            <w:pPr>
              <w:tabs>
                <w:tab w:val="num" w:pos="26"/>
              </w:tabs>
              <w:jc w:val="left"/>
              <w:rPr>
                <w:b/>
                <w:bCs/>
                <w:sz w:val="22"/>
                <w:szCs w:val="22"/>
              </w:rPr>
            </w:pPr>
            <w:r w:rsidRPr="00BF2FF9">
              <w:rPr>
                <w:b/>
                <w:bCs/>
                <w:sz w:val="22"/>
                <w:szCs w:val="22"/>
              </w:rPr>
              <w:t>Разом</w:t>
            </w:r>
          </w:p>
        </w:tc>
        <w:tc>
          <w:tcPr>
            <w:tcW w:w="1343" w:type="dxa"/>
            <w:vAlign w:val="center"/>
          </w:tcPr>
          <w:p w:rsidR="00934C0C" w:rsidRPr="00BF2FF9" w:rsidRDefault="00934C0C" w:rsidP="00E71AB0">
            <w:pPr>
              <w:jc w:val="center"/>
              <w:rPr>
                <w:b/>
                <w:bCs/>
                <w:color w:val="000000"/>
                <w:sz w:val="22"/>
                <w:szCs w:val="22"/>
              </w:rPr>
            </w:pPr>
            <w:r w:rsidRPr="00BF2FF9">
              <w:rPr>
                <w:b/>
                <w:bCs/>
                <w:color w:val="000000"/>
                <w:sz w:val="22"/>
                <w:szCs w:val="22"/>
              </w:rPr>
              <w:t>172761,0</w:t>
            </w:r>
          </w:p>
        </w:tc>
        <w:tc>
          <w:tcPr>
            <w:tcW w:w="1120" w:type="dxa"/>
            <w:vAlign w:val="center"/>
          </w:tcPr>
          <w:p w:rsidR="00934C0C" w:rsidRPr="00BF2FF9" w:rsidRDefault="00934C0C" w:rsidP="00E71AB0">
            <w:pPr>
              <w:jc w:val="center"/>
              <w:rPr>
                <w:b/>
                <w:bCs/>
                <w:color w:val="000000"/>
                <w:sz w:val="22"/>
                <w:szCs w:val="22"/>
              </w:rPr>
            </w:pPr>
            <w:r w:rsidRPr="00BF2FF9">
              <w:rPr>
                <w:b/>
                <w:bCs/>
                <w:color w:val="000000"/>
                <w:sz w:val="22"/>
                <w:szCs w:val="22"/>
              </w:rPr>
              <w:t>54480,0</w:t>
            </w:r>
          </w:p>
        </w:tc>
        <w:tc>
          <w:tcPr>
            <w:tcW w:w="1148" w:type="dxa"/>
            <w:vAlign w:val="center"/>
          </w:tcPr>
          <w:p w:rsidR="00934C0C" w:rsidRPr="00BF2FF9" w:rsidRDefault="00934C0C" w:rsidP="00E71AB0">
            <w:pPr>
              <w:jc w:val="center"/>
              <w:rPr>
                <w:b/>
                <w:bCs/>
                <w:color w:val="000000"/>
                <w:sz w:val="22"/>
                <w:szCs w:val="22"/>
              </w:rPr>
            </w:pPr>
            <w:r w:rsidRPr="00BF2FF9">
              <w:rPr>
                <w:b/>
                <w:bCs/>
                <w:color w:val="000000"/>
                <w:sz w:val="22"/>
                <w:szCs w:val="22"/>
              </w:rPr>
              <w:t>0,0</w:t>
            </w:r>
          </w:p>
        </w:tc>
        <w:tc>
          <w:tcPr>
            <w:tcW w:w="1200" w:type="dxa"/>
            <w:vAlign w:val="center"/>
          </w:tcPr>
          <w:p w:rsidR="00934C0C" w:rsidRPr="00BF2FF9" w:rsidRDefault="00934C0C" w:rsidP="00E71AB0">
            <w:pPr>
              <w:jc w:val="center"/>
              <w:rPr>
                <w:b/>
                <w:bCs/>
                <w:color w:val="000000"/>
                <w:sz w:val="22"/>
                <w:szCs w:val="22"/>
              </w:rPr>
            </w:pPr>
            <w:r w:rsidRPr="00BF2FF9">
              <w:rPr>
                <w:b/>
                <w:bCs/>
                <w:color w:val="000000"/>
                <w:sz w:val="22"/>
                <w:szCs w:val="22"/>
              </w:rPr>
              <w:t>59856,9</w:t>
            </w:r>
          </w:p>
        </w:tc>
        <w:tc>
          <w:tcPr>
            <w:tcW w:w="1200" w:type="dxa"/>
            <w:vAlign w:val="center"/>
          </w:tcPr>
          <w:p w:rsidR="00934C0C" w:rsidRPr="00BF2FF9" w:rsidRDefault="00934C0C" w:rsidP="00E71AB0">
            <w:pPr>
              <w:jc w:val="center"/>
              <w:rPr>
                <w:b/>
                <w:bCs/>
                <w:color w:val="000000"/>
                <w:sz w:val="22"/>
                <w:szCs w:val="22"/>
              </w:rPr>
            </w:pPr>
            <w:r w:rsidRPr="00BF2FF9">
              <w:rPr>
                <w:b/>
                <w:bCs/>
                <w:color w:val="000000"/>
                <w:sz w:val="22"/>
                <w:szCs w:val="22"/>
              </w:rPr>
              <w:t>58424,1</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rPr>
          <w:sz w:val="22"/>
          <w:szCs w:val="22"/>
        </w:rPr>
      </w:pPr>
    </w:p>
    <w:p w:rsidR="00934C0C" w:rsidRPr="00BF2FF9" w:rsidRDefault="00934C0C" w:rsidP="00FD4551">
      <w:pPr>
        <w:jc w:val="center"/>
        <w:rPr>
          <w:b/>
          <w:bCs/>
          <w:sz w:val="28"/>
          <w:szCs w:val="28"/>
        </w:rPr>
      </w:pPr>
      <w:r w:rsidRPr="00BF2FF9">
        <w:rPr>
          <w:b/>
          <w:bCs/>
          <w:sz w:val="24"/>
          <w:szCs w:val="24"/>
          <w:highlight w:val="yellow"/>
        </w:rPr>
        <w:br w:type="page"/>
      </w:r>
      <w:r w:rsidRPr="00BF2FF9">
        <w:rPr>
          <w:b/>
          <w:bCs/>
          <w:sz w:val="28"/>
          <w:szCs w:val="28"/>
        </w:rPr>
        <w:t>VІІІ. Відділ капітального будівництва міської ради</w:t>
      </w:r>
    </w:p>
    <w:p w:rsidR="00934C0C" w:rsidRPr="00BF2FF9" w:rsidRDefault="00934C0C" w:rsidP="00FD4551">
      <w:pPr>
        <w:spacing w:after="60"/>
        <w:jc w:val="right"/>
        <w:rPr>
          <w:b/>
          <w:bCs/>
          <w:sz w:val="24"/>
          <w:szCs w:val="24"/>
        </w:rPr>
      </w:pPr>
      <w:r w:rsidRPr="00BF2FF9">
        <w:rPr>
          <w:b/>
          <w:bCs/>
          <w:sz w:val="24"/>
          <w:szCs w:val="24"/>
        </w:rPr>
        <w:t>Табл. 1</w:t>
      </w:r>
    </w:p>
    <w:tbl>
      <w:tblPr>
        <w:tblW w:w="104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6327"/>
      </w:tblGrid>
      <w:tr w:rsidR="00934C0C" w:rsidRPr="00BF2FF9">
        <w:trPr>
          <w:trHeight w:val="681"/>
        </w:trPr>
        <w:tc>
          <w:tcPr>
            <w:tcW w:w="4140"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6327"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2326"/>
        </w:trPr>
        <w:tc>
          <w:tcPr>
            <w:tcW w:w="4140" w:type="dxa"/>
            <w:vAlign w:val="center"/>
          </w:tcPr>
          <w:p w:rsidR="00934C0C" w:rsidRPr="00BF2FF9" w:rsidRDefault="00934C0C" w:rsidP="00D91A9A">
            <w:pPr>
              <w:jc w:val="center"/>
              <w:rPr>
                <w:sz w:val="22"/>
                <w:szCs w:val="22"/>
              </w:rPr>
            </w:pPr>
            <w:r w:rsidRPr="00BF2FF9">
              <w:rPr>
                <w:sz w:val="22"/>
                <w:szCs w:val="22"/>
              </w:rPr>
              <w:t>Відділ капітального будівництва Сєвєродонецької міської ради</w:t>
            </w:r>
          </w:p>
        </w:tc>
        <w:tc>
          <w:tcPr>
            <w:tcW w:w="6327" w:type="dxa"/>
            <w:vAlign w:val="center"/>
          </w:tcPr>
          <w:p w:rsidR="00934C0C" w:rsidRPr="00BF2FF9" w:rsidRDefault="00934C0C" w:rsidP="00D91A9A">
            <w:pPr>
              <w:jc w:val="left"/>
              <w:rPr>
                <w:sz w:val="22"/>
                <w:szCs w:val="22"/>
              </w:rPr>
            </w:pPr>
            <w:r w:rsidRPr="00BF2FF9">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 2</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580"/>
        <w:gridCol w:w="6316"/>
      </w:tblGrid>
      <w:tr w:rsidR="00934C0C" w:rsidRPr="00BF2FF9">
        <w:trPr>
          <w:trHeight w:val="723"/>
        </w:trPr>
        <w:tc>
          <w:tcPr>
            <w:tcW w:w="56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358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6316"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2526"/>
        </w:trPr>
        <w:tc>
          <w:tcPr>
            <w:tcW w:w="560" w:type="dxa"/>
            <w:vAlign w:val="center"/>
          </w:tcPr>
          <w:p w:rsidR="00934C0C" w:rsidRPr="00BF2FF9" w:rsidRDefault="00934C0C" w:rsidP="00D91A9A">
            <w:pPr>
              <w:rPr>
                <w:sz w:val="22"/>
                <w:szCs w:val="22"/>
              </w:rPr>
            </w:pPr>
            <w:r w:rsidRPr="00BF2FF9">
              <w:rPr>
                <w:sz w:val="22"/>
                <w:szCs w:val="22"/>
              </w:rPr>
              <w:t>1.</w:t>
            </w:r>
          </w:p>
        </w:tc>
        <w:tc>
          <w:tcPr>
            <w:tcW w:w="3580" w:type="dxa"/>
            <w:vAlign w:val="center"/>
          </w:tcPr>
          <w:p w:rsidR="00934C0C" w:rsidRPr="00BF2FF9" w:rsidRDefault="00934C0C" w:rsidP="0001338F">
            <w:pPr>
              <w:jc w:val="left"/>
              <w:rPr>
                <w:sz w:val="22"/>
                <w:szCs w:val="22"/>
              </w:rPr>
            </w:pPr>
            <w:r w:rsidRPr="00BF2FF9">
              <w:rPr>
                <w:sz w:val="22"/>
                <w:szCs w:val="22"/>
              </w:rPr>
              <w:t>Програма капітального будівництва, реконструкції та капітального ремонту об’єктів інфраструктури міста Сєвєродонецька на 2020 рік</w:t>
            </w:r>
          </w:p>
        </w:tc>
        <w:tc>
          <w:tcPr>
            <w:tcW w:w="6316" w:type="dxa"/>
            <w:vAlign w:val="center"/>
          </w:tcPr>
          <w:p w:rsidR="00934C0C" w:rsidRPr="00BF2FF9" w:rsidRDefault="00934C0C" w:rsidP="0001338F">
            <w:pPr>
              <w:pStyle w:val="ListParagraph"/>
              <w:widowControl w:val="0"/>
              <w:tabs>
                <w:tab w:val="left" w:pos="34"/>
                <w:tab w:val="left" w:pos="324"/>
              </w:tabs>
              <w:autoSpaceDE w:val="0"/>
              <w:autoSpaceDN w:val="0"/>
              <w:adjustRightInd w:val="0"/>
              <w:spacing w:after="0"/>
              <w:ind w:left="34"/>
              <w:jc w:val="left"/>
              <w:rPr>
                <w:rFonts w:ascii="Times New Roman" w:hAnsi="Times New Roman" w:cs="Times New Roman"/>
                <w:sz w:val="22"/>
                <w:szCs w:val="22"/>
              </w:rPr>
            </w:pPr>
            <w:r w:rsidRPr="00BF2FF9">
              <w:rPr>
                <w:rFonts w:ascii="Times New Roman" w:hAnsi="Times New Roman" w:cs="Times New Roman"/>
                <w:sz w:val="22"/>
                <w:szCs w:val="22"/>
              </w:rPr>
              <w:t xml:space="preserve">Утримання </w:t>
            </w:r>
            <w:r>
              <w:rPr>
                <w:rFonts w:ascii="Times New Roman" w:hAnsi="Times New Roman" w:cs="Times New Roman"/>
                <w:sz w:val="22"/>
                <w:szCs w:val="22"/>
              </w:rPr>
              <w:pgNum/>
            </w:r>
            <w:r>
              <w:rPr>
                <w:rFonts w:ascii="Times New Roman" w:hAnsi="Times New Roman" w:cs="Times New Roman"/>
                <w:sz w:val="22"/>
                <w:szCs w:val="22"/>
              </w:rPr>
              <w:t>ідео сп</w:t>
            </w:r>
            <w:r w:rsidRPr="00BF2FF9">
              <w:rPr>
                <w:rFonts w:ascii="Times New Roman" w:hAnsi="Times New Roman" w:cs="Times New Roman"/>
                <w:sz w:val="22"/>
                <w:szCs w:val="22"/>
              </w:rPr>
              <w:t xml:space="preserve"> в належному стані, забезпечення безпеки дорожнього руху;</w:t>
            </w:r>
          </w:p>
          <w:p w:rsidR="00934C0C" w:rsidRPr="00BF2FF9" w:rsidRDefault="00934C0C" w:rsidP="0001338F">
            <w:pPr>
              <w:pStyle w:val="ListParagraph"/>
              <w:widowControl w:val="0"/>
              <w:tabs>
                <w:tab w:val="left" w:pos="34"/>
                <w:tab w:val="left" w:pos="324"/>
              </w:tabs>
              <w:autoSpaceDE w:val="0"/>
              <w:autoSpaceDN w:val="0"/>
              <w:adjustRightInd w:val="0"/>
              <w:spacing w:after="0"/>
              <w:ind w:left="34"/>
              <w:jc w:val="left"/>
              <w:rPr>
                <w:rFonts w:ascii="Times New Roman" w:hAnsi="Times New Roman" w:cs="Times New Roman"/>
                <w:sz w:val="22"/>
                <w:szCs w:val="22"/>
              </w:rPr>
            </w:pPr>
            <w:r w:rsidRPr="00BF2FF9">
              <w:rPr>
                <w:rFonts w:ascii="Times New Roman" w:hAnsi="Times New Roman" w:cs="Times New Roman"/>
                <w:sz w:val="22"/>
                <w:szCs w:val="22"/>
              </w:rPr>
              <w:t>Забезпечення тимчасовим житлом внутрішньо переміщених осіб;</w:t>
            </w:r>
          </w:p>
          <w:p w:rsidR="00934C0C" w:rsidRPr="00BF2FF9" w:rsidRDefault="00934C0C" w:rsidP="0001338F">
            <w:pPr>
              <w:pStyle w:val="ListParagraph"/>
              <w:widowControl w:val="0"/>
              <w:tabs>
                <w:tab w:val="left" w:pos="34"/>
                <w:tab w:val="left" w:pos="324"/>
              </w:tabs>
              <w:autoSpaceDE w:val="0"/>
              <w:autoSpaceDN w:val="0"/>
              <w:adjustRightInd w:val="0"/>
              <w:spacing w:after="0"/>
              <w:ind w:left="34"/>
              <w:jc w:val="left"/>
              <w:rPr>
                <w:rFonts w:ascii="Times New Roman" w:hAnsi="Times New Roman" w:cs="Times New Roman"/>
                <w:sz w:val="22"/>
                <w:szCs w:val="22"/>
              </w:rPr>
            </w:pPr>
            <w:r w:rsidRPr="00BF2FF9">
              <w:rPr>
                <w:rFonts w:ascii="Times New Roman" w:hAnsi="Times New Roman" w:cs="Times New Roman"/>
                <w:sz w:val="22"/>
                <w:szCs w:val="22"/>
              </w:rPr>
              <w:t>Збільшення кількості дитячих місць;</w:t>
            </w:r>
          </w:p>
          <w:p w:rsidR="00934C0C" w:rsidRPr="00BF2FF9" w:rsidRDefault="00934C0C" w:rsidP="0001338F">
            <w:pPr>
              <w:pStyle w:val="ListParagraph"/>
              <w:widowControl w:val="0"/>
              <w:autoSpaceDE w:val="0"/>
              <w:autoSpaceDN w:val="0"/>
              <w:adjustRightInd w:val="0"/>
              <w:spacing w:after="0"/>
              <w:ind w:left="0"/>
              <w:jc w:val="left"/>
              <w:rPr>
                <w:sz w:val="22"/>
                <w:szCs w:val="22"/>
              </w:rPr>
            </w:pPr>
            <w:r w:rsidRPr="00BF2FF9">
              <w:rPr>
                <w:rFonts w:ascii="Times New Roman" w:hAnsi="Times New Roman" w:cs="Times New Roman"/>
                <w:sz w:val="22"/>
                <w:szCs w:val="22"/>
              </w:rPr>
              <w:t xml:space="preserve">Підвищення енергоефективності, економія </w:t>
            </w:r>
            <w:r>
              <w:rPr>
                <w:rFonts w:ascii="Times New Roman" w:hAnsi="Times New Roman" w:cs="Times New Roman"/>
                <w:sz w:val="22"/>
                <w:szCs w:val="22"/>
              </w:rPr>
              <w:pgNum/>
            </w:r>
            <w:r>
              <w:rPr>
                <w:rFonts w:ascii="Times New Roman" w:hAnsi="Times New Roman" w:cs="Times New Roman"/>
                <w:sz w:val="22"/>
                <w:szCs w:val="22"/>
              </w:rPr>
              <w:t>ідео спостере</w:t>
            </w:r>
            <w:r w:rsidRPr="00BF2FF9">
              <w:rPr>
                <w:rFonts w:ascii="Times New Roman" w:hAnsi="Times New Roman" w:cs="Times New Roman"/>
                <w:sz w:val="22"/>
                <w:szCs w:val="22"/>
              </w:rPr>
              <w:t>.</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4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934C0C" w:rsidRPr="00BF2FF9">
        <w:trPr>
          <w:trHeight w:val="426"/>
        </w:trPr>
        <w:tc>
          <w:tcPr>
            <w:tcW w:w="542"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3584"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276" w:type="dxa"/>
            <w:vMerge w:val="restart"/>
            <w:vAlign w:val="center"/>
          </w:tcPr>
          <w:p w:rsidR="00934C0C" w:rsidRPr="00BF2FF9" w:rsidRDefault="00934C0C" w:rsidP="00D91A9A">
            <w:pPr>
              <w:jc w:val="center"/>
              <w:rPr>
                <w:b/>
                <w:bCs/>
                <w:sz w:val="20"/>
                <w:szCs w:val="20"/>
              </w:rPr>
            </w:pPr>
            <w:r w:rsidRPr="00BF2FF9">
              <w:rPr>
                <w:b/>
                <w:bCs/>
                <w:sz w:val="20"/>
                <w:szCs w:val="20"/>
              </w:rPr>
              <w:t xml:space="preserve">Обсяги </w:t>
            </w:r>
            <w:r>
              <w:rPr>
                <w:b/>
                <w:bCs/>
                <w:sz w:val="20"/>
                <w:szCs w:val="20"/>
              </w:rPr>
              <w:pgNum/>
            </w:r>
            <w:r>
              <w:rPr>
                <w:b/>
                <w:bCs/>
                <w:sz w:val="20"/>
                <w:szCs w:val="20"/>
              </w:rPr>
              <w:t>ідео спосте</w:t>
            </w:r>
            <w:r w:rsidRPr="00BF2FF9">
              <w:rPr>
                <w:b/>
                <w:bCs/>
                <w:sz w:val="20"/>
                <w:szCs w:val="20"/>
              </w:rPr>
              <w:t xml:space="preserve"> 2020 рік</w:t>
            </w:r>
          </w:p>
          <w:p w:rsidR="00934C0C" w:rsidRPr="00BF2FF9" w:rsidRDefault="00934C0C" w:rsidP="00D91A9A">
            <w:pPr>
              <w:jc w:val="center"/>
              <w:rPr>
                <w:b/>
                <w:bCs/>
                <w:sz w:val="20"/>
                <w:szCs w:val="20"/>
              </w:rPr>
            </w:pPr>
            <w:r w:rsidRPr="00BF2FF9">
              <w:rPr>
                <w:b/>
                <w:bCs/>
                <w:sz w:val="20"/>
                <w:szCs w:val="20"/>
              </w:rPr>
              <w:t>(тис. грн.)</w:t>
            </w:r>
          </w:p>
        </w:tc>
        <w:tc>
          <w:tcPr>
            <w:tcW w:w="5051"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rPr>
          <w:trHeight w:val="849"/>
        </w:trPr>
        <w:tc>
          <w:tcPr>
            <w:tcW w:w="542" w:type="dxa"/>
            <w:vMerge/>
            <w:vAlign w:val="center"/>
          </w:tcPr>
          <w:p w:rsidR="00934C0C" w:rsidRPr="00BF2FF9" w:rsidRDefault="00934C0C" w:rsidP="00D91A9A">
            <w:pPr>
              <w:jc w:val="center"/>
              <w:rPr>
                <w:b/>
                <w:bCs/>
                <w:sz w:val="20"/>
                <w:szCs w:val="20"/>
              </w:rPr>
            </w:pPr>
          </w:p>
        </w:tc>
        <w:tc>
          <w:tcPr>
            <w:tcW w:w="3584" w:type="dxa"/>
            <w:vMerge/>
            <w:vAlign w:val="center"/>
          </w:tcPr>
          <w:p w:rsidR="00934C0C" w:rsidRPr="00BF2FF9" w:rsidRDefault="00934C0C" w:rsidP="00D91A9A">
            <w:pPr>
              <w:jc w:val="center"/>
              <w:rPr>
                <w:b/>
                <w:bCs/>
                <w:sz w:val="20"/>
                <w:szCs w:val="20"/>
              </w:rPr>
            </w:pPr>
          </w:p>
        </w:tc>
        <w:tc>
          <w:tcPr>
            <w:tcW w:w="1276" w:type="dxa"/>
            <w:vMerge/>
            <w:vAlign w:val="center"/>
          </w:tcPr>
          <w:p w:rsidR="00934C0C" w:rsidRPr="00BF2FF9" w:rsidRDefault="00934C0C" w:rsidP="00D91A9A">
            <w:pPr>
              <w:jc w:val="center"/>
              <w:rPr>
                <w:b/>
                <w:bCs/>
                <w:sz w:val="20"/>
                <w:szCs w:val="20"/>
              </w:rPr>
            </w:pPr>
          </w:p>
        </w:tc>
        <w:tc>
          <w:tcPr>
            <w:tcW w:w="1227" w:type="dxa"/>
            <w:vAlign w:val="center"/>
          </w:tcPr>
          <w:p w:rsidR="00934C0C" w:rsidRPr="00BF2FF9" w:rsidRDefault="00934C0C" w:rsidP="00D91A9A">
            <w:pPr>
              <w:ind w:left="-124" w:right="-108"/>
              <w:jc w:val="center"/>
              <w:rPr>
                <w:b/>
                <w:bCs/>
                <w:sz w:val="20"/>
                <w:szCs w:val="20"/>
              </w:rPr>
            </w:pPr>
            <w:r w:rsidRPr="00BF2FF9">
              <w:rPr>
                <w:b/>
                <w:bCs/>
                <w:sz w:val="20"/>
                <w:szCs w:val="20"/>
              </w:rPr>
              <w:t>Державний бюджет</w:t>
            </w:r>
          </w:p>
        </w:tc>
        <w:tc>
          <w:tcPr>
            <w:tcW w:w="1262"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276"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286"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1689"/>
        </w:trPr>
        <w:tc>
          <w:tcPr>
            <w:tcW w:w="542" w:type="dxa"/>
            <w:vAlign w:val="center"/>
          </w:tcPr>
          <w:p w:rsidR="00934C0C" w:rsidRPr="00BF2FF9" w:rsidRDefault="00934C0C" w:rsidP="00D91A9A">
            <w:pPr>
              <w:jc w:val="center"/>
              <w:rPr>
                <w:sz w:val="22"/>
                <w:szCs w:val="22"/>
              </w:rPr>
            </w:pPr>
            <w:r w:rsidRPr="00BF2FF9">
              <w:rPr>
                <w:sz w:val="22"/>
                <w:szCs w:val="22"/>
              </w:rPr>
              <w:t>1.</w:t>
            </w:r>
          </w:p>
        </w:tc>
        <w:tc>
          <w:tcPr>
            <w:tcW w:w="3584" w:type="dxa"/>
            <w:vAlign w:val="center"/>
          </w:tcPr>
          <w:p w:rsidR="00934C0C" w:rsidRPr="00BF2FF9" w:rsidRDefault="00934C0C" w:rsidP="0001338F">
            <w:pPr>
              <w:jc w:val="left"/>
              <w:rPr>
                <w:sz w:val="22"/>
                <w:szCs w:val="22"/>
              </w:rPr>
            </w:pPr>
            <w:r w:rsidRPr="00BF2FF9">
              <w:rPr>
                <w:sz w:val="22"/>
                <w:szCs w:val="22"/>
              </w:rPr>
              <w:t>Програма капітального будівництва, реконструкції та капітального ремонту об’єктів інфраструктури міста Сєвєродонецька на 2020 рік</w:t>
            </w:r>
          </w:p>
        </w:tc>
        <w:tc>
          <w:tcPr>
            <w:tcW w:w="1276" w:type="dxa"/>
            <w:vAlign w:val="center"/>
          </w:tcPr>
          <w:p w:rsidR="00934C0C" w:rsidRPr="00BF2FF9" w:rsidRDefault="00934C0C" w:rsidP="00382A4D">
            <w:pPr>
              <w:ind w:left="-91" w:right="-74"/>
              <w:jc w:val="center"/>
              <w:rPr>
                <w:sz w:val="22"/>
                <w:szCs w:val="22"/>
              </w:rPr>
            </w:pPr>
            <w:r w:rsidRPr="00BF2FF9">
              <w:rPr>
                <w:sz w:val="22"/>
                <w:szCs w:val="22"/>
              </w:rPr>
              <w:t>482864,6</w:t>
            </w:r>
          </w:p>
        </w:tc>
        <w:tc>
          <w:tcPr>
            <w:tcW w:w="1227" w:type="dxa"/>
            <w:vAlign w:val="center"/>
          </w:tcPr>
          <w:p w:rsidR="00934C0C" w:rsidRPr="00BF2FF9" w:rsidRDefault="00934C0C" w:rsidP="00382A4D">
            <w:pPr>
              <w:ind w:left="-91" w:right="-74"/>
              <w:jc w:val="center"/>
              <w:rPr>
                <w:sz w:val="22"/>
                <w:szCs w:val="22"/>
              </w:rPr>
            </w:pPr>
            <w:r w:rsidRPr="00BF2FF9">
              <w:rPr>
                <w:sz w:val="22"/>
                <w:szCs w:val="22"/>
              </w:rPr>
              <w:t>293803,3</w:t>
            </w:r>
          </w:p>
        </w:tc>
        <w:tc>
          <w:tcPr>
            <w:tcW w:w="1262" w:type="dxa"/>
            <w:vAlign w:val="center"/>
          </w:tcPr>
          <w:p w:rsidR="00934C0C" w:rsidRPr="00BF2FF9" w:rsidRDefault="00934C0C" w:rsidP="00D91A9A">
            <w:pPr>
              <w:ind w:left="-91" w:right="-74"/>
              <w:jc w:val="center"/>
              <w:rPr>
                <w:sz w:val="22"/>
                <w:szCs w:val="22"/>
              </w:rPr>
            </w:pPr>
            <w:r w:rsidRPr="00BF2FF9">
              <w:rPr>
                <w:sz w:val="22"/>
                <w:szCs w:val="22"/>
              </w:rPr>
              <w:t>0,0</w:t>
            </w:r>
          </w:p>
        </w:tc>
        <w:tc>
          <w:tcPr>
            <w:tcW w:w="1276" w:type="dxa"/>
            <w:vAlign w:val="center"/>
          </w:tcPr>
          <w:p w:rsidR="00934C0C" w:rsidRPr="00BF2FF9" w:rsidRDefault="00934C0C" w:rsidP="00382A4D">
            <w:pPr>
              <w:ind w:left="-91" w:right="-74"/>
              <w:jc w:val="center"/>
              <w:rPr>
                <w:sz w:val="22"/>
                <w:szCs w:val="22"/>
              </w:rPr>
            </w:pPr>
            <w:r w:rsidRPr="00BF2FF9">
              <w:rPr>
                <w:sz w:val="22"/>
                <w:szCs w:val="22"/>
              </w:rPr>
              <w:t>178259,7</w:t>
            </w:r>
          </w:p>
        </w:tc>
        <w:tc>
          <w:tcPr>
            <w:tcW w:w="1286" w:type="dxa"/>
            <w:vAlign w:val="center"/>
          </w:tcPr>
          <w:p w:rsidR="00934C0C" w:rsidRPr="00BF2FF9" w:rsidRDefault="00934C0C" w:rsidP="00D91A9A">
            <w:pPr>
              <w:ind w:left="-91" w:right="-74"/>
              <w:jc w:val="center"/>
              <w:rPr>
                <w:sz w:val="22"/>
                <w:szCs w:val="22"/>
              </w:rPr>
            </w:pPr>
            <w:r w:rsidRPr="00BF2FF9">
              <w:rPr>
                <w:sz w:val="22"/>
                <w:szCs w:val="22"/>
              </w:rPr>
              <w:t>10801,6</w:t>
            </w:r>
          </w:p>
        </w:tc>
      </w:tr>
      <w:tr w:rsidR="00934C0C" w:rsidRPr="00BF2FF9">
        <w:trPr>
          <w:trHeight w:val="555"/>
        </w:trPr>
        <w:tc>
          <w:tcPr>
            <w:tcW w:w="542" w:type="dxa"/>
            <w:vAlign w:val="center"/>
          </w:tcPr>
          <w:p w:rsidR="00934C0C" w:rsidRPr="00BF2FF9" w:rsidRDefault="00934C0C" w:rsidP="00D91A9A">
            <w:pPr>
              <w:jc w:val="center"/>
              <w:rPr>
                <w:sz w:val="22"/>
                <w:szCs w:val="22"/>
              </w:rPr>
            </w:pPr>
          </w:p>
        </w:tc>
        <w:tc>
          <w:tcPr>
            <w:tcW w:w="3584" w:type="dxa"/>
            <w:vAlign w:val="center"/>
          </w:tcPr>
          <w:p w:rsidR="00934C0C" w:rsidRPr="00BF2FF9" w:rsidRDefault="00934C0C" w:rsidP="00D91A9A">
            <w:pPr>
              <w:jc w:val="left"/>
              <w:rPr>
                <w:b/>
                <w:bCs/>
                <w:sz w:val="22"/>
                <w:szCs w:val="22"/>
              </w:rPr>
            </w:pPr>
            <w:r w:rsidRPr="00BF2FF9">
              <w:rPr>
                <w:b/>
                <w:bCs/>
                <w:sz w:val="22"/>
                <w:szCs w:val="22"/>
              </w:rPr>
              <w:t>Разом:</w:t>
            </w:r>
          </w:p>
        </w:tc>
        <w:tc>
          <w:tcPr>
            <w:tcW w:w="1276" w:type="dxa"/>
            <w:vAlign w:val="center"/>
          </w:tcPr>
          <w:p w:rsidR="00934C0C" w:rsidRPr="00BF2FF9" w:rsidRDefault="00934C0C" w:rsidP="0001338F">
            <w:pPr>
              <w:jc w:val="center"/>
              <w:rPr>
                <w:b/>
                <w:bCs/>
                <w:color w:val="000000"/>
                <w:sz w:val="22"/>
                <w:szCs w:val="22"/>
              </w:rPr>
            </w:pPr>
            <w:r w:rsidRPr="00BF2FF9">
              <w:rPr>
                <w:b/>
                <w:bCs/>
                <w:color w:val="000000"/>
                <w:sz w:val="22"/>
                <w:szCs w:val="22"/>
              </w:rPr>
              <w:t>482864,6</w:t>
            </w:r>
          </w:p>
        </w:tc>
        <w:tc>
          <w:tcPr>
            <w:tcW w:w="1227" w:type="dxa"/>
            <w:vAlign w:val="center"/>
          </w:tcPr>
          <w:p w:rsidR="00934C0C" w:rsidRPr="00BF2FF9" w:rsidRDefault="00934C0C" w:rsidP="0001338F">
            <w:pPr>
              <w:jc w:val="center"/>
              <w:rPr>
                <w:b/>
                <w:bCs/>
                <w:color w:val="000000"/>
                <w:sz w:val="22"/>
                <w:szCs w:val="22"/>
              </w:rPr>
            </w:pPr>
            <w:r w:rsidRPr="00BF2FF9">
              <w:rPr>
                <w:b/>
                <w:bCs/>
                <w:color w:val="000000"/>
                <w:sz w:val="22"/>
                <w:szCs w:val="22"/>
              </w:rPr>
              <w:t>293803,3</w:t>
            </w:r>
          </w:p>
        </w:tc>
        <w:tc>
          <w:tcPr>
            <w:tcW w:w="1262" w:type="dxa"/>
            <w:vAlign w:val="center"/>
          </w:tcPr>
          <w:p w:rsidR="00934C0C" w:rsidRPr="00BF2FF9" w:rsidRDefault="00934C0C" w:rsidP="0001338F">
            <w:pPr>
              <w:jc w:val="center"/>
              <w:rPr>
                <w:b/>
                <w:bCs/>
                <w:color w:val="000000"/>
                <w:sz w:val="22"/>
                <w:szCs w:val="22"/>
              </w:rPr>
            </w:pPr>
            <w:r w:rsidRPr="00BF2FF9">
              <w:rPr>
                <w:b/>
                <w:bCs/>
                <w:color w:val="000000"/>
                <w:sz w:val="22"/>
                <w:szCs w:val="22"/>
              </w:rPr>
              <w:t>0,0</w:t>
            </w:r>
          </w:p>
        </w:tc>
        <w:tc>
          <w:tcPr>
            <w:tcW w:w="1276" w:type="dxa"/>
            <w:vAlign w:val="center"/>
          </w:tcPr>
          <w:p w:rsidR="00934C0C" w:rsidRPr="00BF2FF9" w:rsidRDefault="00934C0C" w:rsidP="0001338F">
            <w:pPr>
              <w:jc w:val="center"/>
              <w:rPr>
                <w:b/>
                <w:bCs/>
                <w:color w:val="000000"/>
                <w:sz w:val="22"/>
                <w:szCs w:val="22"/>
              </w:rPr>
            </w:pPr>
            <w:r w:rsidRPr="00BF2FF9">
              <w:rPr>
                <w:b/>
                <w:bCs/>
                <w:color w:val="000000"/>
                <w:sz w:val="22"/>
                <w:szCs w:val="22"/>
              </w:rPr>
              <w:t>178259,7</w:t>
            </w:r>
          </w:p>
        </w:tc>
        <w:tc>
          <w:tcPr>
            <w:tcW w:w="1286" w:type="dxa"/>
            <w:vAlign w:val="center"/>
          </w:tcPr>
          <w:p w:rsidR="00934C0C" w:rsidRPr="00BF2FF9" w:rsidRDefault="00934C0C" w:rsidP="0001338F">
            <w:pPr>
              <w:jc w:val="center"/>
              <w:rPr>
                <w:b/>
                <w:bCs/>
                <w:color w:val="000000"/>
                <w:sz w:val="22"/>
                <w:szCs w:val="22"/>
              </w:rPr>
            </w:pPr>
            <w:r w:rsidRPr="00BF2FF9">
              <w:rPr>
                <w:b/>
                <w:bCs/>
                <w:color w:val="000000"/>
                <w:sz w:val="22"/>
                <w:szCs w:val="22"/>
              </w:rPr>
              <w:t>10801,6</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spacing w:before="120"/>
        <w:rPr>
          <w:i/>
          <w:iCs/>
          <w:sz w:val="22"/>
          <w:szCs w:val="22"/>
        </w:rPr>
      </w:pPr>
    </w:p>
    <w:p w:rsidR="00934C0C" w:rsidRPr="00BF2FF9" w:rsidRDefault="00934C0C" w:rsidP="00FD4551">
      <w:pPr>
        <w:tabs>
          <w:tab w:val="left" w:pos="720"/>
        </w:tabs>
        <w:spacing w:after="40"/>
        <w:ind w:left="360"/>
        <w:jc w:val="center"/>
        <w:rPr>
          <w:b/>
          <w:bCs/>
          <w:sz w:val="28"/>
          <w:szCs w:val="28"/>
        </w:rPr>
      </w:pPr>
      <w:r w:rsidRPr="00BF2FF9">
        <w:rPr>
          <w:b/>
          <w:bCs/>
          <w:sz w:val="24"/>
          <w:szCs w:val="24"/>
          <w:highlight w:val="yellow"/>
        </w:rPr>
        <w:br w:type="page"/>
      </w:r>
      <w:r w:rsidRPr="00BF2FF9">
        <w:rPr>
          <w:b/>
          <w:bCs/>
          <w:sz w:val="28"/>
          <w:szCs w:val="28"/>
        </w:rPr>
        <w:t>IX. Управління житлово-комунального господарства міської ради</w:t>
      </w:r>
    </w:p>
    <w:p w:rsidR="00934C0C" w:rsidRPr="00BF2FF9" w:rsidRDefault="00934C0C" w:rsidP="00FD4551">
      <w:pPr>
        <w:spacing w:after="60"/>
        <w:jc w:val="right"/>
        <w:rPr>
          <w:b/>
          <w:bCs/>
          <w:sz w:val="24"/>
          <w:szCs w:val="24"/>
        </w:rPr>
      </w:pPr>
      <w:r w:rsidRPr="00BF2FF9">
        <w:rPr>
          <w:b/>
          <w:bCs/>
          <w:sz w:val="24"/>
          <w:szCs w:val="24"/>
        </w:rPr>
        <w:t>Табл. 1</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934C0C" w:rsidRPr="00BF2FF9">
        <w:trPr>
          <w:trHeight w:val="474"/>
        </w:trPr>
        <w:tc>
          <w:tcPr>
            <w:tcW w:w="3708"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6773"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c>
          <w:tcPr>
            <w:tcW w:w="3708" w:type="dxa"/>
            <w:vAlign w:val="center"/>
          </w:tcPr>
          <w:p w:rsidR="00934C0C" w:rsidRPr="00BF2FF9" w:rsidRDefault="00934C0C" w:rsidP="00363A04">
            <w:pPr>
              <w:jc w:val="center"/>
              <w:rPr>
                <w:sz w:val="22"/>
                <w:szCs w:val="22"/>
              </w:rPr>
            </w:pPr>
            <w:r w:rsidRPr="00BF2FF9">
              <w:rPr>
                <w:sz w:val="22"/>
                <w:szCs w:val="22"/>
              </w:rPr>
              <w:t xml:space="preserve">Управління </w:t>
            </w:r>
          </w:p>
          <w:p w:rsidR="00934C0C" w:rsidRPr="00BF2FF9" w:rsidRDefault="00934C0C" w:rsidP="00363A04">
            <w:pPr>
              <w:jc w:val="center"/>
              <w:rPr>
                <w:b/>
                <w:bCs/>
                <w:sz w:val="22"/>
                <w:szCs w:val="22"/>
              </w:rPr>
            </w:pPr>
            <w:r w:rsidRPr="00BF2FF9">
              <w:rPr>
                <w:sz w:val="22"/>
                <w:szCs w:val="22"/>
              </w:rPr>
              <w:t>житлово – комунального господарства</w:t>
            </w:r>
            <w:r w:rsidRPr="00BF2FF9">
              <w:rPr>
                <w:b/>
                <w:bCs/>
                <w:sz w:val="22"/>
                <w:szCs w:val="22"/>
              </w:rPr>
              <w:t xml:space="preserve"> </w:t>
            </w:r>
          </w:p>
          <w:p w:rsidR="00934C0C" w:rsidRPr="00BF2FF9" w:rsidRDefault="00934C0C" w:rsidP="00363A04">
            <w:pPr>
              <w:jc w:val="center"/>
              <w:rPr>
                <w:sz w:val="22"/>
                <w:szCs w:val="22"/>
              </w:rPr>
            </w:pPr>
            <w:r w:rsidRPr="00BF2FF9">
              <w:rPr>
                <w:sz w:val="22"/>
                <w:szCs w:val="22"/>
              </w:rPr>
              <w:t>Сєвєродонецької міської ради</w:t>
            </w:r>
          </w:p>
        </w:tc>
        <w:tc>
          <w:tcPr>
            <w:tcW w:w="6773" w:type="dxa"/>
            <w:vAlign w:val="center"/>
          </w:tcPr>
          <w:p w:rsidR="00934C0C" w:rsidRPr="00BF2FF9" w:rsidRDefault="00934C0C" w:rsidP="00D91A9A">
            <w:pPr>
              <w:overflowPunct w:val="0"/>
              <w:rPr>
                <w:sz w:val="22"/>
                <w:szCs w:val="22"/>
              </w:rPr>
            </w:pPr>
            <w:r w:rsidRPr="00BF2FF9">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934C0C" w:rsidRPr="00BF2FF9" w:rsidRDefault="00934C0C" w:rsidP="00D91A9A">
            <w:pPr>
              <w:overflowPunct w:val="0"/>
              <w:rPr>
                <w:sz w:val="22"/>
                <w:szCs w:val="22"/>
              </w:rPr>
            </w:pPr>
            <w:r w:rsidRPr="00BF2FF9">
              <w:rPr>
                <w:sz w:val="22"/>
                <w:szCs w:val="22"/>
              </w:rPr>
              <w:t xml:space="preserve"> - поліпшення технічного стану житлових будинків;</w:t>
            </w:r>
          </w:p>
          <w:p w:rsidR="00934C0C" w:rsidRPr="00BF2FF9" w:rsidRDefault="00934C0C" w:rsidP="00D91A9A">
            <w:pPr>
              <w:tabs>
                <w:tab w:val="num" w:pos="1112"/>
              </w:tabs>
              <w:rPr>
                <w:sz w:val="22"/>
                <w:szCs w:val="22"/>
              </w:rPr>
            </w:pPr>
            <w:r w:rsidRPr="00BF2FF9">
              <w:rPr>
                <w:sz w:val="22"/>
                <w:szCs w:val="22"/>
              </w:rPr>
              <w:t>- впровадження енергоефективних технологій</w:t>
            </w:r>
          </w:p>
          <w:p w:rsidR="00934C0C" w:rsidRPr="00BF2FF9" w:rsidRDefault="00934C0C" w:rsidP="00D91A9A">
            <w:pPr>
              <w:tabs>
                <w:tab w:val="num" w:pos="1440"/>
              </w:tabs>
              <w:rPr>
                <w:sz w:val="22"/>
                <w:szCs w:val="22"/>
              </w:rPr>
            </w:pPr>
            <w:r w:rsidRPr="00BF2FF9">
              <w:rPr>
                <w:sz w:val="22"/>
                <w:szCs w:val="22"/>
              </w:rPr>
              <w:t>- поліпшення благоустрою та озеленення міста;</w:t>
            </w:r>
          </w:p>
          <w:p w:rsidR="00934C0C" w:rsidRPr="00BF2FF9" w:rsidRDefault="00934C0C" w:rsidP="00D91A9A">
            <w:pPr>
              <w:tabs>
                <w:tab w:val="num" w:pos="1440"/>
              </w:tabs>
              <w:rPr>
                <w:sz w:val="22"/>
                <w:szCs w:val="22"/>
              </w:rPr>
            </w:pPr>
            <w:r w:rsidRPr="00BF2FF9">
              <w:rPr>
                <w:sz w:val="22"/>
                <w:szCs w:val="22"/>
              </w:rPr>
              <w:t>- забезпечення безпеки дорожнього руху;</w:t>
            </w:r>
          </w:p>
          <w:p w:rsidR="00934C0C" w:rsidRPr="00BF2FF9" w:rsidRDefault="00934C0C" w:rsidP="00D91A9A">
            <w:pPr>
              <w:tabs>
                <w:tab w:val="num" w:pos="1440"/>
              </w:tabs>
              <w:rPr>
                <w:sz w:val="22"/>
                <w:szCs w:val="22"/>
              </w:rPr>
            </w:pPr>
            <w:r w:rsidRPr="00BF2FF9">
              <w:rPr>
                <w:sz w:val="22"/>
                <w:szCs w:val="22"/>
              </w:rPr>
              <w:t>- поліпшення теплопостачання, холодного та гарячого водопостачання, водовідведення.</w:t>
            </w:r>
          </w:p>
          <w:p w:rsidR="00934C0C" w:rsidRPr="00BF2FF9" w:rsidRDefault="00934C0C" w:rsidP="00D91A9A">
            <w:pPr>
              <w:overflowPunct w:val="0"/>
              <w:rPr>
                <w:b/>
                <w:bCs/>
                <w:sz w:val="22"/>
                <w:szCs w:val="22"/>
              </w:rPr>
            </w:pPr>
            <w:r w:rsidRPr="00BF2FF9">
              <w:rPr>
                <w:sz w:val="22"/>
                <w:szCs w:val="22"/>
              </w:rPr>
              <w:t>Підвищення рівня якості надання житлово-комунальних послуг</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Табл.2</w:t>
      </w:r>
    </w:p>
    <w:tbl>
      <w:tblPr>
        <w:tblW w:w="105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934C0C" w:rsidRPr="00BF2FF9">
        <w:trPr>
          <w:trHeight w:val="531"/>
        </w:trPr>
        <w:tc>
          <w:tcPr>
            <w:tcW w:w="560" w:type="dxa"/>
            <w:vAlign w:val="center"/>
          </w:tcPr>
          <w:p w:rsidR="00934C0C" w:rsidRPr="00BF2FF9" w:rsidRDefault="00934C0C" w:rsidP="00621876">
            <w:pPr>
              <w:overflowPunct w:val="0"/>
              <w:autoSpaceDE w:val="0"/>
              <w:autoSpaceDN w:val="0"/>
              <w:adjustRightInd w:val="0"/>
              <w:jc w:val="center"/>
              <w:rPr>
                <w:b/>
                <w:bCs/>
                <w:sz w:val="20"/>
                <w:szCs w:val="20"/>
              </w:rPr>
            </w:pPr>
            <w:r w:rsidRPr="00BF2FF9">
              <w:rPr>
                <w:b/>
                <w:bCs/>
                <w:sz w:val="20"/>
                <w:szCs w:val="20"/>
              </w:rPr>
              <w:t>№ з/п</w:t>
            </w:r>
          </w:p>
        </w:tc>
        <w:tc>
          <w:tcPr>
            <w:tcW w:w="4226" w:type="dxa"/>
            <w:vAlign w:val="center"/>
          </w:tcPr>
          <w:p w:rsidR="00934C0C" w:rsidRPr="00BF2FF9" w:rsidRDefault="00934C0C" w:rsidP="00621876">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723" w:type="dxa"/>
            <w:vAlign w:val="center"/>
          </w:tcPr>
          <w:p w:rsidR="00934C0C" w:rsidRPr="00BF2FF9" w:rsidRDefault="00934C0C" w:rsidP="00621876">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1.</w:t>
            </w:r>
          </w:p>
        </w:tc>
        <w:tc>
          <w:tcPr>
            <w:tcW w:w="4226" w:type="dxa"/>
            <w:vAlign w:val="center"/>
          </w:tcPr>
          <w:p w:rsidR="00934C0C" w:rsidRPr="00BF2FF9" w:rsidRDefault="00934C0C" w:rsidP="006F3274">
            <w:pPr>
              <w:rPr>
                <w:sz w:val="22"/>
                <w:szCs w:val="22"/>
              </w:rPr>
            </w:pPr>
            <w:r w:rsidRPr="00BF2FF9">
              <w:rPr>
                <w:sz w:val="22"/>
                <w:szCs w:val="22"/>
              </w:rPr>
              <w:t xml:space="preserve">Міська цільова програма утримання та поточного ремонту доріг, </w:t>
            </w:r>
          </w:p>
          <w:p w:rsidR="00934C0C" w:rsidRPr="00BF2FF9" w:rsidRDefault="00934C0C" w:rsidP="006F3274">
            <w:pPr>
              <w:jc w:val="left"/>
              <w:rPr>
                <w:sz w:val="22"/>
                <w:szCs w:val="22"/>
                <w:highlight w:val="yellow"/>
              </w:rPr>
            </w:pPr>
            <w:r>
              <w:rPr>
                <w:sz w:val="22"/>
                <w:szCs w:val="22"/>
              </w:rPr>
              <w:pgNum/>
            </w:r>
            <w:r>
              <w:rPr>
                <w:sz w:val="22"/>
                <w:szCs w:val="22"/>
              </w:rPr>
              <w:t>ідео спостереження</w:t>
            </w:r>
            <w:r>
              <w:rPr>
                <w:sz w:val="22"/>
                <w:szCs w:val="22"/>
              </w:rPr>
              <w:pgNum/>
            </w:r>
            <w:r>
              <w:rPr>
                <w:sz w:val="22"/>
                <w:szCs w:val="22"/>
              </w:rPr>
              <w:t>их</w:t>
            </w:r>
            <w:r w:rsidRPr="00BF2FF9">
              <w:rPr>
                <w:sz w:val="22"/>
                <w:szCs w:val="22"/>
              </w:rPr>
              <w:t xml:space="preserve"> проїздів та вулиць м. Сєвєродонецька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Реалізація заходів, спрямованих на поліпшення технічного стану покриття вулично-дорожньої мережі міста, організації безпечного дорожнього руху для захисту життя та здоров’я громадян, створення безпечних і комфортних умов для учасників руху</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2.</w:t>
            </w:r>
          </w:p>
        </w:tc>
        <w:tc>
          <w:tcPr>
            <w:tcW w:w="4226" w:type="dxa"/>
            <w:vAlign w:val="center"/>
          </w:tcPr>
          <w:p w:rsidR="00934C0C" w:rsidRPr="00BF2FF9" w:rsidRDefault="00934C0C" w:rsidP="006F3274">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Забезпечення стабільної роботи комунальних підприємств, що підпорядковані Сєвєродонецькій міській раді</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3.</w:t>
            </w:r>
          </w:p>
        </w:tc>
        <w:tc>
          <w:tcPr>
            <w:tcW w:w="4226" w:type="dxa"/>
            <w:vAlign w:val="center"/>
          </w:tcPr>
          <w:p w:rsidR="00934C0C" w:rsidRPr="00BF2FF9" w:rsidRDefault="00934C0C" w:rsidP="006F3274">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5723" w:type="dxa"/>
            <w:vAlign w:val="center"/>
          </w:tcPr>
          <w:p w:rsidR="00934C0C" w:rsidRPr="00BF2FF9" w:rsidRDefault="00934C0C" w:rsidP="00676EC9">
            <w:pPr>
              <w:tabs>
                <w:tab w:val="left" w:pos="4005"/>
              </w:tabs>
              <w:jc w:val="left"/>
              <w:rPr>
                <w:sz w:val="22"/>
                <w:szCs w:val="22"/>
              </w:rPr>
            </w:pPr>
            <w:r w:rsidRPr="00BF2FF9">
              <w:rPr>
                <w:sz w:val="22"/>
                <w:szCs w:val="22"/>
              </w:rPr>
              <w:t>Благоустрій, покращення екологічного і естетичного стану територій кладовищ міста та прилеглих селищ шляхом 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4.</w:t>
            </w:r>
          </w:p>
        </w:tc>
        <w:tc>
          <w:tcPr>
            <w:tcW w:w="4226" w:type="dxa"/>
            <w:vAlign w:val="center"/>
          </w:tcPr>
          <w:p w:rsidR="00934C0C" w:rsidRPr="00BF2FF9" w:rsidRDefault="00934C0C" w:rsidP="006F3274">
            <w:pPr>
              <w:jc w:val="left"/>
              <w:rPr>
                <w:sz w:val="22"/>
                <w:szCs w:val="22"/>
              </w:rPr>
            </w:pPr>
            <w:r w:rsidRPr="00BF2FF9">
              <w:rPr>
                <w:sz w:val="22"/>
                <w:szCs w:val="22"/>
              </w:rPr>
              <w:t>Міська цільова програма «Ліфти м. Сєвєродонецька»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Забезпечення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5.</w:t>
            </w:r>
          </w:p>
        </w:tc>
        <w:tc>
          <w:tcPr>
            <w:tcW w:w="4226" w:type="dxa"/>
            <w:vAlign w:val="center"/>
          </w:tcPr>
          <w:p w:rsidR="00934C0C" w:rsidRPr="00BF2FF9" w:rsidRDefault="00934C0C" w:rsidP="006F3274">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6.</w:t>
            </w:r>
          </w:p>
        </w:tc>
        <w:tc>
          <w:tcPr>
            <w:tcW w:w="4226" w:type="dxa"/>
            <w:vAlign w:val="center"/>
          </w:tcPr>
          <w:p w:rsidR="00934C0C" w:rsidRPr="00BF2FF9" w:rsidRDefault="00934C0C" w:rsidP="006F3274">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Зменшення кількості безпритульних тварин на основі гуманного та відповідального ставлення до них</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7.</w:t>
            </w:r>
          </w:p>
        </w:tc>
        <w:tc>
          <w:tcPr>
            <w:tcW w:w="4226" w:type="dxa"/>
            <w:vAlign w:val="center"/>
          </w:tcPr>
          <w:p w:rsidR="00934C0C" w:rsidRPr="00BF2FF9" w:rsidRDefault="00934C0C" w:rsidP="006F3274">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bCs/>
                <w:sz w:val="22"/>
                <w:szCs w:val="22"/>
              </w:rPr>
              <w:t xml:space="preserve"> </w:t>
            </w:r>
            <w:r w:rsidRPr="00BF2FF9">
              <w:rPr>
                <w:sz w:val="22"/>
                <w:szCs w:val="22"/>
              </w:rPr>
              <w:t>та прилеглих селищ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Створення безпечних та комфортних  умов руху по вулично-дорожній мережі шляхом підвищення надійності функціонування об’єктів зовнішнього освітлення міста та прилеглих селищ</w:t>
            </w:r>
          </w:p>
        </w:tc>
      </w:tr>
      <w:tr w:rsidR="00934C0C" w:rsidRPr="00BF2FF9">
        <w:trPr>
          <w:trHeight w:val="723"/>
        </w:trPr>
        <w:tc>
          <w:tcPr>
            <w:tcW w:w="560" w:type="dxa"/>
            <w:vAlign w:val="center"/>
          </w:tcPr>
          <w:p w:rsidR="00934C0C" w:rsidRPr="00BF2FF9" w:rsidRDefault="00934C0C" w:rsidP="00621876">
            <w:pPr>
              <w:overflowPunct w:val="0"/>
              <w:autoSpaceDE w:val="0"/>
              <w:autoSpaceDN w:val="0"/>
              <w:adjustRightInd w:val="0"/>
              <w:jc w:val="center"/>
              <w:rPr>
                <w:sz w:val="22"/>
                <w:szCs w:val="22"/>
              </w:rPr>
            </w:pPr>
            <w:r w:rsidRPr="00BF2FF9">
              <w:rPr>
                <w:sz w:val="22"/>
                <w:szCs w:val="22"/>
              </w:rPr>
              <w:t>8.</w:t>
            </w:r>
          </w:p>
        </w:tc>
        <w:tc>
          <w:tcPr>
            <w:tcW w:w="4226" w:type="dxa"/>
            <w:vAlign w:val="center"/>
          </w:tcPr>
          <w:p w:rsidR="00934C0C" w:rsidRPr="00BF2FF9" w:rsidRDefault="00934C0C" w:rsidP="001D2CC7">
            <w:pPr>
              <w:jc w:val="left"/>
              <w:rPr>
                <w:sz w:val="22"/>
                <w:szCs w:val="22"/>
              </w:rPr>
            </w:pPr>
            <w:r w:rsidRPr="00BF2FF9">
              <w:rPr>
                <w:sz w:val="22"/>
                <w:szCs w:val="22"/>
              </w:rPr>
              <w:t>Міська цільова програма «Контактний центр оперативного реагування на проблеми територіальної громади м. Сєвєродонецька «Служба 05» на 2020 рік»</w:t>
            </w:r>
          </w:p>
        </w:tc>
        <w:tc>
          <w:tcPr>
            <w:tcW w:w="5723" w:type="dxa"/>
            <w:vAlign w:val="center"/>
          </w:tcPr>
          <w:p w:rsidR="00934C0C" w:rsidRPr="00BF2FF9" w:rsidRDefault="00934C0C" w:rsidP="003512A6">
            <w:pPr>
              <w:overflowPunct w:val="0"/>
              <w:autoSpaceDE w:val="0"/>
              <w:autoSpaceDN w:val="0"/>
              <w:adjustRightInd w:val="0"/>
              <w:jc w:val="left"/>
              <w:rPr>
                <w:b/>
                <w:bCs/>
                <w:sz w:val="20"/>
                <w:szCs w:val="20"/>
              </w:rPr>
            </w:pPr>
            <w:r w:rsidRPr="00BF2FF9">
              <w:rPr>
                <w:sz w:val="22"/>
                <w:szCs w:val="22"/>
              </w:rPr>
              <w:t>Забезпечення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934C0C" w:rsidRPr="00BF2FF9">
        <w:trPr>
          <w:trHeight w:val="1401"/>
        </w:trPr>
        <w:tc>
          <w:tcPr>
            <w:tcW w:w="560" w:type="dxa"/>
            <w:vAlign w:val="center"/>
          </w:tcPr>
          <w:p w:rsidR="00934C0C" w:rsidRPr="00BF2FF9" w:rsidRDefault="00934C0C" w:rsidP="001F79D4">
            <w:pPr>
              <w:jc w:val="left"/>
              <w:rPr>
                <w:sz w:val="22"/>
                <w:szCs w:val="22"/>
              </w:rPr>
            </w:pPr>
            <w:r w:rsidRPr="00BF2FF9">
              <w:rPr>
                <w:sz w:val="22"/>
                <w:szCs w:val="22"/>
              </w:rPr>
              <w:t>9.</w:t>
            </w:r>
          </w:p>
        </w:tc>
        <w:tc>
          <w:tcPr>
            <w:tcW w:w="4226" w:type="dxa"/>
            <w:vAlign w:val="center"/>
          </w:tcPr>
          <w:p w:rsidR="00934C0C" w:rsidRPr="00BF2FF9" w:rsidRDefault="00934C0C" w:rsidP="001F79D4">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5723" w:type="dxa"/>
            <w:vAlign w:val="center"/>
          </w:tcPr>
          <w:p w:rsidR="00934C0C" w:rsidRPr="00BF2FF9" w:rsidRDefault="00934C0C" w:rsidP="001F79D4">
            <w:pPr>
              <w:ind w:left="33"/>
              <w:jc w:val="left"/>
              <w:rPr>
                <w:sz w:val="22"/>
                <w:szCs w:val="22"/>
              </w:rPr>
            </w:pPr>
            <w:r w:rsidRPr="00BF2FF9">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934C0C" w:rsidRPr="00BF2FF9">
        <w:trPr>
          <w:trHeight w:val="1262"/>
        </w:trPr>
        <w:tc>
          <w:tcPr>
            <w:tcW w:w="560" w:type="dxa"/>
            <w:vAlign w:val="center"/>
          </w:tcPr>
          <w:p w:rsidR="00934C0C" w:rsidRPr="00BF2FF9" w:rsidRDefault="00934C0C" w:rsidP="001F79D4">
            <w:pPr>
              <w:jc w:val="left"/>
              <w:rPr>
                <w:sz w:val="22"/>
                <w:szCs w:val="22"/>
              </w:rPr>
            </w:pPr>
            <w:r w:rsidRPr="00BF2FF9">
              <w:rPr>
                <w:sz w:val="22"/>
                <w:szCs w:val="22"/>
              </w:rPr>
              <w:t>10.</w:t>
            </w:r>
          </w:p>
        </w:tc>
        <w:tc>
          <w:tcPr>
            <w:tcW w:w="4226" w:type="dxa"/>
            <w:vAlign w:val="center"/>
          </w:tcPr>
          <w:p w:rsidR="00934C0C" w:rsidRPr="00BF2FF9" w:rsidRDefault="00934C0C" w:rsidP="001F79D4">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5723" w:type="dxa"/>
            <w:vAlign w:val="center"/>
          </w:tcPr>
          <w:p w:rsidR="00934C0C" w:rsidRPr="00BF2FF9" w:rsidRDefault="00934C0C" w:rsidP="001F79D4">
            <w:pPr>
              <w:ind w:left="33"/>
              <w:jc w:val="left"/>
              <w:rPr>
                <w:sz w:val="22"/>
                <w:szCs w:val="22"/>
              </w:rPr>
            </w:pPr>
            <w:r w:rsidRPr="00BF2FF9">
              <w:rPr>
                <w:color w:val="000000"/>
                <w:sz w:val="24"/>
                <w:szCs w:val="24"/>
              </w:rPr>
              <w:t xml:space="preserve">забезпечення сталого функціонування та подальшого розвитку системи </w:t>
            </w:r>
            <w:r>
              <w:rPr>
                <w:color w:val="000000"/>
                <w:sz w:val="24"/>
                <w:szCs w:val="24"/>
              </w:rPr>
              <w:pgNum/>
            </w:r>
            <w:r>
              <w:rPr>
                <w:color w:val="000000"/>
                <w:sz w:val="24"/>
                <w:szCs w:val="24"/>
              </w:rPr>
              <w:t>ідео спостереження</w:t>
            </w:r>
            <w:r w:rsidRPr="00BF2FF9">
              <w:rPr>
                <w:color w:val="000000"/>
                <w:sz w:val="24"/>
                <w:szCs w:val="24"/>
              </w:rPr>
              <w:t xml:space="preserve"> </w:t>
            </w:r>
            <w:r w:rsidRPr="00BF2FF9">
              <w:rPr>
                <w:sz w:val="24"/>
                <w:szCs w:val="24"/>
              </w:rPr>
              <w:t>для моніторингу оперативної обстановки в місті і контролю стану громадського порядку</w:t>
            </w:r>
          </w:p>
        </w:tc>
      </w:tr>
      <w:tr w:rsidR="00934C0C" w:rsidRPr="00BF2FF9">
        <w:trPr>
          <w:trHeight w:val="1150"/>
        </w:trPr>
        <w:tc>
          <w:tcPr>
            <w:tcW w:w="560" w:type="dxa"/>
            <w:vAlign w:val="center"/>
          </w:tcPr>
          <w:p w:rsidR="00934C0C" w:rsidRPr="00BF2FF9" w:rsidRDefault="00934C0C" w:rsidP="001F79D4">
            <w:pPr>
              <w:jc w:val="left"/>
              <w:rPr>
                <w:sz w:val="22"/>
                <w:szCs w:val="22"/>
              </w:rPr>
            </w:pPr>
            <w:r>
              <w:rPr>
                <w:sz w:val="22"/>
                <w:szCs w:val="22"/>
              </w:rPr>
              <w:t>11.</w:t>
            </w:r>
          </w:p>
        </w:tc>
        <w:tc>
          <w:tcPr>
            <w:tcW w:w="4226" w:type="dxa"/>
            <w:vAlign w:val="center"/>
          </w:tcPr>
          <w:p w:rsidR="00934C0C" w:rsidRPr="00145514" w:rsidRDefault="00934C0C" w:rsidP="00163DCD">
            <w:pPr>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5723" w:type="dxa"/>
            <w:vAlign w:val="center"/>
          </w:tcPr>
          <w:p w:rsidR="00934C0C" w:rsidRPr="00145514" w:rsidRDefault="00934C0C" w:rsidP="001F79D4">
            <w:pPr>
              <w:ind w:left="33"/>
              <w:jc w:val="left"/>
              <w:rPr>
                <w:color w:val="000000"/>
                <w:sz w:val="22"/>
                <w:szCs w:val="22"/>
              </w:rPr>
            </w:pPr>
            <w:r w:rsidRPr="00145514">
              <w:rPr>
                <w:sz w:val="22"/>
                <w:szCs w:val="22"/>
              </w:rPr>
              <w:t>Зменшення кількості безпритульних тварин на основі гуманного та відповідального ставлення до них</w:t>
            </w:r>
          </w:p>
        </w:tc>
      </w:tr>
      <w:tr w:rsidR="00934C0C" w:rsidRPr="00BF2FF9">
        <w:trPr>
          <w:trHeight w:val="723"/>
        </w:trPr>
        <w:tc>
          <w:tcPr>
            <w:tcW w:w="560" w:type="dxa"/>
            <w:vAlign w:val="center"/>
          </w:tcPr>
          <w:p w:rsidR="00934C0C" w:rsidRDefault="00934C0C" w:rsidP="001F79D4">
            <w:pPr>
              <w:jc w:val="left"/>
              <w:rPr>
                <w:sz w:val="22"/>
                <w:szCs w:val="22"/>
              </w:rPr>
            </w:pPr>
            <w:r>
              <w:rPr>
                <w:sz w:val="22"/>
                <w:szCs w:val="22"/>
              </w:rPr>
              <w:t>12.</w:t>
            </w:r>
          </w:p>
        </w:tc>
        <w:tc>
          <w:tcPr>
            <w:tcW w:w="4226" w:type="dxa"/>
            <w:vAlign w:val="center"/>
          </w:tcPr>
          <w:p w:rsidR="00934C0C" w:rsidRPr="00145514" w:rsidRDefault="00934C0C" w:rsidP="00145514">
            <w:pPr>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w:t>
            </w:r>
            <w:r>
              <w:rPr>
                <w:sz w:val="22"/>
                <w:szCs w:val="22"/>
              </w:rPr>
              <w:t> </w:t>
            </w:r>
            <w:r w:rsidRPr="00145514">
              <w:rPr>
                <w:sz w:val="22"/>
                <w:szCs w:val="22"/>
              </w:rPr>
              <w:t>рік</w:t>
            </w:r>
          </w:p>
        </w:tc>
        <w:tc>
          <w:tcPr>
            <w:tcW w:w="5723" w:type="dxa"/>
            <w:vAlign w:val="center"/>
          </w:tcPr>
          <w:p w:rsidR="00934C0C" w:rsidRPr="00145514" w:rsidRDefault="00934C0C" w:rsidP="001F79D4">
            <w:pPr>
              <w:ind w:left="33"/>
              <w:jc w:val="left"/>
              <w:rPr>
                <w:color w:val="000000"/>
                <w:sz w:val="22"/>
                <w:szCs w:val="22"/>
              </w:rPr>
            </w:pPr>
            <w:r w:rsidRPr="00145514">
              <w:rPr>
                <w:sz w:val="22"/>
                <w:szCs w:val="22"/>
              </w:rPr>
              <w:t>Створення умов для підвищення якості і надійності послуг з теплопостачання та гарячого водопостачання в мікрорайоні МЖК «Мрія», підвищення енергоефективності, забезпечення збалансованості інтересів теплопостачального підприємства та споживачів</w:t>
            </w:r>
          </w:p>
        </w:tc>
      </w:tr>
      <w:tr w:rsidR="00934C0C" w:rsidRPr="00BF2FF9">
        <w:trPr>
          <w:trHeight w:val="1002"/>
        </w:trPr>
        <w:tc>
          <w:tcPr>
            <w:tcW w:w="560" w:type="dxa"/>
            <w:vAlign w:val="center"/>
          </w:tcPr>
          <w:p w:rsidR="00934C0C" w:rsidRDefault="00934C0C" w:rsidP="001F79D4">
            <w:pPr>
              <w:jc w:val="left"/>
              <w:rPr>
                <w:sz w:val="22"/>
                <w:szCs w:val="22"/>
              </w:rPr>
            </w:pPr>
            <w:r>
              <w:rPr>
                <w:sz w:val="22"/>
                <w:szCs w:val="22"/>
              </w:rPr>
              <w:t>13.</w:t>
            </w:r>
          </w:p>
        </w:tc>
        <w:tc>
          <w:tcPr>
            <w:tcW w:w="4226" w:type="dxa"/>
            <w:vAlign w:val="center"/>
          </w:tcPr>
          <w:p w:rsidR="00934C0C" w:rsidRPr="00A75D33" w:rsidRDefault="00934C0C" w:rsidP="00A75D33">
            <w:pPr>
              <w:jc w:val="left"/>
              <w:rPr>
                <w:sz w:val="22"/>
                <w:szCs w:val="22"/>
              </w:rPr>
            </w:pPr>
            <w:r w:rsidRPr="00A75D33">
              <w:rPr>
                <w:sz w:val="22"/>
                <w:szCs w:val="22"/>
              </w:rPr>
              <w:t>Міська цільова програма відновлення та розвитку центрального парку культури та відпочинку м. Сєвєродонецька на 2020 рік</w:t>
            </w:r>
          </w:p>
        </w:tc>
        <w:tc>
          <w:tcPr>
            <w:tcW w:w="5723" w:type="dxa"/>
            <w:vAlign w:val="center"/>
          </w:tcPr>
          <w:p w:rsidR="00934C0C" w:rsidRPr="00145514" w:rsidRDefault="00934C0C" w:rsidP="00A75D33">
            <w:pPr>
              <w:rPr>
                <w:sz w:val="22"/>
                <w:szCs w:val="22"/>
              </w:rPr>
            </w:pPr>
            <w:r w:rsidRPr="00A75D33">
              <w:rPr>
                <w:sz w:val="22"/>
                <w:szCs w:val="22"/>
              </w:rPr>
              <w:t>Організація утримання, ремонту та благоустрою території центрального парку культури та відпочинку м.</w:t>
            </w:r>
            <w:r>
              <w:rPr>
                <w:sz w:val="22"/>
                <w:szCs w:val="22"/>
              </w:rPr>
              <w:t> </w:t>
            </w:r>
            <w:r w:rsidRPr="00A75D33">
              <w:rPr>
                <w:sz w:val="22"/>
                <w:szCs w:val="22"/>
              </w:rPr>
              <w:t>Сєвєродонецька</w:t>
            </w:r>
          </w:p>
        </w:tc>
      </w:tr>
      <w:tr w:rsidR="00934C0C" w:rsidRPr="00BF2FF9">
        <w:trPr>
          <w:trHeight w:val="1122"/>
        </w:trPr>
        <w:tc>
          <w:tcPr>
            <w:tcW w:w="560" w:type="dxa"/>
            <w:vAlign w:val="center"/>
          </w:tcPr>
          <w:p w:rsidR="00934C0C" w:rsidRDefault="00934C0C" w:rsidP="001F79D4">
            <w:pPr>
              <w:jc w:val="left"/>
              <w:rPr>
                <w:sz w:val="22"/>
                <w:szCs w:val="22"/>
              </w:rPr>
            </w:pPr>
            <w:r>
              <w:rPr>
                <w:sz w:val="22"/>
                <w:szCs w:val="22"/>
              </w:rPr>
              <w:t>14.</w:t>
            </w:r>
          </w:p>
        </w:tc>
        <w:tc>
          <w:tcPr>
            <w:tcW w:w="4226" w:type="dxa"/>
            <w:vAlign w:val="center"/>
          </w:tcPr>
          <w:p w:rsidR="00934C0C" w:rsidRPr="00A75D33" w:rsidRDefault="00934C0C" w:rsidP="00A75D33">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5723" w:type="dxa"/>
            <w:vAlign w:val="center"/>
          </w:tcPr>
          <w:p w:rsidR="00934C0C" w:rsidRPr="00A75D33" w:rsidRDefault="00934C0C" w:rsidP="001F79D4">
            <w:pPr>
              <w:ind w:left="33"/>
              <w:jc w:val="left"/>
              <w:rPr>
                <w:sz w:val="22"/>
                <w:szCs w:val="22"/>
              </w:rPr>
            </w:pPr>
            <w:r w:rsidRPr="00A75D33">
              <w:rPr>
                <w:sz w:val="22"/>
                <w:szCs w:val="22"/>
              </w:rPr>
              <w:t>Підвищення надійності експлуатації існуючих каналізаційного колекторів господарсько-побутових стоків, запобігання негативного впливу викидів неочищених стічних вод на оточуюче середовище</w:t>
            </w:r>
          </w:p>
        </w:tc>
      </w:tr>
      <w:tr w:rsidR="00934C0C" w:rsidRPr="00BF2FF9">
        <w:trPr>
          <w:trHeight w:val="786"/>
        </w:trPr>
        <w:tc>
          <w:tcPr>
            <w:tcW w:w="560" w:type="dxa"/>
            <w:vAlign w:val="center"/>
          </w:tcPr>
          <w:p w:rsidR="00934C0C" w:rsidRDefault="00934C0C" w:rsidP="001F79D4">
            <w:pPr>
              <w:jc w:val="left"/>
              <w:rPr>
                <w:sz w:val="22"/>
                <w:szCs w:val="22"/>
              </w:rPr>
            </w:pPr>
            <w:r>
              <w:rPr>
                <w:sz w:val="22"/>
                <w:szCs w:val="22"/>
              </w:rPr>
              <w:t>15.</w:t>
            </w:r>
          </w:p>
        </w:tc>
        <w:tc>
          <w:tcPr>
            <w:tcW w:w="4226" w:type="dxa"/>
            <w:vAlign w:val="center"/>
          </w:tcPr>
          <w:p w:rsidR="00934C0C" w:rsidRPr="00A75D33" w:rsidRDefault="00934C0C" w:rsidP="00A75D33">
            <w:pPr>
              <w:jc w:val="left"/>
              <w:rPr>
                <w:sz w:val="22"/>
                <w:szCs w:val="22"/>
              </w:rPr>
            </w:pPr>
            <w:r w:rsidRPr="00A75D33">
              <w:rPr>
                <w:sz w:val="22"/>
                <w:szCs w:val="22"/>
              </w:rPr>
              <w:t>Міська цільова програма «Утримання озер м. Сєвєродонецька» на 2020 рік</w:t>
            </w:r>
          </w:p>
        </w:tc>
        <w:tc>
          <w:tcPr>
            <w:tcW w:w="5723" w:type="dxa"/>
            <w:vAlign w:val="center"/>
          </w:tcPr>
          <w:p w:rsidR="00934C0C" w:rsidRPr="00A75D33" w:rsidRDefault="00934C0C" w:rsidP="001F79D4">
            <w:pPr>
              <w:ind w:left="33"/>
              <w:jc w:val="left"/>
              <w:rPr>
                <w:sz w:val="22"/>
                <w:szCs w:val="22"/>
              </w:rPr>
            </w:pPr>
            <w:r w:rsidRPr="00811A67">
              <w:rPr>
                <w:sz w:val="24"/>
                <w:szCs w:val="24"/>
              </w:rPr>
              <w:t>Благоустрій, покращення екологічного і естетичного стану озер Паркове та Чисте</w:t>
            </w:r>
          </w:p>
        </w:tc>
      </w:tr>
      <w:tr w:rsidR="00934C0C" w:rsidRPr="00BF2FF9">
        <w:trPr>
          <w:trHeight w:val="786"/>
        </w:trPr>
        <w:tc>
          <w:tcPr>
            <w:tcW w:w="560" w:type="dxa"/>
            <w:vAlign w:val="center"/>
          </w:tcPr>
          <w:p w:rsidR="00934C0C" w:rsidRDefault="00934C0C" w:rsidP="001F79D4">
            <w:pPr>
              <w:jc w:val="left"/>
              <w:rPr>
                <w:sz w:val="22"/>
                <w:szCs w:val="22"/>
              </w:rPr>
            </w:pPr>
            <w:r>
              <w:rPr>
                <w:sz w:val="22"/>
                <w:szCs w:val="22"/>
              </w:rPr>
              <w:t>16.</w:t>
            </w:r>
          </w:p>
        </w:tc>
        <w:tc>
          <w:tcPr>
            <w:tcW w:w="4226" w:type="dxa"/>
            <w:vAlign w:val="center"/>
          </w:tcPr>
          <w:p w:rsidR="00934C0C" w:rsidRPr="00915B30" w:rsidRDefault="00934C0C" w:rsidP="00915B30">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5723" w:type="dxa"/>
            <w:vAlign w:val="center"/>
          </w:tcPr>
          <w:p w:rsidR="00934C0C" w:rsidRPr="00915B30" w:rsidRDefault="00934C0C" w:rsidP="001F79D4">
            <w:pPr>
              <w:ind w:left="33"/>
              <w:jc w:val="left"/>
              <w:rPr>
                <w:sz w:val="22"/>
                <w:szCs w:val="22"/>
              </w:rPr>
            </w:pPr>
            <w:r w:rsidRPr="00915B30">
              <w:rPr>
                <w:sz w:val="22"/>
                <w:szCs w:val="22"/>
              </w:rPr>
              <w:t>Створення умов, що сприятимуть забезпеченню ефективного обслуговування та цілорічного утримання в належному стані житлового фонду міста і нежитлових об’єктів, покращенню технічного стану та рівня оснащеності об’єктів ЖКГ, впровадженню енергозберігаючого обладнання,</w:t>
            </w:r>
            <w:r w:rsidRPr="00915B30">
              <w:rPr>
                <w:b/>
                <w:bCs/>
                <w:sz w:val="22"/>
                <w:szCs w:val="22"/>
              </w:rPr>
              <w:t xml:space="preserve"> </w:t>
            </w:r>
            <w:r w:rsidRPr="00915B30">
              <w:rPr>
                <w:sz w:val="22"/>
                <w:szCs w:val="22"/>
              </w:rPr>
              <w:t>економії паливно-енергетичних ресурсів</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5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934C0C" w:rsidRPr="00BF2FF9">
        <w:trPr>
          <w:trHeight w:val="426"/>
        </w:trPr>
        <w:tc>
          <w:tcPr>
            <w:tcW w:w="534"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3998"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програм</w:t>
            </w:r>
          </w:p>
        </w:tc>
        <w:tc>
          <w:tcPr>
            <w:tcW w:w="1388" w:type="dxa"/>
            <w:vMerge w:val="restart"/>
            <w:vAlign w:val="center"/>
          </w:tcPr>
          <w:p w:rsidR="00934C0C" w:rsidRPr="00BF2FF9" w:rsidRDefault="00934C0C" w:rsidP="007068D2">
            <w:pPr>
              <w:ind w:left="-137" w:right="-78"/>
              <w:jc w:val="center"/>
              <w:rPr>
                <w:b/>
                <w:bCs/>
                <w:sz w:val="20"/>
                <w:szCs w:val="20"/>
              </w:rPr>
            </w:pPr>
            <w:r w:rsidRPr="00BF2FF9">
              <w:rPr>
                <w:b/>
                <w:bCs/>
                <w:sz w:val="20"/>
                <w:szCs w:val="20"/>
              </w:rPr>
              <w:t>Обсяги фінансування на 2020 рік (тис. грн.)</w:t>
            </w:r>
          </w:p>
        </w:tc>
        <w:tc>
          <w:tcPr>
            <w:tcW w:w="4617"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rPr>
          <w:trHeight w:val="321"/>
        </w:trPr>
        <w:tc>
          <w:tcPr>
            <w:tcW w:w="534" w:type="dxa"/>
            <w:vMerge/>
            <w:vAlign w:val="center"/>
          </w:tcPr>
          <w:p w:rsidR="00934C0C" w:rsidRPr="00BF2FF9" w:rsidRDefault="00934C0C" w:rsidP="00D91A9A">
            <w:pPr>
              <w:jc w:val="center"/>
              <w:rPr>
                <w:b/>
                <w:bCs/>
                <w:sz w:val="20"/>
                <w:szCs w:val="20"/>
              </w:rPr>
            </w:pPr>
          </w:p>
        </w:tc>
        <w:tc>
          <w:tcPr>
            <w:tcW w:w="3998" w:type="dxa"/>
            <w:vMerge/>
            <w:vAlign w:val="center"/>
          </w:tcPr>
          <w:p w:rsidR="00934C0C" w:rsidRPr="00BF2FF9" w:rsidRDefault="00934C0C" w:rsidP="00D91A9A">
            <w:pPr>
              <w:jc w:val="center"/>
              <w:rPr>
                <w:b/>
                <w:bCs/>
                <w:sz w:val="20"/>
                <w:szCs w:val="20"/>
              </w:rPr>
            </w:pPr>
          </w:p>
        </w:tc>
        <w:tc>
          <w:tcPr>
            <w:tcW w:w="1388" w:type="dxa"/>
            <w:vMerge/>
            <w:vAlign w:val="center"/>
          </w:tcPr>
          <w:p w:rsidR="00934C0C" w:rsidRPr="00BF2FF9" w:rsidRDefault="00934C0C" w:rsidP="00D91A9A">
            <w:pPr>
              <w:jc w:val="center"/>
              <w:rPr>
                <w:b/>
                <w:bCs/>
                <w:sz w:val="20"/>
                <w:szCs w:val="20"/>
              </w:rPr>
            </w:pPr>
          </w:p>
        </w:tc>
        <w:tc>
          <w:tcPr>
            <w:tcW w:w="1134" w:type="dxa"/>
            <w:vAlign w:val="center"/>
          </w:tcPr>
          <w:p w:rsidR="00934C0C" w:rsidRPr="00BF2FF9" w:rsidRDefault="00934C0C" w:rsidP="00D91A9A">
            <w:pPr>
              <w:ind w:left="-138" w:right="-79"/>
              <w:jc w:val="center"/>
              <w:rPr>
                <w:b/>
                <w:bCs/>
                <w:sz w:val="20"/>
                <w:szCs w:val="20"/>
              </w:rPr>
            </w:pPr>
            <w:r w:rsidRPr="00BF2FF9">
              <w:rPr>
                <w:b/>
                <w:bCs/>
                <w:sz w:val="20"/>
                <w:szCs w:val="20"/>
              </w:rPr>
              <w:t>Державний бюджет</w:t>
            </w:r>
          </w:p>
        </w:tc>
        <w:tc>
          <w:tcPr>
            <w:tcW w:w="1103"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276"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104"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1.</w:t>
            </w:r>
          </w:p>
        </w:tc>
        <w:tc>
          <w:tcPr>
            <w:tcW w:w="3998" w:type="dxa"/>
            <w:vAlign w:val="center"/>
          </w:tcPr>
          <w:p w:rsidR="00934C0C" w:rsidRPr="00BF2FF9" w:rsidRDefault="00934C0C" w:rsidP="0053539D">
            <w:pPr>
              <w:rPr>
                <w:sz w:val="22"/>
                <w:szCs w:val="22"/>
              </w:rPr>
            </w:pPr>
            <w:r w:rsidRPr="00BF2FF9">
              <w:rPr>
                <w:sz w:val="22"/>
                <w:szCs w:val="22"/>
              </w:rPr>
              <w:t xml:space="preserve">Міська цільова програма утримання та поточного ремонту доріг, </w:t>
            </w:r>
          </w:p>
          <w:p w:rsidR="00934C0C" w:rsidRPr="00BF2FF9" w:rsidRDefault="00934C0C" w:rsidP="0053539D">
            <w:pPr>
              <w:jc w:val="left"/>
              <w:rPr>
                <w:sz w:val="22"/>
                <w:szCs w:val="22"/>
                <w:highlight w:val="yellow"/>
              </w:rPr>
            </w:pPr>
            <w:r>
              <w:rPr>
                <w:sz w:val="22"/>
                <w:szCs w:val="22"/>
              </w:rPr>
              <w:pgNum/>
            </w:r>
            <w:r>
              <w:rPr>
                <w:sz w:val="22"/>
                <w:szCs w:val="22"/>
              </w:rPr>
              <w:pgNum/>
            </w:r>
            <w:r>
              <w:rPr>
                <w:sz w:val="22"/>
                <w:szCs w:val="22"/>
              </w:rPr>
              <w:t>нутрішньо квартальних</w:t>
            </w:r>
            <w:r w:rsidRPr="00BF2FF9">
              <w:rPr>
                <w:sz w:val="22"/>
                <w:szCs w:val="22"/>
              </w:rPr>
              <w:t xml:space="preserve"> проїздів та вулиць м. Сєвєродонецька на 2020 рік</w:t>
            </w:r>
          </w:p>
        </w:tc>
        <w:tc>
          <w:tcPr>
            <w:tcW w:w="1388" w:type="dxa"/>
            <w:vAlign w:val="center"/>
          </w:tcPr>
          <w:p w:rsidR="00934C0C" w:rsidRPr="00BF2FF9" w:rsidRDefault="00934C0C" w:rsidP="00D90DDE">
            <w:pPr>
              <w:jc w:val="center"/>
              <w:rPr>
                <w:color w:val="000000"/>
                <w:sz w:val="22"/>
                <w:szCs w:val="22"/>
              </w:rPr>
            </w:pPr>
            <w:r w:rsidRPr="00BF2FF9">
              <w:rPr>
                <w:color w:val="000000"/>
                <w:sz w:val="22"/>
                <w:szCs w:val="22"/>
              </w:rPr>
              <w:t>37077,0</w:t>
            </w:r>
          </w:p>
        </w:tc>
        <w:tc>
          <w:tcPr>
            <w:tcW w:w="1134" w:type="dxa"/>
            <w:vAlign w:val="center"/>
          </w:tcPr>
          <w:p w:rsidR="00934C0C" w:rsidRPr="00BF2FF9" w:rsidRDefault="00934C0C" w:rsidP="00D90DDE">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D90DDE">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D90DDE">
            <w:pPr>
              <w:jc w:val="center"/>
              <w:rPr>
                <w:color w:val="000000"/>
                <w:sz w:val="22"/>
                <w:szCs w:val="22"/>
              </w:rPr>
            </w:pPr>
            <w:r w:rsidRPr="00BF2FF9">
              <w:rPr>
                <w:color w:val="000000"/>
                <w:sz w:val="22"/>
                <w:szCs w:val="22"/>
              </w:rPr>
              <w:t>37077,0</w:t>
            </w:r>
          </w:p>
        </w:tc>
        <w:tc>
          <w:tcPr>
            <w:tcW w:w="1104" w:type="dxa"/>
            <w:vAlign w:val="center"/>
          </w:tcPr>
          <w:p w:rsidR="00934C0C" w:rsidRPr="00BF2FF9" w:rsidRDefault="00934C0C" w:rsidP="001517AF">
            <w:pPr>
              <w:jc w:val="center"/>
              <w:rPr>
                <w:color w:val="000000"/>
                <w:sz w:val="22"/>
                <w:szCs w:val="22"/>
              </w:rP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2.</w:t>
            </w:r>
          </w:p>
        </w:tc>
        <w:tc>
          <w:tcPr>
            <w:tcW w:w="3998" w:type="dxa"/>
            <w:vAlign w:val="center"/>
          </w:tcPr>
          <w:p w:rsidR="00934C0C" w:rsidRPr="00BF2FF9" w:rsidRDefault="00934C0C" w:rsidP="006F3274">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388" w:type="dxa"/>
            <w:vAlign w:val="center"/>
          </w:tcPr>
          <w:p w:rsidR="00934C0C" w:rsidRPr="00BF2FF9" w:rsidRDefault="00934C0C" w:rsidP="006F3274">
            <w:pPr>
              <w:jc w:val="center"/>
              <w:rPr>
                <w:color w:val="000000"/>
                <w:sz w:val="22"/>
                <w:szCs w:val="22"/>
              </w:rPr>
            </w:pPr>
            <w:r w:rsidRPr="00BF2FF9">
              <w:rPr>
                <w:sz w:val="22"/>
                <w:szCs w:val="22"/>
              </w:rPr>
              <w:t xml:space="preserve">67822,9  </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6F3274">
            <w:pPr>
              <w:jc w:val="center"/>
              <w:rPr>
                <w:color w:val="000000"/>
                <w:sz w:val="22"/>
                <w:szCs w:val="22"/>
              </w:rPr>
            </w:pPr>
            <w:r w:rsidRPr="00BF2FF9">
              <w:rPr>
                <w:sz w:val="22"/>
                <w:szCs w:val="22"/>
              </w:rPr>
              <w:t xml:space="preserve">67822,9  </w:t>
            </w:r>
          </w:p>
        </w:tc>
        <w:tc>
          <w:tcPr>
            <w:tcW w:w="1104" w:type="dxa"/>
            <w:vAlign w:val="center"/>
          </w:tcPr>
          <w:p w:rsidR="00934C0C" w:rsidRPr="00BF2FF9" w:rsidRDefault="00934C0C" w:rsidP="006F3274">
            <w:pPr>
              <w:jc w:val="cente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3.</w:t>
            </w:r>
          </w:p>
        </w:tc>
        <w:tc>
          <w:tcPr>
            <w:tcW w:w="3998" w:type="dxa"/>
            <w:vAlign w:val="center"/>
          </w:tcPr>
          <w:p w:rsidR="00934C0C" w:rsidRPr="00BF2FF9" w:rsidRDefault="00934C0C" w:rsidP="006F3274">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388" w:type="dxa"/>
            <w:vAlign w:val="center"/>
          </w:tcPr>
          <w:p w:rsidR="00934C0C" w:rsidRPr="00BF2FF9" w:rsidRDefault="00934C0C" w:rsidP="006F3274">
            <w:pPr>
              <w:jc w:val="center"/>
              <w:rPr>
                <w:color w:val="000000"/>
                <w:sz w:val="22"/>
                <w:szCs w:val="22"/>
              </w:rPr>
            </w:pPr>
            <w:r w:rsidRPr="00BF2FF9">
              <w:rPr>
                <w:color w:val="000000"/>
                <w:sz w:val="22"/>
                <w:szCs w:val="22"/>
              </w:rPr>
              <w:t>4224,9</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6F3274">
            <w:pPr>
              <w:jc w:val="center"/>
              <w:rPr>
                <w:color w:val="000000"/>
                <w:sz w:val="22"/>
                <w:szCs w:val="22"/>
              </w:rPr>
            </w:pPr>
            <w:r w:rsidRPr="00BF2FF9">
              <w:rPr>
                <w:color w:val="000000"/>
                <w:sz w:val="22"/>
                <w:szCs w:val="22"/>
              </w:rPr>
              <w:t>4224,9</w:t>
            </w:r>
          </w:p>
        </w:tc>
        <w:tc>
          <w:tcPr>
            <w:tcW w:w="1104" w:type="dxa"/>
            <w:vAlign w:val="center"/>
          </w:tcPr>
          <w:p w:rsidR="00934C0C" w:rsidRPr="00BF2FF9" w:rsidRDefault="00934C0C" w:rsidP="006F3274">
            <w:pPr>
              <w:jc w:val="cente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4.</w:t>
            </w:r>
          </w:p>
        </w:tc>
        <w:tc>
          <w:tcPr>
            <w:tcW w:w="3998" w:type="dxa"/>
            <w:vAlign w:val="center"/>
          </w:tcPr>
          <w:p w:rsidR="00934C0C" w:rsidRPr="00BF2FF9" w:rsidRDefault="00934C0C" w:rsidP="006F3274">
            <w:pPr>
              <w:jc w:val="left"/>
              <w:rPr>
                <w:sz w:val="22"/>
                <w:szCs w:val="22"/>
              </w:rPr>
            </w:pPr>
            <w:r w:rsidRPr="00BF2FF9">
              <w:rPr>
                <w:sz w:val="22"/>
                <w:szCs w:val="22"/>
              </w:rPr>
              <w:t>Міська цільова програма «Ліфти м. Сєвєродонецька» на 2020 рік»</w:t>
            </w:r>
          </w:p>
        </w:tc>
        <w:tc>
          <w:tcPr>
            <w:tcW w:w="1388" w:type="dxa"/>
            <w:vAlign w:val="center"/>
          </w:tcPr>
          <w:p w:rsidR="00934C0C" w:rsidRPr="00BF2FF9" w:rsidRDefault="00934C0C" w:rsidP="006F3274">
            <w:pPr>
              <w:jc w:val="center"/>
              <w:rPr>
                <w:color w:val="000000"/>
                <w:sz w:val="22"/>
                <w:szCs w:val="22"/>
              </w:rPr>
            </w:pPr>
            <w:r w:rsidRPr="00BF2FF9">
              <w:rPr>
                <w:sz w:val="22"/>
                <w:szCs w:val="22"/>
              </w:rPr>
              <w:t>13129,5</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6F3274">
            <w:pPr>
              <w:jc w:val="center"/>
              <w:rPr>
                <w:color w:val="000000"/>
                <w:sz w:val="22"/>
                <w:szCs w:val="22"/>
              </w:rPr>
            </w:pPr>
            <w:r w:rsidRPr="00BF2FF9">
              <w:rPr>
                <w:sz w:val="22"/>
                <w:szCs w:val="22"/>
              </w:rPr>
              <w:t>13129,5</w:t>
            </w:r>
          </w:p>
        </w:tc>
        <w:tc>
          <w:tcPr>
            <w:tcW w:w="1104" w:type="dxa"/>
            <w:vAlign w:val="center"/>
          </w:tcPr>
          <w:p w:rsidR="00934C0C" w:rsidRPr="00BF2FF9" w:rsidRDefault="00934C0C" w:rsidP="006F3274">
            <w:pPr>
              <w:jc w:val="cente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5.</w:t>
            </w:r>
          </w:p>
        </w:tc>
        <w:tc>
          <w:tcPr>
            <w:tcW w:w="3998" w:type="dxa"/>
            <w:vAlign w:val="center"/>
          </w:tcPr>
          <w:p w:rsidR="00934C0C" w:rsidRPr="00BF2FF9" w:rsidRDefault="00934C0C" w:rsidP="006F3274">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388" w:type="dxa"/>
            <w:vAlign w:val="center"/>
          </w:tcPr>
          <w:p w:rsidR="00934C0C" w:rsidRPr="00BF2FF9" w:rsidRDefault="00934C0C" w:rsidP="006F3274">
            <w:pPr>
              <w:jc w:val="center"/>
              <w:rPr>
                <w:color w:val="000000"/>
                <w:sz w:val="22"/>
                <w:szCs w:val="22"/>
              </w:rPr>
            </w:pPr>
            <w:r w:rsidRPr="00BF2FF9">
              <w:rPr>
                <w:sz w:val="22"/>
                <w:szCs w:val="22"/>
              </w:rPr>
              <w:t>13276,4</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6F3274">
            <w:pPr>
              <w:jc w:val="center"/>
              <w:rPr>
                <w:color w:val="000000"/>
                <w:sz w:val="22"/>
                <w:szCs w:val="22"/>
              </w:rPr>
            </w:pPr>
            <w:r w:rsidRPr="00BF2FF9">
              <w:rPr>
                <w:sz w:val="22"/>
                <w:szCs w:val="22"/>
              </w:rPr>
              <w:t>13276,4</w:t>
            </w:r>
          </w:p>
        </w:tc>
        <w:tc>
          <w:tcPr>
            <w:tcW w:w="1104" w:type="dxa"/>
            <w:vAlign w:val="center"/>
          </w:tcPr>
          <w:p w:rsidR="00934C0C" w:rsidRPr="00BF2FF9" w:rsidRDefault="00934C0C" w:rsidP="006F3274">
            <w:pPr>
              <w:jc w:val="cente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6.</w:t>
            </w:r>
          </w:p>
        </w:tc>
        <w:tc>
          <w:tcPr>
            <w:tcW w:w="3998" w:type="dxa"/>
            <w:vAlign w:val="center"/>
          </w:tcPr>
          <w:p w:rsidR="00934C0C" w:rsidRPr="00BF2FF9" w:rsidRDefault="00934C0C" w:rsidP="001517AF">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388" w:type="dxa"/>
            <w:vAlign w:val="center"/>
          </w:tcPr>
          <w:p w:rsidR="00934C0C" w:rsidRPr="00BF2FF9" w:rsidRDefault="00934C0C" w:rsidP="00D90DDE">
            <w:pPr>
              <w:jc w:val="center"/>
              <w:rPr>
                <w:color w:val="000000"/>
                <w:sz w:val="22"/>
                <w:szCs w:val="22"/>
              </w:rPr>
            </w:pPr>
            <w:r w:rsidRPr="00BF2FF9">
              <w:rPr>
                <w:sz w:val="22"/>
                <w:szCs w:val="22"/>
              </w:rPr>
              <w:t>13719,8</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D90DDE">
            <w:pPr>
              <w:jc w:val="center"/>
              <w:rPr>
                <w:color w:val="000000"/>
                <w:sz w:val="22"/>
                <w:szCs w:val="22"/>
              </w:rPr>
            </w:pPr>
            <w:r w:rsidRPr="00BF2FF9">
              <w:rPr>
                <w:sz w:val="22"/>
                <w:szCs w:val="22"/>
              </w:rPr>
              <w:t>13719,8</w:t>
            </w:r>
          </w:p>
        </w:tc>
        <w:tc>
          <w:tcPr>
            <w:tcW w:w="1104" w:type="dxa"/>
            <w:vAlign w:val="center"/>
          </w:tcPr>
          <w:p w:rsidR="00934C0C" w:rsidRPr="00BF2FF9" w:rsidRDefault="00934C0C" w:rsidP="006F3274">
            <w:pPr>
              <w:jc w:val="center"/>
              <w:rPr>
                <w:color w:val="000000"/>
                <w:sz w:val="22"/>
                <w:szCs w:val="22"/>
              </w:rP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21876">
            <w:pPr>
              <w:jc w:val="left"/>
              <w:rPr>
                <w:sz w:val="22"/>
                <w:szCs w:val="22"/>
              </w:rPr>
            </w:pPr>
            <w:r w:rsidRPr="00BF2FF9">
              <w:rPr>
                <w:sz w:val="22"/>
                <w:szCs w:val="22"/>
              </w:rPr>
              <w:t>7.</w:t>
            </w:r>
          </w:p>
        </w:tc>
        <w:tc>
          <w:tcPr>
            <w:tcW w:w="3998" w:type="dxa"/>
            <w:vAlign w:val="center"/>
          </w:tcPr>
          <w:p w:rsidR="00934C0C" w:rsidRPr="00BF2FF9" w:rsidRDefault="00934C0C" w:rsidP="001517AF">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bCs/>
                <w:sz w:val="22"/>
                <w:szCs w:val="22"/>
              </w:rPr>
              <w:t xml:space="preserve"> </w:t>
            </w:r>
            <w:r w:rsidRPr="00BF2FF9">
              <w:rPr>
                <w:sz w:val="22"/>
                <w:szCs w:val="22"/>
              </w:rPr>
              <w:t>та прилеглих селищ на 2020 рік</w:t>
            </w:r>
          </w:p>
        </w:tc>
        <w:tc>
          <w:tcPr>
            <w:tcW w:w="1388" w:type="dxa"/>
            <w:vAlign w:val="center"/>
          </w:tcPr>
          <w:p w:rsidR="00934C0C" w:rsidRPr="00BF2FF9" w:rsidRDefault="00934C0C" w:rsidP="00D90DDE">
            <w:pPr>
              <w:jc w:val="center"/>
              <w:rPr>
                <w:color w:val="000000"/>
                <w:sz w:val="22"/>
                <w:szCs w:val="22"/>
              </w:rPr>
            </w:pPr>
            <w:r w:rsidRPr="00BF2FF9">
              <w:rPr>
                <w:sz w:val="22"/>
                <w:szCs w:val="22"/>
              </w:rPr>
              <w:t>34643,5</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D90DDE">
            <w:pPr>
              <w:jc w:val="center"/>
              <w:rPr>
                <w:color w:val="000000"/>
                <w:sz w:val="22"/>
                <w:szCs w:val="22"/>
              </w:rPr>
            </w:pPr>
            <w:r w:rsidRPr="00BF2FF9">
              <w:rPr>
                <w:sz w:val="22"/>
                <w:szCs w:val="22"/>
              </w:rPr>
              <w:t>34643,5</w:t>
            </w:r>
          </w:p>
        </w:tc>
        <w:tc>
          <w:tcPr>
            <w:tcW w:w="1104" w:type="dxa"/>
            <w:vAlign w:val="center"/>
          </w:tcPr>
          <w:p w:rsidR="00934C0C" w:rsidRPr="00BF2FF9" w:rsidRDefault="00934C0C" w:rsidP="006F3274">
            <w:pPr>
              <w:jc w:val="center"/>
              <w:rPr>
                <w:color w:val="000000"/>
                <w:sz w:val="22"/>
                <w:szCs w:val="22"/>
              </w:rP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6F3274">
            <w:pPr>
              <w:jc w:val="left"/>
              <w:rPr>
                <w:sz w:val="22"/>
                <w:szCs w:val="22"/>
              </w:rPr>
            </w:pPr>
            <w:r w:rsidRPr="00BF2FF9">
              <w:rPr>
                <w:sz w:val="22"/>
                <w:szCs w:val="22"/>
              </w:rPr>
              <w:t>8.</w:t>
            </w:r>
          </w:p>
        </w:tc>
        <w:tc>
          <w:tcPr>
            <w:tcW w:w="3998" w:type="dxa"/>
            <w:vAlign w:val="center"/>
          </w:tcPr>
          <w:p w:rsidR="00934C0C" w:rsidRPr="00BF2FF9" w:rsidRDefault="00934C0C" w:rsidP="006F3274">
            <w:pPr>
              <w:jc w:val="left"/>
              <w:rPr>
                <w:sz w:val="22"/>
                <w:szCs w:val="22"/>
              </w:rPr>
            </w:pPr>
            <w:r w:rsidRPr="00BF2FF9">
              <w:rPr>
                <w:sz w:val="22"/>
                <w:szCs w:val="22"/>
              </w:rPr>
              <w:t>Міська цільова програма «Контактний центр оперативного реагування на проблеми територіальної громади м. Сєвєродонецька «Служба 05» на 2020 рік»</w:t>
            </w:r>
          </w:p>
        </w:tc>
        <w:tc>
          <w:tcPr>
            <w:tcW w:w="1388" w:type="dxa"/>
            <w:vAlign w:val="center"/>
          </w:tcPr>
          <w:p w:rsidR="00934C0C" w:rsidRPr="00BF2FF9" w:rsidRDefault="00934C0C" w:rsidP="006F3274">
            <w:pPr>
              <w:jc w:val="center"/>
              <w:rPr>
                <w:color w:val="000000"/>
                <w:sz w:val="22"/>
                <w:szCs w:val="22"/>
              </w:rPr>
            </w:pPr>
            <w:r w:rsidRPr="00BF2FF9">
              <w:rPr>
                <w:color w:val="000000"/>
                <w:sz w:val="22"/>
                <w:szCs w:val="22"/>
              </w:rPr>
              <w:t>1193,6</w:t>
            </w:r>
          </w:p>
        </w:tc>
        <w:tc>
          <w:tcPr>
            <w:tcW w:w="1134"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6F327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6F3274">
            <w:pPr>
              <w:jc w:val="center"/>
              <w:rPr>
                <w:color w:val="000000"/>
                <w:sz w:val="22"/>
                <w:szCs w:val="22"/>
              </w:rPr>
            </w:pPr>
            <w:r w:rsidRPr="00BF2FF9">
              <w:rPr>
                <w:color w:val="000000"/>
                <w:sz w:val="22"/>
                <w:szCs w:val="22"/>
              </w:rPr>
              <w:t>1193,6</w:t>
            </w:r>
          </w:p>
        </w:tc>
        <w:tc>
          <w:tcPr>
            <w:tcW w:w="1104" w:type="dxa"/>
            <w:vAlign w:val="center"/>
          </w:tcPr>
          <w:p w:rsidR="00934C0C" w:rsidRPr="00BF2FF9" w:rsidRDefault="00934C0C" w:rsidP="006F3274">
            <w:pPr>
              <w:jc w:val="cente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1F79D4">
            <w:pPr>
              <w:jc w:val="left"/>
              <w:rPr>
                <w:sz w:val="22"/>
                <w:szCs w:val="22"/>
              </w:rPr>
            </w:pPr>
            <w:r w:rsidRPr="00BF2FF9">
              <w:rPr>
                <w:sz w:val="22"/>
                <w:szCs w:val="22"/>
              </w:rPr>
              <w:t>9.</w:t>
            </w:r>
          </w:p>
        </w:tc>
        <w:tc>
          <w:tcPr>
            <w:tcW w:w="3998" w:type="dxa"/>
            <w:vAlign w:val="center"/>
          </w:tcPr>
          <w:p w:rsidR="00934C0C" w:rsidRPr="00BF2FF9" w:rsidRDefault="00934C0C" w:rsidP="001F79D4">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388" w:type="dxa"/>
            <w:vAlign w:val="center"/>
          </w:tcPr>
          <w:p w:rsidR="00934C0C" w:rsidRPr="00BF2FF9" w:rsidRDefault="00934C0C" w:rsidP="001F79D4">
            <w:pPr>
              <w:jc w:val="center"/>
              <w:rPr>
                <w:color w:val="000000"/>
                <w:sz w:val="22"/>
                <w:szCs w:val="22"/>
              </w:rPr>
            </w:pPr>
            <w:r w:rsidRPr="00BF2FF9">
              <w:rPr>
                <w:color w:val="000000"/>
                <w:sz w:val="22"/>
                <w:szCs w:val="22"/>
              </w:rPr>
              <w:t>218,6</w:t>
            </w:r>
          </w:p>
        </w:tc>
        <w:tc>
          <w:tcPr>
            <w:tcW w:w="1134" w:type="dxa"/>
            <w:vAlign w:val="center"/>
          </w:tcPr>
          <w:p w:rsidR="00934C0C" w:rsidRPr="00BF2FF9" w:rsidRDefault="00934C0C" w:rsidP="001F79D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1F79D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1F79D4">
            <w:pPr>
              <w:jc w:val="center"/>
              <w:rPr>
                <w:color w:val="000000"/>
                <w:sz w:val="22"/>
                <w:szCs w:val="22"/>
              </w:rPr>
            </w:pPr>
            <w:r w:rsidRPr="00BF2FF9">
              <w:rPr>
                <w:color w:val="000000"/>
                <w:sz w:val="22"/>
                <w:szCs w:val="22"/>
              </w:rPr>
              <w:t>218,6</w:t>
            </w:r>
          </w:p>
        </w:tc>
        <w:tc>
          <w:tcPr>
            <w:tcW w:w="1104" w:type="dxa"/>
            <w:vAlign w:val="center"/>
          </w:tcPr>
          <w:p w:rsidR="00934C0C" w:rsidRPr="00BF2FF9" w:rsidRDefault="00934C0C" w:rsidP="001F79D4">
            <w:pPr>
              <w:jc w:val="cente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1F79D4">
            <w:pPr>
              <w:jc w:val="left"/>
              <w:rPr>
                <w:sz w:val="22"/>
                <w:szCs w:val="22"/>
              </w:rPr>
            </w:pPr>
            <w:r w:rsidRPr="00BF2FF9">
              <w:rPr>
                <w:sz w:val="22"/>
                <w:szCs w:val="22"/>
              </w:rPr>
              <w:t>10.</w:t>
            </w:r>
          </w:p>
        </w:tc>
        <w:tc>
          <w:tcPr>
            <w:tcW w:w="3998" w:type="dxa"/>
            <w:vAlign w:val="center"/>
          </w:tcPr>
          <w:p w:rsidR="00934C0C" w:rsidRPr="00BF2FF9" w:rsidRDefault="00934C0C" w:rsidP="001D2CC7">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388" w:type="dxa"/>
            <w:vAlign w:val="center"/>
          </w:tcPr>
          <w:p w:rsidR="00934C0C" w:rsidRPr="00BF2FF9" w:rsidRDefault="00934C0C" w:rsidP="001F79D4">
            <w:pPr>
              <w:jc w:val="center"/>
              <w:rPr>
                <w:sz w:val="22"/>
                <w:szCs w:val="22"/>
              </w:rPr>
            </w:pPr>
            <w:r w:rsidRPr="00BF2FF9">
              <w:rPr>
                <w:sz w:val="22"/>
                <w:szCs w:val="22"/>
              </w:rPr>
              <w:t>1440,5</w:t>
            </w:r>
          </w:p>
        </w:tc>
        <w:tc>
          <w:tcPr>
            <w:tcW w:w="1134" w:type="dxa"/>
            <w:vAlign w:val="center"/>
          </w:tcPr>
          <w:p w:rsidR="00934C0C" w:rsidRPr="00BF2FF9" w:rsidRDefault="00934C0C" w:rsidP="001F79D4">
            <w:pPr>
              <w:jc w:val="center"/>
              <w:rPr>
                <w:color w:val="000000"/>
                <w:sz w:val="22"/>
                <w:szCs w:val="22"/>
              </w:rPr>
            </w:pPr>
            <w:r w:rsidRPr="00BF2FF9">
              <w:rPr>
                <w:color w:val="000000"/>
                <w:sz w:val="22"/>
                <w:szCs w:val="22"/>
              </w:rPr>
              <w:t>0,0</w:t>
            </w:r>
          </w:p>
        </w:tc>
        <w:tc>
          <w:tcPr>
            <w:tcW w:w="1103" w:type="dxa"/>
            <w:vAlign w:val="center"/>
          </w:tcPr>
          <w:p w:rsidR="00934C0C" w:rsidRPr="00BF2FF9" w:rsidRDefault="00934C0C" w:rsidP="001F79D4">
            <w:pPr>
              <w:jc w:val="center"/>
              <w:rPr>
                <w:color w:val="000000"/>
                <w:sz w:val="22"/>
                <w:szCs w:val="22"/>
              </w:rPr>
            </w:pPr>
            <w:r w:rsidRPr="00BF2FF9">
              <w:rPr>
                <w:color w:val="000000"/>
                <w:sz w:val="22"/>
                <w:szCs w:val="22"/>
              </w:rPr>
              <w:t>0,0</w:t>
            </w:r>
          </w:p>
        </w:tc>
        <w:tc>
          <w:tcPr>
            <w:tcW w:w="1276" w:type="dxa"/>
            <w:vAlign w:val="center"/>
          </w:tcPr>
          <w:p w:rsidR="00934C0C" w:rsidRPr="00BF2FF9" w:rsidRDefault="00934C0C" w:rsidP="001F79D4">
            <w:pPr>
              <w:jc w:val="center"/>
              <w:rPr>
                <w:color w:val="000000"/>
                <w:sz w:val="22"/>
                <w:szCs w:val="22"/>
              </w:rPr>
            </w:pPr>
            <w:r w:rsidRPr="00BF2FF9">
              <w:rPr>
                <w:sz w:val="22"/>
                <w:szCs w:val="22"/>
              </w:rPr>
              <w:t>1440,5</w:t>
            </w:r>
          </w:p>
        </w:tc>
        <w:tc>
          <w:tcPr>
            <w:tcW w:w="1104" w:type="dxa"/>
            <w:vAlign w:val="center"/>
          </w:tcPr>
          <w:p w:rsidR="00934C0C" w:rsidRPr="00BF2FF9" w:rsidRDefault="00934C0C" w:rsidP="001F79D4">
            <w:pPr>
              <w:jc w:val="center"/>
              <w:rPr>
                <w:color w:val="000000"/>
                <w:sz w:val="22"/>
                <w:szCs w:val="22"/>
              </w:rPr>
            </w:pPr>
            <w:r w:rsidRPr="00BF2FF9">
              <w:rPr>
                <w:color w:val="000000"/>
                <w:sz w:val="22"/>
                <w:szCs w:val="22"/>
              </w:rPr>
              <w:t>0,0</w:t>
            </w:r>
          </w:p>
        </w:tc>
      </w:tr>
      <w:tr w:rsidR="00934C0C" w:rsidRPr="00BF2FF9">
        <w:trPr>
          <w:trHeight w:val="321"/>
        </w:trPr>
        <w:tc>
          <w:tcPr>
            <w:tcW w:w="534" w:type="dxa"/>
            <w:vAlign w:val="center"/>
          </w:tcPr>
          <w:p w:rsidR="00934C0C" w:rsidRPr="00BF2FF9" w:rsidRDefault="00934C0C" w:rsidP="001F79D4">
            <w:pPr>
              <w:jc w:val="left"/>
              <w:rPr>
                <w:sz w:val="22"/>
                <w:szCs w:val="22"/>
              </w:rPr>
            </w:pPr>
            <w:r>
              <w:rPr>
                <w:sz w:val="22"/>
                <w:szCs w:val="22"/>
              </w:rPr>
              <w:t>11.</w:t>
            </w:r>
          </w:p>
        </w:tc>
        <w:tc>
          <w:tcPr>
            <w:tcW w:w="3998" w:type="dxa"/>
            <w:vAlign w:val="center"/>
          </w:tcPr>
          <w:p w:rsidR="00934C0C" w:rsidRPr="00BF2FF9" w:rsidRDefault="00934C0C" w:rsidP="001D2CC7">
            <w:pPr>
              <w:jc w:val="left"/>
              <w:rPr>
                <w:sz w:val="22"/>
                <w:szCs w:val="22"/>
              </w:rPr>
            </w:pPr>
            <w:r>
              <w:rPr>
                <w:sz w:val="24"/>
                <w:szCs w:val="24"/>
              </w:rPr>
              <w:t>Міська цільова програма поводження з безпритульними тваринами та регулювання їх чисельності в м. Сєвєродонецьк на 2020 рік</w:t>
            </w:r>
          </w:p>
        </w:tc>
        <w:tc>
          <w:tcPr>
            <w:tcW w:w="1388" w:type="dxa"/>
            <w:vAlign w:val="center"/>
          </w:tcPr>
          <w:p w:rsidR="00934C0C" w:rsidRPr="00BF2FF9" w:rsidRDefault="00934C0C" w:rsidP="001F79D4">
            <w:pPr>
              <w:jc w:val="center"/>
              <w:rPr>
                <w:sz w:val="22"/>
                <w:szCs w:val="22"/>
              </w:rPr>
            </w:pPr>
            <w:r>
              <w:rPr>
                <w:sz w:val="22"/>
                <w:szCs w:val="22"/>
              </w:rPr>
              <w:t>412,0</w:t>
            </w:r>
          </w:p>
        </w:tc>
        <w:tc>
          <w:tcPr>
            <w:tcW w:w="1134" w:type="dxa"/>
            <w:vAlign w:val="center"/>
          </w:tcPr>
          <w:p w:rsidR="00934C0C" w:rsidRPr="00BF2FF9" w:rsidRDefault="00934C0C" w:rsidP="001F79D4">
            <w:pPr>
              <w:jc w:val="center"/>
              <w:rPr>
                <w:color w:val="000000"/>
                <w:sz w:val="22"/>
                <w:szCs w:val="22"/>
              </w:rPr>
            </w:pPr>
            <w:r>
              <w:rPr>
                <w:color w:val="000000"/>
                <w:sz w:val="22"/>
                <w:szCs w:val="22"/>
              </w:rPr>
              <w:t>0,0</w:t>
            </w:r>
          </w:p>
        </w:tc>
        <w:tc>
          <w:tcPr>
            <w:tcW w:w="1103" w:type="dxa"/>
            <w:vAlign w:val="center"/>
          </w:tcPr>
          <w:p w:rsidR="00934C0C" w:rsidRPr="00BF2FF9" w:rsidRDefault="00934C0C" w:rsidP="001F79D4">
            <w:pPr>
              <w:jc w:val="center"/>
              <w:rPr>
                <w:color w:val="000000"/>
                <w:sz w:val="22"/>
                <w:szCs w:val="22"/>
              </w:rPr>
            </w:pPr>
            <w:r>
              <w:rPr>
                <w:color w:val="000000"/>
                <w:sz w:val="22"/>
                <w:szCs w:val="22"/>
              </w:rPr>
              <w:t>0,0</w:t>
            </w:r>
          </w:p>
        </w:tc>
        <w:tc>
          <w:tcPr>
            <w:tcW w:w="1276" w:type="dxa"/>
            <w:vAlign w:val="center"/>
          </w:tcPr>
          <w:p w:rsidR="00934C0C" w:rsidRPr="00BF2FF9" w:rsidRDefault="00934C0C" w:rsidP="001F79D4">
            <w:pPr>
              <w:jc w:val="center"/>
              <w:rPr>
                <w:sz w:val="22"/>
                <w:szCs w:val="22"/>
              </w:rPr>
            </w:pPr>
            <w:r>
              <w:rPr>
                <w:sz w:val="22"/>
                <w:szCs w:val="22"/>
              </w:rPr>
              <w:t>412,0</w:t>
            </w:r>
          </w:p>
        </w:tc>
        <w:tc>
          <w:tcPr>
            <w:tcW w:w="1104" w:type="dxa"/>
            <w:vAlign w:val="center"/>
          </w:tcPr>
          <w:p w:rsidR="00934C0C" w:rsidRPr="00BF2FF9" w:rsidRDefault="00934C0C" w:rsidP="001F79D4">
            <w:pPr>
              <w:jc w:val="center"/>
              <w:rPr>
                <w:color w:val="000000"/>
                <w:sz w:val="22"/>
                <w:szCs w:val="22"/>
              </w:rPr>
            </w:pPr>
            <w:r>
              <w:rPr>
                <w:color w:val="000000"/>
                <w:sz w:val="22"/>
                <w:szCs w:val="22"/>
              </w:rPr>
              <w:t>0,0</w:t>
            </w:r>
          </w:p>
        </w:tc>
      </w:tr>
      <w:tr w:rsidR="00934C0C" w:rsidRPr="00BF2FF9">
        <w:trPr>
          <w:trHeight w:val="321"/>
        </w:trPr>
        <w:tc>
          <w:tcPr>
            <w:tcW w:w="534" w:type="dxa"/>
            <w:vAlign w:val="center"/>
          </w:tcPr>
          <w:p w:rsidR="00934C0C" w:rsidRPr="00BF2FF9" w:rsidRDefault="00934C0C" w:rsidP="001F79D4">
            <w:pPr>
              <w:jc w:val="left"/>
              <w:rPr>
                <w:sz w:val="22"/>
                <w:szCs w:val="22"/>
              </w:rPr>
            </w:pPr>
            <w:r>
              <w:rPr>
                <w:sz w:val="22"/>
                <w:szCs w:val="22"/>
              </w:rPr>
              <w:t>12.</w:t>
            </w:r>
          </w:p>
        </w:tc>
        <w:tc>
          <w:tcPr>
            <w:tcW w:w="3998" w:type="dxa"/>
            <w:vAlign w:val="center"/>
          </w:tcPr>
          <w:p w:rsidR="00934C0C" w:rsidRPr="00BF2FF9" w:rsidRDefault="00934C0C" w:rsidP="001D2CC7">
            <w:pPr>
              <w:jc w:val="left"/>
              <w:rPr>
                <w:sz w:val="22"/>
                <w:szCs w:val="22"/>
              </w:rPr>
            </w:pPr>
            <w:r w:rsidRPr="00145514">
              <w:rPr>
                <w:sz w:val="22"/>
                <w:szCs w:val="22"/>
              </w:rPr>
              <w:t>Міська цільова програма «Реконструкція системи теплопостачання мікрорайону МЖК «Мрія» м. Сєвєродонецька» на 2020 рік</w:t>
            </w:r>
          </w:p>
        </w:tc>
        <w:tc>
          <w:tcPr>
            <w:tcW w:w="1388" w:type="dxa"/>
            <w:vAlign w:val="center"/>
          </w:tcPr>
          <w:p w:rsidR="00934C0C" w:rsidRPr="00BF2FF9" w:rsidRDefault="00934C0C" w:rsidP="001F79D4">
            <w:pPr>
              <w:jc w:val="center"/>
              <w:rPr>
                <w:sz w:val="22"/>
                <w:szCs w:val="22"/>
              </w:rPr>
            </w:pPr>
            <w:r>
              <w:rPr>
                <w:sz w:val="22"/>
                <w:szCs w:val="22"/>
              </w:rPr>
              <w:t>950,5</w:t>
            </w:r>
          </w:p>
        </w:tc>
        <w:tc>
          <w:tcPr>
            <w:tcW w:w="1134" w:type="dxa"/>
            <w:vAlign w:val="center"/>
          </w:tcPr>
          <w:p w:rsidR="00934C0C" w:rsidRPr="00BF2FF9" w:rsidRDefault="00934C0C" w:rsidP="001F79D4">
            <w:pPr>
              <w:jc w:val="center"/>
              <w:rPr>
                <w:color w:val="000000"/>
                <w:sz w:val="22"/>
                <w:szCs w:val="22"/>
              </w:rPr>
            </w:pPr>
            <w:r>
              <w:rPr>
                <w:color w:val="000000"/>
                <w:sz w:val="22"/>
                <w:szCs w:val="22"/>
              </w:rPr>
              <w:t>0,0</w:t>
            </w:r>
          </w:p>
        </w:tc>
        <w:tc>
          <w:tcPr>
            <w:tcW w:w="1103" w:type="dxa"/>
            <w:vAlign w:val="center"/>
          </w:tcPr>
          <w:p w:rsidR="00934C0C" w:rsidRPr="00BF2FF9" w:rsidRDefault="00934C0C" w:rsidP="001F79D4">
            <w:pPr>
              <w:jc w:val="center"/>
              <w:rPr>
                <w:color w:val="000000"/>
                <w:sz w:val="22"/>
                <w:szCs w:val="22"/>
              </w:rPr>
            </w:pPr>
            <w:r>
              <w:rPr>
                <w:color w:val="000000"/>
                <w:sz w:val="22"/>
                <w:szCs w:val="22"/>
              </w:rPr>
              <w:t>0,0</w:t>
            </w:r>
          </w:p>
        </w:tc>
        <w:tc>
          <w:tcPr>
            <w:tcW w:w="1276" w:type="dxa"/>
            <w:vAlign w:val="center"/>
          </w:tcPr>
          <w:p w:rsidR="00934C0C" w:rsidRPr="00BF2FF9" w:rsidRDefault="00934C0C" w:rsidP="001F79D4">
            <w:pPr>
              <w:jc w:val="center"/>
              <w:rPr>
                <w:sz w:val="22"/>
                <w:szCs w:val="22"/>
              </w:rPr>
            </w:pPr>
            <w:r>
              <w:rPr>
                <w:sz w:val="22"/>
                <w:szCs w:val="22"/>
              </w:rPr>
              <w:t>950,5</w:t>
            </w:r>
          </w:p>
        </w:tc>
        <w:tc>
          <w:tcPr>
            <w:tcW w:w="1104" w:type="dxa"/>
            <w:vAlign w:val="center"/>
          </w:tcPr>
          <w:p w:rsidR="00934C0C" w:rsidRPr="00BF2FF9" w:rsidRDefault="00934C0C" w:rsidP="001F79D4">
            <w:pPr>
              <w:jc w:val="center"/>
              <w:rPr>
                <w:color w:val="000000"/>
                <w:sz w:val="22"/>
                <w:szCs w:val="22"/>
              </w:rPr>
            </w:pPr>
            <w:r>
              <w:rPr>
                <w:color w:val="000000"/>
                <w:sz w:val="22"/>
                <w:szCs w:val="22"/>
              </w:rPr>
              <w:t>0,0</w:t>
            </w:r>
          </w:p>
        </w:tc>
      </w:tr>
      <w:tr w:rsidR="00934C0C" w:rsidRPr="00BF2FF9">
        <w:trPr>
          <w:trHeight w:val="321"/>
        </w:trPr>
        <w:tc>
          <w:tcPr>
            <w:tcW w:w="534" w:type="dxa"/>
            <w:vAlign w:val="center"/>
          </w:tcPr>
          <w:p w:rsidR="00934C0C" w:rsidRDefault="00934C0C" w:rsidP="00A75D33">
            <w:pPr>
              <w:jc w:val="left"/>
              <w:rPr>
                <w:sz w:val="22"/>
                <w:szCs w:val="22"/>
              </w:rPr>
            </w:pPr>
            <w:r>
              <w:rPr>
                <w:sz w:val="22"/>
                <w:szCs w:val="22"/>
              </w:rPr>
              <w:t>13.</w:t>
            </w:r>
          </w:p>
        </w:tc>
        <w:tc>
          <w:tcPr>
            <w:tcW w:w="3998" w:type="dxa"/>
            <w:vAlign w:val="center"/>
          </w:tcPr>
          <w:p w:rsidR="00934C0C" w:rsidRPr="00145514" w:rsidRDefault="00934C0C" w:rsidP="001D2CC7">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388" w:type="dxa"/>
            <w:vAlign w:val="center"/>
          </w:tcPr>
          <w:p w:rsidR="00934C0C" w:rsidRPr="00A75D33" w:rsidRDefault="00934C0C" w:rsidP="001F79D4">
            <w:pPr>
              <w:jc w:val="center"/>
              <w:rPr>
                <w:sz w:val="22"/>
                <w:szCs w:val="22"/>
              </w:rPr>
            </w:pPr>
            <w:r w:rsidRPr="00A75D33">
              <w:rPr>
                <w:sz w:val="22"/>
                <w:szCs w:val="22"/>
              </w:rPr>
              <w:t>6524,4</w:t>
            </w:r>
          </w:p>
        </w:tc>
        <w:tc>
          <w:tcPr>
            <w:tcW w:w="1134" w:type="dxa"/>
            <w:vAlign w:val="center"/>
          </w:tcPr>
          <w:p w:rsidR="00934C0C" w:rsidRDefault="00934C0C" w:rsidP="001F79D4">
            <w:pPr>
              <w:jc w:val="center"/>
              <w:rPr>
                <w:color w:val="000000"/>
                <w:sz w:val="22"/>
                <w:szCs w:val="22"/>
              </w:rPr>
            </w:pPr>
            <w:r>
              <w:rPr>
                <w:color w:val="000000"/>
                <w:sz w:val="22"/>
                <w:szCs w:val="22"/>
              </w:rPr>
              <w:t>0,0</w:t>
            </w:r>
          </w:p>
        </w:tc>
        <w:tc>
          <w:tcPr>
            <w:tcW w:w="1103" w:type="dxa"/>
            <w:vAlign w:val="center"/>
          </w:tcPr>
          <w:p w:rsidR="00934C0C" w:rsidRDefault="00934C0C" w:rsidP="001F79D4">
            <w:pPr>
              <w:jc w:val="center"/>
              <w:rPr>
                <w:color w:val="000000"/>
                <w:sz w:val="22"/>
                <w:szCs w:val="22"/>
              </w:rPr>
            </w:pPr>
            <w:r>
              <w:rPr>
                <w:color w:val="000000"/>
                <w:sz w:val="22"/>
                <w:szCs w:val="22"/>
              </w:rPr>
              <w:t>0,0</w:t>
            </w:r>
          </w:p>
        </w:tc>
        <w:tc>
          <w:tcPr>
            <w:tcW w:w="1276" w:type="dxa"/>
            <w:vAlign w:val="center"/>
          </w:tcPr>
          <w:p w:rsidR="00934C0C" w:rsidRDefault="00934C0C" w:rsidP="001F79D4">
            <w:pPr>
              <w:jc w:val="center"/>
              <w:rPr>
                <w:sz w:val="22"/>
                <w:szCs w:val="22"/>
              </w:rPr>
            </w:pPr>
            <w:r w:rsidRPr="00A75D33">
              <w:rPr>
                <w:sz w:val="22"/>
                <w:szCs w:val="22"/>
              </w:rPr>
              <w:t>6524,4</w:t>
            </w:r>
          </w:p>
        </w:tc>
        <w:tc>
          <w:tcPr>
            <w:tcW w:w="1104" w:type="dxa"/>
            <w:vAlign w:val="center"/>
          </w:tcPr>
          <w:p w:rsidR="00934C0C" w:rsidRDefault="00934C0C" w:rsidP="001F79D4">
            <w:pPr>
              <w:jc w:val="center"/>
              <w:rPr>
                <w:color w:val="000000"/>
                <w:sz w:val="22"/>
                <w:szCs w:val="22"/>
              </w:rPr>
            </w:pPr>
            <w:r>
              <w:rPr>
                <w:color w:val="000000"/>
                <w:sz w:val="22"/>
                <w:szCs w:val="22"/>
              </w:rPr>
              <w:t>0,0</w:t>
            </w:r>
          </w:p>
        </w:tc>
      </w:tr>
      <w:tr w:rsidR="00934C0C" w:rsidRPr="00BF2FF9">
        <w:trPr>
          <w:trHeight w:val="321"/>
        </w:trPr>
        <w:tc>
          <w:tcPr>
            <w:tcW w:w="534" w:type="dxa"/>
            <w:vAlign w:val="center"/>
          </w:tcPr>
          <w:p w:rsidR="00934C0C" w:rsidRDefault="00934C0C" w:rsidP="00A75D33">
            <w:pPr>
              <w:jc w:val="left"/>
              <w:rPr>
                <w:sz w:val="22"/>
                <w:szCs w:val="22"/>
              </w:rPr>
            </w:pPr>
            <w:r>
              <w:rPr>
                <w:sz w:val="22"/>
                <w:szCs w:val="22"/>
              </w:rPr>
              <w:t>14.</w:t>
            </w:r>
          </w:p>
        </w:tc>
        <w:tc>
          <w:tcPr>
            <w:tcW w:w="3998" w:type="dxa"/>
            <w:vAlign w:val="center"/>
          </w:tcPr>
          <w:p w:rsidR="00934C0C" w:rsidRPr="00145514" w:rsidRDefault="00934C0C" w:rsidP="001D2CC7">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388" w:type="dxa"/>
            <w:vAlign w:val="center"/>
          </w:tcPr>
          <w:p w:rsidR="00934C0C" w:rsidRPr="00A75D33" w:rsidRDefault="00934C0C" w:rsidP="001F79D4">
            <w:pPr>
              <w:jc w:val="center"/>
              <w:rPr>
                <w:sz w:val="22"/>
                <w:szCs w:val="22"/>
              </w:rPr>
            </w:pPr>
            <w:r w:rsidRPr="00A75D33">
              <w:rPr>
                <w:sz w:val="22"/>
                <w:szCs w:val="22"/>
              </w:rPr>
              <w:t>18577,4</w:t>
            </w:r>
          </w:p>
        </w:tc>
        <w:tc>
          <w:tcPr>
            <w:tcW w:w="1134" w:type="dxa"/>
            <w:vAlign w:val="center"/>
          </w:tcPr>
          <w:p w:rsidR="00934C0C" w:rsidRDefault="00934C0C" w:rsidP="001F79D4">
            <w:pPr>
              <w:jc w:val="center"/>
              <w:rPr>
                <w:color w:val="000000"/>
                <w:sz w:val="22"/>
                <w:szCs w:val="22"/>
              </w:rPr>
            </w:pPr>
            <w:r>
              <w:rPr>
                <w:color w:val="000000"/>
                <w:sz w:val="22"/>
                <w:szCs w:val="22"/>
              </w:rPr>
              <w:t>0,0</w:t>
            </w:r>
          </w:p>
        </w:tc>
        <w:tc>
          <w:tcPr>
            <w:tcW w:w="1103" w:type="dxa"/>
            <w:vAlign w:val="center"/>
          </w:tcPr>
          <w:p w:rsidR="00934C0C" w:rsidRDefault="00934C0C" w:rsidP="001F79D4">
            <w:pPr>
              <w:jc w:val="center"/>
              <w:rPr>
                <w:color w:val="000000"/>
                <w:sz w:val="22"/>
                <w:szCs w:val="22"/>
              </w:rPr>
            </w:pPr>
            <w:r>
              <w:rPr>
                <w:color w:val="000000"/>
                <w:sz w:val="22"/>
                <w:szCs w:val="22"/>
              </w:rPr>
              <w:t>0,0</w:t>
            </w:r>
          </w:p>
        </w:tc>
        <w:tc>
          <w:tcPr>
            <w:tcW w:w="1276" w:type="dxa"/>
            <w:vAlign w:val="center"/>
          </w:tcPr>
          <w:p w:rsidR="00934C0C" w:rsidRDefault="00934C0C" w:rsidP="001F79D4">
            <w:pPr>
              <w:jc w:val="center"/>
              <w:rPr>
                <w:sz w:val="22"/>
                <w:szCs w:val="22"/>
              </w:rPr>
            </w:pPr>
            <w:r w:rsidRPr="00A75D33">
              <w:rPr>
                <w:sz w:val="22"/>
                <w:szCs w:val="22"/>
              </w:rPr>
              <w:t>18577,4</w:t>
            </w:r>
          </w:p>
        </w:tc>
        <w:tc>
          <w:tcPr>
            <w:tcW w:w="1104" w:type="dxa"/>
            <w:vAlign w:val="center"/>
          </w:tcPr>
          <w:p w:rsidR="00934C0C" w:rsidRDefault="00934C0C" w:rsidP="001F79D4">
            <w:pPr>
              <w:jc w:val="center"/>
              <w:rPr>
                <w:color w:val="000000"/>
                <w:sz w:val="22"/>
                <w:szCs w:val="22"/>
              </w:rPr>
            </w:pPr>
            <w:r>
              <w:rPr>
                <w:color w:val="000000"/>
                <w:sz w:val="22"/>
                <w:szCs w:val="22"/>
              </w:rPr>
              <w:t>0,0</w:t>
            </w:r>
          </w:p>
        </w:tc>
      </w:tr>
      <w:tr w:rsidR="00934C0C" w:rsidRPr="00BF2FF9">
        <w:trPr>
          <w:trHeight w:val="321"/>
        </w:trPr>
        <w:tc>
          <w:tcPr>
            <w:tcW w:w="534" w:type="dxa"/>
            <w:vAlign w:val="center"/>
          </w:tcPr>
          <w:p w:rsidR="00934C0C" w:rsidRDefault="00934C0C" w:rsidP="00A75D33">
            <w:pPr>
              <w:jc w:val="left"/>
              <w:rPr>
                <w:sz w:val="22"/>
                <w:szCs w:val="22"/>
              </w:rPr>
            </w:pPr>
            <w:r>
              <w:rPr>
                <w:sz w:val="22"/>
                <w:szCs w:val="22"/>
              </w:rPr>
              <w:t>15.</w:t>
            </w:r>
          </w:p>
        </w:tc>
        <w:tc>
          <w:tcPr>
            <w:tcW w:w="3998" w:type="dxa"/>
            <w:vAlign w:val="center"/>
          </w:tcPr>
          <w:p w:rsidR="00934C0C" w:rsidRPr="00A75D33" w:rsidRDefault="00934C0C" w:rsidP="001D2CC7">
            <w:pPr>
              <w:jc w:val="left"/>
              <w:rPr>
                <w:sz w:val="22"/>
                <w:szCs w:val="22"/>
              </w:rPr>
            </w:pPr>
            <w:r w:rsidRPr="00A75D33">
              <w:rPr>
                <w:sz w:val="22"/>
                <w:szCs w:val="22"/>
              </w:rPr>
              <w:t>Міська цільова програма «Утримання озер м. Сєвєродонецька» на 2020 рік</w:t>
            </w:r>
          </w:p>
        </w:tc>
        <w:tc>
          <w:tcPr>
            <w:tcW w:w="1388" w:type="dxa"/>
            <w:vAlign w:val="center"/>
          </w:tcPr>
          <w:p w:rsidR="00934C0C" w:rsidRPr="00A75D33" w:rsidRDefault="00934C0C" w:rsidP="001F79D4">
            <w:pPr>
              <w:jc w:val="center"/>
              <w:rPr>
                <w:sz w:val="22"/>
                <w:szCs w:val="22"/>
              </w:rPr>
            </w:pPr>
            <w:r w:rsidRPr="00A75D33">
              <w:rPr>
                <w:sz w:val="22"/>
                <w:szCs w:val="22"/>
              </w:rPr>
              <w:t>2110,6</w:t>
            </w:r>
          </w:p>
        </w:tc>
        <w:tc>
          <w:tcPr>
            <w:tcW w:w="1134" w:type="dxa"/>
            <w:vAlign w:val="center"/>
          </w:tcPr>
          <w:p w:rsidR="00934C0C" w:rsidRDefault="00934C0C" w:rsidP="001F79D4">
            <w:pPr>
              <w:jc w:val="center"/>
              <w:rPr>
                <w:color w:val="000000"/>
                <w:sz w:val="22"/>
                <w:szCs w:val="22"/>
              </w:rPr>
            </w:pPr>
            <w:r>
              <w:rPr>
                <w:color w:val="000000"/>
                <w:sz w:val="22"/>
                <w:szCs w:val="22"/>
              </w:rPr>
              <w:t>0,0</w:t>
            </w:r>
          </w:p>
        </w:tc>
        <w:tc>
          <w:tcPr>
            <w:tcW w:w="1103" w:type="dxa"/>
            <w:vAlign w:val="center"/>
          </w:tcPr>
          <w:p w:rsidR="00934C0C" w:rsidRDefault="00934C0C" w:rsidP="001F79D4">
            <w:pPr>
              <w:jc w:val="center"/>
              <w:rPr>
                <w:color w:val="000000"/>
                <w:sz w:val="22"/>
                <w:szCs w:val="22"/>
              </w:rPr>
            </w:pPr>
            <w:r>
              <w:rPr>
                <w:color w:val="000000"/>
                <w:sz w:val="22"/>
                <w:szCs w:val="22"/>
              </w:rPr>
              <w:t>0,0</w:t>
            </w:r>
          </w:p>
        </w:tc>
        <w:tc>
          <w:tcPr>
            <w:tcW w:w="1276" w:type="dxa"/>
            <w:vAlign w:val="center"/>
          </w:tcPr>
          <w:p w:rsidR="00934C0C" w:rsidRDefault="00934C0C" w:rsidP="001F79D4">
            <w:pPr>
              <w:jc w:val="center"/>
              <w:rPr>
                <w:sz w:val="22"/>
                <w:szCs w:val="22"/>
              </w:rPr>
            </w:pPr>
            <w:r w:rsidRPr="00A75D33">
              <w:rPr>
                <w:sz w:val="22"/>
                <w:szCs w:val="22"/>
              </w:rPr>
              <w:t>2110,6</w:t>
            </w:r>
          </w:p>
        </w:tc>
        <w:tc>
          <w:tcPr>
            <w:tcW w:w="1104" w:type="dxa"/>
            <w:vAlign w:val="center"/>
          </w:tcPr>
          <w:p w:rsidR="00934C0C" w:rsidRDefault="00934C0C" w:rsidP="001F79D4">
            <w:pPr>
              <w:jc w:val="center"/>
              <w:rPr>
                <w:color w:val="000000"/>
                <w:sz w:val="22"/>
                <w:szCs w:val="22"/>
              </w:rPr>
            </w:pPr>
            <w:r>
              <w:rPr>
                <w:color w:val="000000"/>
                <w:sz w:val="22"/>
                <w:szCs w:val="22"/>
              </w:rPr>
              <w:t>0,0</w:t>
            </w:r>
          </w:p>
        </w:tc>
      </w:tr>
      <w:tr w:rsidR="00934C0C" w:rsidRPr="00BF2FF9">
        <w:trPr>
          <w:trHeight w:val="321"/>
        </w:trPr>
        <w:tc>
          <w:tcPr>
            <w:tcW w:w="534" w:type="dxa"/>
            <w:vAlign w:val="center"/>
          </w:tcPr>
          <w:p w:rsidR="00934C0C" w:rsidRDefault="00934C0C" w:rsidP="00A75D33">
            <w:pPr>
              <w:jc w:val="left"/>
              <w:rPr>
                <w:sz w:val="22"/>
                <w:szCs w:val="22"/>
              </w:rPr>
            </w:pPr>
            <w:r>
              <w:rPr>
                <w:sz w:val="22"/>
                <w:szCs w:val="22"/>
              </w:rPr>
              <w:t>16.</w:t>
            </w:r>
          </w:p>
        </w:tc>
        <w:tc>
          <w:tcPr>
            <w:tcW w:w="3998" w:type="dxa"/>
            <w:vAlign w:val="center"/>
          </w:tcPr>
          <w:p w:rsidR="00934C0C" w:rsidRPr="00A75D33" w:rsidRDefault="00934C0C" w:rsidP="001D2CC7">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388" w:type="dxa"/>
            <w:vAlign w:val="center"/>
          </w:tcPr>
          <w:p w:rsidR="00934C0C" w:rsidRPr="00F31C02" w:rsidRDefault="00934C0C" w:rsidP="00F31C02">
            <w:pPr>
              <w:jc w:val="center"/>
              <w:rPr>
                <w:sz w:val="22"/>
                <w:szCs w:val="22"/>
              </w:rPr>
            </w:pPr>
            <w:r w:rsidRPr="00F31C02">
              <w:rPr>
                <w:sz w:val="22"/>
                <w:szCs w:val="22"/>
              </w:rPr>
              <w:t>17583,</w:t>
            </w:r>
            <w:r>
              <w:rPr>
                <w:sz w:val="22"/>
                <w:szCs w:val="22"/>
              </w:rPr>
              <w:t>6</w:t>
            </w:r>
          </w:p>
        </w:tc>
        <w:tc>
          <w:tcPr>
            <w:tcW w:w="1134" w:type="dxa"/>
            <w:vAlign w:val="center"/>
          </w:tcPr>
          <w:p w:rsidR="00934C0C" w:rsidRPr="00F31C02" w:rsidRDefault="00934C0C" w:rsidP="001F79D4">
            <w:pPr>
              <w:jc w:val="center"/>
              <w:rPr>
                <w:color w:val="000000"/>
                <w:sz w:val="22"/>
                <w:szCs w:val="22"/>
              </w:rPr>
            </w:pPr>
            <w:r>
              <w:rPr>
                <w:color w:val="000000"/>
                <w:sz w:val="22"/>
                <w:szCs w:val="22"/>
              </w:rPr>
              <w:t>0,0</w:t>
            </w:r>
          </w:p>
        </w:tc>
        <w:tc>
          <w:tcPr>
            <w:tcW w:w="1103" w:type="dxa"/>
            <w:vAlign w:val="center"/>
          </w:tcPr>
          <w:p w:rsidR="00934C0C" w:rsidRPr="00F31C02" w:rsidRDefault="00934C0C" w:rsidP="001F79D4">
            <w:pPr>
              <w:jc w:val="center"/>
              <w:rPr>
                <w:color w:val="000000"/>
                <w:sz w:val="22"/>
                <w:szCs w:val="22"/>
              </w:rPr>
            </w:pPr>
            <w:r>
              <w:rPr>
                <w:color w:val="000000"/>
                <w:sz w:val="22"/>
                <w:szCs w:val="22"/>
              </w:rPr>
              <w:t>0,0</w:t>
            </w:r>
          </w:p>
        </w:tc>
        <w:tc>
          <w:tcPr>
            <w:tcW w:w="1276" w:type="dxa"/>
            <w:vAlign w:val="center"/>
          </w:tcPr>
          <w:p w:rsidR="00934C0C" w:rsidRPr="00F31C02" w:rsidRDefault="00934C0C" w:rsidP="00F31C02">
            <w:pPr>
              <w:jc w:val="center"/>
              <w:rPr>
                <w:sz w:val="22"/>
                <w:szCs w:val="22"/>
              </w:rPr>
            </w:pPr>
            <w:r w:rsidRPr="00F31C02">
              <w:rPr>
                <w:sz w:val="22"/>
                <w:szCs w:val="22"/>
              </w:rPr>
              <w:t>17583,</w:t>
            </w:r>
            <w:r>
              <w:rPr>
                <w:sz w:val="22"/>
                <w:szCs w:val="22"/>
              </w:rPr>
              <w:t>6</w:t>
            </w:r>
          </w:p>
        </w:tc>
        <w:tc>
          <w:tcPr>
            <w:tcW w:w="1104" w:type="dxa"/>
            <w:vAlign w:val="center"/>
          </w:tcPr>
          <w:p w:rsidR="00934C0C" w:rsidRPr="00F31C02" w:rsidRDefault="00934C0C" w:rsidP="001F79D4">
            <w:pPr>
              <w:jc w:val="center"/>
              <w:rPr>
                <w:color w:val="000000"/>
                <w:sz w:val="22"/>
                <w:szCs w:val="22"/>
              </w:rPr>
            </w:pPr>
            <w:r>
              <w:rPr>
                <w:color w:val="000000"/>
                <w:sz w:val="22"/>
                <w:szCs w:val="22"/>
              </w:rPr>
              <w:t>0,0</w:t>
            </w:r>
          </w:p>
        </w:tc>
      </w:tr>
      <w:tr w:rsidR="00934C0C" w:rsidRPr="00BF2FF9">
        <w:trPr>
          <w:trHeight w:val="443"/>
        </w:trPr>
        <w:tc>
          <w:tcPr>
            <w:tcW w:w="534" w:type="dxa"/>
            <w:vAlign w:val="center"/>
          </w:tcPr>
          <w:p w:rsidR="00934C0C" w:rsidRPr="00BF2FF9" w:rsidRDefault="00934C0C" w:rsidP="00621876">
            <w:pPr>
              <w:jc w:val="left"/>
              <w:rPr>
                <w:b/>
                <w:bCs/>
                <w:sz w:val="22"/>
                <w:szCs w:val="22"/>
              </w:rPr>
            </w:pPr>
          </w:p>
        </w:tc>
        <w:tc>
          <w:tcPr>
            <w:tcW w:w="3998" w:type="dxa"/>
            <w:vAlign w:val="center"/>
          </w:tcPr>
          <w:p w:rsidR="00934C0C" w:rsidRPr="00BF2FF9" w:rsidRDefault="00934C0C" w:rsidP="00621876">
            <w:pPr>
              <w:jc w:val="left"/>
              <w:rPr>
                <w:b/>
                <w:bCs/>
                <w:sz w:val="22"/>
                <w:szCs w:val="22"/>
              </w:rPr>
            </w:pPr>
            <w:r w:rsidRPr="00BF2FF9">
              <w:rPr>
                <w:b/>
                <w:bCs/>
                <w:sz w:val="22"/>
                <w:szCs w:val="22"/>
              </w:rPr>
              <w:t>Разом:</w:t>
            </w:r>
          </w:p>
        </w:tc>
        <w:tc>
          <w:tcPr>
            <w:tcW w:w="1388" w:type="dxa"/>
            <w:vAlign w:val="center"/>
          </w:tcPr>
          <w:p w:rsidR="00934C0C" w:rsidRPr="00BF2FF9" w:rsidRDefault="00934C0C" w:rsidP="00D90DDE">
            <w:pPr>
              <w:jc w:val="center"/>
              <w:rPr>
                <w:b/>
                <w:bCs/>
                <w:color w:val="000000"/>
                <w:sz w:val="22"/>
                <w:szCs w:val="22"/>
              </w:rPr>
            </w:pPr>
            <w:r>
              <w:rPr>
                <w:b/>
                <w:bCs/>
                <w:color w:val="000000"/>
                <w:sz w:val="22"/>
                <w:szCs w:val="22"/>
              </w:rPr>
              <w:t>232905,2</w:t>
            </w:r>
          </w:p>
        </w:tc>
        <w:tc>
          <w:tcPr>
            <w:tcW w:w="1134" w:type="dxa"/>
            <w:vAlign w:val="center"/>
          </w:tcPr>
          <w:p w:rsidR="00934C0C" w:rsidRPr="00BF2FF9" w:rsidRDefault="00934C0C" w:rsidP="00D90DDE">
            <w:pPr>
              <w:jc w:val="center"/>
              <w:rPr>
                <w:b/>
                <w:bCs/>
                <w:color w:val="000000"/>
                <w:sz w:val="22"/>
                <w:szCs w:val="22"/>
              </w:rPr>
            </w:pPr>
            <w:r>
              <w:rPr>
                <w:b/>
                <w:bCs/>
                <w:color w:val="000000"/>
                <w:sz w:val="22"/>
                <w:szCs w:val="22"/>
              </w:rPr>
              <w:t>0,0</w:t>
            </w:r>
          </w:p>
        </w:tc>
        <w:tc>
          <w:tcPr>
            <w:tcW w:w="1103" w:type="dxa"/>
            <w:vAlign w:val="center"/>
          </w:tcPr>
          <w:p w:rsidR="00934C0C" w:rsidRPr="00BF2FF9" w:rsidRDefault="00934C0C" w:rsidP="00D90DDE">
            <w:pPr>
              <w:jc w:val="center"/>
              <w:rPr>
                <w:b/>
                <w:bCs/>
                <w:color w:val="000000"/>
                <w:sz w:val="22"/>
                <w:szCs w:val="22"/>
              </w:rPr>
            </w:pPr>
            <w:r>
              <w:rPr>
                <w:b/>
                <w:bCs/>
                <w:color w:val="000000"/>
                <w:sz w:val="22"/>
                <w:szCs w:val="22"/>
              </w:rPr>
              <w:t>0,0</w:t>
            </w:r>
          </w:p>
        </w:tc>
        <w:tc>
          <w:tcPr>
            <w:tcW w:w="1276" w:type="dxa"/>
            <w:vAlign w:val="center"/>
          </w:tcPr>
          <w:p w:rsidR="00934C0C" w:rsidRPr="00BF2FF9" w:rsidRDefault="00934C0C" w:rsidP="00D90DDE">
            <w:pPr>
              <w:jc w:val="center"/>
              <w:rPr>
                <w:b/>
                <w:bCs/>
                <w:color w:val="000000"/>
                <w:sz w:val="22"/>
                <w:szCs w:val="22"/>
              </w:rPr>
            </w:pPr>
            <w:r>
              <w:rPr>
                <w:b/>
                <w:bCs/>
                <w:color w:val="000000"/>
                <w:sz w:val="22"/>
                <w:szCs w:val="22"/>
              </w:rPr>
              <w:t>232905,2</w:t>
            </w:r>
          </w:p>
        </w:tc>
        <w:tc>
          <w:tcPr>
            <w:tcW w:w="1104" w:type="dxa"/>
            <w:vAlign w:val="center"/>
          </w:tcPr>
          <w:p w:rsidR="00934C0C" w:rsidRPr="00BF2FF9" w:rsidRDefault="00934C0C" w:rsidP="00D90DDE">
            <w:pPr>
              <w:jc w:val="center"/>
              <w:rPr>
                <w:b/>
                <w:bCs/>
                <w:color w:val="000000"/>
                <w:sz w:val="22"/>
                <w:szCs w:val="22"/>
              </w:rPr>
            </w:pPr>
            <w:r>
              <w:rPr>
                <w:b/>
                <w:bCs/>
                <w:color w:val="000000"/>
                <w:sz w:val="22"/>
                <w:szCs w:val="22"/>
              </w:rPr>
              <w:t>0,0</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spacing w:before="120"/>
        <w:jc w:val="center"/>
        <w:rPr>
          <w:b/>
          <w:bCs/>
          <w:sz w:val="28"/>
          <w:szCs w:val="28"/>
        </w:rPr>
      </w:pPr>
      <w:r w:rsidRPr="00BF2FF9">
        <w:rPr>
          <w:i/>
          <w:iCs/>
          <w:sz w:val="22"/>
          <w:szCs w:val="22"/>
        </w:rPr>
        <w:br w:type="page"/>
      </w:r>
      <w:r w:rsidRPr="00BF2FF9">
        <w:rPr>
          <w:b/>
          <w:bCs/>
          <w:sz w:val="28"/>
          <w:szCs w:val="28"/>
        </w:rPr>
        <w:t>Х. Фонд комунального майна</w:t>
      </w:r>
    </w:p>
    <w:p w:rsidR="00934C0C" w:rsidRPr="00BF2FF9" w:rsidRDefault="00934C0C" w:rsidP="00FD4551">
      <w:pPr>
        <w:spacing w:after="60"/>
        <w:jc w:val="right"/>
        <w:rPr>
          <w:b/>
          <w:bCs/>
          <w:sz w:val="24"/>
          <w:szCs w:val="24"/>
        </w:rPr>
      </w:pPr>
      <w:r w:rsidRPr="00BF2FF9">
        <w:rPr>
          <w:b/>
          <w:bCs/>
          <w:sz w:val="24"/>
          <w:szCs w:val="24"/>
        </w:rPr>
        <w:t>Табл. 1</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934C0C" w:rsidRPr="00BF2FF9">
        <w:trPr>
          <w:trHeight w:val="489"/>
        </w:trPr>
        <w:tc>
          <w:tcPr>
            <w:tcW w:w="3227"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7254"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2650"/>
        </w:trPr>
        <w:tc>
          <w:tcPr>
            <w:tcW w:w="3227" w:type="dxa"/>
            <w:vAlign w:val="center"/>
          </w:tcPr>
          <w:p w:rsidR="00934C0C" w:rsidRPr="00BF2FF9" w:rsidRDefault="00934C0C" w:rsidP="00D91A9A">
            <w:pPr>
              <w:jc w:val="center"/>
              <w:rPr>
                <w:sz w:val="22"/>
                <w:szCs w:val="22"/>
              </w:rPr>
            </w:pPr>
            <w:r w:rsidRPr="00BF2FF9">
              <w:rPr>
                <w:sz w:val="22"/>
                <w:szCs w:val="22"/>
              </w:rPr>
              <w:t>Фонд комунального майна Сєвєродонецької міської ради</w:t>
            </w:r>
          </w:p>
        </w:tc>
        <w:tc>
          <w:tcPr>
            <w:tcW w:w="7254" w:type="dxa"/>
            <w:vAlign w:val="center"/>
          </w:tcPr>
          <w:p w:rsidR="00934C0C" w:rsidRPr="00BF2FF9" w:rsidRDefault="00934C0C" w:rsidP="00BD0F94">
            <w:pPr>
              <w:pStyle w:val="Title"/>
              <w:jc w:val="both"/>
              <w:rPr>
                <w:b w:val="0"/>
                <w:bCs w:val="0"/>
                <w:sz w:val="22"/>
                <w:szCs w:val="22"/>
              </w:rPr>
            </w:pPr>
            <w:r w:rsidRPr="00BF2FF9">
              <w:rPr>
                <w:b w:val="0"/>
                <w:bCs w:val="0"/>
                <w:sz w:val="22"/>
                <w:szCs w:val="22"/>
              </w:rPr>
              <w:t>Реформування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934C0C" w:rsidRPr="00BF2FF9" w:rsidRDefault="00934C0C" w:rsidP="00FD4551">
      <w:pPr>
        <w:spacing w:before="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 2</w:t>
      </w:r>
    </w:p>
    <w:tbl>
      <w:tblPr>
        <w:tblW w:w="105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934C0C" w:rsidRPr="00BF2FF9">
        <w:trPr>
          <w:trHeight w:val="517"/>
        </w:trPr>
        <w:tc>
          <w:tcPr>
            <w:tcW w:w="486" w:type="dxa"/>
            <w:vAlign w:val="center"/>
          </w:tcPr>
          <w:p w:rsidR="00934C0C" w:rsidRPr="00BF2FF9" w:rsidRDefault="00934C0C" w:rsidP="00D91A9A">
            <w:pPr>
              <w:overflowPunct w:val="0"/>
              <w:autoSpaceDE w:val="0"/>
              <w:autoSpaceDN w:val="0"/>
              <w:adjustRightInd w:val="0"/>
              <w:ind w:left="-142"/>
              <w:jc w:val="center"/>
              <w:rPr>
                <w:b/>
                <w:bCs/>
                <w:sz w:val="20"/>
                <w:szCs w:val="20"/>
              </w:rPr>
            </w:pPr>
            <w:r w:rsidRPr="00BF2FF9">
              <w:rPr>
                <w:b/>
                <w:bCs/>
                <w:sz w:val="20"/>
                <w:szCs w:val="20"/>
              </w:rPr>
              <w:t>№ з/п</w:t>
            </w:r>
          </w:p>
        </w:tc>
        <w:tc>
          <w:tcPr>
            <w:tcW w:w="2744"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7293"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2397"/>
        </w:trPr>
        <w:tc>
          <w:tcPr>
            <w:tcW w:w="486" w:type="dxa"/>
            <w:vAlign w:val="center"/>
          </w:tcPr>
          <w:p w:rsidR="00934C0C" w:rsidRPr="00BF2FF9" w:rsidRDefault="00934C0C" w:rsidP="00D91A9A">
            <w:pPr>
              <w:rPr>
                <w:sz w:val="22"/>
                <w:szCs w:val="22"/>
              </w:rPr>
            </w:pPr>
            <w:r w:rsidRPr="00BF2FF9">
              <w:rPr>
                <w:sz w:val="22"/>
                <w:szCs w:val="22"/>
              </w:rPr>
              <w:t>1.</w:t>
            </w:r>
          </w:p>
        </w:tc>
        <w:tc>
          <w:tcPr>
            <w:tcW w:w="2744" w:type="dxa"/>
            <w:vAlign w:val="center"/>
          </w:tcPr>
          <w:p w:rsidR="00934C0C" w:rsidRPr="00BF2FF9" w:rsidRDefault="00934C0C" w:rsidP="00D05812">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7293" w:type="dxa"/>
            <w:vAlign w:val="center"/>
          </w:tcPr>
          <w:p w:rsidR="00934C0C" w:rsidRPr="00BF2FF9" w:rsidRDefault="00934C0C" w:rsidP="004D6E59">
            <w:pPr>
              <w:rPr>
                <w:sz w:val="22"/>
                <w:szCs w:val="22"/>
              </w:rPr>
            </w:pPr>
            <w:r w:rsidRPr="00BF2FF9">
              <w:rPr>
                <w:sz w:val="22"/>
                <w:szCs w:val="22"/>
              </w:rPr>
              <w:t>Прискорення економічного зростання, залучення інвестицій, оптимізація частки комунального майна у структурі економіки міста в умовах ринку, яке  використовується не ефективно суб’єктами права комунальної власності.</w:t>
            </w:r>
          </w:p>
          <w:p w:rsidR="00934C0C" w:rsidRPr="00BF2FF9" w:rsidRDefault="00934C0C" w:rsidP="004D6E59">
            <w:pPr>
              <w:widowControl w:val="0"/>
              <w:autoSpaceDE w:val="0"/>
              <w:autoSpaceDN w:val="0"/>
              <w:adjustRightInd w:val="0"/>
              <w:ind w:left="34" w:hanging="34"/>
              <w:jc w:val="left"/>
              <w:rPr>
                <w:sz w:val="22"/>
                <w:szCs w:val="22"/>
              </w:rPr>
            </w:pPr>
            <w:r w:rsidRPr="00BF2FF9">
              <w:rPr>
                <w:sz w:val="22"/>
                <w:szCs w:val="22"/>
              </w:rPr>
              <w:t>Вдосконалення процесу відчуження та реформування комунальної власності шляхом скорочення обмежень щодо відчуження, застосування електронних аукціонів в режимі реального часу через електронні торгові системи ProZorro.</w:t>
            </w:r>
          </w:p>
        </w:tc>
      </w:tr>
      <w:tr w:rsidR="00934C0C" w:rsidRPr="00BF2FF9">
        <w:trPr>
          <w:trHeight w:val="4388"/>
        </w:trPr>
        <w:tc>
          <w:tcPr>
            <w:tcW w:w="486" w:type="dxa"/>
            <w:vAlign w:val="center"/>
          </w:tcPr>
          <w:p w:rsidR="00934C0C" w:rsidRPr="00BF2FF9" w:rsidRDefault="00934C0C" w:rsidP="00D91A9A">
            <w:pPr>
              <w:rPr>
                <w:sz w:val="22"/>
                <w:szCs w:val="22"/>
              </w:rPr>
            </w:pPr>
            <w:r w:rsidRPr="00BF2FF9">
              <w:rPr>
                <w:sz w:val="22"/>
                <w:szCs w:val="22"/>
              </w:rPr>
              <w:t>2.</w:t>
            </w:r>
          </w:p>
        </w:tc>
        <w:tc>
          <w:tcPr>
            <w:tcW w:w="2744" w:type="dxa"/>
            <w:vAlign w:val="center"/>
          </w:tcPr>
          <w:p w:rsidR="00934C0C" w:rsidRPr="00BF2FF9" w:rsidRDefault="00934C0C" w:rsidP="004D6E59">
            <w:pPr>
              <w:jc w:val="left"/>
              <w:rPr>
                <w:sz w:val="22"/>
                <w:szCs w:val="22"/>
              </w:rPr>
            </w:pPr>
            <w:r w:rsidRPr="00BF2FF9">
              <w:rPr>
                <w:sz w:val="22"/>
                <w:szCs w:val="22"/>
              </w:rPr>
              <w:t>Програма оренди об’єктів комунальної власності територіальної громади м. Сєвєродонецька Луганської області на 2020 рік</w:t>
            </w:r>
          </w:p>
        </w:tc>
        <w:tc>
          <w:tcPr>
            <w:tcW w:w="7293" w:type="dxa"/>
            <w:vAlign w:val="center"/>
          </w:tcPr>
          <w:p w:rsidR="00934C0C" w:rsidRPr="00BF2FF9" w:rsidRDefault="00934C0C" w:rsidP="004D6E59">
            <w:pPr>
              <w:tabs>
                <w:tab w:val="left" w:pos="284"/>
              </w:tabs>
              <w:ind w:firstLine="31"/>
              <w:rPr>
                <w:sz w:val="22"/>
                <w:szCs w:val="22"/>
              </w:rPr>
            </w:pPr>
            <w:r w:rsidRPr="00BF2FF9">
              <w:rPr>
                <w:sz w:val="22"/>
                <w:szCs w:val="22"/>
                <w:lang w:eastAsia="en-US"/>
              </w:rPr>
              <w:t>Забезпечення реалізації механізму передачі в оренду комунального майна територіальної громади м. Сєвєродонецька Луганської області</w:t>
            </w:r>
            <w:r w:rsidRPr="00BF2FF9">
              <w:rPr>
                <w:sz w:val="22"/>
                <w:szCs w:val="22"/>
              </w:rPr>
              <w:t xml:space="preserve">  у сучасних фінансово-економічних умовах, а саме:</w:t>
            </w:r>
          </w:p>
          <w:p w:rsidR="00934C0C" w:rsidRPr="00BF2FF9" w:rsidRDefault="00934C0C" w:rsidP="00760804">
            <w:pPr>
              <w:numPr>
                <w:ilvl w:val="0"/>
                <w:numId w:val="31"/>
              </w:numPr>
              <w:tabs>
                <w:tab w:val="left" w:pos="284"/>
                <w:tab w:val="left" w:pos="1134"/>
              </w:tabs>
              <w:autoSpaceDN w:val="0"/>
              <w:ind w:left="0" w:firstLine="31"/>
              <w:jc w:val="left"/>
              <w:rPr>
                <w:sz w:val="22"/>
                <w:szCs w:val="22"/>
              </w:rPr>
            </w:pPr>
            <w:r w:rsidRPr="00BF2FF9">
              <w:rPr>
                <w:sz w:val="22"/>
                <w:szCs w:val="22"/>
              </w:rPr>
              <w:t>проведення заходів, направлених на підготовку об’єктів комунальної власності  до передачі в оренду;</w:t>
            </w:r>
          </w:p>
          <w:p w:rsidR="00934C0C" w:rsidRPr="00BF2FF9" w:rsidRDefault="00934C0C" w:rsidP="00760804">
            <w:pPr>
              <w:numPr>
                <w:ilvl w:val="0"/>
                <w:numId w:val="31"/>
              </w:numPr>
              <w:tabs>
                <w:tab w:val="left" w:pos="284"/>
                <w:tab w:val="left" w:pos="1134"/>
              </w:tabs>
              <w:autoSpaceDN w:val="0"/>
              <w:ind w:left="0" w:firstLine="31"/>
              <w:jc w:val="left"/>
              <w:rPr>
                <w:sz w:val="22"/>
                <w:szCs w:val="22"/>
              </w:rPr>
            </w:pPr>
            <w:r w:rsidRPr="00BF2FF9">
              <w:rPr>
                <w:sz w:val="22"/>
                <w:szCs w:val="22"/>
              </w:rPr>
              <w:t>забезпечення функціонування ефективної та технологічної інформаційної системи обліку об</w:t>
            </w:r>
            <w:r w:rsidRPr="00BF2FF9">
              <w:rPr>
                <w:sz w:val="22"/>
                <w:szCs w:val="22"/>
              </w:rPr>
              <w:sym w:font="Symbol" w:char="F0A2"/>
            </w:r>
            <w:r w:rsidRPr="00BF2FF9">
              <w:rPr>
                <w:sz w:val="22"/>
                <w:szCs w:val="22"/>
              </w:rPr>
              <w:t>єктів оренди;</w:t>
            </w:r>
          </w:p>
          <w:p w:rsidR="00934C0C" w:rsidRPr="00BF2FF9" w:rsidRDefault="00934C0C" w:rsidP="00760804">
            <w:pPr>
              <w:numPr>
                <w:ilvl w:val="0"/>
                <w:numId w:val="31"/>
              </w:numPr>
              <w:tabs>
                <w:tab w:val="left" w:pos="284"/>
                <w:tab w:val="left" w:pos="1134"/>
              </w:tabs>
              <w:autoSpaceDN w:val="0"/>
              <w:ind w:left="0" w:firstLine="31"/>
              <w:jc w:val="left"/>
              <w:rPr>
                <w:sz w:val="22"/>
                <w:szCs w:val="22"/>
              </w:rPr>
            </w:pPr>
            <w:r w:rsidRPr="00BF2FF9">
              <w:rPr>
                <w:sz w:val="22"/>
                <w:szCs w:val="22"/>
              </w:rPr>
              <w:t>забезпечення конкурентоспроможності  комунального сектору на ринку оренди у м. Сєвєродонецьку;</w:t>
            </w:r>
          </w:p>
          <w:p w:rsidR="00934C0C" w:rsidRPr="00BF2FF9" w:rsidRDefault="00934C0C" w:rsidP="00760804">
            <w:pPr>
              <w:numPr>
                <w:ilvl w:val="0"/>
                <w:numId w:val="31"/>
              </w:numPr>
              <w:tabs>
                <w:tab w:val="left" w:pos="284"/>
                <w:tab w:val="left" w:pos="1134"/>
              </w:tabs>
              <w:autoSpaceDN w:val="0"/>
              <w:ind w:left="0" w:firstLine="31"/>
              <w:jc w:val="left"/>
              <w:rPr>
                <w:sz w:val="22"/>
                <w:szCs w:val="22"/>
              </w:rPr>
            </w:pPr>
            <w:r w:rsidRPr="00BF2FF9">
              <w:rPr>
                <w:sz w:val="22"/>
                <w:szCs w:val="22"/>
              </w:rPr>
              <w:t>сприяння збереженню  та активізації діяльності малого та середнього бізнесу  у  м. Сєвєродонецьку у сучасних фінансово-економічних умовах;</w:t>
            </w:r>
          </w:p>
          <w:p w:rsidR="00934C0C" w:rsidRPr="00BF2FF9" w:rsidRDefault="00934C0C" w:rsidP="00760804">
            <w:pPr>
              <w:numPr>
                <w:ilvl w:val="0"/>
                <w:numId w:val="31"/>
              </w:numPr>
              <w:tabs>
                <w:tab w:val="left" w:pos="284"/>
                <w:tab w:val="left" w:pos="1134"/>
              </w:tabs>
              <w:autoSpaceDN w:val="0"/>
              <w:ind w:left="0" w:firstLine="31"/>
              <w:jc w:val="left"/>
              <w:rPr>
                <w:sz w:val="22"/>
                <w:szCs w:val="22"/>
              </w:rPr>
            </w:pPr>
            <w:r w:rsidRPr="00BF2FF9">
              <w:rPr>
                <w:sz w:val="22"/>
                <w:szCs w:val="22"/>
              </w:rPr>
              <w:t>підвищення ролі соціальних пріоритетів у використанні нерухомого майна;</w:t>
            </w:r>
          </w:p>
          <w:p w:rsidR="00934C0C" w:rsidRPr="00BF2FF9" w:rsidRDefault="00934C0C" w:rsidP="00760804">
            <w:pPr>
              <w:numPr>
                <w:ilvl w:val="0"/>
                <w:numId w:val="31"/>
              </w:numPr>
              <w:tabs>
                <w:tab w:val="left" w:pos="284"/>
                <w:tab w:val="left" w:pos="1134"/>
              </w:tabs>
              <w:autoSpaceDN w:val="0"/>
              <w:ind w:hanging="1165"/>
              <w:jc w:val="left"/>
              <w:rPr>
                <w:sz w:val="22"/>
                <w:szCs w:val="22"/>
              </w:rPr>
            </w:pPr>
            <w:r w:rsidRPr="00BF2FF9">
              <w:rPr>
                <w:sz w:val="22"/>
                <w:szCs w:val="22"/>
              </w:rPr>
              <w:t>підвищення ефективності використання комунального майна;</w:t>
            </w:r>
          </w:p>
          <w:p w:rsidR="00934C0C" w:rsidRPr="00BF2FF9" w:rsidRDefault="00934C0C" w:rsidP="00760804">
            <w:pPr>
              <w:numPr>
                <w:ilvl w:val="0"/>
                <w:numId w:val="31"/>
              </w:numPr>
              <w:tabs>
                <w:tab w:val="left" w:pos="284"/>
              </w:tabs>
              <w:autoSpaceDN w:val="0"/>
              <w:ind w:hanging="1165"/>
              <w:rPr>
                <w:sz w:val="22"/>
                <w:szCs w:val="22"/>
              </w:rPr>
            </w:pPr>
            <w:r w:rsidRPr="00BF2FF9">
              <w:rPr>
                <w:sz w:val="22"/>
                <w:szCs w:val="22"/>
              </w:rPr>
              <w:t>забезпечення надходжень  від орендної плати до міського бюджету.</w:t>
            </w:r>
          </w:p>
        </w:tc>
      </w:tr>
      <w:tr w:rsidR="00934C0C" w:rsidRPr="00BF2FF9">
        <w:trPr>
          <w:trHeight w:val="2254"/>
        </w:trPr>
        <w:tc>
          <w:tcPr>
            <w:tcW w:w="486" w:type="dxa"/>
            <w:vAlign w:val="center"/>
          </w:tcPr>
          <w:p w:rsidR="00934C0C" w:rsidRPr="00BF2FF9" w:rsidRDefault="00934C0C" w:rsidP="00D91A9A">
            <w:pPr>
              <w:rPr>
                <w:sz w:val="22"/>
                <w:szCs w:val="22"/>
              </w:rPr>
            </w:pPr>
            <w:r w:rsidRPr="00BF2FF9">
              <w:rPr>
                <w:sz w:val="22"/>
                <w:szCs w:val="22"/>
              </w:rPr>
              <w:t>3.</w:t>
            </w:r>
          </w:p>
        </w:tc>
        <w:tc>
          <w:tcPr>
            <w:tcW w:w="2744" w:type="dxa"/>
            <w:vAlign w:val="center"/>
          </w:tcPr>
          <w:p w:rsidR="00934C0C" w:rsidRPr="00BF2FF9" w:rsidRDefault="00934C0C"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7293" w:type="dxa"/>
            <w:vAlign w:val="center"/>
          </w:tcPr>
          <w:p w:rsidR="00934C0C" w:rsidRPr="00BF2FF9" w:rsidRDefault="00934C0C" w:rsidP="00D91A9A">
            <w:pPr>
              <w:pStyle w:val="NoSpacing"/>
              <w:spacing w:before="120"/>
              <w:jc w:val="both"/>
              <w:rPr>
                <w:sz w:val="22"/>
                <w:szCs w:val="22"/>
              </w:rPr>
            </w:pPr>
            <w:r w:rsidRPr="00BF2FF9">
              <w:rPr>
                <w:sz w:val="22"/>
                <w:szCs w:val="22"/>
              </w:rPr>
              <w:t xml:space="preserve">Забезпечення належного технічного утримання та збереження нежитлових приміщень, що є власністю територіальної громади міста. </w:t>
            </w:r>
          </w:p>
          <w:p w:rsidR="00934C0C" w:rsidRPr="00BF2FF9" w:rsidRDefault="00934C0C" w:rsidP="00D91A9A">
            <w:pPr>
              <w:pStyle w:val="NoSpacing"/>
              <w:jc w:val="both"/>
              <w:rPr>
                <w:sz w:val="22"/>
                <w:szCs w:val="22"/>
              </w:rPr>
            </w:pPr>
            <w:r w:rsidRPr="00BF2FF9">
              <w:rPr>
                <w:sz w:val="22"/>
                <w:szCs w:val="22"/>
              </w:rPr>
              <w:t>Створення умов для ефективного використання власності територіальної громади міста.</w:t>
            </w:r>
          </w:p>
          <w:p w:rsidR="00934C0C" w:rsidRPr="00BF2FF9" w:rsidRDefault="00934C0C" w:rsidP="00BA495A">
            <w:pPr>
              <w:pStyle w:val="NoSpacing"/>
              <w:jc w:val="both"/>
              <w:rPr>
                <w:sz w:val="22"/>
                <w:szCs w:val="22"/>
              </w:rPr>
            </w:pPr>
            <w:r w:rsidRPr="00BF2FF9">
              <w:rPr>
                <w:sz w:val="22"/>
                <w:szCs w:val="22"/>
              </w:rPr>
              <w:t xml:space="preserve">Підвищення ефективності управління комунальною власністю. </w:t>
            </w:r>
          </w:p>
          <w:p w:rsidR="00934C0C" w:rsidRPr="00BF2FF9" w:rsidRDefault="00934C0C" w:rsidP="00BA495A">
            <w:pPr>
              <w:pStyle w:val="NoSpacing"/>
              <w:jc w:val="both"/>
              <w:rPr>
                <w:sz w:val="22"/>
                <w:szCs w:val="22"/>
              </w:rPr>
            </w:pPr>
            <w:r w:rsidRPr="00BF2FF9">
              <w:rPr>
                <w:sz w:val="22"/>
                <w:szCs w:val="22"/>
              </w:rPr>
              <w:t>Зниження експлуатаційних витрат на опалення через застосування енергозберігаючих технологій.</w:t>
            </w:r>
          </w:p>
        </w:tc>
      </w:tr>
    </w:tbl>
    <w:p w:rsidR="00934C0C" w:rsidRPr="00BF2FF9" w:rsidRDefault="00934C0C" w:rsidP="00BA495A">
      <w:pPr>
        <w:spacing w:before="120" w:after="60"/>
        <w:jc w:val="right"/>
        <w:rPr>
          <w:b/>
          <w:bCs/>
          <w:sz w:val="24"/>
          <w:szCs w:val="24"/>
        </w:rPr>
      </w:pPr>
    </w:p>
    <w:p w:rsidR="00934C0C" w:rsidRPr="00BF2FF9" w:rsidRDefault="00934C0C" w:rsidP="00BA495A">
      <w:pPr>
        <w:spacing w:before="120" w:after="60"/>
        <w:jc w:val="right"/>
        <w:rPr>
          <w:b/>
          <w:bCs/>
          <w:sz w:val="24"/>
          <w:szCs w:val="24"/>
        </w:rPr>
      </w:pPr>
      <w:r w:rsidRPr="00BF2FF9">
        <w:rPr>
          <w:b/>
          <w:bCs/>
          <w:sz w:val="24"/>
          <w:szCs w:val="24"/>
        </w:rPr>
        <w:t>Табл.3</w:t>
      </w:r>
    </w:p>
    <w:tbl>
      <w:tblPr>
        <w:tblW w:w="105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934C0C" w:rsidRPr="00BF2FF9">
        <w:trPr>
          <w:trHeight w:val="426"/>
        </w:trPr>
        <w:tc>
          <w:tcPr>
            <w:tcW w:w="542"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3458"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512" w:type="dxa"/>
            <w:vMerge w:val="restart"/>
            <w:vAlign w:val="center"/>
          </w:tcPr>
          <w:p w:rsidR="00934C0C" w:rsidRPr="00BF2FF9" w:rsidRDefault="00934C0C" w:rsidP="00D91A9A">
            <w:pPr>
              <w:jc w:val="center"/>
              <w:rPr>
                <w:b/>
                <w:bCs/>
                <w:sz w:val="20"/>
                <w:szCs w:val="20"/>
              </w:rPr>
            </w:pPr>
            <w:r w:rsidRPr="00BF2FF9">
              <w:rPr>
                <w:b/>
                <w:bCs/>
                <w:sz w:val="20"/>
                <w:szCs w:val="20"/>
              </w:rPr>
              <w:t>Обсяги фінансування 2020 рік</w:t>
            </w:r>
          </w:p>
          <w:p w:rsidR="00934C0C" w:rsidRPr="00BF2FF9" w:rsidRDefault="00934C0C" w:rsidP="00D91A9A">
            <w:pPr>
              <w:jc w:val="center"/>
              <w:rPr>
                <w:b/>
                <w:bCs/>
                <w:sz w:val="20"/>
                <w:szCs w:val="20"/>
              </w:rPr>
            </w:pPr>
            <w:r w:rsidRPr="00BF2FF9">
              <w:rPr>
                <w:b/>
                <w:bCs/>
                <w:sz w:val="20"/>
                <w:szCs w:val="20"/>
              </w:rPr>
              <w:t>(тис. грн.)</w:t>
            </w:r>
          </w:p>
        </w:tc>
        <w:tc>
          <w:tcPr>
            <w:tcW w:w="5000"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rPr>
          <w:trHeight w:val="849"/>
        </w:trPr>
        <w:tc>
          <w:tcPr>
            <w:tcW w:w="542" w:type="dxa"/>
            <w:vMerge/>
            <w:vAlign w:val="center"/>
          </w:tcPr>
          <w:p w:rsidR="00934C0C" w:rsidRPr="00BF2FF9" w:rsidRDefault="00934C0C" w:rsidP="00D91A9A">
            <w:pPr>
              <w:jc w:val="center"/>
              <w:rPr>
                <w:b/>
                <w:bCs/>
                <w:sz w:val="20"/>
                <w:szCs w:val="20"/>
              </w:rPr>
            </w:pPr>
          </w:p>
        </w:tc>
        <w:tc>
          <w:tcPr>
            <w:tcW w:w="3458" w:type="dxa"/>
            <w:vMerge/>
            <w:vAlign w:val="center"/>
          </w:tcPr>
          <w:p w:rsidR="00934C0C" w:rsidRPr="00BF2FF9" w:rsidRDefault="00934C0C" w:rsidP="00D91A9A">
            <w:pPr>
              <w:jc w:val="center"/>
              <w:rPr>
                <w:b/>
                <w:bCs/>
                <w:sz w:val="20"/>
                <w:szCs w:val="20"/>
              </w:rPr>
            </w:pPr>
          </w:p>
        </w:tc>
        <w:tc>
          <w:tcPr>
            <w:tcW w:w="1512" w:type="dxa"/>
            <w:vMerge/>
            <w:vAlign w:val="center"/>
          </w:tcPr>
          <w:p w:rsidR="00934C0C" w:rsidRPr="00BF2FF9" w:rsidRDefault="00934C0C" w:rsidP="00D91A9A">
            <w:pPr>
              <w:jc w:val="center"/>
              <w:rPr>
                <w:b/>
                <w:bCs/>
                <w:sz w:val="20"/>
                <w:szCs w:val="20"/>
              </w:rPr>
            </w:pPr>
          </w:p>
        </w:tc>
        <w:tc>
          <w:tcPr>
            <w:tcW w:w="1299" w:type="dxa"/>
            <w:vAlign w:val="center"/>
          </w:tcPr>
          <w:p w:rsidR="00934C0C" w:rsidRPr="00BF2FF9" w:rsidRDefault="00934C0C" w:rsidP="00D91A9A">
            <w:pPr>
              <w:jc w:val="center"/>
              <w:rPr>
                <w:b/>
                <w:bCs/>
                <w:sz w:val="20"/>
                <w:szCs w:val="20"/>
              </w:rPr>
            </w:pPr>
            <w:r w:rsidRPr="00BF2FF9">
              <w:rPr>
                <w:b/>
                <w:bCs/>
                <w:sz w:val="20"/>
                <w:szCs w:val="20"/>
              </w:rPr>
              <w:t>Державний бюджет</w:t>
            </w:r>
          </w:p>
        </w:tc>
        <w:tc>
          <w:tcPr>
            <w:tcW w:w="1232"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275"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194"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1465"/>
        </w:trPr>
        <w:tc>
          <w:tcPr>
            <w:tcW w:w="542" w:type="dxa"/>
            <w:vAlign w:val="center"/>
          </w:tcPr>
          <w:p w:rsidR="00934C0C" w:rsidRPr="00BF2FF9" w:rsidRDefault="00934C0C" w:rsidP="004D6E59">
            <w:pPr>
              <w:rPr>
                <w:sz w:val="22"/>
                <w:szCs w:val="22"/>
              </w:rPr>
            </w:pPr>
            <w:r w:rsidRPr="00BF2FF9">
              <w:rPr>
                <w:sz w:val="22"/>
                <w:szCs w:val="22"/>
              </w:rPr>
              <w:t>1.</w:t>
            </w:r>
          </w:p>
        </w:tc>
        <w:tc>
          <w:tcPr>
            <w:tcW w:w="3458" w:type="dxa"/>
            <w:vAlign w:val="center"/>
          </w:tcPr>
          <w:p w:rsidR="00934C0C" w:rsidRPr="00BF2FF9" w:rsidRDefault="00934C0C" w:rsidP="004D6E59">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512" w:type="dxa"/>
            <w:vAlign w:val="center"/>
          </w:tcPr>
          <w:p w:rsidR="00934C0C" w:rsidRPr="00BF2FF9" w:rsidRDefault="00934C0C" w:rsidP="00D91A9A">
            <w:pPr>
              <w:jc w:val="center"/>
              <w:rPr>
                <w:sz w:val="22"/>
                <w:szCs w:val="22"/>
              </w:rPr>
            </w:pPr>
            <w:r w:rsidRPr="00BF2FF9">
              <w:rPr>
                <w:sz w:val="22"/>
                <w:szCs w:val="22"/>
              </w:rPr>
              <w:t>170,2</w:t>
            </w:r>
          </w:p>
        </w:tc>
        <w:tc>
          <w:tcPr>
            <w:tcW w:w="1299" w:type="dxa"/>
            <w:vAlign w:val="center"/>
          </w:tcPr>
          <w:p w:rsidR="00934C0C" w:rsidRPr="00BF2FF9" w:rsidRDefault="00934C0C" w:rsidP="00BA495A">
            <w:pPr>
              <w:jc w:val="center"/>
              <w:rPr>
                <w:sz w:val="22"/>
                <w:szCs w:val="22"/>
              </w:rPr>
            </w:pPr>
            <w:r w:rsidRPr="00BF2FF9">
              <w:rPr>
                <w:sz w:val="22"/>
                <w:szCs w:val="22"/>
              </w:rPr>
              <w:t>0,0</w:t>
            </w:r>
          </w:p>
        </w:tc>
        <w:tc>
          <w:tcPr>
            <w:tcW w:w="1232" w:type="dxa"/>
            <w:vAlign w:val="center"/>
          </w:tcPr>
          <w:p w:rsidR="00934C0C" w:rsidRPr="00BF2FF9" w:rsidRDefault="00934C0C" w:rsidP="00D91A9A">
            <w:pPr>
              <w:jc w:val="center"/>
              <w:rPr>
                <w:sz w:val="22"/>
                <w:szCs w:val="22"/>
              </w:rPr>
            </w:pPr>
            <w:r w:rsidRPr="00BF2FF9">
              <w:rPr>
                <w:sz w:val="22"/>
                <w:szCs w:val="22"/>
              </w:rPr>
              <w:t>0,0</w:t>
            </w:r>
          </w:p>
        </w:tc>
        <w:tc>
          <w:tcPr>
            <w:tcW w:w="1275" w:type="dxa"/>
            <w:vAlign w:val="center"/>
          </w:tcPr>
          <w:p w:rsidR="00934C0C" w:rsidRPr="00BF2FF9" w:rsidRDefault="00934C0C" w:rsidP="00BA495A">
            <w:pPr>
              <w:jc w:val="center"/>
              <w:rPr>
                <w:sz w:val="22"/>
                <w:szCs w:val="22"/>
              </w:rPr>
            </w:pPr>
            <w:r w:rsidRPr="00BF2FF9">
              <w:rPr>
                <w:sz w:val="22"/>
                <w:szCs w:val="22"/>
              </w:rPr>
              <w:t>170,2</w:t>
            </w:r>
          </w:p>
        </w:tc>
        <w:tc>
          <w:tcPr>
            <w:tcW w:w="1194" w:type="dxa"/>
            <w:vAlign w:val="center"/>
          </w:tcPr>
          <w:p w:rsidR="00934C0C" w:rsidRPr="00BF2FF9" w:rsidRDefault="00934C0C" w:rsidP="00D91A9A">
            <w:pPr>
              <w:jc w:val="center"/>
              <w:rPr>
                <w:sz w:val="22"/>
                <w:szCs w:val="22"/>
              </w:rPr>
            </w:pPr>
            <w:r w:rsidRPr="00BF2FF9">
              <w:rPr>
                <w:sz w:val="22"/>
                <w:szCs w:val="22"/>
              </w:rPr>
              <w:t>0,0</w:t>
            </w:r>
          </w:p>
        </w:tc>
      </w:tr>
      <w:tr w:rsidR="00934C0C" w:rsidRPr="00BF2FF9">
        <w:trPr>
          <w:trHeight w:val="1699"/>
        </w:trPr>
        <w:tc>
          <w:tcPr>
            <w:tcW w:w="542" w:type="dxa"/>
            <w:vAlign w:val="center"/>
          </w:tcPr>
          <w:p w:rsidR="00934C0C" w:rsidRPr="00BF2FF9" w:rsidRDefault="00934C0C" w:rsidP="004D6E59">
            <w:pPr>
              <w:rPr>
                <w:sz w:val="22"/>
                <w:szCs w:val="22"/>
              </w:rPr>
            </w:pPr>
            <w:r w:rsidRPr="00BF2FF9">
              <w:rPr>
                <w:sz w:val="22"/>
                <w:szCs w:val="22"/>
              </w:rPr>
              <w:t>2.</w:t>
            </w:r>
          </w:p>
        </w:tc>
        <w:tc>
          <w:tcPr>
            <w:tcW w:w="3458" w:type="dxa"/>
            <w:vAlign w:val="center"/>
          </w:tcPr>
          <w:p w:rsidR="00934C0C" w:rsidRPr="00BF2FF9" w:rsidRDefault="00934C0C" w:rsidP="004D6E59">
            <w:pPr>
              <w:jc w:val="left"/>
              <w:rPr>
                <w:sz w:val="22"/>
                <w:szCs w:val="22"/>
              </w:rPr>
            </w:pPr>
            <w:r w:rsidRPr="00BF2FF9">
              <w:rPr>
                <w:sz w:val="22"/>
                <w:szCs w:val="22"/>
              </w:rPr>
              <w:t>Програма оренди об’єктів комунальної власності територіальної громади м. Сєвєродонецька Луганської області на 2020 рік</w:t>
            </w:r>
          </w:p>
        </w:tc>
        <w:tc>
          <w:tcPr>
            <w:tcW w:w="1512" w:type="dxa"/>
            <w:vAlign w:val="center"/>
          </w:tcPr>
          <w:p w:rsidR="00934C0C" w:rsidRPr="00BF2FF9" w:rsidRDefault="00934C0C" w:rsidP="00B81A21">
            <w:pPr>
              <w:jc w:val="center"/>
              <w:rPr>
                <w:sz w:val="22"/>
                <w:szCs w:val="22"/>
              </w:rPr>
            </w:pPr>
            <w:r w:rsidRPr="00BF2FF9">
              <w:rPr>
                <w:sz w:val="22"/>
                <w:szCs w:val="22"/>
              </w:rPr>
              <w:t>76,2</w:t>
            </w:r>
          </w:p>
        </w:tc>
        <w:tc>
          <w:tcPr>
            <w:tcW w:w="1299" w:type="dxa"/>
            <w:vAlign w:val="center"/>
          </w:tcPr>
          <w:p w:rsidR="00934C0C" w:rsidRPr="00BF2FF9" w:rsidRDefault="00934C0C" w:rsidP="00D91A9A">
            <w:pPr>
              <w:jc w:val="center"/>
              <w:rPr>
                <w:sz w:val="22"/>
                <w:szCs w:val="22"/>
              </w:rPr>
            </w:pPr>
            <w:r w:rsidRPr="00BF2FF9">
              <w:rPr>
                <w:sz w:val="22"/>
                <w:szCs w:val="22"/>
              </w:rPr>
              <w:t>0,0</w:t>
            </w:r>
          </w:p>
        </w:tc>
        <w:tc>
          <w:tcPr>
            <w:tcW w:w="1232" w:type="dxa"/>
            <w:vAlign w:val="center"/>
          </w:tcPr>
          <w:p w:rsidR="00934C0C" w:rsidRPr="00BF2FF9" w:rsidRDefault="00934C0C" w:rsidP="00D91A9A">
            <w:pPr>
              <w:jc w:val="center"/>
              <w:rPr>
                <w:sz w:val="22"/>
                <w:szCs w:val="22"/>
              </w:rPr>
            </w:pPr>
            <w:r w:rsidRPr="00BF2FF9">
              <w:rPr>
                <w:sz w:val="22"/>
                <w:szCs w:val="22"/>
              </w:rPr>
              <w:t>0,0</w:t>
            </w:r>
          </w:p>
        </w:tc>
        <w:tc>
          <w:tcPr>
            <w:tcW w:w="1275" w:type="dxa"/>
            <w:vAlign w:val="center"/>
          </w:tcPr>
          <w:p w:rsidR="00934C0C" w:rsidRPr="00BF2FF9" w:rsidRDefault="00934C0C" w:rsidP="00D91A9A">
            <w:pPr>
              <w:jc w:val="center"/>
              <w:rPr>
                <w:sz w:val="22"/>
                <w:szCs w:val="22"/>
              </w:rPr>
            </w:pPr>
            <w:r w:rsidRPr="00BF2FF9">
              <w:rPr>
                <w:sz w:val="22"/>
                <w:szCs w:val="22"/>
              </w:rPr>
              <w:t>76,2</w:t>
            </w:r>
          </w:p>
        </w:tc>
        <w:tc>
          <w:tcPr>
            <w:tcW w:w="1194" w:type="dxa"/>
            <w:vAlign w:val="center"/>
          </w:tcPr>
          <w:p w:rsidR="00934C0C" w:rsidRPr="00BF2FF9" w:rsidRDefault="00934C0C" w:rsidP="004B2B62">
            <w:pPr>
              <w:jc w:val="center"/>
              <w:rPr>
                <w:sz w:val="22"/>
                <w:szCs w:val="22"/>
              </w:rPr>
            </w:pPr>
            <w:r w:rsidRPr="00BF2FF9">
              <w:rPr>
                <w:sz w:val="22"/>
                <w:szCs w:val="22"/>
              </w:rPr>
              <w:t>0,0</w:t>
            </w:r>
          </w:p>
        </w:tc>
      </w:tr>
      <w:tr w:rsidR="00934C0C" w:rsidRPr="00BF2FF9">
        <w:trPr>
          <w:trHeight w:val="1411"/>
        </w:trPr>
        <w:tc>
          <w:tcPr>
            <w:tcW w:w="542" w:type="dxa"/>
            <w:vAlign w:val="center"/>
          </w:tcPr>
          <w:p w:rsidR="00934C0C" w:rsidRPr="00BF2FF9" w:rsidRDefault="00934C0C" w:rsidP="004D6E59">
            <w:pPr>
              <w:rPr>
                <w:sz w:val="22"/>
                <w:szCs w:val="22"/>
              </w:rPr>
            </w:pPr>
            <w:r w:rsidRPr="00BF2FF9">
              <w:rPr>
                <w:sz w:val="22"/>
                <w:szCs w:val="22"/>
              </w:rPr>
              <w:t>3.</w:t>
            </w:r>
          </w:p>
        </w:tc>
        <w:tc>
          <w:tcPr>
            <w:tcW w:w="3458" w:type="dxa"/>
            <w:vAlign w:val="center"/>
          </w:tcPr>
          <w:p w:rsidR="00934C0C" w:rsidRPr="00BF2FF9" w:rsidRDefault="00934C0C" w:rsidP="004D6E59">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512" w:type="dxa"/>
            <w:vAlign w:val="center"/>
          </w:tcPr>
          <w:p w:rsidR="00934C0C" w:rsidRPr="00BF2FF9" w:rsidRDefault="00934C0C" w:rsidP="004B2B62">
            <w:pPr>
              <w:jc w:val="center"/>
              <w:rPr>
                <w:sz w:val="22"/>
                <w:szCs w:val="22"/>
              </w:rPr>
            </w:pPr>
            <w:r w:rsidRPr="00BF2FF9">
              <w:rPr>
                <w:sz w:val="22"/>
                <w:szCs w:val="22"/>
              </w:rPr>
              <w:t>844,8</w:t>
            </w:r>
          </w:p>
        </w:tc>
        <w:tc>
          <w:tcPr>
            <w:tcW w:w="1299" w:type="dxa"/>
            <w:vAlign w:val="center"/>
          </w:tcPr>
          <w:p w:rsidR="00934C0C" w:rsidRPr="00BF2FF9" w:rsidRDefault="00934C0C" w:rsidP="00D91A9A">
            <w:pPr>
              <w:jc w:val="center"/>
              <w:rPr>
                <w:sz w:val="22"/>
                <w:szCs w:val="22"/>
              </w:rPr>
            </w:pPr>
            <w:r w:rsidRPr="00BF2FF9">
              <w:rPr>
                <w:sz w:val="22"/>
                <w:szCs w:val="22"/>
              </w:rPr>
              <w:t>0,0</w:t>
            </w:r>
          </w:p>
        </w:tc>
        <w:tc>
          <w:tcPr>
            <w:tcW w:w="1232" w:type="dxa"/>
            <w:vAlign w:val="center"/>
          </w:tcPr>
          <w:p w:rsidR="00934C0C" w:rsidRPr="00BF2FF9" w:rsidRDefault="00934C0C" w:rsidP="00D91A9A">
            <w:pPr>
              <w:jc w:val="center"/>
              <w:rPr>
                <w:sz w:val="22"/>
                <w:szCs w:val="22"/>
              </w:rPr>
            </w:pPr>
            <w:r w:rsidRPr="00BF2FF9">
              <w:rPr>
                <w:sz w:val="22"/>
                <w:szCs w:val="22"/>
              </w:rPr>
              <w:t>0,0</w:t>
            </w:r>
          </w:p>
        </w:tc>
        <w:tc>
          <w:tcPr>
            <w:tcW w:w="1275" w:type="dxa"/>
            <w:vAlign w:val="center"/>
          </w:tcPr>
          <w:p w:rsidR="00934C0C" w:rsidRPr="00BF2FF9" w:rsidRDefault="00934C0C" w:rsidP="0057761A">
            <w:pPr>
              <w:jc w:val="center"/>
              <w:rPr>
                <w:sz w:val="22"/>
                <w:szCs w:val="22"/>
              </w:rPr>
            </w:pPr>
            <w:r w:rsidRPr="00BF2FF9">
              <w:rPr>
                <w:sz w:val="22"/>
                <w:szCs w:val="22"/>
              </w:rPr>
              <w:t>844,8</w:t>
            </w:r>
          </w:p>
        </w:tc>
        <w:tc>
          <w:tcPr>
            <w:tcW w:w="1194" w:type="dxa"/>
            <w:vAlign w:val="center"/>
          </w:tcPr>
          <w:p w:rsidR="00934C0C" w:rsidRPr="00BF2FF9" w:rsidRDefault="00934C0C" w:rsidP="00D91A9A">
            <w:pPr>
              <w:jc w:val="center"/>
              <w:rPr>
                <w:sz w:val="22"/>
                <w:szCs w:val="22"/>
              </w:rPr>
            </w:pPr>
            <w:r w:rsidRPr="00BF2FF9">
              <w:rPr>
                <w:sz w:val="22"/>
                <w:szCs w:val="22"/>
              </w:rPr>
              <w:t>0,0</w:t>
            </w:r>
          </w:p>
        </w:tc>
      </w:tr>
      <w:tr w:rsidR="00934C0C" w:rsidRPr="00BF2FF9">
        <w:trPr>
          <w:trHeight w:val="555"/>
        </w:trPr>
        <w:tc>
          <w:tcPr>
            <w:tcW w:w="542" w:type="dxa"/>
            <w:vAlign w:val="center"/>
          </w:tcPr>
          <w:p w:rsidR="00934C0C" w:rsidRPr="00BF2FF9" w:rsidRDefault="00934C0C" w:rsidP="00D91A9A">
            <w:pPr>
              <w:jc w:val="center"/>
              <w:rPr>
                <w:sz w:val="22"/>
                <w:szCs w:val="22"/>
              </w:rPr>
            </w:pPr>
          </w:p>
        </w:tc>
        <w:tc>
          <w:tcPr>
            <w:tcW w:w="3458" w:type="dxa"/>
            <w:vAlign w:val="center"/>
          </w:tcPr>
          <w:p w:rsidR="00934C0C" w:rsidRPr="00BF2FF9" w:rsidRDefault="00934C0C" w:rsidP="00D91A9A">
            <w:pPr>
              <w:jc w:val="left"/>
              <w:rPr>
                <w:b/>
                <w:bCs/>
                <w:sz w:val="22"/>
                <w:szCs w:val="22"/>
              </w:rPr>
            </w:pPr>
            <w:r w:rsidRPr="00BF2FF9">
              <w:rPr>
                <w:b/>
                <w:bCs/>
                <w:sz w:val="22"/>
                <w:szCs w:val="22"/>
              </w:rPr>
              <w:t>Разом:</w:t>
            </w:r>
          </w:p>
        </w:tc>
        <w:tc>
          <w:tcPr>
            <w:tcW w:w="1512" w:type="dxa"/>
            <w:vAlign w:val="center"/>
          </w:tcPr>
          <w:p w:rsidR="00934C0C" w:rsidRPr="00BF2FF9" w:rsidRDefault="00934C0C" w:rsidP="004D6E59">
            <w:pPr>
              <w:jc w:val="center"/>
              <w:rPr>
                <w:b/>
                <w:bCs/>
                <w:color w:val="000000"/>
                <w:sz w:val="22"/>
                <w:szCs w:val="22"/>
              </w:rPr>
            </w:pPr>
            <w:r w:rsidRPr="00BF2FF9">
              <w:rPr>
                <w:b/>
                <w:bCs/>
                <w:color w:val="000000"/>
                <w:sz w:val="22"/>
                <w:szCs w:val="22"/>
              </w:rPr>
              <w:t>1091,2</w:t>
            </w:r>
          </w:p>
        </w:tc>
        <w:tc>
          <w:tcPr>
            <w:tcW w:w="1299" w:type="dxa"/>
            <w:vAlign w:val="center"/>
          </w:tcPr>
          <w:p w:rsidR="00934C0C" w:rsidRPr="00BF2FF9" w:rsidRDefault="00934C0C" w:rsidP="004D6E59">
            <w:pPr>
              <w:jc w:val="center"/>
              <w:rPr>
                <w:b/>
                <w:bCs/>
                <w:color w:val="000000"/>
                <w:sz w:val="22"/>
                <w:szCs w:val="22"/>
              </w:rPr>
            </w:pPr>
            <w:r w:rsidRPr="00BF2FF9">
              <w:rPr>
                <w:b/>
                <w:bCs/>
                <w:color w:val="000000"/>
                <w:sz w:val="22"/>
                <w:szCs w:val="22"/>
              </w:rPr>
              <w:t>0,0</w:t>
            </w:r>
          </w:p>
        </w:tc>
        <w:tc>
          <w:tcPr>
            <w:tcW w:w="1232" w:type="dxa"/>
            <w:vAlign w:val="center"/>
          </w:tcPr>
          <w:p w:rsidR="00934C0C" w:rsidRPr="00BF2FF9" w:rsidRDefault="00934C0C" w:rsidP="004D6E59">
            <w:pPr>
              <w:jc w:val="center"/>
              <w:rPr>
                <w:b/>
                <w:bCs/>
                <w:color w:val="000000"/>
                <w:sz w:val="22"/>
                <w:szCs w:val="22"/>
              </w:rPr>
            </w:pPr>
            <w:r w:rsidRPr="00BF2FF9">
              <w:rPr>
                <w:b/>
                <w:bCs/>
                <w:color w:val="000000"/>
                <w:sz w:val="22"/>
                <w:szCs w:val="22"/>
              </w:rPr>
              <w:t>0,0</w:t>
            </w:r>
          </w:p>
        </w:tc>
        <w:tc>
          <w:tcPr>
            <w:tcW w:w="1275" w:type="dxa"/>
            <w:vAlign w:val="center"/>
          </w:tcPr>
          <w:p w:rsidR="00934C0C" w:rsidRPr="00BF2FF9" w:rsidRDefault="00934C0C" w:rsidP="004D6E59">
            <w:pPr>
              <w:jc w:val="center"/>
              <w:rPr>
                <w:b/>
                <w:bCs/>
                <w:color w:val="000000"/>
                <w:sz w:val="22"/>
                <w:szCs w:val="22"/>
              </w:rPr>
            </w:pPr>
            <w:r w:rsidRPr="00BF2FF9">
              <w:rPr>
                <w:b/>
                <w:bCs/>
                <w:color w:val="000000"/>
                <w:sz w:val="22"/>
                <w:szCs w:val="22"/>
              </w:rPr>
              <w:t>1091,2</w:t>
            </w:r>
          </w:p>
        </w:tc>
        <w:tc>
          <w:tcPr>
            <w:tcW w:w="1194" w:type="dxa"/>
            <w:vAlign w:val="center"/>
          </w:tcPr>
          <w:p w:rsidR="00934C0C" w:rsidRPr="00BF2FF9" w:rsidRDefault="00934C0C" w:rsidP="004D6E59">
            <w:pPr>
              <w:jc w:val="center"/>
              <w:rPr>
                <w:b/>
                <w:bCs/>
                <w:color w:val="000000"/>
                <w:sz w:val="22"/>
                <w:szCs w:val="22"/>
              </w:rPr>
            </w:pPr>
            <w:r w:rsidRPr="00BF2FF9">
              <w:rPr>
                <w:b/>
                <w:bCs/>
                <w:color w:val="000000"/>
                <w:sz w:val="22"/>
                <w:szCs w:val="22"/>
              </w:rPr>
              <w:t>0,0</w:t>
            </w:r>
          </w:p>
        </w:tc>
      </w:tr>
    </w:tbl>
    <w:p w:rsidR="00934C0C" w:rsidRPr="00BF2FF9" w:rsidRDefault="00934C0C" w:rsidP="00BA495A">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tabs>
          <w:tab w:val="left" w:pos="320"/>
        </w:tabs>
        <w:spacing w:before="240"/>
        <w:jc w:val="center"/>
        <w:rPr>
          <w:b/>
          <w:bCs/>
          <w:sz w:val="28"/>
          <w:szCs w:val="28"/>
        </w:rPr>
      </w:pPr>
      <w:r w:rsidRPr="00BF2FF9">
        <w:rPr>
          <w:b/>
          <w:bCs/>
          <w:sz w:val="24"/>
          <w:szCs w:val="24"/>
        </w:rPr>
        <w:br w:type="page"/>
      </w:r>
      <w:r w:rsidRPr="00BF2FF9">
        <w:rPr>
          <w:b/>
          <w:bCs/>
          <w:sz w:val="28"/>
          <w:szCs w:val="28"/>
        </w:rPr>
        <w:t>ХІ. Фінансове управління</w:t>
      </w:r>
    </w:p>
    <w:p w:rsidR="00934C0C" w:rsidRPr="00BF2FF9" w:rsidRDefault="00934C0C" w:rsidP="00FD4551">
      <w:pPr>
        <w:spacing w:after="60"/>
        <w:jc w:val="right"/>
        <w:rPr>
          <w:b/>
          <w:bCs/>
          <w:sz w:val="24"/>
          <w:szCs w:val="24"/>
        </w:rPr>
      </w:pPr>
      <w:r w:rsidRPr="00BF2FF9">
        <w:rPr>
          <w:b/>
          <w:bCs/>
          <w:sz w:val="24"/>
          <w:szCs w:val="24"/>
        </w:rPr>
        <w:t>Табл. 1</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934C0C" w:rsidRPr="00BF2FF9">
        <w:trPr>
          <w:trHeight w:val="695"/>
        </w:trPr>
        <w:tc>
          <w:tcPr>
            <w:tcW w:w="4786" w:type="dxa"/>
            <w:vAlign w:val="center"/>
          </w:tcPr>
          <w:p w:rsidR="00934C0C" w:rsidRPr="00BF2FF9" w:rsidRDefault="00934C0C" w:rsidP="00D91A9A">
            <w:pPr>
              <w:jc w:val="center"/>
              <w:rPr>
                <w:b/>
                <w:bCs/>
                <w:sz w:val="20"/>
                <w:szCs w:val="20"/>
              </w:rPr>
            </w:pPr>
            <w:r w:rsidRPr="00BF2FF9">
              <w:rPr>
                <w:b/>
                <w:bCs/>
                <w:sz w:val="20"/>
                <w:szCs w:val="20"/>
              </w:rPr>
              <w:t>Розробник (найменування)</w:t>
            </w:r>
          </w:p>
        </w:tc>
        <w:tc>
          <w:tcPr>
            <w:tcW w:w="5670" w:type="dxa"/>
            <w:vAlign w:val="center"/>
          </w:tcPr>
          <w:p w:rsidR="00934C0C" w:rsidRPr="00BF2FF9" w:rsidRDefault="00934C0C" w:rsidP="00D91A9A">
            <w:pPr>
              <w:jc w:val="center"/>
              <w:rPr>
                <w:b/>
                <w:bCs/>
                <w:sz w:val="20"/>
                <w:szCs w:val="20"/>
              </w:rPr>
            </w:pPr>
            <w:r w:rsidRPr="00BF2FF9">
              <w:rPr>
                <w:b/>
                <w:bCs/>
                <w:sz w:val="20"/>
                <w:szCs w:val="20"/>
              </w:rPr>
              <w:t>Мети і завдання розробника</w:t>
            </w:r>
          </w:p>
        </w:tc>
      </w:tr>
      <w:tr w:rsidR="00934C0C" w:rsidRPr="00BF2FF9">
        <w:trPr>
          <w:trHeight w:val="940"/>
        </w:trPr>
        <w:tc>
          <w:tcPr>
            <w:tcW w:w="4786" w:type="dxa"/>
            <w:vAlign w:val="center"/>
          </w:tcPr>
          <w:p w:rsidR="00934C0C" w:rsidRPr="00BF2FF9" w:rsidRDefault="00934C0C" w:rsidP="00D91A9A">
            <w:pPr>
              <w:jc w:val="center"/>
              <w:rPr>
                <w:sz w:val="22"/>
                <w:szCs w:val="22"/>
              </w:rPr>
            </w:pPr>
            <w:r w:rsidRPr="00BF2FF9">
              <w:rPr>
                <w:sz w:val="22"/>
                <w:szCs w:val="22"/>
              </w:rPr>
              <w:t xml:space="preserve">інансове управління </w:t>
            </w:r>
          </w:p>
          <w:p w:rsidR="00934C0C" w:rsidRPr="00BF2FF9" w:rsidRDefault="00934C0C" w:rsidP="00D91A9A">
            <w:pPr>
              <w:jc w:val="center"/>
              <w:rPr>
                <w:sz w:val="22"/>
                <w:szCs w:val="22"/>
              </w:rPr>
            </w:pPr>
            <w:r w:rsidRPr="00BF2FF9">
              <w:rPr>
                <w:sz w:val="22"/>
                <w:szCs w:val="22"/>
              </w:rPr>
              <w:t>Сєвєродонецької міської ради</w:t>
            </w:r>
          </w:p>
        </w:tc>
        <w:tc>
          <w:tcPr>
            <w:tcW w:w="5670" w:type="dxa"/>
            <w:vAlign w:val="center"/>
          </w:tcPr>
          <w:p w:rsidR="00934C0C" w:rsidRPr="00BF2FF9" w:rsidRDefault="00934C0C" w:rsidP="00D91A9A">
            <w:pPr>
              <w:overflowPunct w:val="0"/>
              <w:rPr>
                <w:sz w:val="24"/>
                <w:szCs w:val="24"/>
              </w:rPr>
            </w:pPr>
            <w:r w:rsidRPr="00BF2FF9">
              <w:rPr>
                <w:sz w:val="24"/>
                <w:szCs w:val="24"/>
              </w:rPr>
              <w:t xml:space="preserve">Керівництво і управління у відповідній сфері міста   Сєвєродонецька  </w:t>
            </w:r>
          </w:p>
        </w:tc>
      </w:tr>
    </w:tbl>
    <w:p w:rsidR="00934C0C" w:rsidRPr="00BF2FF9" w:rsidRDefault="00934C0C" w:rsidP="00FD4551">
      <w:pPr>
        <w:spacing w:before="240" w:after="120"/>
        <w:jc w:val="center"/>
        <w:rPr>
          <w:b/>
          <w:bCs/>
          <w:sz w:val="24"/>
          <w:szCs w:val="24"/>
        </w:rPr>
      </w:pPr>
      <w:r w:rsidRPr="00BF2FF9">
        <w:rPr>
          <w:b/>
          <w:bCs/>
          <w:sz w:val="24"/>
          <w:szCs w:val="24"/>
        </w:rPr>
        <w:t>Проекти та заходи для здійснення програм</w:t>
      </w:r>
    </w:p>
    <w:p w:rsidR="00934C0C" w:rsidRPr="00BF2FF9" w:rsidRDefault="00934C0C" w:rsidP="00FD4551">
      <w:pPr>
        <w:spacing w:after="60"/>
        <w:jc w:val="right"/>
        <w:rPr>
          <w:b/>
          <w:bCs/>
          <w:sz w:val="24"/>
          <w:szCs w:val="24"/>
        </w:rPr>
      </w:pPr>
      <w:r w:rsidRPr="00BF2FF9">
        <w:rPr>
          <w:b/>
          <w:bCs/>
          <w:sz w:val="24"/>
          <w:szCs w:val="24"/>
        </w:rPr>
        <w:t>Табл.2</w:t>
      </w:r>
    </w:p>
    <w:tbl>
      <w:tblPr>
        <w:tblW w:w="104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934C0C" w:rsidRPr="00BF2FF9">
        <w:trPr>
          <w:trHeight w:val="684"/>
          <w:tblHeader/>
        </w:trPr>
        <w:tc>
          <w:tcPr>
            <w:tcW w:w="556"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 з/п</w:t>
            </w:r>
          </w:p>
        </w:tc>
        <w:tc>
          <w:tcPr>
            <w:tcW w:w="423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Найменування програм</w:t>
            </w:r>
          </w:p>
        </w:tc>
        <w:tc>
          <w:tcPr>
            <w:tcW w:w="5670" w:type="dxa"/>
            <w:vAlign w:val="center"/>
          </w:tcPr>
          <w:p w:rsidR="00934C0C" w:rsidRPr="00BF2FF9" w:rsidRDefault="00934C0C" w:rsidP="00D91A9A">
            <w:pPr>
              <w:overflowPunct w:val="0"/>
              <w:autoSpaceDE w:val="0"/>
              <w:autoSpaceDN w:val="0"/>
              <w:adjustRightInd w:val="0"/>
              <w:jc w:val="center"/>
              <w:rPr>
                <w:b/>
                <w:bCs/>
                <w:sz w:val="20"/>
                <w:szCs w:val="20"/>
              </w:rPr>
            </w:pPr>
            <w:r w:rsidRPr="00BF2FF9">
              <w:rPr>
                <w:b/>
                <w:bCs/>
                <w:sz w:val="20"/>
                <w:szCs w:val="20"/>
              </w:rPr>
              <w:t>Зміст та ціль програм</w:t>
            </w:r>
          </w:p>
        </w:tc>
      </w:tr>
      <w:tr w:rsidR="00934C0C" w:rsidRPr="00BF2FF9">
        <w:trPr>
          <w:trHeight w:val="1290"/>
        </w:trPr>
        <w:tc>
          <w:tcPr>
            <w:tcW w:w="556" w:type="dxa"/>
            <w:vAlign w:val="center"/>
          </w:tcPr>
          <w:p w:rsidR="00934C0C" w:rsidRPr="00BF2FF9" w:rsidRDefault="00934C0C" w:rsidP="00363A04">
            <w:pPr>
              <w:jc w:val="left"/>
              <w:rPr>
                <w:sz w:val="22"/>
                <w:szCs w:val="22"/>
              </w:rPr>
            </w:pPr>
            <w:r w:rsidRPr="00BF2FF9">
              <w:rPr>
                <w:sz w:val="22"/>
                <w:szCs w:val="22"/>
              </w:rPr>
              <w:t>1.</w:t>
            </w:r>
          </w:p>
        </w:tc>
        <w:tc>
          <w:tcPr>
            <w:tcW w:w="4230" w:type="dxa"/>
            <w:vAlign w:val="center"/>
          </w:tcPr>
          <w:p w:rsidR="00934C0C" w:rsidRPr="00BF2FF9" w:rsidRDefault="00934C0C" w:rsidP="00E71AB0">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5670" w:type="dxa"/>
            <w:vAlign w:val="center"/>
          </w:tcPr>
          <w:p w:rsidR="00934C0C" w:rsidRPr="00BF2FF9" w:rsidRDefault="00934C0C" w:rsidP="00863AAE">
            <w:pPr>
              <w:jc w:val="left"/>
              <w:rPr>
                <w:sz w:val="22"/>
                <w:szCs w:val="22"/>
              </w:rPr>
            </w:pPr>
            <w:r w:rsidRPr="00BF2FF9">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934C0C" w:rsidRPr="00BF2FF9" w:rsidRDefault="00934C0C" w:rsidP="00FD4551">
      <w:pPr>
        <w:spacing w:before="240" w:after="60"/>
        <w:jc w:val="right"/>
        <w:rPr>
          <w:b/>
          <w:bCs/>
          <w:sz w:val="24"/>
          <w:szCs w:val="24"/>
        </w:rPr>
      </w:pPr>
      <w:r w:rsidRPr="00BF2FF9">
        <w:rPr>
          <w:b/>
          <w:bCs/>
          <w:sz w:val="24"/>
          <w:szCs w:val="24"/>
        </w:rPr>
        <w:t>Табл.3</w:t>
      </w:r>
    </w:p>
    <w:tbl>
      <w:tblPr>
        <w:tblW w:w="104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934C0C" w:rsidRPr="00BF2FF9">
        <w:trPr>
          <w:trHeight w:val="426"/>
        </w:trPr>
        <w:tc>
          <w:tcPr>
            <w:tcW w:w="542" w:type="dxa"/>
            <w:vMerge w:val="restart"/>
            <w:vAlign w:val="center"/>
          </w:tcPr>
          <w:p w:rsidR="00934C0C" w:rsidRPr="00BF2FF9" w:rsidRDefault="00934C0C" w:rsidP="00D91A9A">
            <w:pPr>
              <w:jc w:val="center"/>
              <w:rPr>
                <w:b/>
                <w:bCs/>
                <w:sz w:val="20"/>
                <w:szCs w:val="20"/>
              </w:rPr>
            </w:pPr>
            <w:r w:rsidRPr="00BF2FF9">
              <w:rPr>
                <w:b/>
                <w:bCs/>
                <w:sz w:val="20"/>
                <w:szCs w:val="20"/>
              </w:rPr>
              <w:t>№</w:t>
            </w:r>
          </w:p>
          <w:p w:rsidR="00934C0C" w:rsidRPr="00BF2FF9" w:rsidRDefault="00934C0C" w:rsidP="00D91A9A">
            <w:pPr>
              <w:jc w:val="center"/>
              <w:rPr>
                <w:b/>
                <w:bCs/>
                <w:sz w:val="20"/>
                <w:szCs w:val="20"/>
              </w:rPr>
            </w:pPr>
            <w:r w:rsidRPr="00BF2FF9">
              <w:rPr>
                <w:b/>
                <w:bCs/>
                <w:sz w:val="20"/>
                <w:szCs w:val="20"/>
              </w:rPr>
              <w:t>з/п</w:t>
            </w:r>
          </w:p>
        </w:tc>
        <w:tc>
          <w:tcPr>
            <w:tcW w:w="3677" w:type="dxa"/>
            <w:vMerge w:val="restart"/>
            <w:vAlign w:val="center"/>
          </w:tcPr>
          <w:p w:rsidR="00934C0C" w:rsidRPr="00BF2FF9" w:rsidRDefault="00934C0C" w:rsidP="00D91A9A">
            <w:pPr>
              <w:jc w:val="center"/>
              <w:rPr>
                <w:b/>
                <w:bCs/>
                <w:sz w:val="20"/>
                <w:szCs w:val="20"/>
              </w:rPr>
            </w:pPr>
            <w:r w:rsidRPr="00BF2FF9">
              <w:rPr>
                <w:b/>
                <w:bCs/>
                <w:sz w:val="20"/>
                <w:szCs w:val="20"/>
              </w:rPr>
              <w:t>Найменування проектів</w:t>
            </w:r>
          </w:p>
        </w:tc>
        <w:tc>
          <w:tcPr>
            <w:tcW w:w="1517" w:type="dxa"/>
            <w:vMerge w:val="restart"/>
            <w:vAlign w:val="center"/>
          </w:tcPr>
          <w:p w:rsidR="00934C0C" w:rsidRPr="00BF2FF9" w:rsidRDefault="00934C0C" w:rsidP="00D91A9A">
            <w:pPr>
              <w:jc w:val="center"/>
              <w:rPr>
                <w:b/>
                <w:bCs/>
                <w:sz w:val="20"/>
                <w:szCs w:val="20"/>
              </w:rPr>
            </w:pPr>
            <w:r w:rsidRPr="00BF2FF9">
              <w:rPr>
                <w:b/>
                <w:bCs/>
                <w:sz w:val="20"/>
                <w:szCs w:val="20"/>
              </w:rPr>
              <w:t>Обсяги фінансування 2020 рік</w:t>
            </w:r>
          </w:p>
          <w:p w:rsidR="00934C0C" w:rsidRPr="00BF2FF9" w:rsidRDefault="00934C0C" w:rsidP="00D91A9A">
            <w:pPr>
              <w:jc w:val="center"/>
              <w:rPr>
                <w:b/>
                <w:bCs/>
                <w:sz w:val="20"/>
                <w:szCs w:val="20"/>
              </w:rPr>
            </w:pPr>
            <w:r w:rsidRPr="00BF2FF9">
              <w:rPr>
                <w:b/>
                <w:bCs/>
                <w:sz w:val="20"/>
                <w:szCs w:val="20"/>
              </w:rPr>
              <w:t>(тис. грн.)</w:t>
            </w:r>
          </w:p>
        </w:tc>
        <w:tc>
          <w:tcPr>
            <w:tcW w:w="4745" w:type="dxa"/>
            <w:gridSpan w:val="4"/>
            <w:vAlign w:val="center"/>
          </w:tcPr>
          <w:p w:rsidR="00934C0C" w:rsidRPr="00BF2FF9" w:rsidRDefault="00934C0C" w:rsidP="00D91A9A">
            <w:pPr>
              <w:jc w:val="center"/>
              <w:rPr>
                <w:b/>
                <w:bCs/>
                <w:sz w:val="20"/>
                <w:szCs w:val="20"/>
              </w:rPr>
            </w:pPr>
            <w:r w:rsidRPr="00BF2FF9">
              <w:rPr>
                <w:b/>
                <w:bCs/>
                <w:sz w:val="20"/>
                <w:szCs w:val="20"/>
              </w:rPr>
              <w:t>В тому числі за джерелами фінансування</w:t>
            </w:r>
          </w:p>
        </w:tc>
      </w:tr>
      <w:tr w:rsidR="00934C0C" w:rsidRPr="00BF2FF9">
        <w:trPr>
          <w:trHeight w:val="255"/>
        </w:trPr>
        <w:tc>
          <w:tcPr>
            <w:tcW w:w="542" w:type="dxa"/>
            <w:vMerge/>
            <w:vAlign w:val="center"/>
          </w:tcPr>
          <w:p w:rsidR="00934C0C" w:rsidRPr="00BF2FF9" w:rsidRDefault="00934C0C" w:rsidP="00D91A9A">
            <w:pPr>
              <w:jc w:val="center"/>
              <w:rPr>
                <w:b/>
                <w:bCs/>
                <w:sz w:val="20"/>
                <w:szCs w:val="20"/>
              </w:rPr>
            </w:pPr>
          </w:p>
        </w:tc>
        <w:tc>
          <w:tcPr>
            <w:tcW w:w="3677" w:type="dxa"/>
            <w:vMerge/>
            <w:vAlign w:val="center"/>
          </w:tcPr>
          <w:p w:rsidR="00934C0C" w:rsidRPr="00BF2FF9" w:rsidRDefault="00934C0C" w:rsidP="00D91A9A">
            <w:pPr>
              <w:jc w:val="center"/>
              <w:rPr>
                <w:b/>
                <w:bCs/>
                <w:sz w:val="20"/>
                <w:szCs w:val="20"/>
              </w:rPr>
            </w:pPr>
          </w:p>
        </w:tc>
        <w:tc>
          <w:tcPr>
            <w:tcW w:w="1517" w:type="dxa"/>
            <w:vMerge/>
            <w:vAlign w:val="center"/>
          </w:tcPr>
          <w:p w:rsidR="00934C0C" w:rsidRPr="00BF2FF9" w:rsidRDefault="00934C0C" w:rsidP="00D91A9A">
            <w:pPr>
              <w:jc w:val="center"/>
              <w:rPr>
                <w:b/>
                <w:bCs/>
                <w:sz w:val="20"/>
                <w:szCs w:val="20"/>
              </w:rPr>
            </w:pPr>
          </w:p>
        </w:tc>
        <w:tc>
          <w:tcPr>
            <w:tcW w:w="1119" w:type="dxa"/>
            <w:vAlign w:val="center"/>
          </w:tcPr>
          <w:p w:rsidR="00934C0C" w:rsidRPr="00BF2FF9" w:rsidRDefault="00934C0C" w:rsidP="00D91A9A">
            <w:pPr>
              <w:ind w:left="-94" w:right="-94"/>
              <w:jc w:val="center"/>
              <w:rPr>
                <w:b/>
                <w:bCs/>
                <w:sz w:val="20"/>
                <w:szCs w:val="20"/>
              </w:rPr>
            </w:pPr>
            <w:r w:rsidRPr="00BF2FF9">
              <w:rPr>
                <w:b/>
                <w:bCs/>
                <w:sz w:val="20"/>
                <w:szCs w:val="20"/>
              </w:rPr>
              <w:t>Державний бюджет</w:t>
            </w:r>
          </w:p>
        </w:tc>
        <w:tc>
          <w:tcPr>
            <w:tcW w:w="1162" w:type="dxa"/>
            <w:vAlign w:val="center"/>
          </w:tcPr>
          <w:p w:rsidR="00934C0C" w:rsidRPr="00BF2FF9" w:rsidRDefault="00934C0C" w:rsidP="00D91A9A">
            <w:pPr>
              <w:ind w:left="-139" w:right="-94"/>
              <w:jc w:val="center"/>
              <w:rPr>
                <w:b/>
                <w:bCs/>
                <w:sz w:val="20"/>
                <w:szCs w:val="20"/>
              </w:rPr>
            </w:pPr>
            <w:r w:rsidRPr="00BF2FF9">
              <w:rPr>
                <w:b/>
                <w:bCs/>
                <w:sz w:val="20"/>
                <w:szCs w:val="20"/>
              </w:rPr>
              <w:t>Обласний бюджет</w:t>
            </w:r>
          </w:p>
        </w:tc>
        <w:tc>
          <w:tcPr>
            <w:tcW w:w="1275" w:type="dxa"/>
            <w:vAlign w:val="center"/>
          </w:tcPr>
          <w:p w:rsidR="00934C0C" w:rsidRPr="00BF2FF9" w:rsidRDefault="00934C0C" w:rsidP="00D91A9A">
            <w:pPr>
              <w:jc w:val="center"/>
              <w:rPr>
                <w:b/>
                <w:bCs/>
                <w:sz w:val="20"/>
                <w:szCs w:val="20"/>
              </w:rPr>
            </w:pPr>
            <w:r w:rsidRPr="00BF2FF9">
              <w:rPr>
                <w:b/>
                <w:bCs/>
                <w:sz w:val="20"/>
                <w:szCs w:val="20"/>
              </w:rPr>
              <w:t>Міський бюджет</w:t>
            </w:r>
          </w:p>
        </w:tc>
        <w:tc>
          <w:tcPr>
            <w:tcW w:w="1189" w:type="dxa"/>
            <w:vAlign w:val="center"/>
          </w:tcPr>
          <w:p w:rsidR="00934C0C" w:rsidRPr="00BF2FF9" w:rsidRDefault="00934C0C" w:rsidP="00D91A9A">
            <w:pPr>
              <w:jc w:val="center"/>
              <w:rPr>
                <w:b/>
                <w:bCs/>
                <w:sz w:val="20"/>
                <w:szCs w:val="20"/>
              </w:rPr>
            </w:pPr>
            <w:r w:rsidRPr="00BF2FF9">
              <w:rPr>
                <w:b/>
                <w:bCs/>
                <w:sz w:val="20"/>
                <w:szCs w:val="20"/>
              </w:rPr>
              <w:t>Інші кошти</w:t>
            </w:r>
          </w:p>
        </w:tc>
      </w:tr>
      <w:tr w:rsidR="00934C0C" w:rsidRPr="00BF2FF9">
        <w:trPr>
          <w:trHeight w:val="1330"/>
        </w:trPr>
        <w:tc>
          <w:tcPr>
            <w:tcW w:w="542" w:type="dxa"/>
            <w:vAlign w:val="center"/>
          </w:tcPr>
          <w:p w:rsidR="00934C0C" w:rsidRPr="00BF2FF9" w:rsidRDefault="00934C0C" w:rsidP="00363A04">
            <w:pPr>
              <w:jc w:val="center"/>
              <w:rPr>
                <w:sz w:val="22"/>
                <w:szCs w:val="22"/>
              </w:rPr>
            </w:pPr>
            <w:r w:rsidRPr="00BF2FF9">
              <w:rPr>
                <w:sz w:val="22"/>
                <w:szCs w:val="22"/>
              </w:rPr>
              <w:t>1.</w:t>
            </w:r>
          </w:p>
        </w:tc>
        <w:tc>
          <w:tcPr>
            <w:tcW w:w="3677" w:type="dxa"/>
            <w:vAlign w:val="center"/>
          </w:tcPr>
          <w:p w:rsidR="00934C0C" w:rsidRPr="00BF2FF9" w:rsidRDefault="00934C0C" w:rsidP="00830D2C">
            <w:pPr>
              <w:jc w:val="left"/>
              <w:rPr>
                <w:color w:val="000000"/>
                <w:sz w:val="22"/>
                <w:szCs w:val="22"/>
              </w:rPr>
            </w:pPr>
            <w:r w:rsidRPr="00BF2FF9">
              <w:rPr>
                <w:sz w:val="22"/>
                <w:szCs w:val="22"/>
              </w:rPr>
              <w:t>Міська цільова програма «Громадський бюджет міста Сєвєродонецька на 2020 – 2022 роки»</w:t>
            </w:r>
          </w:p>
        </w:tc>
        <w:tc>
          <w:tcPr>
            <w:tcW w:w="1517" w:type="dxa"/>
            <w:vAlign w:val="center"/>
          </w:tcPr>
          <w:p w:rsidR="00934C0C" w:rsidRPr="00BF2FF9" w:rsidRDefault="00934C0C" w:rsidP="00830D2C">
            <w:pPr>
              <w:jc w:val="center"/>
              <w:rPr>
                <w:sz w:val="22"/>
                <w:szCs w:val="22"/>
              </w:rPr>
            </w:pPr>
            <w:r w:rsidRPr="00BF2FF9">
              <w:rPr>
                <w:sz w:val="22"/>
                <w:szCs w:val="22"/>
              </w:rPr>
              <w:t>6050,0</w:t>
            </w:r>
          </w:p>
        </w:tc>
        <w:tc>
          <w:tcPr>
            <w:tcW w:w="1119" w:type="dxa"/>
            <w:vAlign w:val="center"/>
          </w:tcPr>
          <w:p w:rsidR="00934C0C" w:rsidRPr="00BF2FF9" w:rsidRDefault="00934C0C" w:rsidP="00D91A9A">
            <w:pPr>
              <w:jc w:val="center"/>
              <w:rPr>
                <w:sz w:val="22"/>
                <w:szCs w:val="22"/>
              </w:rPr>
            </w:pPr>
            <w:r w:rsidRPr="00BF2FF9">
              <w:rPr>
                <w:sz w:val="22"/>
                <w:szCs w:val="22"/>
              </w:rPr>
              <w:t>-</w:t>
            </w:r>
          </w:p>
        </w:tc>
        <w:tc>
          <w:tcPr>
            <w:tcW w:w="1162" w:type="dxa"/>
            <w:vAlign w:val="center"/>
          </w:tcPr>
          <w:p w:rsidR="00934C0C" w:rsidRPr="00BF2FF9" w:rsidRDefault="00934C0C" w:rsidP="00D91A9A">
            <w:pPr>
              <w:jc w:val="center"/>
              <w:rPr>
                <w:sz w:val="22"/>
                <w:szCs w:val="22"/>
              </w:rPr>
            </w:pPr>
            <w:r w:rsidRPr="00BF2FF9">
              <w:rPr>
                <w:sz w:val="22"/>
                <w:szCs w:val="22"/>
              </w:rPr>
              <w:t>-</w:t>
            </w:r>
          </w:p>
        </w:tc>
        <w:tc>
          <w:tcPr>
            <w:tcW w:w="1275" w:type="dxa"/>
            <w:vAlign w:val="center"/>
          </w:tcPr>
          <w:p w:rsidR="00934C0C" w:rsidRPr="00BF2FF9" w:rsidRDefault="00934C0C" w:rsidP="00830D2C">
            <w:pPr>
              <w:jc w:val="center"/>
              <w:rPr>
                <w:sz w:val="22"/>
                <w:szCs w:val="22"/>
              </w:rPr>
            </w:pPr>
            <w:r w:rsidRPr="00BF2FF9">
              <w:rPr>
                <w:sz w:val="22"/>
                <w:szCs w:val="22"/>
              </w:rPr>
              <w:t>6050,0</w:t>
            </w:r>
          </w:p>
        </w:tc>
        <w:tc>
          <w:tcPr>
            <w:tcW w:w="1189" w:type="dxa"/>
            <w:vAlign w:val="center"/>
          </w:tcPr>
          <w:p w:rsidR="00934C0C" w:rsidRPr="00BF2FF9" w:rsidRDefault="00934C0C" w:rsidP="00D91A9A">
            <w:pPr>
              <w:jc w:val="center"/>
              <w:rPr>
                <w:sz w:val="22"/>
                <w:szCs w:val="22"/>
              </w:rPr>
            </w:pPr>
            <w:r w:rsidRPr="00BF2FF9">
              <w:rPr>
                <w:sz w:val="22"/>
                <w:szCs w:val="22"/>
              </w:rPr>
              <w:t>-</w:t>
            </w:r>
          </w:p>
        </w:tc>
      </w:tr>
      <w:tr w:rsidR="00934C0C" w:rsidRPr="00BF2FF9">
        <w:trPr>
          <w:trHeight w:val="555"/>
        </w:trPr>
        <w:tc>
          <w:tcPr>
            <w:tcW w:w="542" w:type="dxa"/>
            <w:vAlign w:val="center"/>
          </w:tcPr>
          <w:p w:rsidR="00934C0C" w:rsidRPr="00BF2FF9" w:rsidRDefault="00934C0C" w:rsidP="00D91A9A">
            <w:pPr>
              <w:jc w:val="center"/>
              <w:rPr>
                <w:sz w:val="22"/>
                <w:szCs w:val="22"/>
              </w:rPr>
            </w:pPr>
          </w:p>
        </w:tc>
        <w:tc>
          <w:tcPr>
            <w:tcW w:w="3677" w:type="dxa"/>
            <w:vAlign w:val="center"/>
          </w:tcPr>
          <w:p w:rsidR="00934C0C" w:rsidRPr="00BF2FF9" w:rsidRDefault="00934C0C" w:rsidP="00D91A9A">
            <w:pPr>
              <w:jc w:val="left"/>
              <w:rPr>
                <w:b/>
                <w:bCs/>
                <w:color w:val="000000"/>
                <w:sz w:val="22"/>
                <w:szCs w:val="22"/>
              </w:rPr>
            </w:pPr>
            <w:r w:rsidRPr="00BF2FF9">
              <w:rPr>
                <w:b/>
                <w:bCs/>
                <w:color w:val="000000"/>
                <w:sz w:val="22"/>
                <w:szCs w:val="22"/>
              </w:rPr>
              <w:t>Разом:</w:t>
            </w:r>
          </w:p>
        </w:tc>
        <w:tc>
          <w:tcPr>
            <w:tcW w:w="1517" w:type="dxa"/>
            <w:vAlign w:val="center"/>
          </w:tcPr>
          <w:p w:rsidR="00934C0C" w:rsidRPr="00BF2FF9" w:rsidRDefault="00934C0C" w:rsidP="00830D2C">
            <w:pPr>
              <w:jc w:val="center"/>
              <w:rPr>
                <w:b/>
                <w:bCs/>
                <w:color w:val="000000"/>
                <w:sz w:val="22"/>
                <w:szCs w:val="22"/>
              </w:rPr>
            </w:pPr>
            <w:r w:rsidRPr="00BF2FF9">
              <w:rPr>
                <w:b/>
                <w:bCs/>
                <w:color w:val="000000"/>
                <w:sz w:val="22"/>
                <w:szCs w:val="22"/>
              </w:rPr>
              <w:t>6050,0</w:t>
            </w:r>
          </w:p>
        </w:tc>
        <w:tc>
          <w:tcPr>
            <w:tcW w:w="1119" w:type="dxa"/>
            <w:vAlign w:val="center"/>
          </w:tcPr>
          <w:p w:rsidR="00934C0C" w:rsidRPr="00BF2FF9" w:rsidRDefault="00934C0C" w:rsidP="00D91A9A">
            <w:pPr>
              <w:jc w:val="center"/>
              <w:rPr>
                <w:b/>
                <w:bCs/>
                <w:color w:val="000000"/>
                <w:sz w:val="22"/>
                <w:szCs w:val="22"/>
              </w:rPr>
            </w:pPr>
            <w:r w:rsidRPr="00BF2FF9">
              <w:rPr>
                <w:b/>
                <w:bCs/>
                <w:color w:val="000000"/>
                <w:sz w:val="22"/>
                <w:szCs w:val="22"/>
              </w:rPr>
              <w:t>-</w:t>
            </w:r>
          </w:p>
        </w:tc>
        <w:tc>
          <w:tcPr>
            <w:tcW w:w="1162" w:type="dxa"/>
            <w:vAlign w:val="center"/>
          </w:tcPr>
          <w:p w:rsidR="00934C0C" w:rsidRPr="00BF2FF9" w:rsidRDefault="00934C0C" w:rsidP="00D91A9A">
            <w:pPr>
              <w:jc w:val="center"/>
              <w:rPr>
                <w:b/>
                <w:bCs/>
                <w:color w:val="000000"/>
                <w:sz w:val="22"/>
                <w:szCs w:val="22"/>
              </w:rPr>
            </w:pPr>
            <w:r w:rsidRPr="00BF2FF9">
              <w:rPr>
                <w:b/>
                <w:bCs/>
                <w:color w:val="000000"/>
                <w:sz w:val="22"/>
                <w:szCs w:val="22"/>
              </w:rPr>
              <w:t>-</w:t>
            </w:r>
          </w:p>
        </w:tc>
        <w:tc>
          <w:tcPr>
            <w:tcW w:w="1275" w:type="dxa"/>
            <w:vAlign w:val="center"/>
          </w:tcPr>
          <w:p w:rsidR="00934C0C" w:rsidRPr="00BF2FF9" w:rsidRDefault="00934C0C" w:rsidP="00D91A9A">
            <w:pPr>
              <w:jc w:val="center"/>
              <w:rPr>
                <w:b/>
                <w:bCs/>
                <w:color w:val="000000"/>
                <w:sz w:val="22"/>
                <w:szCs w:val="22"/>
              </w:rPr>
            </w:pPr>
            <w:r w:rsidRPr="00BF2FF9">
              <w:rPr>
                <w:b/>
                <w:bCs/>
                <w:color w:val="000000"/>
                <w:sz w:val="22"/>
                <w:szCs w:val="22"/>
              </w:rPr>
              <w:t>6050,0</w:t>
            </w:r>
          </w:p>
        </w:tc>
        <w:tc>
          <w:tcPr>
            <w:tcW w:w="1189" w:type="dxa"/>
            <w:vAlign w:val="center"/>
          </w:tcPr>
          <w:p w:rsidR="00934C0C" w:rsidRPr="00BF2FF9" w:rsidRDefault="00934C0C" w:rsidP="00D91A9A">
            <w:pPr>
              <w:jc w:val="center"/>
              <w:rPr>
                <w:b/>
                <w:bCs/>
                <w:color w:val="000000"/>
                <w:sz w:val="22"/>
                <w:szCs w:val="22"/>
              </w:rPr>
            </w:pPr>
            <w:r w:rsidRPr="00BF2FF9">
              <w:rPr>
                <w:b/>
                <w:bCs/>
                <w:color w:val="000000"/>
                <w:sz w:val="22"/>
                <w:szCs w:val="22"/>
              </w:rPr>
              <w:t>-</w:t>
            </w:r>
          </w:p>
        </w:tc>
      </w:tr>
    </w:tbl>
    <w:p w:rsidR="00934C0C" w:rsidRPr="00BF2FF9" w:rsidRDefault="00934C0C" w:rsidP="00FD4551">
      <w:pPr>
        <w:spacing w:before="120"/>
        <w:rPr>
          <w:i/>
          <w:iCs/>
          <w:sz w:val="22"/>
          <w:szCs w:val="22"/>
        </w:rPr>
      </w:pPr>
      <w:r w:rsidRPr="00BF2FF9">
        <w:rPr>
          <w:i/>
          <w:iCs/>
          <w:sz w:val="22"/>
          <w:szCs w:val="22"/>
        </w:rPr>
        <w:t>Фінансування Програм протягом 2020 року планується в межах фінансових можливостей</w:t>
      </w:r>
    </w:p>
    <w:p w:rsidR="00934C0C" w:rsidRPr="00BF2FF9" w:rsidRDefault="00934C0C" w:rsidP="00FD4551">
      <w:pPr>
        <w:tabs>
          <w:tab w:val="left" w:pos="320"/>
        </w:tabs>
        <w:spacing w:before="240"/>
        <w:jc w:val="center"/>
        <w:rPr>
          <w:b/>
          <w:bCs/>
          <w:sz w:val="28"/>
          <w:szCs w:val="28"/>
        </w:rPr>
      </w:pPr>
    </w:p>
    <w:p w:rsidR="00934C0C" w:rsidRPr="00BF2FF9" w:rsidRDefault="00934C0C" w:rsidP="00FD4551">
      <w:pPr>
        <w:tabs>
          <w:tab w:val="left" w:pos="320"/>
        </w:tabs>
        <w:spacing w:before="240"/>
        <w:jc w:val="center"/>
        <w:rPr>
          <w:b/>
          <w:bCs/>
          <w:sz w:val="28"/>
          <w:szCs w:val="28"/>
        </w:rPr>
      </w:pPr>
      <w:r w:rsidRPr="00BF2FF9">
        <w:rPr>
          <w:b/>
          <w:bCs/>
          <w:sz w:val="28"/>
          <w:szCs w:val="28"/>
        </w:rPr>
        <w:t>ЗАГАЛЬНЕ ФІНАНСУВАННЯ ПАСПОРТІВ РОЗПОРЯДНИКІВ</w:t>
      </w:r>
    </w:p>
    <w:p w:rsidR="00934C0C" w:rsidRPr="00BF2FF9" w:rsidRDefault="00934C0C" w:rsidP="00FD4551">
      <w:pPr>
        <w:tabs>
          <w:tab w:val="left" w:pos="320"/>
        </w:tabs>
        <w:jc w:val="center"/>
        <w:rPr>
          <w:b/>
          <w:bCs/>
          <w:sz w:val="24"/>
          <w:szCs w:val="24"/>
        </w:rPr>
      </w:pPr>
    </w:p>
    <w:tbl>
      <w:tblPr>
        <w:tblW w:w="105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934C0C" w:rsidRPr="00BF2FF9">
        <w:trPr>
          <w:trHeight w:val="597"/>
        </w:trPr>
        <w:tc>
          <w:tcPr>
            <w:tcW w:w="6512" w:type="dxa"/>
            <w:vAlign w:val="center"/>
          </w:tcPr>
          <w:p w:rsidR="00934C0C" w:rsidRPr="00BF2FF9" w:rsidRDefault="00934C0C" w:rsidP="00D91A9A">
            <w:pPr>
              <w:jc w:val="center"/>
              <w:rPr>
                <w:b/>
                <w:bCs/>
                <w:sz w:val="22"/>
                <w:szCs w:val="22"/>
              </w:rPr>
            </w:pPr>
            <w:r w:rsidRPr="00BF2FF9">
              <w:rPr>
                <w:b/>
                <w:bCs/>
                <w:sz w:val="22"/>
                <w:szCs w:val="22"/>
              </w:rPr>
              <w:t>Джерела фінансування</w:t>
            </w:r>
          </w:p>
        </w:tc>
        <w:tc>
          <w:tcPr>
            <w:tcW w:w="4003" w:type="dxa"/>
            <w:vAlign w:val="center"/>
          </w:tcPr>
          <w:p w:rsidR="00934C0C" w:rsidRPr="00BF2FF9" w:rsidRDefault="00934C0C" w:rsidP="00D91A9A">
            <w:pPr>
              <w:jc w:val="center"/>
              <w:rPr>
                <w:b/>
                <w:bCs/>
                <w:sz w:val="22"/>
                <w:szCs w:val="22"/>
              </w:rPr>
            </w:pPr>
            <w:r w:rsidRPr="00BF2FF9">
              <w:rPr>
                <w:b/>
                <w:bCs/>
                <w:sz w:val="22"/>
                <w:szCs w:val="22"/>
              </w:rPr>
              <w:t xml:space="preserve">2020 рік </w:t>
            </w:r>
          </w:p>
          <w:p w:rsidR="00934C0C" w:rsidRPr="00BF2FF9" w:rsidRDefault="00934C0C" w:rsidP="00D91A9A">
            <w:pPr>
              <w:jc w:val="center"/>
              <w:rPr>
                <w:b/>
                <w:bCs/>
                <w:sz w:val="22"/>
                <w:szCs w:val="22"/>
              </w:rPr>
            </w:pPr>
            <w:r w:rsidRPr="00BF2FF9">
              <w:rPr>
                <w:b/>
                <w:bCs/>
                <w:sz w:val="22"/>
                <w:szCs w:val="22"/>
              </w:rPr>
              <w:t>(тис. грн.)</w:t>
            </w:r>
          </w:p>
        </w:tc>
      </w:tr>
      <w:tr w:rsidR="00934C0C" w:rsidRPr="00BF2FF9">
        <w:trPr>
          <w:trHeight w:val="315"/>
        </w:trPr>
        <w:tc>
          <w:tcPr>
            <w:tcW w:w="6512" w:type="dxa"/>
            <w:vAlign w:val="bottom"/>
          </w:tcPr>
          <w:p w:rsidR="00934C0C" w:rsidRPr="00BF2FF9" w:rsidRDefault="00934C0C" w:rsidP="00D91A9A">
            <w:pPr>
              <w:rPr>
                <w:b/>
                <w:bCs/>
                <w:sz w:val="22"/>
                <w:szCs w:val="22"/>
              </w:rPr>
            </w:pPr>
            <w:r w:rsidRPr="00BF2FF9">
              <w:rPr>
                <w:b/>
                <w:bCs/>
                <w:sz w:val="22"/>
                <w:szCs w:val="22"/>
              </w:rPr>
              <w:t>РАЗОМ</w:t>
            </w:r>
          </w:p>
        </w:tc>
        <w:tc>
          <w:tcPr>
            <w:tcW w:w="4003" w:type="dxa"/>
            <w:vAlign w:val="bottom"/>
          </w:tcPr>
          <w:p w:rsidR="00934C0C" w:rsidRPr="00BF2FF9" w:rsidRDefault="00934C0C" w:rsidP="006144D7">
            <w:pPr>
              <w:jc w:val="center"/>
              <w:rPr>
                <w:b/>
                <w:bCs/>
                <w:sz w:val="22"/>
                <w:szCs w:val="22"/>
              </w:rPr>
            </w:pPr>
            <w:r>
              <w:rPr>
                <w:b/>
                <w:bCs/>
                <w:sz w:val="22"/>
                <w:szCs w:val="22"/>
              </w:rPr>
              <w:t>1924740,0</w:t>
            </w:r>
          </w:p>
        </w:tc>
      </w:tr>
      <w:tr w:rsidR="00934C0C" w:rsidRPr="00BF2FF9">
        <w:trPr>
          <w:trHeight w:val="300"/>
        </w:trPr>
        <w:tc>
          <w:tcPr>
            <w:tcW w:w="6512" w:type="dxa"/>
            <w:vAlign w:val="bottom"/>
          </w:tcPr>
          <w:p w:rsidR="00934C0C" w:rsidRPr="00BF2FF9" w:rsidRDefault="00934C0C" w:rsidP="00D91A9A">
            <w:pPr>
              <w:ind w:left="302"/>
              <w:rPr>
                <w:sz w:val="22"/>
                <w:szCs w:val="22"/>
              </w:rPr>
            </w:pPr>
            <w:r w:rsidRPr="00BF2FF9">
              <w:rPr>
                <w:sz w:val="22"/>
                <w:szCs w:val="22"/>
              </w:rPr>
              <w:t>у тому числі:</w:t>
            </w:r>
          </w:p>
        </w:tc>
        <w:tc>
          <w:tcPr>
            <w:tcW w:w="4003" w:type="dxa"/>
            <w:vAlign w:val="bottom"/>
          </w:tcPr>
          <w:p w:rsidR="00934C0C" w:rsidRPr="00BF2FF9" w:rsidRDefault="00934C0C" w:rsidP="00D91A9A">
            <w:pPr>
              <w:jc w:val="center"/>
              <w:rPr>
                <w:b/>
                <w:bCs/>
                <w:sz w:val="22"/>
                <w:szCs w:val="22"/>
              </w:rPr>
            </w:pPr>
          </w:p>
        </w:tc>
      </w:tr>
      <w:tr w:rsidR="00934C0C" w:rsidRPr="00BF2FF9">
        <w:trPr>
          <w:trHeight w:val="300"/>
        </w:trPr>
        <w:tc>
          <w:tcPr>
            <w:tcW w:w="6512" w:type="dxa"/>
            <w:vAlign w:val="bottom"/>
          </w:tcPr>
          <w:p w:rsidR="00934C0C" w:rsidRPr="00BF2FF9" w:rsidRDefault="00934C0C" w:rsidP="00D91A9A">
            <w:pPr>
              <w:ind w:left="644"/>
              <w:rPr>
                <w:sz w:val="22"/>
                <w:szCs w:val="22"/>
              </w:rPr>
            </w:pPr>
            <w:r w:rsidRPr="00BF2FF9">
              <w:rPr>
                <w:sz w:val="22"/>
                <w:szCs w:val="22"/>
              </w:rPr>
              <w:t>державний бюджет</w:t>
            </w:r>
          </w:p>
        </w:tc>
        <w:tc>
          <w:tcPr>
            <w:tcW w:w="4003" w:type="dxa"/>
            <w:vAlign w:val="bottom"/>
          </w:tcPr>
          <w:p w:rsidR="00934C0C" w:rsidRPr="00BF2FF9" w:rsidRDefault="00934C0C" w:rsidP="00D91A9A">
            <w:pPr>
              <w:jc w:val="center"/>
              <w:rPr>
                <w:sz w:val="22"/>
                <w:szCs w:val="22"/>
              </w:rPr>
            </w:pPr>
            <w:r>
              <w:rPr>
                <w:sz w:val="22"/>
                <w:szCs w:val="22"/>
              </w:rPr>
              <w:t>524169,3</w:t>
            </w:r>
          </w:p>
        </w:tc>
      </w:tr>
      <w:tr w:rsidR="00934C0C" w:rsidRPr="00BF2FF9">
        <w:trPr>
          <w:trHeight w:val="315"/>
        </w:trPr>
        <w:tc>
          <w:tcPr>
            <w:tcW w:w="6512" w:type="dxa"/>
            <w:vAlign w:val="bottom"/>
          </w:tcPr>
          <w:p w:rsidR="00934C0C" w:rsidRPr="00BF2FF9" w:rsidRDefault="00934C0C" w:rsidP="00D91A9A">
            <w:pPr>
              <w:ind w:left="644"/>
              <w:rPr>
                <w:sz w:val="22"/>
                <w:szCs w:val="22"/>
              </w:rPr>
            </w:pPr>
            <w:r w:rsidRPr="00BF2FF9">
              <w:rPr>
                <w:sz w:val="22"/>
                <w:szCs w:val="22"/>
              </w:rPr>
              <w:t>обласний бюджет</w:t>
            </w:r>
          </w:p>
        </w:tc>
        <w:tc>
          <w:tcPr>
            <w:tcW w:w="4003" w:type="dxa"/>
            <w:vAlign w:val="bottom"/>
          </w:tcPr>
          <w:p w:rsidR="00934C0C" w:rsidRPr="00BF2FF9" w:rsidRDefault="00934C0C" w:rsidP="00D91A9A">
            <w:pPr>
              <w:jc w:val="center"/>
              <w:rPr>
                <w:sz w:val="22"/>
                <w:szCs w:val="22"/>
              </w:rPr>
            </w:pPr>
            <w:r>
              <w:rPr>
                <w:sz w:val="22"/>
                <w:szCs w:val="22"/>
              </w:rPr>
              <w:t>5125,0</w:t>
            </w:r>
          </w:p>
        </w:tc>
      </w:tr>
      <w:tr w:rsidR="00934C0C" w:rsidRPr="00BF2FF9">
        <w:trPr>
          <w:trHeight w:val="315"/>
        </w:trPr>
        <w:tc>
          <w:tcPr>
            <w:tcW w:w="6512" w:type="dxa"/>
            <w:vAlign w:val="bottom"/>
          </w:tcPr>
          <w:p w:rsidR="00934C0C" w:rsidRPr="00BF2FF9" w:rsidRDefault="00934C0C" w:rsidP="00D91A9A">
            <w:pPr>
              <w:ind w:left="644"/>
              <w:rPr>
                <w:sz w:val="22"/>
                <w:szCs w:val="22"/>
              </w:rPr>
            </w:pPr>
            <w:r w:rsidRPr="00BF2FF9">
              <w:rPr>
                <w:sz w:val="22"/>
                <w:szCs w:val="22"/>
              </w:rPr>
              <w:t>міський бюджет</w:t>
            </w:r>
          </w:p>
        </w:tc>
        <w:tc>
          <w:tcPr>
            <w:tcW w:w="4003" w:type="dxa"/>
            <w:vAlign w:val="bottom"/>
          </w:tcPr>
          <w:p w:rsidR="00934C0C" w:rsidRPr="00BF2FF9" w:rsidRDefault="00934C0C" w:rsidP="00014ED9">
            <w:pPr>
              <w:jc w:val="center"/>
              <w:rPr>
                <w:sz w:val="22"/>
                <w:szCs w:val="22"/>
              </w:rPr>
            </w:pPr>
            <w:r>
              <w:rPr>
                <w:sz w:val="22"/>
                <w:szCs w:val="22"/>
              </w:rPr>
              <w:t>1321768,4</w:t>
            </w:r>
          </w:p>
        </w:tc>
      </w:tr>
      <w:tr w:rsidR="00934C0C" w:rsidRPr="00BF2FF9">
        <w:trPr>
          <w:trHeight w:val="315"/>
        </w:trPr>
        <w:tc>
          <w:tcPr>
            <w:tcW w:w="6512" w:type="dxa"/>
            <w:vAlign w:val="bottom"/>
          </w:tcPr>
          <w:p w:rsidR="00934C0C" w:rsidRPr="00BF2FF9" w:rsidRDefault="00934C0C" w:rsidP="00D91A9A">
            <w:pPr>
              <w:ind w:left="644"/>
              <w:rPr>
                <w:sz w:val="22"/>
                <w:szCs w:val="22"/>
              </w:rPr>
            </w:pPr>
            <w:r w:rsidRPr="00BF2FF9">
              <w:rPr>
                <w:sz w:val="22"/>
                <w:szCs w:val="22"/>
              </w:rPr>
              <w:t>інші кошти</w:t>
            </w:r>
          </w:p>
        </w:tc>
        <w:tc>
          <w:tcPr>
            <w:tcW w:w="4003" w:type="dxa"/>
            <w:vAlign w:val="bottom"/>
          </w:tcPr>
          <w:p w:rsidR="00934C0C" w:rsidRPr="00BF2FF9" w:rsidRDefault="00934C0C" w:rsidP="00D91A9A">
            <w:pPr>
              <w:jc w:val="center"/>
              <w:rPr>
                <w:sz w:val="22"/>
                <w:szCs w:val="22"/>
              </w:rPr>
            </w:pPr>
            <w:r>
              <w:rPr>
                <w:sz w:val="22"/>
                <w:szCs w:val="22"/>
              </w:rPr>
              <w:t>73677,3</w:t>
            </w:r>
          </w:p>
        </w:tc>
      </w:tr>
    </w:tbl>
    <w:p w:rsidR="00934C0C" w:rsidRPr="00BF2FF9" w:rsidRDefault="00934C0C" w:rsidP="00FD4551">
      <w:pPr>
        <w:sectPr w:rsidR="00934C0C" w:rsidRPr="00BF2FF9" w:rsidSect="00317573">
          <w:pgSz w:w="11906" w:h="16838"/>
          <w:pgMar w:top="567" w:right="386" w:bottom="567" w:left="1134" w:header="709" w:footer="709" w:gutter="0"/>
          <w:cols w:space="708"/>
          <w:titlePg/>
          <w:docGrid w:linePitch="360"/>
        </w:sectPr>
      </w:pPr>
    </w:p>
    <w:p w:rsidR="00934C0C" w:rsidRPr="00BF2FF9" w:rsidRDefault="00934C0C" w:rsidP="00131822">
      <w:pPr>
        <w:pStyle w:val="BodyText"/>
        <w:ind w:right="-79" w:firstLine="669"/>
        <w:jc w:val="right"/>
        <w:rPr>
          <w:rFonts w:ascii="Times New Roman" w:hAnsi="Times New Roman" w:cs="Times New Roman"/>
          <w:b/>
          <w:bCs/>
          <w:sz w:val="28"/>
          <w:szCs w:val="28"/>
        </w:rPr>
      </w:pPr>
      <w:r w:rsidRPr="00BF2FF9">
        <w:rPr>
          <w:rFonts w:ascii="Times New Roman" w:hAnsi="Times New Roman" w:cs="Times New Roman"/>
          <w:b/>
          <w:bCs/>
          <w:sz w:val="28"/>
          <w:szCs w:val="28"/>
        </w:rPr>
        <w:t xml:space="preserve">Додаток 3 </w:t>
      </w:r>
    </w:p>
    <w:p w:rsidR="00934C0C" w:rsidRPr="00BF2FF9" w:rsidRDefault="00934C0C" w:rsidP="00131822">
      <w:pPr>
        <w:pStyle w:val="BodyText"/>
        <w:ind w:right="-79" w:firstLine="669"/>
        <w:jc w:val="center"/>
        <w:rPr>
          <w:rFonts w:ascii="Times New Roman" w:hAnsi="Times New Roman" w:cs="Times New Roman"/>
          <w:b/>
          <w:bCs/>
          <w:sz w:val="28"/>
          <w:szCs w:val="28"/>
        </w:rPr>
      </w:pPr>
      <w:r w:rsidRPr="00BF2FF9">
        <w:rPr>
          <w:rFonts w:ascii="Times New Roman" w:hAnsi="Times New Roman" w:cs="Times New Roman"/>
          <w:b/>
          <w:bCs/>
          <w:sz w:val="28"/>
          <w:szCs w:val="28"/>
        </w:rPr>
        <w:t xml:space="preserve">Заходи щодо забезпечення виконання завдань </w:t>
      </w:r>
    </w:p>
    <w:p w:rsidR="00934C0C" w:rsidRDefault="00934C0C" w:rsidP="00D3121B">
      <w:pPr>
        <w:pStyle w:val="BodyText"/>
        <w:spacing w:after="120"/>
        <w:ind w:right="-79" w:firstLine="669"/>
        <w:jc w:val="center"/>
        <w:rPr>
          <w:rFonts w:ascii="Times New Roman" w:hAnsi="Times New Roman" w:cs="Times New Roman"/>
          <w:b/>
          <w:bCs/>
          <w:sz w:val="28"/>
          <w:szCs w:val="28"/>
        </w:rPr>
      </w:pPr>
      <w:r w:rsidRPr="00BF2FF9">
        <w:rPr>
          <w:rFonts w:ascii="Times New Roman" w:hAnsi="Times New Roman" w:cs="Times New Roman"/>
          <w:b/>
          <w:bCs/>
          <w:sz w:val="28"/>
          <w:szCs w:val="28"/>
        </w:rPr>
        <w:t>Програми соціально-економічного і культурного розвитку м. Сєвєродонецька на 2020 рік</w:t>
      </w:r>
    </w:p>
    <w:tbl>
      <w:tblPr>
        <w:tblpPr w:leftFromText="180" w:rightFromText="180" w:vertAnchor="text" w:tblpX="98" w:tblpY="1"/>
        <w:tblOverlap w:val="never"/>
        <w:tblW w:w="16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04"/>
        <w:gridCol w:w="923"/>
        <w:gridCol w:w="951"/>
        <w:gridCol w:w="1134"/>
        <w:gridCol w:w="1028"/>
        <w:gridCol w:w="864"/>
        <w:gridCol w:w="910"/>
        <w:gridCol w:w="857"/>
        <w:gridCol w:w="2044"/>
        <w:gridCol w:w="1051"/>
        <w:gridCol w:w="1287"/>
      </w:tblGrid>
      <w:tr w:rsidR="00934C0C">
        <w:tc>
          <w:tcPr>
            <w:tcW w:w="5204" w:type="dxa"/>
            <w:vMerge w:val="restart"/>
            <w:vAlign w:val="center"/>
          </w:tcPr>
          <w:p w:rsidR="00934C0C" w:rsidRPr="00D93865" w:rsidRDefault="00934C0C" w:rsidP="00D93865">
            <w:pPr>
              <w:pStyle w:val="BodyText"/>
              <w:ind w:right="-79"/>
              <w:jc w:val="center"/>
              <w:rPr>
                <w:rFonts w:ascii="Times New Roman" w:hAnsi="Times New Roman" w:cs="Times New Roman"/>
                <w:sz w:val="19"/>
                <w:szCs w:val="19"/>
              </w:rPr>
            </w:pPr>
            <w:r w:rsidRPr="00D93865">
              <w:rPr>
                <w:rFonts w:ascii="Times New Roman" w:hAnsi="Times New Roman" w:cs="Times New Roman"/>
                <w:sz w:val="19"/>
                <w:szCs w:val="19"/>
              </w:rPr>
              <w:t>Назва заходів (проектів)</w:t>
            </w:r>
          </w:p>
        </w:tc>
        <w:tc>
          <w:tcPr>
            <w:tcW w:w="923" w:type="dxa"/>
            <w:vMerge w:val="restart"/>
            <w:vAlign w:val="center"/>
          </w:tcPr>
          <w:p w:rsidR="00934C0C" w:rsidRPr="00D93865" w:rsidRDefault="00934C0C"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Строк реалізації проєкту (роки)</w:t>
            </w:r>
          </w:p>
        </w:tc>
        <w:tc>
          <w:tcPr>
            <w:tcW w:w="951" w:type="dxa"/>
            <w:vMerge w:val="restart"/>
            <w:vAlign w:val="center"/>
          </w:tcPr>
          <w:p w:rsidR="00934C0C" w:rsidRPr="00D93865" w:rsidRDefault="00934C0C" w:rsidP="00D93865">
            <w:pPr>
              <w:pStyle w:val="BodyText"/>
              <w:tabs>
                <w:tab w:val="left" w:pos="78"/>
              </w:tabs>
              <w:ind w:left="-72" w:right="-79"/>
              <w:jc w:val="center"/>
              <w:rPr>
                <w:rFonts w:ascii="Times New Roman" w:hAnsi="Times New Roman" w:cs="Times New Roman"/>
                <w:sz w:val="19"/>
                <w:szCs w:val="19"/>
              </w:rPr>
            </w:pPr>
            <w:r w:rsidRPr="00D93865">
              <w:rPr>
                <w:rFonts w:ascii="Times New Roman" w:hAnsi="Times New Roman" w:cs="Times New Roman"/>
                <w:sz w:val="19"/>
                <w:szCs w:val="19"/>
              </w:rPr>
              <w:t>Загальна вартість проєкту, тис. грн.</w:t>
            </w:r>
          </w:p>
        </w:tc>
        <w:tc>
          <w:tcPr>
            <w:tcW w:w="1134" w:type="dxa"/>
            <w:vMerge w:val="restart"/>
            <w:vAlign w:val="center"/>
          </w:tcPr>
          <w:p w:rsidR="00934C0C" w:rsidRPr="00D93865" w:rsidRDefault="00934C0C"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Видатки на реалізацію проєкту в 2020р. - всього</w:t>
            </w:r>
          </w:p>
        </w:tc>
        <w:tc>
          <w:tcPr>
            <w:tcW w:w="3659" w:type="dxa"/>
            <w:gridSpan w:val="4"/>
            <w:vAlign w:val="center"/>
          </w:tcPr>
          <w:p w:rsidR="00934C0C" w:rsidRPr="00D93865" w:rsidRDefault="00934C0C" w:rsidP="00D93865">
            <w:pPr>
              <w:pStyle w:val="BodyText"/>
              <w:ind w:left="-102" w:right="-79"/>
              <w:jc w:val="center"/>
              <w:rPr>
                <w:rFonts w:ascii="Times New Roman" w:hAnsi="Times New Roman" w:cs="Times New Roman"/>
                <w:sz w:val="19"/>
                <w:szCs w:val="19"/>
              </w:rPr>
            </w:pPr>
            <w:r w:rsidRPr="00D93865">
              <w:rPr>
                <w:rFonts w:ascii="Times New Roman" w:hAnsi="Times New Roman" w:cs="Times New Roman"/>
                <w:sz w:val="19"/>
                <w:szCs w:val="19"/>
              </w:rPr>
              <w:t>у тому числі за джерелами фінансування</w:t>
            </w:r>
          </w:p>
        </w:tc>
        <w:tc>
          <w:tcPr>
            <w:tcW w:w="4382" w:type="dxa"/>
            <w:gridSpan w:val="3"/>
            <w:vAlign w:val="center"/>
          </w:tcPr>
          <w:p w:rsidR="00934C0C" w:rsidRPr="00D93865" w:rsidRDefault="00934C0C" w:rsidP="00D93865">
            <w:pPr>
              <w:pStyle w:val="BodyText"/>
              <w:ind w:right="-79"/>
              <w:jc w:val="center"/>
              <w:rPr>
                <w:rFonts w:ascii="Times New Roman" w:hAnsi="Times New Roman" w:cs="Times New Roman"/>
                <w:sz w:val="19"/>
                <w:szCs w:val="19"/>
              </w:rPr>
            </w:pPr>
            <w:r w:rsidRPr="00D93865">
              <w:rPr>
                <w:rFonts w:ascii="Times New Roman" w:hAnsi="Times New Roman" w:cs="Times New Roman"/>
                <w:sz w:val="19"/>
                <w:szCs w:val="19"/>
              </w:rPr>
              <w:t>Індикатори (показники результативності виконання плану заходів в цілому по проєкту</w:t>
            </w:r>
          </w:p>
        </w:tc>
      </w:tr>
      <w:tr w:rsidR="00934C0C">
        <w:tc>
          <w:tcPr>
            <w:tcW w:w="5204" w:type="dxa"/>
            <w:vMerge/>
            <w:vAlign w:val="center"/>
          </w:tcPr>
          <w:p w:rsidR="00934C0C" w:rsidRPr="00D93865" w:rsidRDefault="00934C0C" w:rsidP="00D93865">
            <w:pPr>
              <w:pStyle w:val="BodyText"/>
              <w:ind w:right="-79"/>
              <w:jc w:val="center"/>
              <w:rPr>
                <w:rFonts w:ascii="Times New Roman" w:hAnsi="Times New Roman" w:cs="Times New Roman"/>
                <w:sz w:val="19"/>
                <w:szCs w:val="19"/>
              </w:rPr>
            </w:pPr>
          </w:p>
        </w:tc>
        <w:tc>
          <w:tcPr>
            <w:tcW w:w="923" w:type="dxa"/>
            <w:vMerge/>
            <w:vAlign w:val="center"/>
          </w:tcPr>
          <w:p w:rsidR="00934C0C" w:rsidRPr="00D93865" w:rsidRDefault="00934C0C" w:rsidP="00D93865">
            <w:pPr>
              <w:pStyle w:val="BodyText"/>
              <w:ind w:left="-80" w:right="-79"/>
              <w:jc w:val="center"/>
              <w:rPr>
                <w:rFonts w:ascii="Times New Roman" w:hAnsi="Times New Roman" w:cs="Times New Roman"/>
                <w:sz w:val="19"/>
                <w:szCs w:val="19"/>
              </w:rPr>
            </w:pPr>
          </w:p>
        </w:tc>
        <w:tc>
          <w:tcPr>
            <w:tcW w:w="951" w:type="dxa"/>
            <w:vMerge/>
            <w:vAlign w:val="center"/>
          </w:tcPr>
          <w:p w:rsidR="00934C0C" w:rsidRPr="00D93865" w:rsidRDefault="00934C0C" w:rsidP="00D93865">
            <w:pPr>
              <w:pStyle w:val="BodyText"/>
              <w:ind w:left="-160" w:right="-79"/>
              <w:jc w:val="center"/>
              <w:rPr>
                <w:rFonts w:ascii="Times New Roman" w:hAnsi="Times New Roman" w:cs="Times New Roman"/>
                <w:sz w:val="19"/>
                <w:szCs w:val="19"/>
              </w:rPr>
            </w:pPr>
          </w:p>
        </w:tc>
        <w:tc>
          <w:tcPr>
            <w:tcW w:w="1134" w:type="dxa"/>
            <w:vMerge/>
            <w:vAlign w:val="center"/>
          </w:tcPr>
          <w:p w:rsidR="00934C0C" w:rsidRPr="00D93865" w:rsidRDefault="00934C0C" w:rsidP="00D93865">
            <w:pPr>
              <w:pStyle w:val="BodyText"/>
              <w:ind w:left="-80" w:right="-79"/>
              <w:jc w:val="center"/>
              <w:rPr>
                <w:rFonts w:ascii="Times New Roman" w:hAnsi="Times New Roman" w:cs="Times New Roman"/>
                <w:sz w:val="19"/>
                <w:szCs w:val="19"/>
              </w:rPr>
            </w:pPr>
          </w:p>
        </w:tc>
        <w:tc>
          <w:tcPr>
            <w:tcW w:w="1028" w:type="dxa"/>
            <w:vAlign w:val="center"/>
          </w:tcPr>
          <w:p w:rsidR="00934C0C" w:rsidRPr="00D93865" w:rsidRDefault="00934C0C" w:rsidP="00D93865">
            <w:pPr>
              <w:pStyle w:val="BodyText"/>
              <w:ind w:left="-65" w:right="-79" w:hanging="51"/>
              <w:jc w:val="center"/>
              <w:rPr>
                <w:rFonts w:ascii="Times New Roman" w:hAnsi="Times New Roman" w:cs="Times New Roman"/>
                <w:sz w:val="19"/>
                <w:szCs w:val="19"/>
              </w:rPr>
            </w:pPr>
            <w:r w:rsidRPr="00D93865">
              <w:rPr>
                <w:rFonts w:ascii="Times New Roman" w:hAnsi="Times New Roman" w:cs="Times New Roman"/>
                <w:sz w:val="19"/>
                <w:szCs w:val="19"/>
              </w:rPr>
              <w:t>державний бюджет</w:t>
            </w:r>
          </w:p>
        </w:tc>
        <w:tc>
          <w:tcPr>
            <w:tcW w:w="864" w:type="dxa"/>
            <w:vAlign w:val="center"/>
          </w:tcPr>
          <w:p w:rsidR="00934C0C" w:rsidRPr="00D93865" w:rsidRDefault="00934C0C" w:rsidP="00D93865">
            <w:pPr>
              <w:pStyle w:val="BodyText"/>
              <w:ind w:left="-112" w:right="-108" w:hanging="5"/>
              <w:jc w:val="center"/>
              <w:rPr>
                <w:rFonts w:ascii="Times New Roman" w:hAnsi="Times New Roman" w:cs="Times New Roman"/>
                <w:sz w:val="19"/>
                <w:szCs w:val="19"/>
              </w:rPr>
            </w:pPr>
            <w:r w:rsidRPr="00D93865">
              <w:rPr>
                <w:rFonts w:ascii="Times New Roman" w:hAnsi="Times New Roman" w:cs="Times New Roman"/>
                <w:sz w:val="19"/>
                <w:szCs w:val="19"/>
              </w:rPr>
              <w:t>обласний бюджет</w:t>
            </w:r>
          </w:p>
        </w:tc>
        <w:tc>
          <w:tcPr>
            <w:tcW w:w="910" w:type="dxa"/>
            <w:vAlign w:val="center"/>
          </w:tcPr>
          <w:p w:rsidR="00934C0C" w:rsidRPr="00D93865" w:rsidRDefault="00934C0C" w:rsidP="00D93865">
            <w:pPr>
              <w:pStyle w:val="BodyText"/>
              <w:ind w:left="-52" w:right="-79"/>
              <w:jc w:val="center"/>
              <w:rPr>
                <w:rFonts w:ascii="Times New Roman" w:hAnsi="Times New Roman" w:cs="Times New Roman"/>
                <w:sz w:val="19"/>
                <w:szCs w:val="19"/>
              </w:rPr>
            </w:pPr>
            <w:r w:rsidRPr="00D93865">
              <w:rPr>
                <w:rFonts w:ascii="Times New Roman" w:hAnsi="Times New Roman" w:cs="Times New Roman"/>
                <w:sz w:val="19"/>
                <w:szCs w:val="19"/>
              </w:rPr>
              <w:t>міський бюджет</w:t>
            </w:r>
          </w:p>
        </w:tc>
        <w:tc>
          <w:tcPr>
            <w:tcW w:w="857" w:type="dxa"/>
            <w:vAlign w:val="center"/>
          </w:tcPr>
          <w:p w:rsidR="00934C0C" w:rsidRPr="00D93865" w:rsidRDefault="00934C0C" w:rsidP="00D93865">
            <w:pPr>
              <w:pStyle w:val="BodyText"/>
              <w:ind w:left="-99" w:right="-79"/>
              <w:jc w:val="center"/>
              <w:rPr>
                <w:rFonts w:ascii="Times New Roman" w:hAnsi="Times New Roman" w:cs="Times New Roman"/>
                <w:sz w:val="19"/>
                <w:szCs w:val="19"/>
              </w:rPr>
            </w:pPr>
            <w:r w:rsidRPr="00D93865">
              <w:rPr>
                <w:rFonts w:ascii="Times New Roman" w:hAnsi="Times New Roman" w:cs="Times New Roman"/>
                <w:sz w:val="19"/>
                <w:szCs w:val="19"/>
              </w:rPr>
              <w:t>інші кошти</w:t>
            </w:r>
          </w:p>
        </w:tc>
        <w:tc>
          <w:tcPr>
            <w:tcW w:w="2044" w:type="dxa"/>
            <w:vAlign w:val="center"/>
          </w:tcPr>
          <w:p w:rsidR="00934C0C" w:rsidRPr="00D93865" w:rsidRDefault="00934C0C" w:rsidP="00D93865">
            <w:pPr>
              <w:pStyle w:val="BodyText"/>
              <w:ind w:left="-97" w:right="-105"/>
              <w:jc w:val="center"/>
              <w:rPr>
                <w:rFonts w:ascii="Times New Roman" w:hAnsi="Times New Roman" w:cs="Times New Roman"/>
                <w:sz w:val="19"/>
                <w:szCs w:val="19"/>
              </w:rPr>
            </w:pPr>
            <w:r w:rsidRPr="00D93865">
              <w:rPr>
                <w:rFonts w:ascii="Times New Roman" w:hAnsi="Times New Roman" w:cs="Times New Roman"/>
                <w:sz w:val="19"/>
                <w:szCs w:val="19"/>
              </w:rPr>
              <w:t>найменування індикатора (показника)</w:t>
            </w:r>
          </w:p>
        </w:tc>
        <w:tc>
          <w:tcPr>
            <w:tcW w:w="1051" w:type="dxa"/>
            <w:vAlign w:val="center"/>
          </w:tcPr>
          <w:p w:rsidR="00934C0C" w:rsidRPr="00D93865" w:rsidRDefault="00934C0C"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одиниця виміру</w:t>
            </w:r>
          </w:p>
        </w:tc>
        <w:tc>
          <w:tcPr>
            <w:tcW w:w="1287" w:type="dxa"/>
            <w:vAlign w:val="center"/>
          </w:tcPr>
          <w:p w:rsidR="00934C0C" w:rsidRPr="00D93865" w:rsidRDefault="00934C0C" w:rsidP="00D93865">
            <w:pPr>
              <w:pStyle w:val="BodyText"/>
              <w:ind w:left="-98" w:right="-79"/>
              <w:jc w:val="center"/>
              <w:rPr>
                <w:rFonts w:ascii="Times New Roman" w:hAnsi="Times New Roman" w:cs="Times New Roman"/>
                <w:sz w:val="19"/>
                <w:szCs w:val="19"/>
              </w:rPr>
            </w:pPr>
            <w:r w:rsidRPr="00D93865">
              <w:rPr>
                <w:rFonts w:ascii="Times New Roman" w:hAnsi="Times New Roman" w:cs="Times New Roman"/>
                <w:sz w:val="19"/>
                <w:szCs w:val="19"/>
              </w:rPr>
              <w:t>прогнозоване значення</w:t>
            </w:r>
          </w:p>
        </w:tc>
      </w:tr>
      <w:tr w:rsidR="00934C0C">
        <w:tc>
          <w:tcPr>
            <w:tcW w:w="5204" w:type="dxa"/>
            <w:vAlign w:val="center"/>
          </w:tcPr>
          <w:p w:rsidR="00934C0C" w:rsidRPr="00D93865" w:rsidRDefault="00934C0C" w:rsidP="00D93865">
            <w:pPr>
              <w:pStyle w:val="BodyText"/>
              <w:ind w:right="-79"/>
              <w:jc w:val="center"/>
              <w:rPr>
                <w:rFonts w:ascii="Times New Roman" w:hAnsi="Times New Roman" w:cs="Times New Roman"/>
                <w:sz w:val="19"/>
                <w:szCs w:val="19"/>
              </w:rPr>
            </w:pPr>
            <w:r w:rsidRPr="00D93865">
              <w:rPr>
                <w:rFonts w:ascii="Times New Roman" w:hAnsi="Times New Roman" w:cs="Times New Roman"/>
                <w:sz w:val="19"/>
                <w:szCs w:val="19"/>
              </w:rPr>
              <w:t>1</w:t>
            </w:r>
          </w:p>
        </w:tc>
        <w:tc>
          <w:tcPr>
            <w:tcW w:w="923" w:type="dxa"/>
            <w:vAlign w:val="center"/>
          </w:tcPr>
          <w:p w:rsidR="00934C0C" w:rsidRPr="00D93865" w:rsidRDefault="00934C0C"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2</w:t>
            </w:r>
          </w:p>
        </w:tc>
        <w:tc>
          <w:tcPr>
            <w:tcW w:w="951" w:type="dxa"/>
            <w:vAlign w:val="center"/>
          </w:tcPr>
          <w:p w:rsidR="00934C0C" w:rsidRPr="00D93865" w:rsidRDefault="00934C0C" w:rsidP="00D93865">
            <w:pPr>
              <w:pStyle w:val="BodyText"/>
              <w:ind w:left="-160" w:right="-79"/>
              <w:jc w:val="center"/>
              <w:rPr>
                <w:rFonts w:ascii="Times New Roman" w:hAnsi="Times New Roman" w:cs="Times New Roman"/>
                <w:sz w:val="19"/>
                <w:szCs w:val="19"/>
              </w:rPr>
            </w:pPr>
            <w:r w:rsidRPr="00D93865">
              <w:rPr>
                <w:rFonts w:ascii="Times New Roman" w:hAnsi="Times New Roman" w:cs="Times New Roman"/>
                <w:sz w:val="19"/>
                <w:szCs w:val="19"/>
              </w:rPr>
              <w:t>3</w:t>
            </w:r>
          </w:p>
        </w:tc>
        <w:tc>
          <w:tcPr>
            <w:tcW w:w="1134" w:type="dxa"/>
            <w:vAlign w:val="center"/>
          </w:tcPr>
          <w:p w:rsidR="00934C0C" w:rsidRPr="00D93865" w:rsidRDefault="00934C0C"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4</w:t>
            </w:r>
          </w:p>
        </w:tc>
        <w:tc>
          <w:tcPr>
            <w:tcW w:w="1028" w:type="dxa"/>
            <w:vAlign w:val="center"/>
          </w:tcPr>
          <w:p w:rsidR="00934C0C" w:rsidRPr="00D93865" w:rsidRDefault="00934C0C" w:rsidP="00D93865">
            <w:pPr>
              <w:pStyle w:val="BodyText"/>
              <w:ind w:left="-65" w:right="-79"/>
              <w:jc w:val="center"/>
              <w:rPr>
                <w:rFonts w:ascii="Times New Roman" w:hAnsi="Times New Roman" w:cs="Times New Roman"/>
                <w:sz w:val="19"/>
                <w:szCs w:val="19"/>
              </w:rPr>
            </w:pPr>
            <w:r w:rsidRPr="00D93865">
              <w:rPr>
                <w:rFonts w:ascii="Times New Roman" w:hAnsi="Times New Roman" w:cs="Times New Roman"/>
                <w:sz w:val="19"/>
                <w:szCs w:val="19"/>
              </w:rPr>
              <w:t>5</w:t>
            </w:r>
          </w:p>
        </w:tc>
        <w:tc>
          <w:tcPr>
            <w:tcW w:w="864" w:type="dxa"/>
            <w:vAlign w:val="center"/>
          </w:tcPr>
          <w:p w:rsidR="00934C0C" w:rsidRPr="00D93865" w:rsidRDefault="00934C0C" w:rsidP="00D93865">
            <w:pPr>
              <w:pStyle w:val="BodyText"/>
              <w:ind w:left="-66" w:right="-79"/>
              <w:jc w:val="center"/>
              <w:rPr>
                <w:rFonts w:ascii="Times New Roman" w:hAnsi="Times New Roman" w:cs="Times New Roman"/>
                <w:sz w:val="19"/>
                <w:szCs w:val="19"/>
              </w:rPr>
            </w:pPr>
            <w:r w:rsidRPr="00D93865">
              <w:rPr>
                <w:rFonts w:ascii="Times New Roman" w:hAnsi="Times New Roman" w:cs="Times New Roman"/>
                <w:sz w:val="19"/>
                <w:szCs w:val="19"/>
              </w:rPr>
              <w:t>6</w:t>
            </w:r>
          </w:p>
        </w:tc>
        <w:tc>
          <w:tcPr>
            <w:tcW w:w="910" w:type="dxa"/>
            <w:vAlign w:val="center"/>
          </w:tcPr>
          <w:p w:rsidR="00934C0C" w:rsidRPr="00D93865" w:rsidRDefault="00934C0C" w:rsidP="00D93865">
            <w:pPr>
              <w:pStyle w:val="BodyText"/>
              <w:ind w:left="-52" w:right="-79"/>
              <w:jc w:val="center"/>
              <w:rPr>
                <w:rFonts w:ascii="Times New Roman" w:hAnsi="Times New Roman" w:cs="Times New Roman"/>
                <w:sz w:val="19"/>
                <w:szCs w:val="19"/>
              </w:rPr>
            </w:pPr>
            <w:r w:rsidRPr="00D93865">
              <w:rPr>
                <w:rFonts w:ascii="Times New Roman" w:hAnsi="Times New Roman" w:cs="Times New Roman"/>
                <w:sz w:val="19"/>
                <w:szCs w:val="19"/>
              </w:rPr>
              <w:t>7</w:t>
            </w:r>
          </w:p>
        </w:tc>
        <w:tc>
          <w:tcPr>
            <w:tcW w:w="857" w:type="dxa"/>
            <w:vAlign w:val="center"/>
          </w:tcPr>
          <w:p w:rsidR="00934C0C" w:rsidRPr="00D93865" w:rsidRDefault="00934C0C" w:rsidP="00D93865">
            <w:pPr>
              <w:pStyle w:val="BodyText"/>
              <w:ind w:left="-99" w:right="-79"/>
              <w:jc w:val="center"/>
              <w:rPr>
                <w:rFonts w:ascii="Times New Roman" w:hAnsi="Times New Roman" w:cs="Times New Roman"/>
                <w:sz w:val="19"/>
                <w:szCs w:val="19"/>
              </w:rPr>
            </w:pPr>
            <w:r w:rsidRPr="00D93865">
              <w:rPr>
                <w:rFonts w:ascii="Times New Roman" w:hAnsi="Times New Roman" w:cs="Times New Roman"/>
                <w:sz w:val="19"/>
                <w:szCs w:val="19"/>
              </w:rPr>
              <w:t>8</w:t>
            </w:r>
          </w:p>
        </w:tc>
        <w:tc>
          <w:tcPr>
            <w:tcW w:w="2044" w:type="dxa"/>
            <w:vAlign w:val="center"/>
          </w:tcPr>
          <w:p w:rsidR="00934C0C" w:rsidRPr="00D93865" w:rsidRDefault="00934C0C" w:rsidP="00D93865">
            <w:pPr>
              <w:pStyle w:val="BodyText"/>
              <w:ind w:left="-81" w:right="-79"/>
              <w:jc w:val="center"/>
              <w:rPr>
                <w:rFonts w:ascii="Times New Roman" w:hAnsi="Times New Roman" w:cs="Times New Roman"/>
                <w:sz w:val="19"/>
                <w:szCs w:val="19"/>
              </w:rPr>
            </w:pPr>
            <w:r w:rsidRPr="00D93865">
              <w:rPr>
                <w:rFonts w:ascii="Times New Roman" w:hAnsi="Times New Roman" w:cs="Times New Roman"/>
                <w:sz w:val="19"/>
                <w:szCs w:val="19"/>
              </w:rPr>
              <w:t>9</w:t>
            </w:r>
          </w:p>
        </w:tc>
        <w:tc>
          <w:tcPr>
            <w:tcW w:w="1051" w:type="dxa"/>
            <w:vAlign w:val="center"/>
          </w:tcPr>
          <w:p w:rsidR="00934C0C" w:rsidRPr="00D93865" w:rsidRDefault="00934C0C" w:rsidP="00D93865">
            <w:pPr>
              <w:pStyle w:val="BodyText"/>
              <w:ind w:left="-80" w:right="-79"/>
              <w:jc w:val="center"/>
              <w:rPr>
                <w:rFonts w:ascii="Times New Roman" w:hAnsi="Times New Roman" w:cs="Times New Roman"/>
                <w:sz w:val="19"/>
                <w:szCs w:val="19"/>
              </w:rPr>
            </w:pPr>
            <w:r w:rsidRPr="00D93865">
              <w:rPr>
                <w:rFonts w:ascii="Times New Roman" w:hAnsi="Times New Roman" w:cs="Times New Roman"/>
                <w:sz w:val="19"/>
                <w:szCs w:val="19"/>
              </w:rPr>
              <w:t>10</w:t>
            </w:r>
          </w:p>
        </w:tc>
        <w:tc>
          <w:tcPr>
            <w:tcW w:w="1287" w:type="dxa"/>
            <w:vAlign w:val="center"/>
          </w:tcPr>
          <w:p w:rsidR="00934C0C" w:rsidRPr="00D93865" w:rsidRDefault="00934C0C" w:rsidP="00D93865">
            <w:pPr>
              <w:pStyle w:val="BodyText"/>
              <w:ind w:left="-66" w:right="-79"/>
              <w:jc w:val="center"/>
              <w:rPr>
                <w:rFonts w:ascii="Times New Roman" w:hAnsi="Times New Roman" w:cs="Times New Roman"/>
                <w:sz w:val="19"/>
                <w:szCs w:val="19"/>
              </w:rPr>
            </w:pPr>
            <w:r w:rsidRPr="00D93865">
              <w:rPr>
                <w:rFonts w:ascii="Times New Roman" w:hAnsi="Times New Roman" w:cs="Times New Roman"/>
                <w:sz w:val="19"/>
                <w:szCs w:val="19"/>
              </w:rPr>
              <w:t>11</w:t>
            </w:r>
          </w:p>
        </w:tc>
      </w:tr>
      <w:tr w:rsidR="00934C0C">
        <w:tc>
          <w:tcPr>
            <w:tcW w:w="5204" w:type="dxa"/>
            <w:vAlign w:val="center"/>
          </w:tcPr>
          <w:p w:rsidR="00934C0C" w:rsidRPr="007B50B0" w:rsidRDefault="00934C0C" w:rsidP="00D93865">
            <w:pPr>
              <w:pStyle w:val="BodyText"/>
              <w:ind w:right="-79"/>
              <w:jc w:val="left"/>
              <w:rPr>
                <w:rFonts w:ascii="Times New Roman" w:hAnsi="Times New Roman" w:cs="Times New Roman"/>
                <w:b/>
                <w:bCs/>
                <w:sz w:val="20"/>
                <w:szCs w:val="20"/>
              </w:rPr>
            </w:pPr>
            <w:r w:rsidRPr="007B50B0">
              <w:rPr>
                <w:rFonts w:ascii="Times New Roman" w:hAnsi="Times New Roman" w:cs="Times New Roman"/>
                <w:b/>
                <w:bCs/>
                <w:sz w:val="20"/>
                <w:szCs w:val="20"/>
              </w:rPr>
              <w:t>Стратегічний напрям А. Розвиток бізнесу</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D93865">
            <w:pPr>
              <w:pStyle w:val="BodyText"/>
              <w:ind w:left="-160" w:right="-79"/>
              <w:jc w:val="center"/>
              <w:rPr>
                <w:rFonts w:ascii="Times New Roman" w:hAnsi="Times New Roman" w:cs="Times New Roman"/>
                <w:sz w:val="20"/>
                <w:szCs w:val="20"/>
              </w:rPr>
            </w:pPr>
          </w:p>
        </w:tc>
        <w:tc>
          <w:tcPr>
            <w:tcW w:w="1134"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c>
          <w:tcPr>
            <w:tcW w:w="1028" w:type="dxa"/>
            <w:vAlign w:val="center"/>
          </w:tcPr>
          <w:p w:rsidR="00934C0C" w:rsidRPr="007B50B0" w:rsidRDefault="00934C0C" w:rsidP="00D93865">
            <w:pPr>
              <w:pStyle w:val="BodyText"/>
              <w:ind w:left="-65" w:right="-79"/>
              <w:jc w:val="center"/>
              <w:rPr>
                <w:rFonts w:ascii="Times New Roman" w:hAnsi="Times New Roman" w:cs="Times New Roman"/>
                <w:sz w:val="20"/>
                <w:szCs w:val="20"/>
              </w:rPr>
            </w:pPr>
          </w:p>
        </w:tc>
        <w:tc>
          <w:tcPr>
            <w:tcW w:w="864"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p>
        </w:tc>
        <w:tc>
          <w:tcPr>
            <w:tcW w:w="910" w:type="dxa"/>
            <w:vAlign w:val="center"/>
          </w:tcPr>
          <w:p w:rsidR="00934C0C" w:rsidRPr="007B50B0" w:rsidRDefault="00934C0C" w:rsidP="00D93865">
            <w:pPr>
              <w:pStyle w:val="BodyText"/>
              <w:ind w:left="-52" w:right="-79"/>
              <w:jc w:val="center"/>
              <w:rPr>
                <w:rFonts w:ascii="Times New Roman" w:hAnsi="Times New Roman" w:cs="Times New Roman"/>
                <w:sz w:val="20"/>
                <w:szCs w:val="20"/>
              </w:rPr>
            </w:pPr>
          </w:p>
        </w:tc>
        <w:tc>
          <w:tcPr>
            <w:tcW w:w="857" w:type="dxa"/>
            <w:vAlign w:val="center"/>
          </w:tcPr>
          <w:p w:rsidR="00934C0C" w:rsidRPr="007B50B0" w:rsidRDefault="00934C0C" w:rsidP="00D93865">
            <w:pPr>
              <w:pStyle w:val="BodyText"/>
              <w:ind w:left="-99" w:right="-79"/>
              <w:jc w:val="center"/>
              <w:rPr>
                <w:rFonts w:ascii="Times New Roman" w:hAnsi="Times New Roman" w:cs="Times New Roman"/>
                <w:sz w:val="20"/>
                <w:szCs w:val="20"/>
              </w:rPr>
            </w:pPr>
          </w:p>
        </w:tc>
        <w:tc>
          <w:tcPr>
            <w:tcW w:w="2044" w:type="dxa"/>
            <w:vAlign w:val="center"/>
          </w:tcPr>
          <w:p w:rsidR="00934C0C" w:rsidRPr="007B50B0" w:rsidRDefault="00934C0C" w:rsidP="00D93865">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D93865">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1.Фінансова підтримка малого і середнього підприємництва та майбутніх підприємців-початківців:</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b/>
                <w:bCs/>
                <w:color w:val="000000"/>
                <w:sz w:val="20"/>
                <w:szCs w:val="20"/>
              </w:rPr>
            </w:pPr>
            <w:r w:rsidRPr="007B50B0">
              <w:rPr>
                <w:b/>
                <w:bCs/>
                <w:color w:val="000000"/>
                <w:sz w:val="20"/>
                <w:szCs w:val="20"/>
              </w:rPr>
              <w:t>1049,1</w:t>
            </w:r>
          </w:p>
        </w:tc>
        <w:tc>
          <w:tcPr>
            <w:tcW w:w="1134" w:type="dxa"/>
            <w:vAlign w:val="center"/>
          </w:tcPr>
          <w:p w:rsidR="00934C0C" w:rsidRPr="007B50B0" w:rsidRDefault="00934C0C" w:rsidP="00D117B2">
            <w:pPr>
              <w:jc w:val="center"/>
              <w:rPr>
                <w:b/>
                <w:bCs/>
                <w:color w:val="000000"/>
                <w:sz w:val="20"/>
                <w:szCs w:val="20"/>
              </w:rPr>
            </w:pPr>
            <w:r w:rsidRPr="007B50B0">
              <w:rPr>
                <w:b/>
                <w:bCs/>
                <w:color w:val="000000"/>
                <w:sz w:val="20"/>
                <w:szCs w:val="20"/>
              </w:rPr>
              <w:t>1049,1</w:t>
            </w:r>
          </w:p>
        </w:tc>
        <w:tc>
          <w:tcPr>
            <w:tcW w:w="1028" w:type="dxa"/>
            <w:vAlign w:val="center"/>
          </w:tcPr>
          <w:p w:rsidR="00934C0C" w:rsidRPr="007B50B0" w:rsidRDefault="00934C0C" w:rsidP="00D117B2">
            <w:pPr>
              <w:jc w:val="center"/>
              <w:rPr>
                <w:b/>
                <w:bCs/>
                <w:color w:val="000000"/>
                <w:sz w:val="20"/>
                <w:szCs w:val="20"/>
              </w:rPr>
            </w:pPr>
            <w:r w:rsidRPr="007B50B0">
              <w:rPr>
                <w:b/>
                <w:bCs/>
                <w:color w:val="000000"/>
                <w:sz w:val="20"/>
                <w:szCs w:val="20"/>
              </w:rPr>
              <w:t>0,0</w:t>
            </w:r>
          </w:p>
        </w:tc>
        <w:tc>
          <w:tcPr>
            <w:tcW w:w="864" w:type="dxa"/>
            <w:vAlign w:val="center"/>
          </w:tcPr>
          <w:p w:rsidR="00934C0C" w:rsidRPr="007B50B0" w:rsidRDefault="00934C0C" w:rsidP="00D117B2">
            <w:pPr>
              <w:jc w:val="center"/>
              <w:rPr>
                <w:b/>
                <w:bCs/>
                <w:color w:val="000000"/>
                <w:sz w:val="20"/>
                <w:szCs w:val="20"/>
              </w:rPr>
            </w:pPr>
            <w:r w:rsidRPr="007B50B0">
              <w:rPr>
                <w:b/>
                <w:bCs/>
                <w:color w:val="000000"/>
                <w:sz w:val="20"/>
                <w:szCs w:val="20"/>
              </w:rPr>
              <w:t>0,0</w:t>
            </w:r>
          </w:p>
        </w:tc>
        <w:tc>
          <w:tcPr>
            <w:tcW w:w="910" w:type="dxa"/>
            <w:vAlign w:val="center"/>
          </w:tcPr>
          <w:p w:rsidR="00934C0C" w:rsidRPr="007B50B0" w:rsidRDefault="00934C0C" w:rsidP="00D117B2">
            <w:pPr>
              <w:jc w:val="center"/>
              <w:rPr>
                <w:b/>
                <w:bCs/>
                <w:color w:val="000000"/>
                <w:sz w:val="20"/>
                <w:szCs w:val="20"/>
              </w:rPr>
            </w:pPr>
            <w:r w:rsidRPr="007B50B0">
              <w:rPr>
                <w:b/>
                <w:bCs/>
                <w:color w:val="000000"/>
                <w:sz w:val="20"/>
                <w:szCs w:val="20"/>
              </w:rPr>
              <w:t>799,1</w:t>
            </w:r>
          </w:p>
        </w:tc>
        <w:tc>
          <w:tcPr>
            <w:tcW w:w="857" w:type="dxa"/>
            <w:vAlign w:val="center"/>
          </w:tcPr>
          <w:p w:rsidR="00934C0C" w:rsidRPr="007B50B0" w:rsidRDefault="00934C0C" w:rsidP="00D117B2">
            <w:pPr>
              <w:jc w:val="center"/>
              <w:rPr>
                <w:b/>
                <w:bCs/>
                <w:color w:val="000000"/>
                <w:sz w:val="20"/>
                <w:szCs w:val="20"/>
              </w:rPr>
            </w:pPr>
            <w:r w:rsidRPr="007B50B0">
              <w:rPr>
                <w:b/>
                <w:bCs/>
                <w:color w:val="000000"/>
                <w:sz w:val="20"/>
                <w:szCs w:val="20"/>
              </w:rPr>
              <w:t>250,0</w:t>
            </w:r>
          </w:p>
        </w:tc>
        <w:tc>
          <w:tcPr>
            <w:tcW w:w="2044" w:type="dxa"/>
            <w:vAlign w:val="center"/>
          </w:tcPr>
          <w:p w:rsidR="00934C0C" w:rsidRPr="007B50B0" w:rsidRDefault="00934C0C" w:rsidP="00D93865">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 xml:space="preserve">Спів фінансування (у разі перемоги) у грантових програмах </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650,0</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650,0</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400,0</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250,0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СПД, що отримали співфінансування</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Часткова компенсація за кредитними договорами, залученими у банках</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100,0</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100,0</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100,0</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18"/>
                <w:szCs w:val="18"/>
              </w:rPr>
            </w:pPr>
            <w:r w:rsidRPr="007B50B0">
              <w:rPr>
                <w:rFonts w:ascii="Times New Roman" w:hAnsi="Times New Roman" w:cs="Times New Roman"/>
                <w:sz w:val="18"/>
                <w:szCs w:val="18"/>
              </w:rPr>
              <w:t>Кількість СПД, що отримали часткову компенсацію  за кредитними договорами</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 xml:space="preserve">Для організації підприємницької діяльності надання одноразової допомоги по безробіттю </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300,0</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300,0</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300,0</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осіб, що отримали допомогу</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5</w:t>
            </w:r>
          </w:p>
        </w:tc>
      </w:tr>
      <w:tr w:rsidR="00934C0C">
        <w:tc>
          <w:tcPr>
            <w:tcW w:w="5204" w:type="dxa"/>
            <w:vAlign w:val="center"/>
          </w:tcPr>
          <w:p w:rsidR="00934C0C" w:rsidRPr="007B50B0" w:rsidRDefault="00934C0C" w:rsidP="00D93865">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2.Створення сприятливих умов для розвитку підприємництва в місті та забезпечення реалізації права на відчуження комунального майна:</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250,0</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250,0</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250,0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56" w:right="-79" w:hanging="56"/>
              <w:jc w:val="left"/>
              <w:rPr>
                <w:rFonts w:ascii="Times New Roman" w:hAnsi="Times New Roman" w:cs="Times New Roman"/>
                <w:sz w:val="20"/>
                <w:szCs w:val="20"/>
              </w:rPr>
            </w:pPr>
            <w:r w:rsidRPr="007B50B0">
              <w:rPr>
                <w:rFonts w:ascii="Times New Roman" w:hAnsi="Times New Roman" w:cs="Times New Roman"/>
                <w:sz w:val="20"/>
                <w:szCs w:val="20"/>
              </w:rPr>
              <w:t>Організація проведення аукціонів, конкурсів та інших заходів (викуп орендарями) по відчуженню об’єктів комунальної власності на користь суб’єктів підприємницької діяльності</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246,4</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246,4</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246,4</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NormalWeb"/>
              <w:spacing w:before="0" w:beforeAutospacing="0" w:after="0"/>
              <w:ind w:left="-62"/>
              <w:rPr>
                <w:sz w:val="20"/>
                <w:szCs w:val="20"/>
              </w:rPr>
            </w:pPr>
            <w:r w:rsidRPr="007B50B0">
              <w:rPr>
                <w:color w:val="000000"/>
                <w:sz w:val="20"/>
                <w:szCs w:val="20"/>
              </w:rPr>
              <w:t>Кількість відчужених об’єктів</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42</w:t>
            </w: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Проведення конкурсів на право оренди об’єктів комунальної власності для здійснення підприємницької діяльності</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170,2</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170,2</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170,2</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Кількість переданих в оренду об’єктів </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54</w:t>
            </w:r>
          </w:p>
        </w:tc>
      </w:tr>
      <w:tr w:rsidR="00934C0C">
        <w:trPr>
          <w:trHeight w:val="272"/>
        </w:trPr>
        <w:tc>
          <w:tcPr>
            <w:tcW w:w="5204" w:type="dxa"/>
            <w:vAlign w:val="center"/>
          </w:tcPr>
          <w:p w:rsidR="00934C0C" w:rsidRPr="007B50B0" w:rsidRDefault="00934C0C" w:rsidP="00D93865">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3.</w:t>
            </w:r>
            <w:r w:rsidRPr="007B50B0">
              <w:rPr>
                <w:rFonts w:ascii="Times New Roman" w:hAnsi="Times New Roman" w:cs="Times New Roman"/>
                <w:i/>
                <w:iCs/>
                <w:sz w:val="20"/>
                <w:szCs w:val="20"/>
                <w:u w:val="single"/>
              </w:rPr>
              <w:t xml:space="preserve"> </w:t>
            </w:r>
            <w:r w:rsidRPr="007B50B0">
              <w:rPr>
                <w:rFonts w:ascii="Times New Roman" w:hAnsi="Times New Roman" w:cs="Times New Roman"/>
                <w:sz w:val="20"/>
                <w:szCs w:val="20"/>
              </w:rPr>
              <w:t>Ефективна діяльність Центру адміністративних послуг</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76,2</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76,2</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76,2</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p>
        </w:tc>
      </w:tr>
      <w:tr w:rsidR="00934C0C">
        <w:trPr>
          <w:trHeight w:val="319"/>
        </w:trPr>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Введення в експлуатацію електронної черги на деякі послуги</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152,7</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152,7</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152,7</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Введення в експлуатацію програмного продукту «Модуль крипто захисту до ЦНАП «SQS»» (підключення до реєстру територіальної громади комунальних підприємств та відділів Сєвєродонецької міської ради)</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підключень</w:t>
            </w:r>
          </w:p>
        </w:tc>
        <w:tc>
          <w:tcPr>
            <w:tcW w:w="1051" w:type="dxa"/>
            <w:vAlign w:val="center"/>
          </w:tcPr>
          <w:p w:rsidR="00934C0C" w:rsidRPr="007B50B0" w:rsidRDefault="00934C0C" w:rsidP="00D93865">
            <w:pPr>
              <w:pStyle w:val="BodyText"/>
              <w:ind w:left="-104"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w:t>
            </w:r>
          </w:p>
        </w:tc>
      </w:tr>
      <w:tr w:rsidR="00934C0C">
        <w:tc>
          <w:tcPr>
            <w:tcW w:w="5204" w:type="dxa"/>
            <w:vAlign w:val="center"/>
          </w:tcPr>
          <w:p w:rsidR="00934C0C" w:rsidRPr="007B50B0" w:rsidRDefault="00934C0C" w:rsidP="00760804">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Налаштування КСЗІ для підключення до Державного земельного кадастру</w:t>
            </w:r>
          </w:p>
        </w:tc>
        <w:tc>
          <w:tcPr>
            <w:tcW w:w="923"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D117B2">
            <w:pPr>
              <w:jc w:val="center"/>
              <w:rPr>
                <w:color w:val="000000"/>
                <w:sz w:val="20"/>
                <w:szCs w:val="20"/>
              </w:rPr>
            </w:pPr>
            <w:r w:rsidRPr="007B50B0">
              <w:rPr>
                <w:color w:val="000000"/>
                <w:sz w:val="20"/>
                <w:szCs w:val="20"/>
              </w:rPr>
              <w:t>32,7</w:t>
            </w:r>
          </w:p>
        </w:tc>
        <w:tc>
          <w:tcPr>
            <w:tcW w:w="1134" w:type="dxa"/>
            <w:vAlign w:val="center"/>
          </w:tcPr>
          <w:p w:rsidR="00934C0C" w:rsidRPr="007B50B0" w:rsidRDefault="00934C0C" w:rsidP="00D117B2">
            <w:pPr>
              <w:jc w:val="center"/>
              <w:rPr>
                <w:color w:val="000000"/>
                <w:sz w:val="20"/>
                <w:szCs w:val="20"/>
              </w:rPr>
            </w:pPr>
            <w:r w:rsidRPr="007B50B0">
              <w:rPr>
                <w:color w:val="000000"/>
                <w:sz w:val="20"/>
                <w:szCs w:val="20"/>
              </w:rPr>
              <w:t>32,7</w:t>
            </w:r>
          </w:p>
        </w:tc>
        <w:tc>
          <w:tcPr>
            <w:tcW w:w="1028"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D117B2">
            <w:pPr>
              <w:jc w:val="center"/>
              <w:rPr>
                <w:color w:val="000000"/>
                <w:sz w:val="20"/>
                <w:szCs w:val="20"/>
              </w:rPr>
            </w:pPr>
            <w:r w:rsidRPr="007B50B0">
              <w:rPr>
                <w:color w:val="000000"/>
                <w:sz w:val="20"/>
                <w:szCs w:val="20"/>
              </w:rPr>
              <w:t>32,7</w:t>
            </w:r>
          </w:p>
        </w:tc>
        <w:tc>
          <w:tcPr>
            <w:tcW w:w="857" w:type="dxa"/>
            <w:vAlign w:val="center"/>
          </w:tcPr>
          <w:p w:rsidR="00934C0C" w:rsidRPr="007B50B0" w:rsidRDefault="00934C0C" w:rsidP="00D117B2">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D93865">
            <w:pPr>
              <w:pStyle w:val="BodyText"/>
              <w:ind w:left="-43" w:right="-79" w:hanging="14"/>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934C0C" w:rsidRPr="007B50B0" w:rsidRDefault="00934C0C" w:rsidP="00D93865">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послуг</w:t>
            </w:r>
          </w:p>
        </w:tc>
        <w:tc>
          <w:tcPr>
            <w:tcW w:w="1287" w:type="dxa"/>
            <w:vAlign w:val="center"/>
          </w:tcPr>
          <w:p w:rsidR="00934C0C" w:rsidRPr="007B50B0" w:rsidRDefault="00934C0C" w:rsidP="00D93865">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F375B0">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F375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F375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F375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F375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F375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F375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F375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F375B0">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F375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F375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 xml:space="preserve">Введення в експлуатацію обладнання для виготовлення </w:t>
            </w:r>
            <w:hyperlink r:id="rId12" w:history="1">
              <w:r w:rsidRPr="007B50B0">
                <w:rPr>
                  <w:rFonts w:ascii="Times New Roman" w:hAnsi="Times New Roman" w:cs="Times New Roman"/>
                  <w:sz w:val="20"/>
                  <w:szCs w:val="20"/>
                </w:rPr>
                <w:t xml:space="preserve"> посвідчення водія на право керування транспортними засобами</w:t>
              </w:r>
            </w:hyperlink>
            <w:r w:rsidRPr="007B50B0">
              <w:rPr>
                <w:rFonts w:ascii="Times New Roman" w:hAnsi="Times New Roman" w:cs="Times New Roman"/>
                <w:sz w:val="20"/>
                <w:szCs w:val="20"/>
              </w:rPr>
              <w:t xml:space="preserve"> та свідоцтва про реєстрацію авто</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7B50B0">
            <w:pPr>
              <w:pStyle w:val="BodyText"/>
              <w:ind w:left="-43" w:right="-79" w:hanging="14"/>
              <w:jc w:val="left"/>
              <w:rPr>
                <w:rFonts w:ascii="Times New Roman" w:hAnsi="Times New Roman" w:cs="Times New Roman"/>
                <w:sz w:val="20"/>
                <w:szCs w:val="20"/>
              </w:rPr>
            </w:pPr>
            <w:r w:rsidRPr="007B50B0">
              <w:rPr>
                <w:rFonts w:ascii="Times New Roman" w:hAnsi="Times New Roman" w:cs="Times New Roman"/>
                <w:sz w:val="20"/>
                <w:szCs w:val="20"/>
              </w:rPr>
              <w:t>Кількість  робочих місць</w:t>
            </w:r>
          </w:p>
          <w:p w:rsidR="00934C0C" w:rsidRPr="007B50B0" w:rsidRDefault="00934C0C" w:rsidP="007B50B0">
            <w:pPr>
              <w:pStyle w:val="BodyText"/>
              <w:ind w:left="-43" w:right="-79" w:hanging="14"/>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 xml:space="preserve">роб. місць </w:t>
            </w: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послуг</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Введення в експлуатацію однієї робочої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робочих місць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роб. місць</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Переведення послуг в електронну форму</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послуг</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послуг</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Впровадження «Універсаму послуг» на новій, більш сучасній платформі</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120,0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120,0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120,0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робочих місць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роб. місць</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33</w:t>
            </w:r>
          </w:p>
        </w:tc>
      </w:tr>
      <w:tr w:rsidR="00934C0C">
        <w:trPr>
          <w:trHeight w:val="309"/>
        </w:trPr>
        <w:tc>
          <w:tcPr>
            <w:tcW w:w="5204" w:type="dxa"/>
            <w:vAlign w:val="center"/>
          </w:tcPr>
          <w:p w:rsidR="00934C0C" w:rsidRPr="007B50B0" w:rsidRDefault="00934C0C" w:rsidP="007B50B0">
            <w:pPr>
              <w:pStyle w:val="BodyText"/>
              <w:ind w:left="112" w:right="-79" w:hanging="112"/>
              <w:jc w:val="left"/>
              <w:rPr>
                <w:rFonts w:ascii="Times New Roman" w:hAnsi="Times New Roman" w:cs="Times New Roman"/>
                <w:b/>
                <w:bCs/>
                <w:sz w:val="20"/>
                <w:szCs w:val="20"/>
              </w:rPr>
            </w:pPr>
            <w:r w:rsidRPr="007B50B0">
              <w:rPr>
                <w:rFonts w:ascii="Times New Roman" w:hAnsi="Times New Roman" w:cs="Times New Roman"/>
                <w:b/>
                <w:bCs/>
                <w:sz w:val="20"/>
                <w:szCs w:val="20"/>
              </w:rPr>
              <w:t>Стратегічний напрям В. Залучення інвестицій</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jc w:val="center"/>
              <w:rPr>
                <w:b/>
                <w:bCs/>
                <w:color w:val="000000"/>
                <w:sz w:val="20"/>
                <w:szCs w:val="20"/>
              </w:rPr>
            </w:pPr>
            <w:r w:rsidRPr="007B50B0">
              <w:rPr>
                <w:b/>
                <w:bCs/>
                <w:color w:val="000000"/>
                <w:sz w:val="20"/>
                <w:szCs w:val="20"/>
              </w:rPr>
              <w:t>12146,7</w:t>
            </w:r>
          </w:p>
        </w:tc>
        <w:tc>
          <w:tcPr>
            <w:tcW w:w="1134" w:type="dxa"/>
            <w:vAlign w:val="center"/>
          </w:tcPr>
          <w:p w:rsidR="00934C0C" w:rsidRPr="007B50B0" w:rsidRDefault="00934C0C" w:rsidP="007B50B0">
            <w:pPr>
              <w:jc w:val="center"/>
              <w:rPr>
                <w:b/>
                <w:bCs/>
                <w:color w:val="000000"/>
                <w:sz w:val="20"/>
                <w:szCs w:val="20"/>
              </w:rPr>
            </w:pPr>
            <w:r w:rsidRPr="007B50B0">
              <w:rPr>
                <w:b/>
                <w:bCs/>
                <w:color w:val="000000"/>
                <w:sz w:val="20"/>
                <w:szCs w:val="20"/>
              </w:rPr>
              <w:t>12146,7</w:t>
            </w:r>
          </w:p>
        </w:tc>
        <w:tc>
          <w:tcPr>
            <w:tcW w:w="1028" w:type="dxa"/>
            <w:vAlign w:val="center"/>
          </w:tcPr>
          <w:p w:rsidR="00934C0C" w:rsidRPr="007B50B0" w:rsidRDefault="00934C0C" w:rsidP="007B50B0">
            <w:pPr>
              <w:jc w:val="center"/>
              <w:rPr>
                <w:b/>
                <w:bCs/>
                <w:color w:val="000000"/>
                <w:sz w:val="20"/>
                <w:szCs w:val="20"/>
              </w:rPr>
            </w:pPr>
            <w:r w:rsidRPr="007B50B0">
              <w:rPr>
                <w:b/>
                <w:bCs/>
                <w:color w:val="000000"/>
                <w:sz w:val="20"/>
                <w:szCs w:val="20"/>
              </w:rPr>
              <w:t>0,0</w:t>
            </w:r>
          </w:p>
        </w:tc>
        <w:tc>
          <w:tcPr>
            <w:tcW w:w="864" w:type="dxa"/>
            <w:vAlign w:val="center"/>
          </w:tcPr>
          <w:p w:rsidR="00934C0C" w:rsidRPr="007B50B0" w:rsidRDefault="00934C0C" w:rsidP="007B50B0">
            <w:pPr>
              <w:jc w:val="center"/>
              <w:rPr>
                <w:b/>
                <w:bCs/>
                <w:color w:val="000000"/>
                <w:sz w:val="20"/>
                <w:szCs w:val="20"/>
              </w:rPr>
            </w:pPr>
            <w:r w:rsidRPr="007B50B0">
              <w:rPr>
                <w:b/>
                <w:bCs/>
                <w:color w:val="000000"/>
                <w:sz w:val="20"/>
                <w:szCs w:val="20"/>
              </w:rPr>
              <w:t>0,0</w:t>
            </w:r>
          </w:p>
        </w:tc>
        <w:tc>
          <w:tcPr>
            <w:tcW w:w="910" w:type="dxa"/>
            <w:vAlign w:val="center"/>
          </w:tcPr>
          <w:p w:rsidR="00934C0C" w:rsidRPr="007B50B0" w:rsidRDefault="00934C0C" w:rsidP="007B50B0">
            <w:pPr>
              <w:jc w:val="center"/>
              <w:rPr>
                <w:b/>
                <w:bCs/>
                <w:color w:val="000000"/>
                <w:sz w:val="20"/>
                <w:szCs w:val="20"/>
              </w:rPr>
            </w:pPr>
            <w:r w:rsidRPr="007B50B0">
              <w:rPr>
                <w:b/>
                <w:bCs/>
                <w:color w:val="000000"/>
                <w:sz w:val="20"/>
                <w:szCs w:val="20"/>
              </w:rPr>
              <w:t>10528,7</w:t>
            </w:r>
          </w:p>
        </w:tc>
        <w:tc>
          <w:tcPr>
            <w:tcW w:w="857" w:type="dxa"/>
            <w:vAlign w:val="center"/>
          </w:tcPr>
          <w:p w:rsidR="00934C0C" w:rsidRPr="007B50B0" w:rsidRDefault="00934C0C" w:rsidP="007B50B0">
            <w:pPr>
              <w:jc w:val="center"/>
              <w:rPr>
                <w:b/>
                <w:bCs/>
                <w:color w:val="000000"/>
                <w:sz w:val="20"/>
                <w:szCs w:val="20"/>
              </w:rPr>
            </w:pPr>
            <w:r w:rsidRPr="007B50B0">
              <w:rPr>
                <w:b/>
                <w:bCs/>
                <w:color w:val="000000"/>
                <w:sz w:val="20"/>
                <w:szCs w:val="20"/>
              </w:rPr>
              <w:t>1618,0</w:t>
            </w:r>
          </w:p>
        </w:tc>
        <w:tc>
          <w:tcPr>
            <w:tcW w:w="2044" w:type="dxa"/>
            <w:vAlign w:val="center"/>
          </w:tcPr>
          <w:p w:rsidR="00934C0C" w:rsidRPr="007B50B0" w:rsidRDefault="00934C0C" w:rsidP="007B50B0">
            <w:pPr>
              <w:pStyle w:val="BodyText"/>
              <w:ind w:left="-43"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rPr>
          <w:trHeight w:val="309"/>
        </w:trPr>
        <w:tc>
          <w:tcPr>
            <w:tcW w:w="5204" w:type="dxa"/>
            <w:vAlign w:val="center"/>
          </w:tcPr>
          <w:p w:rsidR="00934C0C" w:rsidRPr="007B50B0" w:rsidRDefault="00934C0C" w:rsidP="007B50B0">
            <w:pPr>
              <w:pStyle w:val="BodyText"/>
              <w:ind w:left="112" w:right="-79" w:hanging="112"/>
              <w:jc w:val="left"/>
              <w:rPr>
                <w:rFonts w:ascii="Times New Roman" w:hAnsi="Times New Roman" w:cs="Times New Roman"/>
                <w:b/>
                <w:bCs/>
                <w:sz w:val="20"/>
                <w:szCs w:val="20"/>
              </w:rPr>
            </w:pPr>
            <w:r w:rsidRPr="007B50B0">
              <w:rPr>
                <w:rFonts w:ascii="Times New Roman" w:hAnsi="Times New Roman" w:cs="Times New Roman"/>
                <w:sz w:val="20"/>
                <w:szCs w:val="20"/>
              </w:rPr>
              <w:t>1.Розроблення містобудівної документації</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2418,0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2418,0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2418,0</w:t>
            </w:r>
          </w:p>
        </w:tc>
        <w:tc>
          <w:tcPr>
            <w:tcW w:w="2044" w:type="dxa"/>
            <w:vAlign w:val="center"/>
          </w:tcPr>
          <w:p w:rsidR="00934C0C" w:rsidRPr="007B50B0" w:rsidRDefault="00934C0C" w:rsidP="007B50B0">
            <w:pPr>
              <w:pStyle w:val="BodyText"/>
              <w:ind w:left="-43"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Розроблення проекту землеустрою щодо встановлення (зміни) меж м.Сєвєродонецьк</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1318,0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1318,0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1318,0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Проведення експертизи оновленого генерального плану м. Сєвєродонецька та плану зонування території м. Сєвєродонецька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100,0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Проведення топо-геодизичних робіт по створенню геопросторових даних (топографічної основи в М 1:5000) території с. Воєводівка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500,0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500,0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500,0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Площа території топогеодезичної зйомки</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га</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680</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Розроблення генерального плану з планом зонування с. Воєводівка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300,0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300,0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Розроблення детального плану території 87, 88 мікрорайонів м. Сєвєродонецька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200,0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2.Формування земельних ділянок рекреаційного призначення, земель водного фонду, водоохоронних зон та прибережних захисних смуг у м. Сєвєродонецьку</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278,3</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278,3</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278,3</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пр. Космонавтів від вул. Вілєсова до пр. Гвардійського, зелена зона, що планується)</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18,1</w:t>
            </w:r>
          </w:p>
        </w:tc>
        <w:tc>
          <w:tcPr>
            <w:tcW w:w="1134" w:type="dxa"/>
            <w:vAlign w:val="center"/>
          </w:tcPr>
          <w:p w:rsidR="00934C0C" w:rsidRPr="007B50B0" w:rsidRDefault="00934C0C" w:rsidP="007B50B0">
            <w:pPr>
              <w:jc w:val="center"/>
              <w:rPr>
                <w:sz w:val="20"/>
                <w:szCs w:val="20"/>
              </w:rPr>
            </w:pPr>
            <w:r w:rsidRPr="007B50B0">
              <w:rPr>
                <w:sz w:val="20"/>
                <w:szCs w:val="20"/>
              </w:rPr>
              <w:t>18,1</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18,1</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пр. Космонавтів, район  буд. 25, сквер)</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13,4</w:t>
            </w:r>
          </w:p>
        </w:tc>
        <w:tc>
          <w:tcPr>
            <w:tcW w:w="1134" w:type="dxa"/>
            <w:vAlign w:val="center"/>
          </w:tcPr>
          <w:p w:rsidR="00934C0C" w:rsidRPr="007B50B0" w:rsidRDefault="00934C0C" w:rsidP="007B50B0">
            <w:pPr>
              <w:jc w:val="center"/>
              <w:rPr>
                <w:sz w:val="20"/>
                <w:szCs w:val="20"/>
              </w:rPr>
            </w:pPr>
            <w:r w:rsidRPr="007B50B0">
              <w:rPr>
                <w:sz w:val="20"/>
                <w:szCs w:val="20"/>
              </w:rPr>
              <w:t>13,4</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13,4</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бульвар Дружби Народів від вул. Донецька до вул. Першотравнева, зелена зона)</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25,3</w:t>
            </w:r>
          </w:p>
        </w:tc>
        <w:tc>
          <w:tcPr>
            <w:tcW w:w="1134" w:type="dxa"/>
            <w:vAlign w:val="center"/>
          </w:tcPr>
          <w:p w:rsidR="00934C0C" w:rsidRPr="007B50B0" w:rsidRDefault="00934C0C" w:rsidP="007B50B0">
            <w:pPr>
              <w:jc w:val="center"/>
              <w:rPr>
                <w:sz w:val="20"/>
                <w:szCs w:val="20"/>
              </w:rPr>
            </w:pPr>
            <w:r w:rsidRPr="007B50B0">
              <w:rPr>
                <w:sz w:val="20"/>
                <w:szCs w:val="20"/>
              </w:rPr>
              <w:t>25,3</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25,3</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22, сквер)</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15,9</w:t>
            </w:r>
          </w:p>
        </w:tc>
        <w:tc>
          <w:tcPr>
            <w:tcW w:w="1134" w:type="dxa"/>
            <w:vAlign w:val="center"/>
          </w:tcPr>
          <w:p w:rsidR="00934C0C" w:rsidRPr="007B50B0" w:rsidRDefault="00934C0C" w:rsidP="007B50B0">
            <w:pPr>
              <w:jc w:val="center"/>
              <w:rPr>
                <w:sz w:val="20"/>
                <w:szCs w:val="20"/>
              </w:rPr>
            </w:pPr>
            <w:r w:rsidRPr="007B50B0">
              <w:rPr>
                <w:sz w:val="20"/>
                <w:szCs w:val="20"/>
              </w:rPr>
              <w:t>15,9</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15,9</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55, сквер)</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14,9</w:t>
            </w:r>
          </w:p>
        </w:tc>
        <w:tc>
          <w:tcPr>
            <w:tcW w:w="1134" w:type="dxa"/>
            <w:vAlign w:val="center"/>
          </w:tcPr>
          <w:p w:rsidR="00934C0C" w:rsidRPr="007B50B0" w:rsidRDefault="00934C0C" w:rsidP="007B50B0">
            <w:pPr>
              <w:jc w:val="center"/>
              <w:rPr>
                <w:sz w:val="20"/>
                <w:szCs w:val="20"/>
              </w:rPr>
            </w:pPr>
            <w:r w:rsidRPr="007B50B0">
              <w:rPr>
                <w:sz w:val="20"/>
                <w:szCs w:val="20"/>
              </w:rPr>
              <w:t>14,9</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14,9</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64, сквер)</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10,3</w:t>
            </w:r>
          </w:p>
        </w:tc>
        <w:tc>
          <w:tcPr>
            <w:tcW w:w="1134" w:type="dxa"/>
            <w:vAlign w:val="center"/>
          </w:tcPr>
          <w:p w:rsidR="00934C0C" w:rsidRPr="007B50B0" w:rsidRDefault="00934C0C" w:rsidP="007B50B0">
            <w:pPr>
              <w:jc w:val="center"/>
              <w:rPr>
                <w:sz w:val="20"/>
                <w:szCs w:val="20"/>
              </w:rPr>
            </w:pPr>
            <w:r w:rsidRPr="007B50B0">
              <w:rPr>
                <w:sz w:val="20"/>
                <w:szCs w:val="20"/>
              </w:rPr>
              <w:t>10,3</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10,3</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квартал 22б, сквер)</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13,4</w:t>
            </w:r>
          </w:p>
        </w:tc>
        <w:tc>
          <w:tcPr>
            <w:tcW w:w="1134" w:type="dxa"/>
            <w:vAlign w:val="center"/>
          </w:tcPr>
          <w:p w:rsidR="00934C0C" w:rsidRPr="007B50B0" w:rsidRDefault="00934C0C" w:rsidP="007B50B0">
            <w:pPr>
              <w:jc w:val="center"/>
              <w:rPr>
                <w:sz w:val="20"/>
                <w:szCs w:val="20"/>
              </w:rPr>
            </w:pPr>
            <w:r w:rsidRPr="007B50B0">
              <w:rPr>
                <w:sz w:val="20"/>
                <w:szCs w:val="20"/>
              </w:rPr>
              <w:t>13,4</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13,4</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вул. Донецька від вул. Гагаріна до  пр. Гвардійський, зелена зона, що планується)</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10,1</w:t>
            </w:r>
          </w:p>
        </w:tc>
        <w:tc>
          <w:tcPr>
            <w:tcW w:w="1134" w:type="dxa"/>
            <w:vAlign w:val="center"/>
          </w:tcPr>
          <w:p w:rsidR="00934C0C" w:rsidRPr="007B50B0" w:rsidRDefault="00934C0C" w:rsidP="007B50B0">
            <w:pPr>
              <w:jc w:val="center"/>
              <w:rPr>
                <w:sz w:val="20"/>
                <w:szCs w:val="20"/>
              </w:rPr>
            </w:pPr>
            <w:r w:rsidRPr="007B50B0">
              <w:rPr>
                <w:sz w:val="20"/>
                <w:szCs w:val="20"/>
              </w:rPr>
              <w:t>10,1</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10,1</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по вул. Донецька, обмеженою вул. Ломоносова та вул. Горького, зелена зона)</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9,3</w:t>
            </w:r>
          </w:p>
        </w:tc>
        <w:tc>
          <w:tcPr>
            <w:tcW w:w="1134" w:type="dxa"/>
            <w:vAlign w:val="center"/>
          </w:tcPr>
          <w:p w:rsidR="00934C0C" w:rsidRPr="007B50B0" w:rsidRDefault="00934C0C" w:rsidP="007B50B0">
            <w:pPr>
              <w:jc w:val="center"/>
              <w:rPr>
                <w:sz w:val="20"/>
                <w:szCs w:val="20"/>
              </w:rPr>
            </w:pPr>
            <w:r w:rsidRPr="007B50B0">
              <w:rPr>
                <w:sz w:val="20"/>
                <w:szCs w:val="20"/>
              </w:rPr>
              <w:t>9,3</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9,3</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hanging="97"/>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Розробка документації із землеустрою (земельна ділянка за адресою: м. Сєвєродонецьк, озеро Чисте)</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140,0</w:t>
            </w:r>
          </w:p>
        </w:tc>
        <w:tc>
          <w:tcPr>
            <w:tcW w:w="1134" w:type="dxa"/>
            <w:vAlign w:val="center"/>
          </w:tcPr>
          <w:p w:rsidR="00934C0C" w:rsidRPr="007B50B0" w:rsidRDefault="00934C0C" w:rsidP="007B50B0">
            <w:pPr>
              <w:jc w:val="center"/>
              <w:rPr>
                <w:sz w:val="20"/>
                <w:szCs w:val="20"/>
              </w:rPr>
            </w:pPr>
            <w:r w:rsidRPr="007B50B0">
              <w:rPr>
                <w:sz w:val="20"/>
                <w:szCs w:val="20"/>
              </w:rPr>
              <w:t>140,0</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140,0</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ind w:hanging="97"/>
              <w:jc w:val="left"/>
              <w:rPr>
                <w:sz w:val="20"/>
                <w:szCs w:val="20"/>
              </w:rPr>
            </w:pPr>
            <w:r w:rsidRPr="007B50B0">
              <w:rPr>
                <w:sz w:val="20"/>
                <w:szCs w:val="20"/>
              </w:rPr>
              <w:t xml:space="preserve">Кількість проектів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rPr>
          <w:trHeight w:val="413"/>
        </w:trPr>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Державна експертиза землевпорядної документації</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8,0</w:t>
            </w:r>
          </w:p>
        </w:tc>
        <w:tc>
          <w:tcPr>
            <w:tcW w:w="1134" w:type="dxa"/>
            <w:vAlign w:val="center"/>
          </w:tcPr>
          <w:p w:rsidR="00934C0C" w:rsidRPr="007B50B0" w:rsidRDefault="00934C0C" w:rsidP="007B50B0">
            <w:pPr>
              <w:jc w:val="center"/>
              <w:rPr>
                <w:sz w:val="20"/>
                <w:szCs w:val="20"/>
              </w:rPr>
            </w:pPr>
            <w:r w:rsidRPr="007B50B0">
              <w:rPr>
                <w:sz w:val="20"/>
                <w:szCs w:val="20"/>
              </w:rPr>
              <w:t>8,0</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8,0</w:t>
            </w:r>
          </w:p>
        </w:tc>
        <w:tc>
          <w:tcPr>
            <w:tcW w:w="857" w:type="dxa"/>
            <w:vAlign w:val="center"/>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pStyle w:val="BodyText"/>
              <w:ind w:right="-79" w:hanging="71"/>
              <w:jc w:val="left"/>
              <w:rPr>
                <w:rFonts w:ascii="Times New Roman" w:hAnsi="Times New Roman" w:cs="Times New Roman"/>
                <w:sz w:val="20"/>
                <w:szCs w:val="20"/>
              </w:rPr>
            </w:pPr>
            <w:r w:rsidRPr="007B50B0">
              <w:rPr>
                <w:rFonts w:ascii="Times New Roman" w:hAnsi="Times New Roman" w:cs="Times New Roman"/>
                <w:sz w:val="20"/>
                <w:szCs w:val="20"/>
              </w:rPr>
              <w:t>Кількість експертиз</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2.Розробка проектно-кошторисної документації на об’</w:t>
            </w:r>
            <w:r w:rsidRPr="007B50B0">
              <w:rPr>
                <w:rFonts w:ascii="Times New Roman" w:hAnsi="Times New Roman" w:cs="Times New Roman"/>
                <w:sz w:val="20"/>
                <w:szCs w:val="20"/>
                <w:lang w:val="ru-RU"/>
              </w:rPr>
              <w:t>єкти:</w:t>
            </w:r>
          </w:p>
        </w:tc>
        <w:tc>
          <w:tcPr>
            <w:tcW w:w="923" w:type="dxa"/>
            <w:vAlign w:val="bottom"/>
          </w:tcPr>
          <w:p w:rsidR="00934C0C" w:rsidRPr="007B50B0" w:rsidRDefault="00934C0C" w:rsidP="007B50B0">
            <w:pPr>
              <w:jc w:val="center"/>
              <w:rPr>
                <w:sz w:val="20"/>
                <w:szCs w:val="20"/>
              </w:rPr>
            </w:pPr>
            <w:r w:rsidRPr="007B50B0">
              <w:rPr>
                <w:sz w:val="20"/>
                <w:szCs w:val="20"/>
              </w:rPr>
              <w:t>2020</w:t>
            </w:r>
          </w:p>
        </w:tc>
        <w:tc>
          <w:tcPr>
            <w:tcW w:w="951" w:type="dxa"/>
            <w:vAlign w:val="bottom"/>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9450,0</w:t>
            </w:r>
          </w:p>
        </w:tc>
        <w:tc>
          <w:tcPr>
            <w:tcW w:w="1134" w:type="dxa"/>
            <w:vAlign w:val="bottom"/>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9450,0</w:t>
            </w:r>
          </w:p>
        </w:tc>
        <w:tc>
          <w:tcPr>
            <w:tcW w:w="1028" w:type="dxa"/>
            <w:vAlign w:val="bottom"/>
          </w:tcPr>
          <w:p w:rsidR="00934C0C" w:rsidRPr="007B50B0" w:rsidRDefault="00934C0C" w:rsidP="007B50B0">
            <w:pPr>
              <w:jc w:val="center"/>
              <w:rPr>
                <w:sz w:val="20"/>
                <w:szCs w:val="20"/>
              </w:rPr>
            </w:pPr>
            <w:r w:rsidRPr="007B50B0">
              <w:rPr>
                <w:sz w:val="20"/>
                <w:szCs w:val="20"/>
              </w:rPr>
              <w:t>0,0</w:t>
            </w:r>
          </w:p>
        </w:tc>
        <w:tc>
          <w:tcPr>
            <w:tcW w:w="864" w:type="dxa"/>
            <w:vAlign w:val="bottom"/>
          </w:tcPr>
          <w:p w:rsidR="00934C0C" w:rsidRPr="007B50B0" w:rsidRDefault="00934C0C" w:rsidP="007B50B0">
            <w:pPr>
              <w:jc w:val="center"/>
              <w:rPr>
                <w:sz w:val="20"/>
                <w:szCs w:val="20"/>
              </w:rPr>
            </w:pPr>
            <w:r w:rsidRPr="007B50B0">
              <w:rPr>
                <w:sz w:val="20"/>
                <w:szCs w:val="20"/>
              </w:rPr>
              <w:t>0,0</w:t>
            </w:r>
          </w:p>
        </w:tc>
        <w:tc>
          <w:tcPr>
            <w:tcW w:w="910" w:type="dxa"/>
            <w:vAlign w:val="bottom"/>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9450,0</w:t>
            </w:r>
          </w:p>
        </w:tc>
        <w:tc>
          <w:tcPr>
            <w:tcW w:w="857" w:type="dxa"/>
            <w:vAlign w:val="bottom"/>
          </w:tcPr>
          <w:p w:rsidR="00934C0C" w:rsidRPr="007B50B0" w:rsidRDefault="00934C0C" w:rsidP="007B50B0">
            <w:pPr>
              <w:ind w:left="-99" w:right="-111"/>
              <w:jc w:val="center"/>
              <w:rPr>
                <w:sz w:val="20"/>
                <w:szCs w:val="20"/>
              </w:rPr>
            </w:pPr>
            <w:r w:rsidRPr="007B50B0">
              <w:rPr>
                <w:sz w:val="20"/>
                <w:szCs w:val="20"/>
              </w:rPr>
              <w:t>0,0</w:t>
            </w:r>
          </w:p>
        </w:tc>
        <w:tc>
          <w:tcPr>
            <w:tcW w:w="2044" w:type="dxa"/>
            <w:vAlign w:val="center"/>
          </w:tcPr>
          <w:p w:rsidR="00934C0C" w:rsidRPr="007B50B0" w:rsidRDefault="00934C0C" w:rsidP="007B50B0">
            <w:pPr>
              <w:pStyle w:val="BodyText"/>
              <w:ind w:left="-81" w:right="-79" w:hanging="97"/>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Комплексна забудова території 84 мікрорайону м. Сєвєродонецька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4000,0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4000,0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4000,0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багатоквартирних житлових будинків, за адресою: Луганська область, м. Сєвєродонецьк, 80 мікрорайон</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3000,0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3000,0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3000,0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інженерно-транспортної інфраструктури в с.Воєвоівка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1000,0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1000,0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1000,0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Будівництво моста через р. Борова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1450,0</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1450,0</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1450,0</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розроблених проектів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ind w:right="-79"/>
              <w:jc w:val="left"/>
              <w:rPr>
                <w:rFonts w:ascii="Times New Roman" w:hAnsi="Times New Roman" w:cs="Times New Roman"/>
                <w:b/>
                <w:bCs/>
                <w:sz w:val="20"/>
                <w:szCs w:val="20"/>
              </w:rPr>
            </w:pPr>
            <w:r w:rsidRPr="007B50B0">
              <w:rPr>
                <w:rFonts w:ascii="Times New Roman" w:hAnsi="Times New Roman" w:cs="Times New Roman"/>
                <w:b/>
                <w:bCs/>
                <w:sz w:val="20"/>
                <w:szCs w:val="20"/>
              </w:rPr>
              <w:t>Стратегічний напрям С. Безпечне, енергоефективне та комфортне місто</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ind w:left="-66"/>
              <w:jc w:val="center"/>
              <w:rPr>
                <w:b/>
                <w:bCs/>
                <w:color w:val="000000"/>
                <w:sz w:val="20"/>
                <w:szCs w:val="20"/>
              </w:rPr>
            </w:pPr>
            <w:r w:rsidRPr="007B50B0">
              <w:rPr>
                <w:b/>
                <w:bCs/>
                <w:color w:val="000000"/>
                <w:sz w:val="20"/>
                <w:szCs w:val="20"/>
              </w:rPr>
              <w:t>224265,6</w:t>
            </w:r>
          </w:p>
        </w:tc>
        <w:tc>
          <w:tcPr>
            <w:tcW w:w="1134" w:type="dxa"/>
            <w:vAlign w:val="center"/>
          </w:tcPr>
          <w:p w:rsidR="00934C0C" w:rsidRPr="007B50B0" w:rsidRDefault="00934C0C" w:rsidP="007B50B0">
            <w:pPr>
              <w:jc w:val="center"/>
              <w:rPr>
                <w:b/>
                <w:bCs/>
                <w:color w:val="000000"/>
                <w:sz w:val="20"/>
                <w:szCs w:val="20"/>
              </w:rPr>
            </w:pPr>
            <w:r w:rsidRPr="007B50B0">
              <w:rPr>
                <w:b/>
                <w:bCs/>
                <w:color w:val="000000"/>
                <w:sz w:val="20"/>
                <w:szCs w:val="20"/>
              </w:rPr>
              <w:t>224265,6</w:t>
            </w:r>
          </w:p>
        </w:tc>
        <w:tc>
          <w:tcPr>
            <w:tcW w:w="1028" w:type="dxa"/>
            <w:vAlign w:val="center"/>
          </w:tcPr>
          <w:p w:rsidR="00934C0C" w:rsidRPr="007B50B0" w:rsidRDefault="00934C0C" w:rsidP="007B50B0">
            <w:pPr>
              <w:jc w:val="center"/>
              <w:rPr>
                <w:b/>
                <w:bCs/>
                <w:color w:val="000000"/>
                <w:sz w:val="20"/>
                <w:szCs w:val="20"/>
              </w:rPr>
            </w:pPr>
            <w:r w:rsidRPr="007B50B0">
              <w:rPr>
                <w:b/>
                <w:bCs/>
                <w:color w:val="000000"/>
                <w:sz w:val="20"/>
                <w:szCs w:val="20"/>
              </w:rPr>
              <w:t>80369,5</w:t>
            </w:r>
          </w:p>
        </w:tc>
        <w:tc>
          <w:tcPr>
            <w:tcW w:w="864" w:type="dxa"/>
            <w:vAlign w:val="center"/>
          </w:tcPr>
          <w:p w:rsidR="00934C0C" w:rsidRPr="007B50B0" w:rsidRDefault="00934C0C" w:rsidP="007B50B0">
            <w:pPr>
              <w:ind w:left="-26"/>
              <w:jc w:val="center"/>
              <w:rPr>
                <w:b/>
                <w:bCs/>
                <w:color w:val="000000"/>
                <w:sz w:val="20"/>
                <w:szCs w:val="20"/>
              </w:rPr>
            </w:pPr>
            <w:r w:rsidRPr="007B50B0">
              <w:rPr>
                <w:b/>
                <w:bCs/>
                <w:color w:val="000000"/>
                <w:sz w:val="20"/>
                <w:szCs w:val="20"/>
              </w:rPr>
              <w:t>45701,6</w:t>
            </w:r>
          </w:p>
        </w:tc>
        <w:tc>
          <w:tcPr>
            <w:tcW w:w="910" w:type="dxa"/>
            <w:vAlign w:val="center"/>
          </w:tcPr>
          <w:p w:rsidR="00934C0C" w:rsidRPr="007B50B0" w:rsidRDefault="00934C0C" w:rsidP="007B50B0">
            <w:pPr>
              <w:jc w:val="center"/>
              <w:rPr>
                <w:b/>
                <w:bCs/>
                <w:color w:val="000000"/>
                <w:sz w:val="20"/>
                <w:szCs w:val="20"/>
              </w:rPr>
            </w:pPr>
            <w:r w:rsidRPr="007B50B0">
              <w:rPr>
                <w:b/>
                <w:bCs/>
                <w:color w:val="000000"/>
                <w:sz w:val="20"/>
                <w:szCs w:val="20"/>
              </w:rPr>
              <w:t>67399,5</w:t>
            </w:r>
          </w:p>
        </w:tc>
        <w:tc>
          <w:tcPr>
            <w:tcW w:w="857" w:type="dxa"/>
            <w:vAlign w:val="center"/>
          </w:tcPr>
          <w:p w:rsidR="00934C0C" w:rsidRPr="007B50B0" w:rsidRDefault="00934C0C" w:rsidP="007B50B0">
            <w:pPr>
              <w:ind w:left="-67"/>
              <w:jc w:val="center"/>
              <w:rPr>
                <w:b/>
                <w:bCs/>
                <w:color w:val="000000"/>
                <w:sz w:val="20"/>
                <w:szCs w:val="20"/>
              </w:rPr>
            </w:pPr>
            <w:r w:rsidRPr="007B50B0">
              <w:rPr>
                <w:b/>
                <w:bCs/>
                <w:color w:val="000000"/>
                <w:sz w:val="20"/>
                <w:szCs w:val="20"/>
              </w:rPr>
              <w:t>30795,0</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rPr>
          <w:trHeight w:val="449"/>
        </w:trPr>
        <w:tc>
          <w:tcPr>
            <w:tcW w:w="5204" w:type="dxa"/>
            <w:vAlign w:val="center"/>
          </w:tcPr>
          <w:p w:rsidR="00934C0C" w:rsidRPr="007B50B0" w:rsidRDefault="00934C0C" w:rsidP="007B50B0">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С.1. Безпечне місто</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ind w:left="-66"/>
              <w:jc w:val="center"/>
              <w:rPr>
                <w:b/>
                <w:bCs/>
                <w:i/>
                <w:iCs/>
                <w:color w:val="000000"/>
                <w:sz w:val="20"/>
                <w:szCs w:val="20"/>
              </w:rPr>
            </w:pPr>
            <w:r w:rsidRPr="007B50B0">
              <w:rPr>
                <w:b/>
                <w:bCs/>
                <w:i/>
                <w:iCs/>
                <w:color w:val="000000"/>
                <w:sz w:val="20"/>
                <w:szCs w:val="20"/>
              </w:rPr>
              <w:t>17446,2</w:t>
            </w:r>
          </w:p>
        </w:tc>
        <w:tc>
          <w:tcPr>
            <w:tcW w:w="1134"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17446,2</w:t>
            </w:r>
          </w:p>
        </w:tc>
        <w:tc>
          <w:tcPr>
            <w:tcW w:w="1028"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0,0</w:t>
            </w:r>
          </w:p>
        </w:tc>
        <w:tc>
          <w:tcPr>
            <w:tcW w:w="864" w:type="dxa"/>
            <w:vAlign w:val="center"/>
          </w:tcPr>
          <w:p w:rsidR="00934C0C" w:rsidRPr="007B50B0" w:rsidRDefault="00934C0C" w:rsidP="007B50B0">
            <w:pPr>
              <w:ind w:left="-26"/>
              <w:jc w:val="center"/>
              <w:rPr>
                <w:b/>
                <w:bCs/>
                <w:i/>
                <w:iCs/>
                <w:color w:val="000000"/>
                <w:sz w:val="20"/>
                <w:szCs w:val="20"/>
              </w:rPr>
            </w:pPr>
            <w:r w:rsidRPr="007B50B0">
              <w:rPr>
                <w:b/>
                <w:bCs/>
                <w:i/>
                <w:iCs/>
                <w:color w:val="000000"/>
                <w:sz w:val="20"/>
                <w:szCs w:val="20"/>
              </w:rPr>
              <w:t>15701,6</w:t>
            </w:r>
          </w:p>
        </w:tc>
        <w:tc>
          <w:tcPr>
            <w:tcW w:w="910"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1744,6</w:t>
            </w:r>
          </w:p>
        </w:tc>
        <w:tc>
          <w:tcPr>
            <w:tcW w:w="857"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0,0</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rPr>
          <w:trHeight w:val="289"/>
        </w:trPr>
        <w:tc>
          <w:tcPr>
            <w:tcW w:w="5204" w:type="dxa"/>
            <w:vAlign w:val="center"/>
          </w:tcPr>
          <w:p w:rsidR="00934C0C" w:rsidRPr="007B50B0" w:rsidRDefault="00934C0C" w:rsidP="007B50B0">
            <w:pPr>
              <w:pStyle w:val="BodyText"/>
              <w:numPr>
                <w:ilvl w:val="0"/>
                <w:numId w:val="35"/>
              </w:numPr>
              <w:ind w:left="112" w:right="-79" w:hanging="98"/>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каналізаційного колектору Д 800 по вул. Курчатова протяжністю 800 п. м.</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ind w:left="-66"/>
              <w:jc w:val="center"/>
              <w:rPr>
                <w:color w:val="000000"/>
                <w:sz w:val="20"/>
                <w:szCs w:val="20"/>
              </w:rPr>
            </w:pPr>
            <w:r w:rsidRPr="007B50B0">
              <w:rPr>
                <w:color w:val="000000"/>
                <w:sz w:val="20"/>
                <w:szCs w:val="20"/>
              </w:rPr>
              <w:t>13110,1</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13110,1</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7B50B0">
            <w:pPr>
              <w:ind w:left="-26"/>
              <w:jc w:val="center"/>
              <w:rPr>
                <w:color w:val="000000"/>
                <w:sz w:val="20"/>
                <w:szCs w:val="20"/>
              </w:rPr>
            </w:pPr>
            <w:r w:rsidRPr="007B50B0">
              <w:rPr>
                <w:color w:val="000000"/>
                <w:sz w:val="20"/>
                <w:szCs w:val="20"/>
              </w:rPr>
              <w:t>11799,1</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1311,0</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7B50B0">
            <w:pPr>
              <w:pStyle w:val="BodyText"/>
              <w:ind w:left="-81" w:right="-193"/>
              <w:jc w:val="left"/>
              <w:rPr>
                <w:rFonts w:ascii="Times New Roman" w:hAnsi="Times New Roman" w:cs="Times New Roman"/>
                <w:color w:val="00000A"/>
                <w:sz w:val="20"/>
                <w:szCs w:val="20"/>
              </w:rPr>
            </w:pPr>
            <w:r w:rsidRPr="007B50B0">
              <w:rPr>
                <w:rFonts w:ascii="Times New Roman" w:hAnsi="Times New Roman" w:cs="Times New Roman"/>
                <w:color w:val="00000A"/>
                <w:sz w:val="20"/>
                <w:szCs w:val="20"/>
              </w:rPr>
              <w:t>Діаметр існуючого трубопроводу  Протяжність колектору</w:t>
            </w:r>
          </w:p>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color w:val="00000A"/>
                <w:sz w:val="20"/>
                <w:szCs w:val="20"/>
              </w:rPr>
              <w:t xml:space="preserve">Глибина прокладки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мм</w:t>
            </w: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800-1000</w:t>
            </w: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873</w:t>
            </w: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5,3</w:t>
            </w:r>
          </w:p>
        </w:tc>
      </w:tr>
      <w:tr w:rsidR="00934C0C">
        <w:trPr>
          <w:trHeight w:val="289"/>
        </w:trPr>
        <w:tc>
          <w:tcPr>
            <w:tcW w:w="5204" w:type="dxa"/>
            <w:vAlign w:val="center"/>
          </w:tcPr>
          <w:p w:rsidR="00934C0C" w:rsidRPr="007B50B0" w:rsidRDefault="00934C0C" w:rsidP="007B50B0">
            <w:pPr>
              <w:pStyle w:val="BodyText"/>
              <w:numPr>
                <w:ilvl w:val="0"/>
                <w:numId w:val="35"/>
              </w:numPr>
              <w:ind w:left="112" w:right="-79" w:hanging="98"/>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каналізаційного колектору Д 800 по вул. Науки – Вілєсова протяжністю 433 п. м.</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ind w:left="-66"/>
              <w:jc w:val="center"/>
              <w:rPr>
                <w:color w:val="000000"/>
                <w:sz w:val="20"/>
                <w:szCs w:val="20"/>
              </w:rPr>
            </w:pPr>
            <w:r w:rsidRPr="007B50B0">
              <w:rPr>
                <w:color w:val="000000"/>
                <w:sz w:val="20"/>
                <w:szCs w:val="20"/>
              </w:rPr>
              <w:t>4336,1</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4336,1</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3902,5</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433,6</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Загальна протяжність траси</w:t>
            </w:r>
          </w:p>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Глибина пр</w:t>
            </w:r>
            <w:r w:rsidRPr="007B50B0">
              <w:rPr>
                <w:rFonts w:ascii="Times New Roman" w:hAnsi="Times New Roman" w:cs="Times New Roman"/>
                <w:sz w:val="20"/>
                <w:szCs w:val="20"/>
                <w:lang w:val="ru-RU"/>
              </w:rPr>
              <w:t xml:space="preserve">окладки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297</w:t>
            </w: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2,5</w:t>
            </w:r>
          </w:p>
        </w:tc>
      </w:tr>
      <w:tr w:rsidR="00934C0C">
        <w:trPr>
          <w:trHeight w:val="240"/>
        </w:trPr>
        <w:tc>
          <w:tcPr>
            <w:tcW w:w="5204" w:type="dxa"/>
            <w:vAlign w:val="center"/>
          </w:tcPr>
          <w:p w:rsidR="00934C0C" w:rsidRPr="007B50B0" w:rsidRDefault="00934C0C" w:rsidP="007B50B0">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7B50B0">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7B50B0">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7B50B0">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7B50B0">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rPr>
          <w:trHeight w:val="352"/>
        </w:trPr>
        <w:tc>
          <w:tcPr>
            <w:tcW w:w="5204" w:type="dxa"/>
            <w:vAlign w:val="center"/>
          </w:tcPr>
          <w:p w:rsidR="00934C0C" w:rsidRPr="007B50B0" w:rsidRDefault="00934C0C" w:rsidP="007B50B0">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С.2. Енергоефективне місто</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ind w:left="-66"/>
              <w:jc w:val="center"/>
              <w:rPr>
                <w:b/>
                <w:bCs/>
                <w:i/>
                <w:iCs/>
                <w:color w:val="000000"/>
                <w:sz w:val="20"/>
                <w:szCs w:val="20"/>
              </w:rPr>
            </w:pPr>
            <w:r w:rsidRPr="007B50B0">
              <w:rPr>
                <w:b/>
                <w:bCs/>
                <w:i/>
                <w:iCs/>
                <w:color w:val="000000"/>
                <w:sz w:val="20"/>
                <w:szCs w:val="20"/>
              </w:rPr>
              <w:t>111806,8</w:t>
            </w:r>
          </w:p>
        </w:tc>
        <w:tc>
          <w:tcPr>
            <w:tcW w:w="1134"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111806,8</w:t>
            </w:r>
          </w:p>
        </w:tc>
        <w:tc>
          <w:tcPr>
            <w:tcW w:w="1028"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44682,1</w:t>
            </w:r>
          </w:p>
        </w:tc>
        <w:tc>
          <w:tcPr>
            <w:tcW w:w="864" w:type="dxa"/>
            <w:vAlign w:val="center"/>
          </w:tcPr>
          <w:p w:rsidR="00934C0C" w:rsidRPr="007B50B0" w:rsidRDefault="00934C0C" w:rsidP="007B50B0">
            <w:pPr>
              <w:ind w:right="-35"/>
              <w:rPr>
                <w:b/>
                <w:bCs/>
                <w:i/>
                <w:iCs/>
                <w:color w:val="000000"/>
                <w:sz w:val="20"/>
                <w:szCs w:val="20"/>
              </w:rPr>
            </w:pPr>
            <w:r w:rsidRPr="007B50B0">
              <w:rPr>
                <w:b/>
                <w:bCs/>
                <w:i/>
                <w:iCs/>
                <w:color w:val="000000"/>
                <w:sz w:val="20"/>
                <w:szCs w:val="20"/>
              </w:rPr>
              <w:t>30000,0</w:t>
            </w:r>
          </w:p>
        </w:tc>
        <w:tc>
          <w:tcPr>
            <w:tcW w:w="910"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27516,0</w:t>
            </w:r>
          </w:p>
        </w:tc>
        <w:tc>
          <w:tcPr>
            <w:tcW w:w="857"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9608,7</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B50B0">
            <w:pPr>
              <w:pStyle w:val="BodyText"/>
              <w:numPr>
                <w:ilvl w:val="0"/>
                <w:numId w:val="36"/>
              </w:numPr>
              <w:ind w:right="-79" w:hanging="720"/>
              <w:jc w:val="left"/>
              <w:rPr>
                <w:rFonts w:ascii="Times New Roman" w:hAnsi="Times New Roman" w:cs="Times New Roman"/>
                <w:sz w:val="20"/>
                <w:szCs w:val="20"/>
              </w:rPr>
            </w:pPr>
            <w:r w:rsidRPr="007B50B0">
              <w:rPr>
                <w:rFonts w:ascii="Times New Roman" w:hAnsi="Times New Roman" w:cs="Times New Roman"/>
                <w:sz w:val="20"/>
                <w:szCs w:val="20"/>
              </w:rPr>
              <w:t>Електропостачання</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jc w:val="center"/>
              <w:rPr>
                <w:color w:val="000000"/>
                <w:sz w:val="20"/>
                <w:szCs w:val="20"/>
              </w:rPr>
            </w:pPr>
            <w:r w:rsidRPr="007B50B0">
              <w:rPr>
                <w:color w:val="000000"/>
                <w:sz w:val="20"/>
                <w:szCs w:val="20"/>
              </w:rPr>
              <w:t>19124,3</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19124,3</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14682,1</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3670,5</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771,7</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B50B0">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мереж зовнішнього електропостачання сел. Боброво</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color w:val="000000"/>
                <w:sz w:val="20"/>
                <w:szCs w:val="20"/>
              </w:rPr>
            </w:pPr>
            <w:r w:rsidRPr="007B50B0">
              <w:rPr>
                <w:color w:val="000000"/>
                <w:sz w:val="20"/>
                <w:szCs w:val="20"/>
              </w:rPr>
              <w:t>17581,0</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17581,0</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14064,8</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3516,2</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7B50B0">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 xml:space="preserve">Кабель напругою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кВ</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10</w:t>
            </w:r>
          </w:p>
        </w:tc>
      </w:tr>
      <w:tr w:rsidR="00934C0C">
        <w:tc>
          <w:tcPr>
            <w:tcW w:w="5204" w:type="dxa"/>
            <w:vAlign w:val="center"/>
          </w:tcPr>
          <w:p w:rsidR="00934C0C" w:rsidRPr="007B50B0" w:rsidRDefault="00934C0C" w:rsidP="007B50B0">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Будівництво мереж зовнішнього електропостачання території в районі озера Чисте, м. Сєвєродонецьк</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color w:val="000000"/>
                <w:sz w:val="20"/>
                <w:szCs w:val="20"/>
              </w:rPr>
            </w:pPr>
            <w:r w:rsidRPr="007B50B0">
              <w:rPr>
                <w:color w:val="000000"/>
                <w:sz w:val="20"/>
                <w:szCs w:val="20"/>
              </w:rPr>
              <w:t>1543,3</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1543,3</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617,3</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154,3</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771,7</w:t>
            </w:r>
          </w:p>
        </w:tc>
        <w:tc>
          <w:tcPr>
            <w:tcW w:w="2044" w:type="dxa"/>
            <w:vAlign w:val="center"/>
          </w:tcPr>
          <w:p w:rsidR="00934C0C" w:rsidRPr="007B50B0" w:rsidRDefault="00934C0C" w:rsidP="007B50B0">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 xml:space="preserve">Кабель напругою </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кВ</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до 10</w:t>
            </w:r>
          </w:p>
        </w:tc>
      </w:tr>
      <w:tr w:rsidR="00934C0C">
        <w:tc>
          <w:tcPr>
            <w:tcW w:w="5204" w:type="dxa"/>
            <w:vAlign w:val="center"/>
          </w:tcPr>
          <w:p w:rsidR="00934C0C" w:rsidRPr="007B50B0" w:rsidRDefault="00934C0C" w:rsidP="007B50B0">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2.Сучасне теплопостачання</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jc w:val="center"/>
              <w:rPr>
                <w:sz w:val="20"/>
                <w:szCs w:val="20"/>
              </w:rPr>
            </w:pPr>
            <w:r w:rsidRPr="007B50B0">
              <w:rPr>
                <w:sz w:val="20"/>
                <w:szCs w:val="20"/>
              </w:rPr>
              <w:t>70364,4</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70364,4</w:t>
            </w:r>
          </w:p>
        </w:tc>
        <w:tc>
          <w:tcPr>
            <w:tcW w:w="1028" w:type="dxa"/>
            <w:vAlign w:val="center"/>
          </w:tcPr>
          <w:p w:rsidR="00934C0C" w:rsidRPr="007B50B0" w:rsidRDefault="00934C0C" w:rsidP="007B50B0">
            <w:pPr>
              <w:jc w:val="center"/>
              <w:rPr>
                <w:sz w:val="20"/>
                <w:szCs w:val="20"/>
              </w:rPr>
            </w:pPr>
            <w:r w:rsidRPr="007B50B0">
              <w:rPr>
                <w:sz w:val="20"/>
                <w:szCs w:val="20"/>
              </w:rPr>
              <w:t>30000,0</w:t>
            </w:r>
          </w:p>
        </w:tc>
        <w:tc>
          <w:tcPr>
            <w:tcW w:w="864" w:type="dxa"/>
            <w:vAlign w:val="center"/>
          </w:tcPr>
          <w:p w:rsidR="00934C0C" w:rsidRPr="007B50B0" w:rsidRDefault="00934C0C" w:rsidP="007B50B0">
            <w:pPr>
              <w:jc w:val="center"/>
              <w:rPr>
                <w:sz w:val="20"/>
                <w:szCs w:val="20"/>
              </w:rPr>
            </w:pPr>
            <w:r w:rsidRPr="007B50B0">
              <w:rPr>
                <w:sz w:val="20"/>
                <w:szCs w:val="20"/>
              </w:rPr>
              <w:t>30000,0</w:t>
            </w:r>
          </w:p>
        </w:tc>
        <w:tc>
          <w:tcPr>
            <w:tcW w:w="910" w:type="dxa"/>
            <w:vAlign w:val="center"/>
          </w:tcPr>
          <w:p w:rsidR="00934C0C" w:rsidRPr="007B50B0" w:rsidRDefault="00934C0C" w:rsidP="007B50B0">
            <w:pPr>
              <w:jc w:val="center"/>
              <w:rPr>
                <w:sz w:val="20"/>
                <w:szCs w:val="20"/>
              </w:rPr>
            </w:pPr>
            <w:r w:rsidRPr="007B50B0">
              <w:rPr>
                <w:sz w:val="20"/>
                <w:szCs w:val="20"/>
              </w:rPr>
              <w:t>1727,4</w:t>
            </w:r>
          </w:p>
        </w:tc>
        <w:tc>
          <w:tcPr>
            <w:tcW w:w="857" w:type="dxa"/>
            <w:vAlign w:val="center"/>
          </w:tcPr>
          <w:p w:rsidR="00934C0C" w:rsidRPr="007B50B0" w:rsidRDefault="00934C0C" w:rsidP="007B50B0">
            <w:pPr>
              <w:jc w:val="center"/>
              <w:rPr>
                <w:sz w:val="20"/>
                <w:szCs w:val="20"/>
              </w:rPr>
            </w:pPr>
            <w:r w:rsidRPr="007B50B0">
              <w:rPr>
                <w:sz w:val="20"/>
                <w:szCs w:val="20"/>
              </w:rPr>
              <w:t>8637,0</w:t>
            </w:r>
          </w:p>
        </w:tc>
        <w:tc>
          <w:tcPr>
            <w:tcW w:w="2044" w:type="dxa"/>
            <w:vAlign w:val="center"/>
          </w:tcPr>
          <w:p w:rsidR="00934C0C" w:rsidRPr="007B50B0" w:rsidRDefault="00934C0C" w:rsidP="007B50B0">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пєлєтної котельні для КЗ «Сєвєродонецький міський палац культури»</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558,0</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558,0</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93,0</w:t>
            </w:r>
          </w:p>
        </w:tc>
        <w:tc>
          <w:tcPr>
            <w:tcW w:w="857" w:type="dxa"/>
            <w:vAlign w:val="center"/>
          </w:tcPr>
          <w:p w:rsidR="00934C0C" w:rsidRPr="007B50B0" w:rsidRDefault="00934C0C" w:rsidP="007B50B0">
            <w:pPr>
              <w:jc w:val="center"/>
              <w:rPr>
                <w:sz w:val="20"/>
                <w:szCs w:val="20"/>
              </w:rPr>
            </w:pPr>
            <w:r w:rsidRPr="007B50B0">
              <w:rPr>
                <w:sz w:val="20"/>
                <w:szCs w:val="20"/>
              </w:rPr>
              <w:t>465,0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пєлєтної котельні ЗОШ № 18 за адресою: м. Сєвєродонецьк, вул. Курчатова, 27Б</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2593,2</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2593,2</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432,2</w:t>
            </w:r>
          </w:p>
        </w:tc>
        <w:tc>
          <w:tcPr>
            <w:tcW w:w="857" w:type="dxa"/>
            <w:vAlign w:val="center"/>
          </w:tcPr>
          <w:p w:rsidR="00934C0C" w:rsidRPr="007B50B0" w:rsidRDefault="00934C0C" w:rsidP="007B50B0">
            <w:pPr>
              <w:jc w:val="center"/>
              <w:rPr>
                <w:sz w:val="20"/>
                <w:szCs w:val="20"/>
              </w:rPr>
            </w:pPr>
            <w:r w:rsidRPr="007B50B0">
              <w:rPr>
                <w:sz w:val="20"/>
                <w:szCs w:val="20"/>
              </w:rPr>
              <w:t>2161,0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 Будівництво пєлєтної котельні НВК «Спеціалізована школа колегіум»</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564,6</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564,6</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94,1</w:t>
            </w:r>
          </w:p>
        </w:tc>
        <w:tc>
          <w:tcPr>
            <w:tcW w:w="857" w:type="dxa"/>
            <w:vAlign w:val="center"/>
          </w:tcPr>
          <w:p w:rsidR="00934C0C" w:rsidRPr="007B50B0" w:rsidRDefault="00934C0C" w:rsidP="007B50B0">
            <w:pPr>
              <w:jc w:val="center"/>
              <w:rPr>
                <w:sz w:val="20"/>
                <w:szCs w:val="20"/>
              </w:rPr>
            </w:pPr>
            <w:r w:rsidRPr="007B50B0">
              <w:rPr>
                <w:sz w:val="20"/>
                <w:szCs w:val="20"/>
              </w:rPr>
              <w:t>470,5</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пєлєтних котелень для КУ Сєвєродонецької міської багатопрофільної лікарні</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2467,2</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2467,2</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411,2</w:t>
            </w:r>
          </w:p>
        </w:tc>
        <w:tc>
          <w:tcPr>
            <w:tcW w:w="857" w:type="dxa"/>
            <w:vAlign w:val="center"/>
          </w:tcPr>
          <w:p w:rsidR="00934C0C" w:rsidRPr="007B50B0" w:rsidRDefault="00934C0C" w:rsidP="007B50B0">
            <w:pPr>
              <w:jc w:val="center"/>
              <w:rPr>
                <w:sz w:val="20"/>
                <w:szCs w:val="20"/>
              </w:rPr>
            </w:pPr>
            <w:r w:rsidRPr="007B50B0">
              <w:rPr>
                <w:sz w:val="20"/>
                <w:szCs w:val="20"/>
              </w:rPr>
              <w:t>2056,0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пєлєтної котельні ДЮСШ № 1 за адресою: м. Сєвєродонецьк, вул.. Федоренко, 33</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626,5</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626,5</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104,4</w:t>
            </w:r>
          </w:p>
        </w:tc>
        <w:tc>
          <w:tcPr>
            <w:tcW w:w="857" w:type="dxa"/>
            <w:vAlign w:val="center"/>
          </w:tcPr>
          <w:p w:rsidR="00934C0C" w:rsidRPr="007B50B0" w:rsidRDefault="00934C0C" w:rsidP="007B50B0">
            <w:pPr>
              <w:jc w:val="center"/>
              <w:rPr>
                <w:sz w:val="20"/>
                <w:szCs w:val="20"/>
              </w:rPr>
            </w:pPr>
            <w:r w:rsidRPr="007B50B0">
              <w:rPr>
                <w:sz w:val="20"/>
                <w:szCs w:val="20"/>
              </w:rPr>
              <w:t>522,1</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котелень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rPr>
          <w:trHeight w:val="295"/>
        </w:trPr>
        <w:tc>
          <w:tcPr>
            <w:tcW w:w="5204" w:type="dxa"/>
            <w:vAlign w:val="center"/>
          </w:tcPr>
          <w:p w:rsidR="00934C0C" w:rsidRPr="007B50B0" w:rsidRDefault="00934C0C" w:rsidP="007B50B0">
            <w:pPr>
              <w:jc w:val="left"/>
              <w:rPr>
                <w:sz w:val="20"/>
                <w:szCs w:val="20"/>
              </w:rPr>
            </w:pPr>
            <w:r w:rsidRPr="007B50B0">
              <w:rPr>
                <w:color w:val="000000"/>
                <w:sz w:val="20"/>
                <w:szCs w:val="20"/>
              </w:rPr>
              <w:t>-Капітальний ремонт ДНЗ № 25 (енергосанація)</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3554,9</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3554,9</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592,5</w:t>
            </w:r>
          </w:p>
        </w:tc>
        <w:tc>
          <w:tcPr>
            <w:tcW w:w="857" w:type="dxa"/>
            <w:vAlign w:val="center"/>
          </w:tcPr>
          <w:p w:rsidR="00934C0C" w:rsidRPr="007B50B0" w:rsidRDefault="00934C0C" w:rsidP="007B50B0">
            <w:pPr>
              <w:jc w:val="center"/>
              <w:rPr>
                <w:sz w:val="20"/>
                <w:szCs w:val="20"/>
              </w:rPr>
            </w:pPr>
            <w:r w:rsidRPr="007B50B0">
              <w:rPr>
                <w:sz w:val="20"/>
                <w:szCs w:val="20"/>
              </w:rPr>
              <w:t>2962,4</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Утеплено фасади</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vertAlign w:val="superscript"/>
              </w:rPr>
            </w:pPr>
            <w:r w:rsidRPr="007B50B0">
              <w:rPr>
                <w:rFonts w:ascii="Times New Roman" w:hAnsi="Times New Roman" w:cs="Times New Roman"/>
                <w:sz w:val="20"/>
                <w:szCs w:val="20"/>
              </w:rPr>
              <w:t>м</w:t>
            </w:r>
            <w:r w:rsidRPr="007B50B0">
              <w:rPr>
                <w:rFonts w:ascii="Times New Roman" w:hAnsi="Times New Roman" w:cs="Times New Roman"/>
                <w:sz w:val="20"/>
                <w:szCs w:val="20"/>
                <w:vertAlign w:val="superscript"/>
              </w:rPr>
              <w:t>2</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1700</w:t>
            </w:r>
          </w:p>
        </w:tc>
      </w:tr>
      <w:tr w:rsidR="00934C0C">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Будівництво газової котельні в рамках «Реконструкції системи теплопостачання мікрорайону МЖК «МРІЯ»</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60000,0</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60000,0</w:t>
            </w:r>
          </w:p>
        </w:tc>
        <w:tc>
          <w:tcPr>
            <w:tcW w:w="1028" w:type="dxa"/>
            <w:vAlign w:val="center"/>
          </w:tcPr>
          <w:p w:rsidR="00934C0C" w:rsidRPr="007B50B0" w:rsidRDefault="00934C0C" w:rsidP="007B50B0">
            <w:pPr>
              <w:jc w:val="center"/>
              <w:rPr>
                <w:sz w:val="20"/>
                <w:szCs w:val="20"/>
              </w:rPr>
            </w:pPr>
            <w:r w:rsidRPr="007B50B0">
              <w:rPr>
                <w:sz w:val="20"/>
                <w:szCs w:val="20"/>
              </w:rPr>
              <w:t>30000,0</w:t>
            </w:r>
          </w:p>
        </w:tc>
        <w:tc>
          <w:tcPr>
            <w:tcW w:w="864" w:type="dxa"/>
            <w:vAlign w:val="center"/>
          </w:tcPr>
          <w:p w:rsidR="00934C0C" w:rsidRPr="007B50B0" w:rsidRDefault="00934C0C" w:rsidP="007B50B0">
            <w:pPr>
              <w:jc w:val="center"/>
              <w:rPr>
                <w:sz w:val="20"/>
                <w:szCs w:val="20"/>
              </w:rPr>
            </w:pPr>
            <w:r w:rsidRPr="007B50B0">
              <w:rPr>
                <w:sz w:val="20"/>
                <w:szCs w:val="20"/>
              </w:rPr>
              <w:t>30000,0</w:t>
            </w:r>
          </w:p>
        </w:tc>
        <w:tc>
          <w:tcPr>
            <w:tcW w:w="910" w:type="dxa"/>
            <w:vAlign w:val="center"/>
          </w:tcPr>
          <w:p w:rsidR="00934C0C" w:rsidRPr="007B50B0" w:rsidRDefault="00934C0C" w:rsidP="007B50B0">
            <w:pPr>
              <w:jc w:val="center"/>
              <w:rPr>
                <w:sz w:val="20"/>
                <w:szCs w:val="20"/>
              </w:rPr>
            </w:pPr>
            <w:r w:rsidRPr="007B50B0">
              <w:rPr>
                <w:sz w:val="20"/>
                <w:szCs w:val="20"/>
              </w:rPr>
              <w:t>0,0</w:t>
            </w:r>
          </w:p>
        </w:tc>
        <w:tc>
          <w:tcPr>
            <w:tcW w:w="857" w:type="dxa"/>
            <w:vAlign w:val="center"/>
          </w:tcPr>
          <w:p w:rsidR="00934C0C" w:rsidRPr="007B50B0" w:rsidRDefault="00934C0C" w:rsidP="007B50B0">
            <w:pPr>
              <w:jc w:val="center"/>
              <w:rPr>
                <w:sz w:val="20"/>
                <w:szCs w:val="20"/>
              </w:rPr>
            </w:pPr>
            <w:r w:rsidRPr="007B50B0">
              <w:rPr>
                <w:sz w:val="20"/>
                <w:szCs w:val="20"/>
              </w:rPr>
              <w:t>0,0</w:t>
            </w:r>
          </w:p>
        </w:tc>
        <w:tc>
          <w:tcPr>
            <w:tcW w:w="2044" w:type="dxa"/>
            <w:vAlign w:val="center"/>
          </w:tcPr>
          <w:p w:rsidR="00934C0C" w:rsidRPr="007B50B0" w:rsidRDefault="00934C0C" w:rsidP="007B50B0">
            <w:pPr>
              <w:ind w:left="-43"/>
              <w:jc w:val="left"/>
              <w:rPr>
                <w:sz w:val="20"/>
                <w:szCs w:val="20"/>
              </w:rPr>
            </w:pPr>
            <w:r w:rsidRPr="007B50B0">
              <w:rPr>
                <w:sz w:val="20"/>
                <w:szCs w:val="20"/>
              </w:rPr>
              <w:t>Кількість котелень</w:t>
            </w:r>
          </w:p>
        </w:tc>
        <w:tc>
          <w:tcPr>
            <w:tcW w:w="1051" w:type="dxa"/>
            <w:vAlign w:val="center"/>
          </w:tcPr>
          <w:p w:rsidR="00934C0C" w:rsidRPr="007B50B0" w:rsidRDefault="00934C0C" w:rsidP="007B50B0">
            <w:pPr>
              <w:jc w:val="center"/>
              <w:rPr>
                <w:sz w:val="20"/>
                <w:szCs w:val="20"/>
              </w:rPr>
            </w:pPr>
            <w:r w:rsidRPr="007B50B0">
              <w:rPr>
                <w:sz w:val="20"/>
                <w:szCs w:val="20"/>
              </w:rPr>
              <w:t>од.</w:t>
            </w:r>
          </w:p>
        </w:tc>
        <w:tc>
          <w:tcPr>
            <w:tcW w:w="1287" w:type="dxa"/>
            <w:vAlign w:val="center"/>
          </w:tcPr>
          <w:p w:rsidR="00934C0C" w:rsidRPr="007B50B0" w:rsidRDefault="00934C0C" w:rsidP="007B50B0">
            <w:pPr>
              <w:jc w:val="center"/>
              <w:rPr>
                <w:sz w:val="20"/>
                <w:szCs w:val="20"/>
              </w:rPr>
            </w:pPr>
            <w:r w:rsidRPr="007B50B0">
              <w:rPr>
                <w:sz w:val="20"/>
                <w:szCs w:val="20"/>
              </w:rPr>
              <w:t>1</w:t>
            </w:r>
          </w:p>
        </w:tc>
      </w:tr>
      <w:tr w:rsidR="00934C0C">
        <w:trPr>
          <w:trHeight w:val="270"/>
        </w:trPr>
        <w:tc>
          <w:tcPr>
            <w:tcW w:w="5204" w:type="dxa"/>
            <w:vAlign w:val="center"/>
          </w:tcPr>
          <w:p w:rsidR="00934C0C" w:rsidRPr="007B50B0" w:rsidRDefault="00934C0C" w:rsidP="007B50B0">
            <w:pPr>
              <w:pStyle w:val="BodyText"/>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3.Сучасне освітлення</w:t>
            </w:r>
          </w:p>
        </w:tc>
        <w:tc>
          <w:tcPr>
            <w:tcW w:w="923" w:type="dxa"/>
            <w:vAlign w:val="center"/>
          </w:tcPr>
          <w:p w:rsidR="00934C0C" w:rsidRPr="007B50B0" w:rsidRDefault="00934C0C" w:rsidP="007B50B0">
            <w:pPr>
              <w:jc w:val="center"/>
              <w:rPr>
                <w:sz w:val="20"/>
                <w:szCs w:val="20"/>
              </w:rPr>
            </w:pPr>
          </w:p>
        </w:tc>
        <w:tc>
          <w:tcPr>
            <w:tcW w:w="951" w:type="dxa"/>
            <w:vAlign w:val="center"/>
          </w:tcPr>
          <w:p w:rsidR="00934C0C" w:rsidRPr="007B50B0" w:rsidRDefault="00934C0C" w:rsidP="007B50B0">
            <w:pPr>
              <w:jc w:val="center"/>
              <w:rPr>
                <w:sz w:val="20"/>
                <w:szCs w:val="20"/>
              </w:rPr>
            </w:pPr>
            <w:r w:rsidRPr="007B50B0">
              <w:rPr>
                <w:sz w:val="20"/>
                <w:szCs w:val="20"/>
              </w:rPr>
              <w:t>22318,1</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22318,1</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22118,1</w:t>
            </w:r>
          </w:p>
        </w:tc>
        <w:tc>
          <w:tcPr>
            <w:tcW w:w="857" w:type="dxa"/>
            <w:vAlign w:val="center"/>
          </w:tcPr>
          <w:p w:rsidR="00934C0C" w:rsidRPr="007B50B0" w:rsidRDefault="00934C0C" w:rsidP="007B50B0">
            <w:pPr>
              <w:jc w:val="center"/>
              <w:rPr>
                <w:sz w:val="20"/>
                <w:szCs w:val="20"/>
              </w:rPr>
            </w:pPr>
            <w:r w:rsidRPr="007B50B0">
              <w:rPr>
                <w:sz w:val="20"/>
                <w:szCs w:val="20"/>
              </w:rPr>
              <w:t>200,0</w:t>
            </w:r>
          </w:p>
        </w:tc>
        <w:tc>
          <w:tcPr>
            <w:tcW w:w="2044" w:type="dxa"/>
            <w:vAlign w:val="center"/>
          </w:tcPr>
          <w:p w:rsidR="00934C0C" w:rsidRPr="007B50B0" w:rsidRDefault="00934C0C" w:rsidP="007B50B0">
            <w:pPr>
              <w:jc w:val="left"/>
              <w:rPr>
                <w:sz w:val="20"/>
                <w:szCs w:val="20"/>
              </w:rPr>
            </w:pPr>
          </w:p>
        </w:tc>
        <w:tc>
          <w:tcPr>
            <w:tcW w:w="1051" w:type="dxa"/>
            <w:vAlign w:val="center"/>
          </w:tcPr>
          <w:p w:rsidR="00934C0C" w:rsidRPr="007B50B0" w:rsidRDefault="00934C0C" w:rsidP="007B50B0">
            <w:pPr>
              <w:jc w:val="center"/>
              <w:rPr>
                <w:sz w:val="20"/>
                <w:szCs w:val="20"/>
              </w:rPr>
            </w:pPr>
          </w:p>
        </w:tc>
        <w:tc>
          <w:tcPr>
            <w:tcW w:w="1287" w:type="dxa"/>
            <w:vAlign w:val="center"/>
          </w:tcPr>
          <w:p w:rsidR="00934C0C" w:rsidRPr="007B50B0" w:rsidRDefault="00934C0C" w:rsidP="007B50B0">
            <w:pPr>
              <w:jc w:val="center"/>
              <w:rPr>
                <w:sz w:val="20"/>
                <w:szCs w:val="20"/>
              </w:rPr>
            </w:pPr>
          </w:p>
        </w:tc>
      </w:tr>
      <w:tr w:rsidR="00934C0C">
        <w:trPr>
          <w:trHeight w:val="411"/>
        </w:trPr>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Встановлення світлодіодних світильників в підїздах (КП «Житлосервіс «Світанок»)</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200,0</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200,0</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0,0</w:t>
            </w:r>
          </w:p>
        </w:tc>
        <w:tc>
          <w:tcPr>
            <w:tcW w:w="857" w:type="dxa"/>
            <w:vAlign w:val="center"/>
          </w:tcPr>
          <w:p w:rsidR="00934C0C" w:rsidRPr="007B50B0" w:rsidRDefault="00934C0C" w:rsidP="007B50B0">
            <w:pPr>
              <w:jc w:val="center"/>
              <w:rPr>
                <w:sz w:val="20"/>
                <w:szCs w:val="20"/>
              </w:rPr>
            </w:pPr>
            <w:r w:rsidRPr="007B50B0">
              <w:rPr>
                <w:sz w:val="20"/>
                <w:szCs w:val="20"/>
              </w:rPr>
              <w:t>200,0</w:t>
            </w:r>
          </w:p>
        </w:tc>
        <w:tc>
          <w:tcPr>
            <w:tcW w:w="2044" w:type="dxa"/>
            <w:vAlign w:val="center"/>
          </w:tcPr>
          <w:p w:rsidR="00934C0C" w:rsidRPr="007B50B0" w:rsidRDefault="00934C0C" w:rsidP="007B50B0">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934C0C" w:rsidRPr="007B50B0" w:rsidRDefault="00934C0C" w:rsidP="007B50B0">
            <w:pPr>
              <w:jc w:val="center"/>
              <w:rPr>
                <w:sz w:val="20"/>
                <w:szCs w:val="20"/>
              </w:rPr>
            </w:pPr>
            <w:r w:rsidRPr="007B50B0">
              <w:rPr>
                <w:sz w:val="20"/>
                <w:szCs w:val="20"/>
              </w:rPr>
              <w:t>од.</w:t>
            </w:r>
          </w:p>
        </w:tc>
        <w:tc>
          <w:tcPr>
            <w:tcW w:w="1287" w:type="dxa"/>
            <w:vAlign w:val="center"/>
          </w:tcPr>
          <w:p w:rsidR="00934C0C" w:rsidRPr="007B50B0" w:rsidRDefault="00934C0C" w:rsidP="007B50B0">
            <w:pPr>
              <w:jc w:val="center"/>
              <w:rPr>
                <w:sz w:val="20"/>
                <w:szCs w:val="20"/>
              </w:rPr>
            </w:pPr>
            <w:r w:rsidRPr="007B50B0">
              <w:rPr>
                <w:sz w:val="20"/>
                <w:szCs w:val="20"/>
              </w:rPr>
              <w:t>1333</w:t>
            </w:r>
          </w:p>
        </w:tc>
      </w:tr>
      <w:tr w:rsidR="00934C0C">
        <w:trPr>
          <w:trHeight w:val="391"/>
        </w:trPr>
        <w:tc>
          <w:tcPr>
            <w:tcW w:w="5204" w:type="dxa"/>
            <w:vAlign w:val="center"/>
          </w:tcPr>
          <w:p w:rsidR="00934C0C" w:rsidRPr="007B50B0" w:rsidRDefault="00934C0C" w:rsidP="007B50B0">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Модернізація системи освітлення із використанням енергоефективних технологій  (КП «Сєвєродонецькліфт»)</w:t>
            </w:r>
          </w:p>
        </w:tc>
        <w:tc>
          <w:tcPr>
            <w:tcW w:w="923" w:type="dxa"/>
            <w:vAlign w:val="center"/>
          </w:tcPr>
          <w:p w:rsidR="00934C0C" w:rsidRPr="007B50B0" w:rsidRDefault="00934C0C" w:rsidP="007B50B0">
            <w:pPr>
              <w:jc w:val="center"/>
              <w:rPr>
                <w:sz w:val="20"/>
                <w:szCs w:val="20"/>
              </w:rPr>
            </w:pPr>
            <w:r w:rsidRPr="007B50B0">
              <w:rPr>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22118,1</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22118,1</w:t>
            </w:r>
          </w:p>
        </w:tc>
        <w:tc>
          <w:tcPr>
            <w:tcW w:w="1028" w:type="dxa"/>
            <w:vAlign w:val="center"/>
          </w:tcPr>
          <w:p w:rsidR="00934C0C" w:rsidRPr="007B50B0" w:rsidRDefault="00934C0C" w:rsidP="007B50B0">
            <w:pPr>
              <w:jc w:val="center"/>
              <w:rPr>
                <w:sz w:val="20"/>
                <w:szCs w:val="20"/>
              </w:rPr>
            </w:pPr>
            <w:r w:rsidRPr="007B50B0">
              <w:rPr>
                <w:sz w:val="20"/>
                <w:szCs w:val="20"/>
              </w:rPr>
              <w:t>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22118,1</w:t>
            </w:r>
          </w:p>
        </w:tc>
        <w:tc>
          <w:tcPr>
            <w:tcW w:w="857" w:type="dxa"/>
            <w:vAlign w:val="center"/>
          </w:tcPr>
          <w:p w:rsidR="00934C0C" w:rsidRPr="007B50B0" w:rsidRDefault="00934C0C" w:rsidP="007B50B0">
            <w:pPr>
              <w:jc w:val="center"/>
              <w:rPr>
                <w:sz w:val="20"/>
                <w:szCs w:val="20"/>
              </w:rPr>
            </w:pPr>
            <w:r w:rsidRPr="007B50B0">
              <w:rPr>
                <w:sz w:val="20"/>
                <w:szCs w:val="20"/>
              </w:rPr>
              <w:t>0,0</w:t>
            </w:r>
          </w:p>
        </w:tc>
        <w:tc>
          <w:tcPr>
            <w:tcW w:w="2044" w:type="dxa"/>
            <w:vAlign w:val="center"/>
          </w:tcPr>
          <w:p w:rsidR="00934C0C" w:rsidRPr="007B50B0" w:rsidRDefault="00934C0C" w:rsidP="007B50B0">
            <w:pPr>
              <w:ind w:left="-43" w:right="-103"/>
              <w:jc w:val="left"/>
              <w:rPr>
                <w:sz w:val="20"/>
                <w:szCs w:val="20"/>
              </w:rPr>
            </w:pPr>
            <w:r w:rsidRPr="007B50B0">
              <w:rPr>
                <w:sz w:val="20"/>
                <w:szCs w:val="20"/>
              </w:rPr>
              <w:t>Кількість світлодіодних світильників</w:t>
            </w:r>
          </w:p>
        </w:tc>
        <w:tc>
          <w:tcPr>
            <w:tcW w:w="1051" w:type="dxa"/>
            <w:vAlign w:val="center"/>
          </w:tcPr>
          <w:p w:rsidR="00934C0C" w:rsidRPr="007B50B0" w:rsidRDefault="00934C0C" w:rsidP="007B50B0">
            <w:pPr>
              <w:jc w:val="center"/>
              <w:rPr>
                <w:sz w:val="20"/>
                <w:szCs w:val="20"/>
              </w:rPr>
            </w:pPr>
            <w:r w:rsidRPr="007B50B0">
              <w:rPr>
                <w:sz w:val="20"/>
                <w:szCs w:val="20"/>
              </w:rPr>
              <w:t>од.</w:t>
            </w:r>
          </w:p>
        </w:tc>
        <w:tc>
          <w:tcPr>
            <w:tcW w:w="1287" w:type="dxa"/>
            <w:vAlign w:val="center"/>
          </w:tcPr>
          <w:p w:rsidR="00934C0C" w:rsidRPr="007B50B0" w:rsidRDefault="00934C0C" w:rsidP="007B50B0">
            <w:pPr>
              <w:jc w:val="center"/>
              <w:rPr>
                <w:sz w:val="20"/>
                <w:szCs w:val="20"/>
              </w:rPr>
            </w:pPr>
            <w:r w:rsidRPr="007B50B0">
              <w:rPr>
                <w:sz w:val="20"/>
                <w:szCs w:val="20"/>
              </w:rPr>
              <w:t>1009</w:t>
            </w:r>
          </w:p>
        </w:tc>
      </w:tr>
      <w:tr w:rsidR="00934C0C">
        <w:trPr>
          <w:trHeight w:val="322"/>
        </w:trPr>
        <w:tc>
          <w:tcPr>
            <w:tcW w:w="5204" w:type="dxa"/>
            <w:vAlign w:val="center"/>
          </w:tcPr>
          <w:p w:rsidR="00934C0C" w:rsidRPr="007B50B0" w:rsidRDefault="00934C0C" w:rsidP="007B50B0">
            <w:pPr>
              <w:pStyle w:val="BodyText"/>
              <w:ind w:left="84" w:right="-79" w:hanging="84"/>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С.3. Комфортне місто</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95012,6</w:t>
            </w:r>
          </w:p>
        </w:tc>
        <w:tc>
          <w:tcPr>
            <w:tcW w:w="1134"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95012,6</w:t>
            </w:r>
          </w:p>
        </w:tc>
        <w:tc>
          <w:tcPr>
            <w:tcW w:w="1028"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35687,4</w:t>
            </w:r>
          </w:p>
        </w:tc>
        <w:tc>
          <w:tcPr>
            <w:tcW w:w="864"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0,0</w:t>
            </w:r>
          </w:p>
        </w:tc>
        <w:tc>
          <w:tcPr>
            <w:tcW w:w="910" w:type="dxa"/>
            <w:vAlign w:val="center"/>
          </w:tcPr>
          <w:p w:rsidR="00934C0C" w:rsidRPr="007B50B0" w:rsidRDefault="00934C0C" w:rsidP="007B50B0">
            <w:pPr>
              <w:jc w:val="center"/>
              <w:rPr>
                <w:b/>
                <w:bCs/>
                <w:i/>
                <w:iCs/>
                <w:color w:val="000000"/>
                <w:sz w:val="20"/>
                <w:szCs w:val="20"/>
              </w:rPr>
            </w:pPr>
            <w:r w:rsidRPr="007B50B0">
              <w:rPr>
                <w:b/>
                <w:bCs/>
                <w:i/>
                <w:iCs/>
                <w:color w:val="000000"/>
                <w:sz w:val="20"/>
                <w:szCs w:val="20"/>
              </w:rPr>
              <w:t>38138,9</w:t>
            </w:r>
          </w:p>
        </w:tc>
        <w:tc>
          <w:tcPr>
            <w:tcW w:w="857" w:type="dxa"/>
            <w:vAlign w:val="center"/>
          </w:tcPr>
          <w:p w:rsidR="00934C0C" w:rsidRPr="007B50B0" w:rsidRDefault="00934C0C" w:rsidP="007B50B0">
            <w:pPr>
              <w:ind w:right="-75"/>
              <w:jc w:val="center"/>
              <w:rPr>
                <w:b/>
                <w:bCs/>
                <w:i/>
                <w:iCs/>
                <w:color w:val="000000"/>
                <w:sz w:val="20"/>
                <w:szCs w:val="20"/>
              </w:rPr>
            </w:pPr>
            <w:r w:rsidRPr="007B50B0">
              <w:rPr>
                <w:b/>
                <w:bCs/>
                <w:i/>
                <w:iCs/>
                <w:color w:val="000000"/>
                <w:sz w:val="20"/>
                <w:szCs w:val="20"/>
              </w:rPr>
              <w:t>21186,3</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rPr>
          <w:trHeight w:val="323"/>
        </w:trPr>
        <w:tc>
          <w:tcPr>
            <w:tcW w:w="5204" w:type="dxa"/>
            <w:vAlign w:val="center"/>
          </w:tcPr>
          <w:p w:rsidR="00934C0C" w:rsidRPr="007B50B0" w:rsidRDefault="00934C0C" w:rsidP="007B50B0">
            <w:pPr>
              <w:pStyle w:val="BodyText"/>
              <w:numPr>
                <w:ilvl w:val="0"/>
                <w:numId w:val="37"/>
              </w:numPr>
              <w:ind w:right="-79" w:hanging="692"/>
              <w:jc w:val="left"/>
              <w:rPr>
                <w:rFonts w:ascii="Times New Roman" w:hAnsi="Times New Roman" w:cs="Times New Roman"/>
                <w:sz w:val="20"/>
                <w:szCs w:val="20"/>
              </w:rPr>
            </w:pPr>
            <w:r w:rsidRPr="007B50B0">
              <w:rPr>
                <w:rFonts w:ascii="Times New Roman" w:hAnsi="Times New Roman" w:cs="Times New Roman"/>
                <w:sz w:val="20"/>
                <w:szCs w:val="20"/>
              </w:rPr>
              <w:t>Житло для ВПО</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jc w:val="center"/>
              <w:rPr>
                <w:color w:val="000000"/>
                <w:sz w:val="20"/>
                <w:szCs w:val="20"/>
              </w:rPr>
            </w:pPr>
            <w:r w:rsidRPr="007B50B0">
              <w:rPr>
                <w:color w:val="000000"/>
                <w:sz w:val="20"/>
                <w:szCs w:val="20"/>
              </w:rPr>
              <w:t>13347,3</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13347,3</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1450,0</w:t>
            </w:r>
          </w:p>
        </w:tc>
        <w:tc>
          <w:tcPr>
            <w:tcW w:w="857" w:type="dxa"/>
            <w:vAlign w:val="center"/>
          </w:tcPr>
          <w:p w:rsidR="00934C0C" w:rsidRPr="007B50B0" w:rsidRDefault="00934C0C" w:rsidP="007B50B0">
            <w:pPr>
              <w:ind w:right="-75"/>
              <w:jc w:val="center"/>
              <w:rPr>
                <w:color w:val="000000"/>
                <w:sz w:val="20"/>
                <w:szCs w:val="20"/>
              </w:rPr>
            </w:pPr>
            <w:r w:rsidRPr="007B50B0">
              <w:rPr>
                <w:color w:val="000000"/>
                <w:sz w:val="20"/>
                <w:szCs w:val="20"/>
              </w:rPr>
              <w:t>11897,3</w:t>
            </w:r>
          </w:p>
        </w:tc>
        <w:tc>
          <w:tcPr>
            <w:tcW w:w="2044" w:type="dxa"/>
            <w:vAlign w:val="center"/>
          </w:tcPr>
          <w:p w:rsidR="00934C0C" w:rsidRPr="007B50B0" w:rsidRDefault="00934C0C" w:rsidP="007B50B0">
            <w:pPr>
              <w:pStyle w:val="BodyText"/>
              <w:ind w:left="-43" w:right="-79"/>
              <w:jc w:val="left"/>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7B50B0">
            <w:pPr>
              <w:pStyle w:val="BodyText"/>
              <w:widowControl w:val="0"/>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-Реконструкція нежитлових приміщень під створення соціального житла за адресою: м. Сєвєродонецьк, пр. Космонавтів, 18-а</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color w:val="000000"/>
                <w:sz w:val="20"/>
                <w:szCs w:val="20"/>
              </w:rPr>
            </w:pPr>
            <w:r w:rsidRPr="007B50B0">
              <w:rPr>
                <w:color w:val="000000"/>
                <w:sz w:val="20"/>
                <w:szCs w:val="20"/>
              </w:rPr>
              <w:t>13347,3</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13347,3</w:t>
            </w:r>
          </w:p>
        </w:tc>
        <w:tc>
          <w:tcPr>
            <w:tcW w:w="1028"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7B50B0">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7B50B0">
            <w:pPr>
              <w:jc w:val="center"/>
              <w:rPr>
                <w:color w:val="000000"/>
                <w:sz w:val="20"/>
                <w:szCs w:val="20"/>
              </w:rPr>
            </w:pPr>
            <w:r w:rsidRPr="007B50B0">
              <w:rPr>
                <w:color w:val="000000"/>
                <w:sz w:val="20"/>
                <w:szCs w:val="20"/>
              </w:rPr>
              <w:t>1450,0</w:t>
            </w:r>
          </w:p>
        </w:tc>
        <w:tc>
          <w:tcPr>
            <w:tcW w:w="857" w:type="dxa"/>
            <w:vAlign w:val="center"/>
          </w:tcPr>
          <w:p w:rsidR="00934C0C" w:rsidRPr="007B50B0" w:rsidRDefault="00934C0C" w:rsidP="007B50B0">
            <w:pPr>
              <w:jc w:val="center"/>
              <w:rPr>
                <w:color w:val="000000"/>
                <w:sz w:val="20"/>
                <w:szCs w:val="20"/>
              </w:rPr>
            </w:pPr>
            <w:r w:rsidRPr="007B50B0">
              <w:rPr>
                <w:color w:val="000000"/>
                <w:sz w:val="20"/>
                <w:szCs w:val="20"/>
              </w:rPr>
              <w:t>11897,3</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квартир</w:t>
            </w:r>
          </w:p>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сімей ВПО</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сімей</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tc>
      </w:tr>
      <w:tr w:rsidR="00934C0C">
        <w:trPr>
          <w:trHeight w:val="337"/>
        </w:trPr>
        <w:tc>
          <w:tcPr>
            <w:tcW w:w="5204" w:type="dxa"/>
            <w:vAlign w:val="center"/>
          </w:tcPr>
          <w:p w:rsidR="00934C0C" w:rsidRPr="007B50B0" w:rsidRDefault="00934C0C" w:rsidP="007B50B0">
            <w:pPr>
              <w:pStyle w:val="BodyText"/>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2.Благоустрій</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7B50B0">
            <w:pPr>
              <w:jc w:val="center"/>
              <w:rPr>
                <w:sz w:val="20"/>
                <w:szCs w:val="20"/>
              </w:rPr>
            </w:pPr>
            <w:r w:rsidRPr="007B50B0">
              <w:rPr>
                <w:sz w:val="20"/>
                <w:szCs w:val="20"/>
              </w:rPr>
              <w:t>69932,3</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69932,3</w:t>
            </w:r>
          </w:p>
        </w:tc>
        <w:tc>
          <w:tcPr>
            <w:tcW w:w="1028" w:type="dxa"/>
            <w:vAlign w:val="center"/>
          </w:tcPr>
          <w:p w:rsidR="00934C0C" w:rsidRPr="007B50B0" w:rsidRDefault="00934C0C" w:rsidP="007B50B0">
            <w:pPr>
              <w:jc w:val="center"/>
              <w:rPr>
                <w:sz w:val="20"/>
                <w:szCs w:val="20"/>
              </w:rPr>
            </w:pPr>
            <w:r w:rsidRPr="007B50B0">
              <w:rPr>
                <w:sz w:val="20"/>
                <w:szCs w:val="20"/>
              </w:rPr>
              <w:t>28363,6</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32279,7</w:t>
            </w:r>
          </w:p>
        </w:tc>
        <w:tc>
          <w:tcPr>
            <w:tcW w:w="857" w:type="dxa"/>
            <w:vAlign w:val="center"/>
          </w:tcPr>
          <w:p w:rsidR="00934C0C" w:rsidRPr="007B50B0" w:rsidRDefault="00934C0C" w:rsidP="007B50B0">
            <w:pPr>
              <w:jc w:val="center"/>
              <w:rPr>
                <w:sz w:val="20"/>
                <w:szCs w:val="20"/>
              </w:rPr>
            </w:pPr>
            <w:r w:rsidRPr="007B50B0">
              <w:rPr>
                <w:sz w:val="20"/>
                <w:szCs w:val="20"/>
              </w:rPr>
              <w:t>9289,0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p>
        </w:tc>
      </w:tr>
      <w:tr w:rsidR="00934C0C">
        <w:trPr>
          <w:trHeight w:val="336"/>
        </w:trPr>
        <w:tc>
          <w:tcPr>
            <w:tcW w:w="5204" w:type="dxa"/>
            <w:vAlign w:val="center"/>
          </w:tcPr>
          <w:p w:rsidR="00934C0C" w:rsidRPr="007B50B0" w:rsidRDefault="00934C0C"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Реконструкція заплавного мосту №1 в м. Сєвєродонецьк</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8000,0</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8000,0</w:t>
            </w:r>
          </w:p>
        </w:tc>
        <w:tc>
          <w:tcPr>
            <w:tcW w:w="1028" w:type="dxa"/>
            <w:vAlign w:val="center"/>
          </w:tcPr>
          <w:p w:rsidR="00934C0C" w:rsidRPr="007B50B0" w:rsidRDefault="00934C0C" w:rsidP="007B50B0">
            <w:pPr>
              <w:jc w:val="center"/>
              <w:rPr>
                <w:sz w:val="20"/>
                <w:szCs w:val="20"/>
              </w:rPr>
            </w:pPr>
            <w:r w:rsidRPr="007B50B0">
              <w:rPr>
                <w:sz w:val="20"/>
                <w:szCs w:val="20"/>
              </w:rPr>
              <w:t>7200,0</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800,0</w:t>
            </w:r>
          </w:p>
        </w:tc>
        <w:tc>
          <w:tcPr>
            <w:tcW w:w="857" w:type="dxa"/>
            <w:vAlign w:val="center"/>
          </w:tcPr>
          <w:p w:rsidR="00934C0C" w:rsidRPr="007B50B0" w:rsidRDefault="00934C0C" w:rsidP="007B50B0">
            <w:pPr>
              <w:jc w:val="center"/>
              <w:rPr>
                <w:sz w:val="20"/>
                <w:szCs w:val="20"/>
              </w:rPr>
            </w:pPr>
            <w:r w:rsidRPr="007B50B0">
              <w:rPr>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мостів</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7B50B0">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Відновлення гідрологічного і санітарного стану р. Борова з реконструкцією існуючої водозливної греблі</w:t>
            </w:r>
          </w:p>
        </w:tc>
        <w:tc>
          <w:tcPr>
            <w:tcW w:w="923"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7B50B0">
            <w:pPr>
              <w:jc w:val="center"/>
              <w:rPr>
                <w:sz w:val="20"/>
                <w:szCs w:val="20"/>
              </w:rPr>
            </w:pPr>
            <w:r w:rsidRPr="007B50B0">
              <w:rPr>
                <w:sz w:val="20"/>
                <w:szCs w:val="20"/>
              </w:rPr>
              <w:t>23515,1</w:t>
            </w:r>
          </w:p>
        </w:tc>
        <w:tc>
          <w:tcPr>
            <w:tcW w:w="1134" w:type="dxa"/>
            <w:vAlign w:val="center"/>
          </w:tcPr>
          <w:p w:rsidR="00934C0C" w:rsidRPr="007B50B0" w:rsidRDefault="00934C0C" w:rsidP="007B50B0">
            <w:pPr>
              <w:jc w:val="center"/>
              <w:rPr>
                <w:color w:val="000000"/>
                <w:sz w:val="20"/>
                <w:szCs w:val="20"/>
              </w:rPr>
            </w:pPr>
            <w:r w:rsidRPr="007B50B0">
              <w:rPr>
                <w:color w:val="000000"/>
                <w:sz w:val="20"/>
                <w:szCs w:val="20"/>
              </w:rPr>
              <w:t>23515,1</w:t>
            </w:r>
          </w:p>
        </w:tc>
        <w:tc>
          <w:tcPr>
            <w:tcW w:w="1028" w:type="dxa"/>
            <w:vAlign w:val="center"/>
          </w:tcPr>
          <w:p w:rsidR="00934C0C" w:rsidRPr="007B50B0" w:rsidRDefault="00934C0C" w:rsidP="007B50B0">
            <w:pPr>
              <w:jc w:val="center"/>
              <w:rPr>
                <w:sz w:val="20"/>
                <w:szCs w:val="20"/>
              </w:rPr>
            </w:pPr>
            <w:r w:rsidRPr="007B50B0">
              <w:rPr>
                <w:sz w:val="20"/>
                <w:szCs w:val="20"/>
              </w:rPr>
              <w:t>21163,6</w:t>
            </w:r>
          </w:p>
        </w:tc>
        <w:tc>
          <w:tcPr>
            <w:tcW w:w="864" w:type="dxa"/>
            <w:vAlign w:val="center"/>
          </w:tcPr>
          <w:p w:rsidR="00934C0C" w:rsidRPr="007B50B0" w:rsidRDefault="00934C0C" w:rsidP="007B50B0">
            <w:pPr>
              <w:jc w:val="center"/>
              <w:rPr>
                <w:sz w:val="20"/>
                <w:szCs w:val="20"/>
              </w:rPr>
            </w:pPr>
            <w:r w:rsidRPr="007B50B0">
              <w:rPr>
                <w:sz w:val="20"/>
                <w:szCs w:val="20"/>
              </w:rPr>
              <w:t>0,0</w:t>
            </w:r>
          </w:p>
        </w:tc>
        <w:tc>
          <w:tcPr>
            <w:tcW w:w="910" w:type="dxa"/>
            <w:vAlign w:val="center"/>
          </w:tcPr>
          <w:p w:rsidR="00934C0C" w:rsidRPr="007B50B0" w:rsidRDefault="00934C0C" w:rsidP="007B50B0">
            <w:pPr>
              <w:jc w:val="center"/>
              <w:rPr>
                <w:sz w:val="20"/>
                <w:szCs w:val="20"/>
              </w:rPr>
            </w:pPr>
            <w:r w:rsidRPr="007B50B0">
              <w:rPr>
                <w:sz w:val="20"/>
                <w:szCs w:val="20"/>
              </w:rPr>
              <w:t>2351,5</w:t>
            </w:r>
          </w:p>
        </w:tc>
        <w:tc>
          <w:tcPr>
            <w:tcW w:w="857" w:type="dxa"/>
            <w:vAlign w:val="center"/>
          </w:tcPr>
          <w:p w:rsidR="00934C0C" w:rsidRPr="007B50B0" w:rsidRDefault="00934C0C" w:rsidP="007B50B0">
            <w:pPr>
              <w:jc w:val="center"/>
              <w:rPr>
                <w:sz w:val="20"/>
                <w:szCs w:val="20"/>
              </w:rPr>
            </w:pPr>
            <w:r w:rsidRPr="007B50B0">
              <w:rPr>
                <w:sz w:val="20"/>
                <w:szCs w:val="20"/>
              </w:rPr>
              <w:t>0,0</w:t>
            </w:r>
          </w:p>
        </w:tc>
        <w:tc>
          <w:tcPr>
            <w:tcW w:w="2044" w:type="dxa"/>
            <w:vAlign w:val="center"/>
          </w:tcPr>
          <w:p w:rsidR="00934C0C" w:rsidRPr="007B50B0" w:rsidRDefault="00934C0C" w:rsidP="007B50B0">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гребель</w:t>
            </w:r>
          </w:p>
        </w:tc>
        <w:tc>
          <w:tcPr>
            <w:tcW w:w="1051" w:type="dxa"/>
            <w:vAlign w:val="center"/>
          </w:tcPr>
          <w:p w:rsidR="00934C0C" w:rsidRPr="007B50B0" w:rsidRDefault="00934C0C" w:rsidP="007B50B0">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7B50B0">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352B9C">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c>
          <w:tcPr>
            <w:tcW w:w="5204" w:type="dxa"/>
            <w:vAlign w:val="center"/>
          </w:tcPr>
          <w:p w:rsidR="00934C0C" w:rsidRPr="007B50B0" w:rsidRDefault="00934C0C" w:rsidP="00352B9C">
            <w:pPr>
              <w:pStyle w:val="BodyText"/>
              <w:numPr>
                <w:ilvl w:val="0"/>
                <w:numId w:val="35"/>
              </w:numPr>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Реконструкція скверу по проспекту Космонавтів в районі будинку 25</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sz w:val="20"/>
                <w:szCs w:val="20"/>
              </w:rPr>
            </w:pPr>
            <w:r w:rsidRPr="007B50B0">
              <w:rPr>
                <w:sz w:val="20"/>
                <w:szCs w:val="20"/>
              </w:rPr>
              <w:t>10322,2</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10322,2</w:t>
            </w:r>
          </w:p>
        </w:tc>
        <w:tc>
          <w:tcPr>
            <w:tcW w:w="1028" w:type="dxa"/>
            <w:vAlign w:val="center"/>
          </w:tcPr>
          <w:p w:rsidR="00934C0C" w:rsidRPr="007B50B0" w:rsidRDefault="00934C0C" w:rsidP="00352B9C">
            <w:pPr>
              <w:jc w:val="center"/>
              <w:rPr>
                <w:sz w:val="20"/>
                <w:szCs w:val="20"/>
              </w:rPr>
            </w:pPr>
            <w:r w:rsidRPr="007B50B0">
              <w:rPr>
                <w:sz w:val="20"/>
                <w:szCs w:val="20"/>
              </w:rPr>
              <w:t>0,0</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jc w:val="center"/>
              <w:rPr>
                <w:sz w:val="20"/>
                <w:szCs w:val="20"/>
              </w:rPr>
            </w:pPr>
            <w:r w:rsidRPr="007B50B0">
              <w:rPr>
                <w:sz w:val="20"/>
                <w:szCs w:val="20"/>
              </w:rPr>
              <w:t>1033,2</w:t>
            </w:r>
          </w:p>
        </w:tc>
        <w:tc>
          <w:tcPr>
            <w:tcW w:w="857" w:type="dxa"/>
            <w:vAlign w:val="center"/>
          </w:tcPr>
          <w:p w:rsidR="00934C0C" w:rsidRPr="007B50B0" w:rsidRDefault="00934C0C" w:rsidP="00352B9C">
            <w:pPr>
              <w:jc w:val="center"/>
              <w:rPr>
                <w:sz w:val="20"/>
                <w:szCs w:val="20"/>
              </w:rPr>
            </w:pPr>
            <w:r w:rsidRPr="007B50B0">
              <w:rPr>
                <w:sz w:val="20"/>
                <w:szCs w:val="20"/>
              </w:rPr>
              <w:t>9289,0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Площа скверу</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га</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1,8</w:t>
            </w:r>
          </w:p>
        </w:tc>
      </w:tr>
      <w:tr w:rsidR="00934C0C">
        <w:trPr>
          <w:trHeight w:val="505"/>
        </w:trPr>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84" w:right="-79" w:hanging="84"/>
              <w:jc w:val="left"/>
              <w:rPr>
                <w:rFonts w:ascii="Times New Roman" w:hAnsi="Times New Roman" w:cs="Times New Roman"/>
                <w:sz w:val="20"/>
                <w:szCs w:val="20"/>
              </w:rPr>
            </w:pPr>
            <w:r w:rsidRPr="007B50B0">
              <w:rPr>
                <w:rFonts w:ascii="Times New Roman" w:hAnsi="Times New Roman" w:cs="Times New Roman"/>
                <w:sz w:val="20"/>
                <w:szCs w:val="20"/>
              </w:rPr>
              <w:t>Придбання  низькопольних тролейбусів  моделі  ДНИПР-Т203 з автономним ходом</w:t>
            </w:r>
          </w:p>
        </w:tc>
        <w:tc>
          <w:tcPr>
            <w:tcW w:w="923" w:type="dxa"/>
            <w:vAlign w:val="center"/>
          </w:tcPr>
          <w:p w:rsidR="00934C0C" w:rsidRPr="007B50B0" w:rsidRDefault="00934C0C" w:rsidP="00352B9C">
            <w:pPr>
              <w:ind w:left="-108" w:right="-136"/>
              <w:jc w:val="center"/>
              <w:rPr>
                <w:sz w:val="20"/>
                <w:szCs w:val="20"/>
              </w:rPr>
            </w:pPr>
            <w:r w:rsidRPr="007B50B0">
              <w:rPr>
                <w:sz w:val="20"/>
                <w:szCs w:val="20"/>
              </w:rPr>
              <w:t>2020-2021</w:t>
            </w:r>
          </w:p>
        </w:tc>
        <w:tc>
          <w:tcPr>
            <w:tcW w:w="951" w:type="dxa"/>
            <w:vAlign w:val="center"/>
          </w:tcPr>
          <w:p w:rsidR="00934C0C" w:rsidRPr="007B50B0" w:rsidRDefault="00934C0C" w:rsidP="00352B9C">
            <w:pPr>
              <w:jc w:val="center"/>
              <w:rPr>
                <w:sz w:val="20"/>
                <w:szCs w:val="20"/>
              </w:rPr>
            </w:pPr>
            <w:r w:rsidRPr="007B50B0">
              <w:rPr>
                <w:sz w:val="20"/>
                <w:szCs w:val="20"/>
              </w:rPr>
              <w:t>27480,0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27480,0</w:t>
            </w:r>
          </w:p>
        </w:tc>
        <w:tc>
          <w:tcPr>
            <w:tcW w:w="1028" w:type="dxa"/>
            <w:vAlign w:val="center"/>
          </w:tcPr>
          <w:p w:rsidR="00934C0C" w:rsidRPr="007B50B0" w:rsidRDefault="00934C0C" w:rsidP="00352B9C">
            <w:pPr>
              <w:jc w:val="center"/>
              <w:rPr>
                <w:sz w:val="20"/>
                <w:szCs w:val="20"/>
              </w:rPr>
            </w:pPr>
            <w:r w:rsidRPr="007B50B0">
              <w:rPr>
                <w:sz w:val="20"/>
                <w:szCs w:val="20"/>
              </w:rPr>
              <w:t>0,0</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jc w:val="center"/>
              <w:rPr>
                <w:sz w:val="20"/>
                <w:szCs w:val="20"/>
              </w:rPr>
            </w:pPr>
            <w:r w:rsidRPr="007B50B0">
              <w:rPr>
                <w:sz w:val="20"/>
                <w:szCs w:val="20"/>
              </w:rPr>
              <w:t>27480,0</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ind w:left="-57"/>
              <w:jc w:val="left"/>
              <w:rPr>
                <w:sz w:val="20"/>
                <w:szCs w:val="20"/>
              </w:rPr>
            </w:pPr>
            <w:r w:rsidRPr="007B50B0">
              <w:rPr>
                <w:sz w:val="20"/>
                <w:szCs w:val="20"/>
              </w:rPr>
              <w:t>Кількість тролейбусів</w:t>
            </w:r>
          </w:p>
        </w:tc>
        <w:tc>
          <w:tcPr>
            <w:tcW w:w="1051" w:type="dxa"/>
            <w:vAlign w:val="center"/>
          </w:tcPr>
          <w:p w:rsidR="00934C0C" w:rsidRPr="007B50B0" w:rsidRDefault="00934C0C" w:rsidP="00352B9C">
            <w:pPr>
              <w:jc w:val="center"/>
              <w:rPr>
                <w:sz w:val="20"/>
                <w:szCs w:val="20"/>
              </w:rPr>
            </w:pPr>
            <w:r w:rsidRPr="007B50B0">
              <w:rPr>
                <w:sz w:val="20"/>
                <w:szCs w:val="20"/>
              </w:rPr>
              <w:t>од.</w:t>
            </w:r>
          </w:p>
        </w:tc>
        <w:tc>
          <w:tcPr>
            <w:tcW w:w="1287" w:type="dxa"/>
            <w:vAlign w:val="center"/>
          </w:tcPr>
          <w:p w:rsidR="00934C0C" w:rsidRPr="007B50B0" w:rsidRDefault="00934C0C" w:rsidP="00352B9C">
            <w:pPr>
              <w:jc w:val="center"/>
              <w:rPr>
                <w:sz w:val="20"/>
                <w:szCs w:val="20"/>
              </w:rPr>
            </w:pPr>
            <w:r w:rsidRPr="007B50B0">
              <w:rPr>
                <w:sz w:val="20"/>
                <w:szCs w:val="20"/>
              </w:rPr>
              <w:t>4</w:t>
            </w:r>
          </w:p>
        </w:tc>
      </w:tr>
      <w:tr w:rsidR="00934C0C">
        <w:trPr>
          <w:trHeight w:val="546"/>
        </w:trPr>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Придбання  електромобілів марки Nissanle Leaf S</w:t>
            </w:r>
          </w:p>
        </w:tc>
        <w:tc>
          <w:tcPr>
            <w:tcW w:w="923" w:type="dxa"/>
            <w:vAlign w:val="center"/>
          </w:tcPr>
          <w:p w:rsidR="00934C0C" w:rsidRPr="007B50B0" w:rsidRDefault="00934C0C" w:rsidP="00352B9C">
            <w:pPr>
              <w:ind w:left="-108" w:right="-136"/>
              <w:jc w:val="center"/>
              <w:rPr>
                <w:sz w:val="20"/>
                <w:szCs w:val="20"/>
              </w:rPr>
            </w:pPr>
            <w:r w:rsidRPr="007B50B0">
              <w:rPr>
                <w:sz w:val="20"/>
                <w:szCs w:val="20"/>
              </w:rPr>
              <w:t xml:space="preserve">2020-2021 </w:t>
            </w:r>
          </w:p>
        </w:tc>
        <w:tc>
          <w:tcPr>
            <w:tcW w:w="951" w:type="dxa"/>
            <w:vAlign w:val="center"/>
          </w:tcPr>
          <w:p w:rsidR="00934C0C" w:rsidRPr="007B50B0" w:rsidRDefault="00934C0C" w:rsidP="00352B9C">
            <w:pPr>
              <w:jc w:val="center"/>
              <w:rPr>
                <w:sz w:val="20"/>
                <w:szCs w:val="20"/>
              </w:rPr>
            </w:pPr>
            <w:r w:rsidRPr="007B50B0">
              <w:rPr>
                <w:sz w:val="20"/>
                <w:szCs w:val="20"/>
              </w:rPr>
              <w:t>531,0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531,0</w:t>
            </w:r>
          </w:p>
        </w:tc>
        <w:tc>
          <w:tcPr>
            <w:tcW w:w="1028" w:type="dxa"/>
            <w:vAlign w:val="center"/>
          </w:tcPr>
          <w:p w:rsidR="00934C0C" w:rsidRPr="007B50B0" w:rsidRDefault="00934C0C" w:rsidP="00352B9C">
            <w:pPr>
              <w:jc w:val="center"/>
              <w:rPr>
                <w:sz w:val="20"/>
                <w:szCs w:val="20"/>
              </w:rPr>
            </w:pPr>
            <w:r w:rsidRPr="007B50B0">
              <w:rPr>
                <w:sz w:val="20"/>
                <w:szCs w:val="20"/>
              </w:rPr>
              <w:t>0,0</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jc w:val="center"/>
              <w:rPr>
                <w:sz w:val="20"/>
                <w:szCs w:val="20"/>
              </w:rPr>
            </w:pPr>
            <w:r w:rsidRPr="007B50B0">
              <w:rPr>
                <w:sz w:val="20"/>
                <w:szCs w:val="20"/>
              </w:rPr>
              <w:t>531,0</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ind w:left="-57"/>
              <w:jc w:val="left"/>
              <w:rPr>
                <w:sz w:val="20"/>
                <w:szCs w:val="20"/>
              </w:rPr>
            </w:pPr>
            <w:r w:rsidRPr="007B50B0">
              <w:rPr>
                <w:sz w:val="20"/>
                <w:szCs w:val="20"/>
              </w:rPr>
              <w:t>Кількість електромобілів</w:t>
            </w:r>
          </w:p>
        </w:tc>
        <w:tc>
          <w:tcPr>
            <w:tcW w:w="1051" w:type="dxa"/>
            <w:vAlign w:val="center"/>
          </w:tcPr>
          <w:p w:rsidR="00934C0C" w:rsidRPr="007B50B0" w:rsidRDefault="00934C0C" w:rsidP="00352B9C">
            <w:pPr>
              <w:jc w:val="center"/>
              <w:rPr>
                <w:sz w:val="20"/>
                <w:szCs w:val="20"/>
              </w:rPr>
            </w:pPr>
            <w:r w:rsidRPr="007B50B0">
              <w:rPr>
                <w:sz w:val="20"/>
                <w:szCs w:val="20"/>
              </w:rPr>
              <w:t>од.</w:t>
            </w:r>
          </w:p>
        </w:tc>
        <w:tc>
          <w:tcPr>
            <w:tcW w:w="1287" w:type="dxa"/>
            <w:vAlign w:val="center"/>
          </w:tcPr>
          <w:p w:rsidR="00934C0C" w:rsidRPr="007B50B0" w:rsidRDefault="00934C0C" w:rsidP="00352B9C">
            <w:pPr>
              <w:jc w:val="center"/>
              <w:rPr>
                <w:sz w:val="20"/>
                <w:szCs w:val="20"/>
              </w:rPr>
            </w:pPr>
            <w:r w:rsidRPr="007B50B0">
              <w:rPr>
                <w:sz w:val="20"/>
                <w:szCs w:val="20"/>
              </w:rPr>
              <w:t>2</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284" w:right="-79" w:hanging="284"/>
              <w:jc w:val="left"/>
              <w:rPr>
                <w:rFonts w:ascii="Times New Roman" w:hAnsi="Times New Roman" w:cs="Times New Roman"/>
                <w:sz w:val="20"/>
                <w:szCs w:val="20"/>
              </w:rPr>
            </w:pPr>
            <w:r w:rsidRPr="007B50B0">
              <w:rPr>
                <w:rFonts w:ascii="Times New Roman" w:hAnsi="Times New Roman" w:cs="Times New Roman"/>
                <w:sz w:val="20"/>
                <w:szCs w:val="20"/>
              </w:rPr>
              <w:t>Придбання одно-двух-трьохпортових зарядних станцій</w:t>
            </w:r>
          </w:p>
        </w:tc>
        <w:tc>
          <w:tcPr>
            <w:tcW w:w="923" w:type="dxa"/>
            <w:vAlign w:val="center"/>
          </w:tcPr>
          <w:p w:rsidR="00934C0C" w:rsidRPr="007B50B0" w:rsidRDefault="00934C0C" w:rsidP="00352B9C">
            <w:pPr>
              <w:ind w:left="-108" w:right="-136"/>
              <w:jc w:val="center"/>
              <w:rPr>
                <w:sz w:val="20"/>
                <w:szCs w:val="20"/>
              </w:rPr>
            </w:pPr>
            <w:r w:rsidRPr="007B50B0">
              <w:rPr>
                <w:sz w:val="20"/>
                <w:szCs w:val="20"/>
              </w:rPr>
              <w:t xml:space="preserve">2020-2021 </w:t>
            </w:r>
          </w:p>
        </w:tc>
        <w:tc>
          <w:tcPr>
            <w:tcW w:w="951" w:type="dxa"/>
            <w:vAlign w:val="center"/>
          </w:tcPr>
          <w:p w:rsidR="00934C0C" w:rsidRPr="007B50B0" w:rsidRDefault="00934C0C" w:rsidP="00352B9C">
            <w:pPr>
              <w:jc w:val="center"/>
              <w:rPr>
                <w:sz w:val="20"/>
                <w:szCs w:val="20"/>
              </w:rPr>
            </w:pPr>
            <w:r w:rsidRPr="007B50B0">
              <w:rPr>
                <w:sz w:val="20"/>
                <w:szCs w:val="20"/>
              </w:rPr>
              <w:t>84,0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84,0</w:t>
            </w:r>
          </w:p>
        </w:tc>
        <w:tc>
          <w:tcPr>
            <w:tcW w:w="1028" w:type="dxa"/>
            <w:vAlign w:val="center"/>
          </w:tcPr>
          <w:p w:rsidR="00934C0C" w:rsidRPr="007B50B0" w:rsidRDefault="00934C0C" w:rsidP="00352B9C">
            <w:pPr>
              <w:jc w:val="center"/>
              <w:rPr>
                <w:sz w:val="20"/>
                <w:szCs w:val="20"/>
              </w:rPr>
            </w:pPr>
            <w:r w:rsidRPr="007B50B0">
              <w:rPr>
                <w:sz w:val="20"/>
                <w:szCs w:val="20"/>
              </w:rPr>
              <w:t>0,0</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jc w:val="center"/>
              <w:rPr>
                <w:sz w:val="20"/>
                <w:szCs w:val="20"/>
              </w:rPr>
            </w:pPr>
            <w:r w:rsidRPr="007B50B0">
              <w:rPr>
                <w:sz w:val="20"/>
                <w:szCs w:val="20"/>
              </w:rPr>
              <w:t>84,0</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ind w:left="-57"/>
              <w:jc w:val="left"/>
              <w:rPr>
                <w:sz w:val="20"/>
                <w:szCs w:val="20"/>
              </w:rPr>
            </w:pPr>
            <w:r w:rsidRPr="007B50B0">
              <w:rPr>
                <w:sz w:val="20"/>
                <w:szCs w:val="20"/>
              </w:rPr>
              <w:t>Кількість зарядних станцій</w:t>
            </w:r>
          </w:p>
        </w:tc>
        <w:tc>
          <w:tcPr>
            <w:tcW w:w="1051" w:type="dxa"/>
            <w:vAlign w:val="center"/>
          </w:tcPr>
          <w:p w:rsidR="00934C0C" w:rsidRPr="007B50B0" w:rsidRDefault="00934C0C" w:rsidP="00352B9C">
            <w:pPr>
              <w:jc w:val="center"/>
              <w:rPr>
                <w:sz w:val="20"/>
                <w:szCs w:val="20"/>
              </w:rPr>
            </w:pPr>
            <w:r w:rsidRPr="007B50B0">
              <w:rPr>
                <w:sz w:val="20"/>
                <w:szCs w:val="20"/>
              </w:rPr>
              <w:t>од.</w:t>
            </w:r>
          </w:p>
        </w:tc>
        <w:tc>
          <w:tcPr>
            <w:tcW w:w="1287" w:type="dxa"/>
            <w:vAlign w:val="center"/>
          </w:tcPr>
          <w:p w:rsidR="00934C0C" w:rsidRPr="007B50B0" w:rsidRDefault="00934C0C" w:rsidP="00352B9C">
            <w:pPr>
              <w:jc w:val="center"/>
              <w:rPr>
                <w:sz w:val="20"/>
                <w:szCs w:val="20"/>
              </w:rPr>
            </w:pPr>
            <w:r w:rsidRPr="007B50B0">
              <w:rPr>
                <w:sz w:val="20"/>
                <w:szCs w:val="20"/>
              </w:rPr>
              <w:t>2</w:t>
            </w:r>
          </w:p>
        </w:tc>
      </w:tr>
      <w:tr w:rsidR="00934C0C">
        <w:tc>
          <w:tcPr>
            <w:tcW w:w="5204" w:type="dxa"/>
            <w:vAlign w:val="center"/>
          </w:tcPr>
          <w:p w:rsidR="00934C0C" w:rsidRPr="007B50B0" w:rsidRDefault="00934C0C" w:rsidP="00352B9C">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2.Створення доступної інфраструктури міста для людей з особливими потребами</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11733,0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11733,0</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7323,8</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jc w:val="center"/>
              <w:rPr>
                <w:color w:val="000000"/>
                <w:sz w:val="20"/>
                <w:szCs w:val="20"/>
              </w:rPr>
            </w:pPr>
            <w:r w:rsidRPr="007B50B0">
              <w:rPr>
                <w:color w:val="000000"/>
                <w:sz w:val="20"/>
                <w:szCs w:val="20"/>
              </w:rPr>
              <w:t>4409,2</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352B9C">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Реконструкція нежитлового приміщення за адресою: м. Сєвєродонецьк, вул. Федоренка, буд. 41 під «Центр соціальної реабілітації дітей-інвалідів</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9154,8</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9154,8</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7323,8</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jc w:val="center"/>
              <w:rPr>
                <w:color w:val="000000"/>
                <w:sz w:val="20"/>
                <w:szCs w:val="20"/>
              </w:rPr>
            </w:pPr>
            <w:r w:rsidRPr="007B50B0">
              <w:rPr>
                <w:color w:val="000000"/>
                <w:sz w:val="20"/>
                <w:szCs w:val="20"/>
              </w:rPr>
              <w:t>1831,0</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Кількість дітей-інвалідів </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194</w:t>
            </w:r>
          </w:p>
        </w:tc>
      </w:tr>
      <w:tr w:rsidR="00934C0C">
        <w:tc>
          <w:tcPr>
            <w:tcW w:w="5204" w:type="dxa"/>
            <w:vMerge w:val="restart"/>
            <w:vAlign w:val="center"/>
          </w:tcPr>
          <w:p w:rsidR="00934C0C" w:rsidRPr="007B50B0" w:rsidRDefault="00934C0C" w:rsidP="00352B9C">
            <w:pPr>
              <w:pStyle w:val="BodyText"/>
              <w:widowControl w:val="0"/>
              <w:numPr>
                <w:ilvl w:val="0"/>
                <w:numId w:val="35"/>
              </w:numPr>
              <w:autoSpaceDE w:val="0"/>
              <w:autoSpaceDN w:val="0"/>
              <w:adjustRightInd w:val="0"/>
              <w:ind w:left="0" w:right="-79" w:firstLine="0"/>
              <w:jc w:val="left"/>
              <w:rPr>
                <w:rFonts w:ascii="Times New Roman" w:hAnsi="Times New Roman" w:cs="Times New Roman"/>
                <w:sz w:val="20"/>
                <w:szCs w:val="20"/>
              </w:rPr>
            </w:pPr>
            <w:r w:rsidRPr="007B50B0">
              <w:rPr>
                <w:rFonts w:ascii="Times New Roman" w:hAnsi="Times New Roman" w:cs="Times New Roman"/>
                <w:sz w:val="20"/>
                <w:szCs w:val="20"/>
              </w:rPr>
              <w:t xml:space="preserve">Облаштування  приміщень УПтаСЗН засобами доступності для маломобільних груп населення, інформаційними позначками на сходах для осіб з вадами зору </w:t>
            </w:r>
          </w:p>
        </w:tc>
        <w:tc>
          <w:tcPr>
            <w:tcW w:w="923" w:type="dxa"/>
            <w:vMerge w:val="restart"/>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Merge w:val="restart"/>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c>
          <w:tcPr>
            <w:tcW w:w="1134" w:type="dxa"/>
            <w:vMerge w:val="restart"/>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c>
          <w:tcPr>
            <w:tcW w:w="1028" w:type="dxa"/>
            <w:vMerge w:val="restart"/>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Merge w:val="restart"/>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Merge w:val="restart"/>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c>
          <w:tcPr>
            <w:tcW w:w="857" w:type="dxa"/>
            <w:vMerge w:val="restart"/>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tcPr>
          <w:p w:rsidR="00934C0C" w:rsidRPr="007B50B0" w:rsidRDefault="00934C0C" w:rsidP="00352B9C">
            <w:pPr>
              <w:pStyle w:val="BodyText"/>
              <w:ind w:left="-81" w:right="-131"/>
              <w:jc w:val="left"/>
              <w:rPr>
                <w:rFonts w:ascii="Times New Roman" w:hAnsi="Times New Roman" w:cs="Times New Roman"/>
                <w:sz w:val="20"/>
                <w:szCs w:val="20"/>
              </w:rPr>
            </w:pPr>
            <w:r w:rsidRPr="007B50B0">
              <w:rPr>
                <w:rFonts w:ascii="Times New Roman" w:hAnsi="Times New Roman" w:cs="Times New Roman"/>
                <w:sz w:val="20"/>
                <w:szCs w:val="20"/>
              </w:rPr>
              <w:t>Кількість інф. табличок зі шрифтом «Брайля»</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tc>
      </w:tr>
      <w:tr w:rsidR="00934C0C">
        <w:tc>
          <w:tcPr>
            <w:tcW w:w="5204" w:type="dxa"/>
            <w:vMerge/>
            <w:vAlign w:val="center"/>
          </w:tcPr>
          <w:p w:rsidR="00934C0C" w:rsidRPr="007B50B0" w:rsidRDefault="00934C0C" w:rsidP="00352B9C">
            <w:pPr>
              <w:pStyle w:val="BodyText"/>
              <w:widowControl w:val="0"/>
              <w:numPr>
                <w:ilvl w:val="0"/>
                <w:numId w:val="34"/>
              </w:numPr>
              <w:autoSpaceDE w:val="0"/>
              <w:autoSpaceDN w:val="0"/>
              <w:adjustRightInd w:val="0"/>
              <w:ind w:left="0" w:right="-79" w:firstLine="0"/>
              <w:jc w:val="left"/>
              <w:rPr>
                <w:rFonts w:ascii="Times New Roman" w:hAnsi="Times New Roman" w:cs="Times New Roman"/>
                <w:sz w:val="20"/>
                <w:szCs w:val="20"/>
              </w:rPr>
            </w:pPr>
          </w:p>
        </w:tc>
        <w:tc>
          <w:tcPr>
            <w:tcW w:w="923" w:type="dxa"/>
            <w:vMerge/>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Merge/>
            <w:vAlign w:val="center"/>
          </w:tcPr>
          <w:p w:rsidR="00934C0C" w:rsidRPr="007B50B0" w:rsidRDefault="00934C0C" w:rsidP="00352B9C">
            <w:pPr>
              <w:pStyle w:val="BodyText"/>
              <w:ind w:left="-160" w:right="-79"/>
              <w:jc w:val="center"/>
              <w:rPr>
                <w:rFonts w:ascii="Times New Roman" w:hAnsi="Times New Roman" w:cs="Times New Roman"/>
                <w:sz w:val="20"/>
                <w:szCs w:val="20"/>
              </w:rPr>
            </w:pPr>
          </w:p>
        </w:tc>
        <w:tc>
          <w:tcPr>
            <w:tcW w:w="1134" w:type="dxa"/>
            <w:vMerge/>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028" w:type="dxa"/>
            <w:vMerge/>
            <w:vAlign w:val="center"/>
          </w:tcPr>
          <w:p w:rsidR="00934C0C" w:rsidRPr="007B50B0" w:rsidRDefault="00934C0C" w:rsidP="00352B9C">
            <w:pPr>
              <w:pStyle w:val="BodyText"/>
              <w:ind w:left="-65" w:right="-79"/>
              <w:jc w:val="center"/>
              <w:rPr>
                <w:rFonts w:ascii="Times New Roman" w:hAnsi="Times New Roman" w:cs="Times New Roman"/>
                <w:sz w:val="20"/>
                <w:szCs w:val="20"/>
              </w:rPr>
            </w:pPr>
          </w:p>
        </w:tc>
        <w:tc>
          <w:tcPr>
            <w:tcW w:w="864" w:type="dxa"/>
            <w:vMerge/>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c>
          <w:tcPr>
            <w:tcW w:w="910" w:type="dxa"/>
            <w:vMerge/>
            <w:vAlign w:val="center"/>
          </w:tcPr>
          <w:p w:rsidR="00934C0C" w:rsidRPr="007B50B0" w:rsidRDefault="00934C0C" w:rsidP="00352B9C">
            <w:pPr>
              <w:pStyle w:val="BodyText"/>
              <w:ind w:left="-52" w:right="-79"/>
              <w:jc w:val="center"/>
              <w:rPr>
                <w:rFonts w:ascii="Times New Roman" w:hAnsi="Times New Roman" w:cs="Times New Roman"/>
                <w:sz w:val="20"/>
                <w:szCs w:val="20"/>
              </w:rPr>
            </w:pPr>
          </w:p>
        </w:tc>
        <w:tc>
          <w:tcPr>
            <w:tcW w:w="857" w:type="dxa"/>
            <w:vMerge/>
            <w:vAlign w:val="center"/>
          </w:tcPr>
          <w:p w:rsidR="00934C0C" w:rsidRPr="007B50B0" w:rsidRDefault="00934C0C" w:rsidP="00352B9C">
            <w:pPr>
              <w:pStyle w:val="BodyText"/>
              <w:ind w:left="-99" w:right="-79"/>
              <w:jc w:val="center"/>
              <w:rPr>
                <w:rFonts w:ascii="Times New Roman" w:hAnsi="Times New Roman" w:cs="Times New Roman"/>
                <w:sz w:val="20"/>
                <w:szCs w:val="20"/>
              </w:rPr>
            </w:pPr>
          </w:p>
        </w:tc>
        <w:tc>
          <w:tcPr>
            <w:tcW w:w="2044" w:type="dxa"/>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Кількість металевих поручнів в туалеті </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4</w:t>
            </w:r>
          </w:p>
        </w:tc>
      </w:tr>
      <w:tr w:rsidR="00934C0C">
        <w:tc>
          <w:tcPr>
            <w:tcW w:w="5204" w:type="dxa"/>
            <w:vMerge/>
            <w:vAlign w:val="center"/>
          </w:tcPr>
          <w:p w:rsidR="00934C0C" w:rsidRPr="007B50B0" w:rsidRDefault="00934C0C" w:rsidP="00352B9C">
            <w:pPr>
              <w:pStyle w:val="BodyText"/>
              <w:widowControl w:val="0"/>
              <w:numPr>
                <w:ilvl w:val="0"/>
                <w:numId w:val="34"/>
              </w:numPr>
              <w:autoSpaceDE w:val="0"/>
              <w:autoSpaceDN w:val="0"/>
              <w:adjustRightInd w:val="0"/>
              <w:ind w:left="0" w:right="-79" w:firstLine="0"/>
              <w:jc w:val="left"/>
              <w:rPr>
                <w:rFonts w:ascii="Times New Roman" w:hAnsi="Times New Roman" w:cs="Times New Roman"/>
                <w:sz w:val="20"/>
                <w:szCs w:val="20"/>
              </w:rPr>
            </w:pPr>
          </w:p>
        </w:tc>
        <w:tc>
          <w:tcPr>
            <w:tcW w:w="923" w:type="dxa"/>
            <w:vMerge/>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Merge/>
            <w:vAlign w:val="center"/>
          </w:tcPr>
          <w:p w:rsidR="00934C0C" w:rsidRPr="007B50B0" w:rsidRDefault="00934C0C" w:rsidP="00352B9C">
            <w:pPr>
              <w:pStyle w:val="BodyText"/>
              <w:ind w:left="-160" w:right="-79"/>
              <w:jc w:val="center"/>
              <w:rPr>
                <w:rFonts w:ascii="Times New Roman" w:hAnsi="Times New Roman" w:cs="Times New Roman"/>
                <w:sz w:val="20"/>
                <w:szCs w:val="20"/>
              </w:rPr>
            </w:pPr>
          </w:p>
        </w:tc>
        <w:tc>
          <w:tcPr>
            <w:tcW w:w="1134" w:type="dxa"/>
            <w:vMerge/>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028" w:type="dxa"/>
            <w:vMerge/>
            <w:vAlign w:val="center"/>
          </w:tcPr>
          <w:p w:rsidR="00934C0C" w:rsidRPr="007B50B0" w:rsidRDefault="00934C0C" w:rsidP="00352B9C">
            <w:pPr>
              <w:pStyle w:val="BodyText"/>
              <w:ind w:left="-65" w:right="-79"/>
              <w:jc w:val="center"/>
              <w:rPr>
                <w:rFonts w:ascii="Times New Roman" w:hAnsi="Times New Roman" w:cs="Times New Roman"/>
                <w:sz w:val="20"/>
                <w:szCs w:val="20"/>
              </w:rPr>
            </w:pPr>
          </w:p>
        </w:tc>
        <w:tc>
          <w:tcPr>
            <w:tcW w:w="864" w:type="dxa"/>
            <w:vMerge/>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c>
          <w:tcPr>
            <w:tcW w:w="910" w:type="dxa"/>
            <w:vMerge/>
            <w:vAlign w:val="center"/>
          </w:tcPr>
          <w:p w:rsidR="00934C0C" w:rsidRPr="007B50B0" w:rsidRDefault="00934C0C" w:rsidP="00352B9C">
            <w:pPr>
              <w:pStyle w:val="BodyText"/>
              <w:ind w:left="-52" w:right="-79"/>
              <w:jc w:val="center"/>
              <w:rPr>
                <w:rFonts w:ascii="Times New Roman" w:hAnsi="Times New Roman" w:cs="Times New Roman"/>
                <w:sz w:val="20"/>
                <w:szCs w:val="20"/>
              </w:rPr>
            </w:pPr>
          </w:p>
        </w:tc>
        <w:tc>
          <w:tcPr>
            <w:tcW w:w="857" w:type="dxa"/>
            <w:vMerge/>
            <w:vAlign w:val="center"/>
          </w:tcPr>
          <w:p w:rsidR="00934C0C" w:rsidRPr="007B50B0" w:rsidRDefault="00934C0C" w:rsidP="00352B9C">
            <w:pPr>
              <w:pStyle w:val="BodyText"/>
              <w:ind w:left="-99" w:right="-79"/>
              <w:jc w:val="center"/>
              <w:rPr>
                <w:rFonts w:ascii="Times New Roman" w:hAnsi="Times New Roman" w:cs="Times New Roman"/>
                <w:sz w:val="20"/>
                <w:szCs w:val="20"/>
              </w:rPr>
            </w:pPr>
          </w:p>
        </w:tc>
        <w:tc>
          <w:tcPr>
            <w:tcW w:w="2044" w:type="dxa"/>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накладок на сходах</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0" w:right="-79" w:firstLine="0"/>
              <w:jc w:val="left"/>
              <w:rPr>
                <w:rFonts w:ascii="Times New Roman" w:hAnsi="Times New Roman" w:cs="Times New Roman"/>
                <w:sz w:val="20"/>
                <w:szCs w:val="20"/>
              </w:rPr>
            </w:pPr>
            <w:r w:rsidRPr="007B50B0">
              <w:rPr>
                <w:rFonts w:ascii="Times New Roman" w:hAnsi="Times New Roman" w:cs="Times New Roman"/>
                <w:sz w:val="20"/>
                <w:szCs w:val="20"/>
              </w:rPr>
              <w:t>Облаштування  пандусами будівель КНП СМБЛ Управління охорони здоров’я Сєвєродонецької міської ради</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2528,2</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2528,2</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2528,2</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пандусів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w:t>
            </w:r>
          </w:p>
        </w:tc>
      </w:tr>
      <w:tr w:rsidR="00934C0C">
        <w:tc>
          <w:tcPr>
            <w:tcW w:w="5204" w:type="dxa"/>
            <w:vAlign w:val="center"/>
          </w:tcPr>
          <w:p w:rsidR="00934C0C" w:rsidRPr="007B50B0" w:rsidRDefault="00934C0C" w:rsidP="00352B9C">
            <w:pPr>
              <w:pStyle w:val="BodyText"/>
              <w:ind w:right="-79"/>
              <w:jc w:val="left"/>
              <w:rPr>
                <w:rFonts w:ascii="Times New Roman" w:hAnsi="Times New Roman" w:cs="Times New Roman"/>
                <w:sz w:val="20"/>
                <w:szCs w:val="20"/>
              </w:rPr>
            </w:pPr>
            <w:r w:rsidRPr="007B50B0">
              <w:rPr>
                <w:rFonts w:ascii="Times New Roman" w:hAnsi="Times New Roman" w:cs="Times New Roman"/>
                <w:b/>
                <w:bCs/>
                <w:sz w:val="20"/>
                <w:szCs w:val="20"/>
              </w:rPr>
              <w:t>Стратегічний напрям</w:t>
            </w:r>
            <w:r w:rsidRPr="007B50B0">
              <w:rPr>
                <w:rFonts w:ascii="Times New Roman" w:hAnsi="Times New Roman" w:cs="Times New Roman"/>
                <w:sz w:val="20"/>
                <w:szCs w:val="20"/>
              </w:rPr>
              <w:t xml:space="preserve"> </w:t>
            </w:r>
            <w:r w:rsidRPr="007B50B0">
              <w:rPr>
                <w:rFonts w:ascii="Times New Roman" w:hAnsi="Times New Roman" w:cs="Times New Roman"/>
                <w:b/>
                <w:bCs/>
                <w:sz w:val="20"/>
                <w:szCs w:val="20"/>
              </w:rPr>
              <w:t xml:space="preserve"> D. Здорове суспільство – активна громада</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352B9C">
            <w:pPr>
              <w:ind w:left="-66" w:right="-53"/>
              <w:jc w:val="center"/>
              <w:rPr>
                <w:b/>
                <w:bCs/>
                <w:color w:val="000000"/>
                <w:sz w:val="20"/>
                <w:szCs w:val="20"/>
              </w:rPr>
            </w:pPr>
            <w:r w:rsidRPr="007B50B0">
              <w:rPr>
                <w:b/>
                <w:bCs/>
                <w:color w:val="000000"/>
                <w:sz w:val="20"/>
                <w:szCs w:val="20"/>
              </w:rPr>
              <w:t>417953,2</w:t>
            </w:r>
          </w:p>
        </w:tc>
        <w:tc>
          <w:tcPr>
            <w:tcW w:w="1134" w:type="dxa"/>
            <w:vAlign w:val="center"/>
          </w:tcPr>
          <w:p w:rsidR="00934C0C" w:rsidRPr="007B50B0" w:rsidRDefault="00934C0C" w:rsidP="00352B9C">
            <w:pPr>
              <w:jc w:val="center"/>
              <w:rPr>
                <w:b/>
                <w:bCs/>
                <w:color w:val="000000"/>
                <w:sz w:val="20"/>
                <w:szCs w:val="20"/>
              </w:rPr>
            </w:pPr>
            <w:r w:rsidRPr="007B50B0">
              <w:rPr>
                <w:b/>
                <w:bCs/>
                <w:color w:val="000000"/>
                <w:sz w:val="20"/>
                <w:szCs w:val="20"/>
              </w:rPr>
              <w:t>397953,2</w:t>
            </w:r>
          </w:p>
        </w:tc>
        <w:tc>
          <w:tcPr>
            <w:tcW w:w="1028" w:type="dxa"/>
            <w:vAlign w:val="center"/>
          </w:tcPr>
          <w:p w:rsidR="00934C0C" w:rsidRPr="007B50B0" w:rsidRDefault="00934C0C" w:rsidP="00352B9C">
            <w:pPr>
              <w:jc w:val="center"/>
              <w:rPr>
                <w:b/>
                <w:bCs/>
                <w:color w:val="000000"/>
                <w:sz w:val="20"/>
                <w:szCs w:val="20"/>
              </w:rPr>
            </w:pPr>
            <w:r w:rsidRPr="007B50B0">
              <w:rPr>
                <w:b/>
                <w:bCs/>
                <w:color w:val="000000"/>
                <w:sz w:val="20"/>
                <w:szCs w:val="20"/>
              </w:rPr>
              <w:t>161341,6</w:t>
            </w:r>
          </w:p>
        </w:tc>
        <w:tc>
          <w:tcPr>
            <w:tcW w:w="864" w:type="dxa"/>
            <w:vAlign w:val="center"/>
          </w:tcPr>
          <w:p w:rsidR="00934C0C" w:rsidRPr="007B50B0" w:rsidRDefault="00934C0C" w:rsidP="00352B9C">
            <w:pPr>
              <w:jc w:val="center"/>
              <w:rPr>
                <w:b/>
                <w:bCs/>
                <w:color w:val="000000"/>
                <w:sz w:val="20"/>
                <w:szCs w:val="20"/>
              </w:rPr>
            </w:pPr>
            <w:r w:rsidRPr="007B50B0">
              <w:rPr>
                <w:b/>
                <w:bCs/>
                <w:color w:val="000000"/>
                <w:sz w:val="20"/>
                <w:szCs w:val="20"/>
              </w:rPr>
              <w:t>0,0</w:t>
            </w:r>
          </w:p>
        </w:tc>
        <w:tc>
          <w:tcPr>
            <w:tcW w:w="910" w:type="dxa"/>
            <w:vAlign w:val="center"/>
          </w:tcPr>
          <w:p w:rsidR="00934C0C" w:rsidRPr="007B50B0" w:rsidRDefault="00934C0C" w:rsidP="00352B9C">
            <w:pPr>
              <w:ind w:left="-95" w:right="-117"/>
              <w:jc w:val="center"/>
              <w:rPr>
                <w:b/>
                <w:bCs/>
                <w:color w:val="000000"/>
                <w:sz w:val="20"/>
                <w:szCs w:val="20"/>
              </w:rPr>
            </w:pPr>
            <w:r w:rsidRPr="007B50B0">
              <w:rPr>
                <w:b/>
                <w:bCs/>
                <w:color w:val="000000"/>
                <w:sz w:val="20"/>
                <w:szCs w:val="20"/>
              </w:rPr>
              <w:t>111185,6</w:t>
            </w:r>
          </w:p>
        </w:tc>
        <w:tc>
          <w:tcPr>
            <w:tcW w:w="857" w:type="dxa"/>
            <w:vAlign w:val="center"/>
          </w:tcPr>
          <w:p w:rsidR="00934C0C" w:rsidRPr="007B50B0" w:rsidRDefault="00934C0C" w:rsidP="00352B9C">
            <w:pPr>
              <w:ind w:left="-109" w:right="-89"/>
              <w:jc w:val="center"/>
              <w:rPr>
                <w:b/>
                <w:bCs/>
                <w:color w:val="000000"/>
                <w:sz w:val="20"/>
                <w:szCs w:val="20"/>
              </w:rPr>
            </w:pPr>
            <w:r w:rsidRPr="007B50B0">
              <w:rPr>
                <w:b/>
                <w:bCs/>
                <w:color w:val="000000"/>
                <w:sz w:val="20"/>
                <w:szCs w:val="20"/>
              </w:rPr>
              <w:t>125426,0</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rPr>
          <w:trHeight w:val="392"/>
        </w:trPr>
        <w:tc>
          <w:tcPr>
            <w:tcW w:w="5204" w:type="dxa"/>
            <w:vAlign w:val="center"/>
          </w:tcPr>
          <w:p w:rsidR="00934C0C" w:rsidRPr="007B50B0" w:rsidRDefault="00934C0C" w:rsidP="00352B9C">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D.1. Здорове та спортивне місто</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352B9C">
            <w:pPr>
              <w:ind w:left="-66" w:right="-53"/>
              <w:jc w:val="center"/>
              <w:rPr>
                <w:b/>
                <w:bCs/>
                <w:i/>
                <w:iCs/>
                <w:color w:val="000000"/>
                <w:sz w:val="20"/>
                <w:szCs w:val="20"/>
              </w:rPr>
            </w:pPr>
            <w:r w:rsidRPr="007B50B0">
              <w:rPr>
                <w:b/>
                <w:bCs/>
                <w:i/>
                <w:iCs/>
                <w:color w:val="000000"/>
                <w:sz w:val="20"/>
                <w:szCs w:val="20"/>
              </w:rPr>
              <w:t>233130,5</w:t>
            </w:r>
          </w:p>
        </w:tc>
        <w:tc>
          <w:tcPr>
            <w:tcW w:w="1134"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233130,5</w:t>
            </w:r>
          </w:p>
        </w:tc>
        <w:tc>
          <w:tcPr>
            <w:tcW w:w="1028"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80929,7</w:t>
            </w:r>
          </w:p>
        </w:tc>
        <w:tc>
          <w:tcPr>
            <w:tcW w:w="864"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934C0C" w:rsidRPr="007B50B0" w:rsidRDefault="00934C0C" w:rsidP="00352B9C">
            <w:pPr>
              <w:ind w:left="-95" w:right="-117"/>
              <w:jc w:val="center"/>
              <w:rPr>
                <w:b/>
                <w:bCs/>
                <w:i/>
                <w:iCs/>
                <w:color w:val="000000"/>
                <w:sz w:val="20"/>
                <w:szCs w:val="20"/>
              </w:rPr>
            </w:pPr>
            <w:r w:rsidRPr="007B50B0">
              <w:rPr>
                <w:b/>
                <w:bCs/>
                <w:i/>
                <w:iCs/>
                <w:color w:val="000000"/>
                <w:sz w:val="20"/>
                <w:szCs w:val="20"/>
              </w:rPr>
              <w:t>39274,8</w:t>
            </w:r>
          </w:p>
        </w:tc>
        <w:tc>
          <w:tcPr>
            <w:tcW w:w="857" w:type="dxa"/>
            <w:vAlign w:val="center"/>
          </w:tcPr>
          <w:p w:rsidR="00934C0C" w:rsidRPr="007B50B0" w:rsidRDefault="00934C0C" w:rsidP="00352B9C">
            <w:pPr>
              <w:ind w:left="-95" w:right="-117"/>
              <w:jc w:val="center"/>
              <w:rPr>
                <w:b/>
                <w:bCs/>
                <w:i/>
                <w:iCs/>
                <w:color w:val="000000"/>
                <w:sz w:val="20"/>
                <w:szCs w:val="20"/>
              </w:rPr>
            </w:pPr>
            <w:r w:rsidRPr="007B50B0">
              <w:rPr>
                <w:b/>
                <w:bCs/>
                <w:i/>
                <w:iCs/>
                <w:color w:val="000000"/>
                <w:sz w:val="20"/>
                <w:szCs w:val="20"/>
              </w:rPr>
              <w:t>112926,0</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rPr>
          <w:trHeight w:val="407"/>
        </w:trPr>
        <w:tc>
          <w:tcPr>
            <w:tcW w:w="5204" w:type="dxa"/>
            <w:vAlign w:val="center"/>
          </w:tcPr>
          <w:p w:rsidR="00934C0C" w:rsidRPr="007B50B0" w:rsidRDefault="00934C0C" w:rsidP="00352B9C">
            <w:pPr>
              <w:pStyle w:val="BodyText"/>
              <w:ind w:right="-79"/>
              <w:jc w:val="left"/>
              <w:rPr>
                <w:rFonts w:ascii="Times New Roman" w:hAnsi="Times New Roman" w:cs="Times New Roman"/>
                <w:b/>
                <w:bCs/>
                <w:sz w:val="20"/>
                <w:szCs w:val="20"/>
              </w:rPr>
            </w:pPr>
            <w:r w:rsidRPr="007B50B0">
              <w:rPr>
                <w:rFonts w:ascii="Times New Roman" w:hAnsi="Times New Roman" w:cs="Times New Roman"/>
                <w:sz w:val="20"/>
                <w:szCs w:val="20"/>
              </w:rPr>
              <w:t>1. Створення якісної спортивної інфраструктури</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352B9C">
            <w:pPr>
              <w:ind w:left="-66" w:right="-53"/>
              <w:jc w:val="center"/>
              <w:rPr>
                <w:color w:val="000000"/>
                <w:sz w:val="20"/>
                <w:szCs w:val="20"/>
              </w:rPr>
            </w:pPr>
            <w:r w:rsidRPr="007B50B0">
              <w:rPr>
                <w:color w:val="000000"/>
                <w:sz w:val="20"/>
                <w:szCs w:val="20"/>
              </w:rPr>
              <w:t>233130,5</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233130,5</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80929,7</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39274,8</w:t>
            </w:r>
          </w:p>
        </w:tc>
        <w:tc>
          <w:tcPr>
            <w:tcW w:w="857" w:type="dxa"/>
            <w:vAlign w:val="center"/>
          </w:tcPr>
          <w:p w:rsidR="00934C0C" w:rsidRPr="007B50B0" w:rsidRDefault="00934C0C" w:rsidP="00352B9C">
            <w:pPr>
              <w:ind w:left="-99" w:right="-111"/>
              <w:jc w:val="center"/>
              <w:rPr>
                <w:color w:val="000000"/>
                <w:sz w:val="20"/>
                <w:szCs w:val="20"/>
              </w:rPr>
            </w:pPr>
            <w:r w:rsidRPr="007B50B0">
              <w:rPr>
                <w:color w:val="000000"/>
                <w:sz w:val="20"/>
                <w:szCs w:val="20"/>
              </w:rPr>
              <w:t>112926,0</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rPr>
          <w:trHeight w:val="505"/>
        </w:trPr>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142" w:right="-79" w:hanging="142"/>
              <w:jc w:val="left"/>
              <w:rPr>
                <w:rFonts w:ascii="Times New Roman" w:hAnsi="Times New Roman" w:cs="Times New Roman"/>
                <w:sz w:val="20"/>
                <w:szCs w:val="20"/>
              </w:rPr>
            </w:pPr>
            <w:r w:rsidRPr="007B50B0">
              <w:rPr>
                <w:rFonts w:ascii="Times New Roman" w:hAnsi="Times New Roman" w:cs="Times New Roman"/>
                <w:sz w:val="20"/>
                <w:szCs w:val="20"/>
              </w:rPr>
              <w:t>Будівництво спортивного містечка</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1250,0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1250,0</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750,0</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500,0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охоплених заняттями спортом</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місяць</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2300</w:t>
            </w:r>
          </w:p>
        </w:tc>
      </w:tr>
      <w:tr w:rsidR="00934C0C">
        <w:trPr>
          <w:trHeight w:val="533"/>
        </w:trPr>
        <w:tc>
          <w:tcPr>
            <w:tcW w:w="5204" w:type="dxa"/>
            <w:vAlign w:val="center"/>
          </w:tcPr>
          <w:p w:rsidR="00934C0C" w:rsidRPr="007B50B0" w:rsidRDefault="00934C0C" w:rsidP="00352B9C">
            <w:pPr>
              <w:pStyle w:val="BodyText"/>
              <w:numPr>
                <w:ilvl w:val="0"/>
                <w:numId w:val="35"/>
              </w:numPr>
              <w:ind w:left="84"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СДЮСТШ ВВС «Садко» за адресою:  м. Сєвєродонецьк, вул. Маяковського, 19-А</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6926,4</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6926,4</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0,0</w:t>
            </w:r>
          </w:p>
        </w:tc>
        <w:tc>
          <w:tcPr>
            <w:tcW w:w="857" w:type="dxa"/>
            <w:vAlign w:val="center"/>
          </w:tcPr>
          <w:p w:rsidR="00934C0C" w:rsidRPr="007B50B0" w:rsidRDefault="00934C0C" w:rsidP="00352B9C">
            <w:pPr>
              <w:jc w:val="center"/>
              <w:rPr>
                <w:sz w:val="20"/>
                <w:szCs w:val="20"/>
              </w:rPr>
            </w:pPr>
            <w:r w:rsidRPr="007B50B0">
              <w:rPr>
                <w:sz w:val="20"/>
                <w:szCs w:val="20"/>
              </w:rPr>
              <w:t>6926,4</w:t>
            </w:r>
          </w:p>
        </w:tc>
        <w:tc>
          <w:tcPr>
            <w:tcW w:w="2044" w:type="dxa"/>
            <w:vAlign w:val="center"/>
          </w:tcPr>
          <w:p w:rsidR="00934C0C" w:rsidRPr="007B50B0" w:rsidRDefault="00934C0C" w:rsidP="00352B9C">
            <w:pPr>
              <w:pStyle w:val="TableParagraph"/>
              <w:ind w:hanging="57"/>
              <w:jc w:val="both"/>
              <w:rPr>
                <w:rFonts w:ascii="Times New Roman" w:hAnsi="Times New Roman" w:cs="Times New Roman"/>
                <w:sz w:val="20"/>
                <w:szCs w:val="20"/>
                <w:lang w:val="uk-UA"/>
              </w:rPr>
            </w:pPr>
            <w:r w:rsidRPr="007B50B0">
              <w:rPr>
                <w:rFonts w:ascii="Times New Roman" w:hAnsi="Times New Roman" w:cs="Times New Roman"/>
                <w:sz w:val="20"/>
                <w:szCs w:val="20"/>
                <w:lang w:val="uk-UA"/>
              </w:rPr>
              <w:t xml:space="preserve">Розмір ванни басейну </w:t>
            </w:r>
          </w:p>
          <w:p w:rsidR="00934C0C" w:rsidRPr="007B50B0" w:rsidRDefault="00934C0C" w:rsidP="00352B9C">
            <w:pPr>
              <w:pStyle w:val="TableParagraph"/>
              <w:ind w:hanging="57"/>
              <w:jc w:val="both"/>
              <w:rPr>
                <w:rFonts w:ascii="Times New Roman" w:hAnsi="Times New Roman" w:cs="Times New Roman"/>
                <w:sz w:val="20"/>
                <w:szCs w:val="20"/>
                <w:lang w:val="ru-RU"/>
              </w:rPr>
            </w:pPr>
            <w:r w:rsidRPr="007B50B0">
              <w:rPr>
                <w:rFonts w:ascii="Times New Roman" w:hAnsi="Times New Roman" w:cs="Times New Roman"/>
                <w:sz w:val="20"/>
                <w:szCs w:val="20"/>
                <w:lang w:val="uk-UA"/>
              </w:rPr>
              <w:t>Займається дітей</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lang w:val="ru-RU"/>
              </w:rPr>
            </w:pPr>
            <w:r w:rsidRPr="007B50B0">
              <w:rPr>
                <w:rFonts w:ascii="Times New Roman" w:hAnsi="Times New Roman" w:cs="Times New Roman"/>
                <w:sz w:val="20"/>
                <w:szCs w:val="20"/>
                <w:lang w:val="ru-RU"/>
              </w:rPr>
              <w:t>25×11,5</w:t>
            </w:r>
          </w:p>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lang w:val="ru-RU"/>
              </w:rPr>
              <w:t xml:space="preserve">333 </w:t>
            </w:r>
          </w:p>
        </w:tc>
      </w:tr>
      <w:tr w:rsidR="00934C0C">
        <w:tc>
          <w:tcPr>
            <w:tcW w:w="5204" w:type="dxa"/>
            <w:vAlign w:val="center"/>
          </w:tcPr>
          <w:p w:rsidR="00934C0C" w:rsidRPr="007B50B0" w:rsidRDefault="00934C0C" w:rsidP="00352B9C">
            <w:pPr>
              <w:pStyle w:val="BodyText"/>
              <w:numPr>
                <w:ilvl w:val="0"/>
                <w:numId w:val="35"/>
              </w:numPr>
              <w:ind w:left="84"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басейну та підсобних приміщень ДЮСШ №1, розташований за адресою: м. Сєвєродонецьк, вул. Гоголя, 37</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4775,4</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4775,4</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0,0</w:t>
            </w:r>
          </w:p>
        </w:tc>
        <w:tc>
          <w:tcPr>
            <w:tcW w:w="857" w:type="dxa"/>
            <w:vAlign w:val="center"/>
          </w:tcPr>
          <w:p w:rsidR="00934C0C" w:rsidRPr="007B50B0" w:rsidRDefault="00934C0C" w:rsidP="00352B9C">
            <w:pPr>
              <w:jc w:val="center"/>
              <w:rPr>
                <w:sz w:val="20"/>
                <w:szCs w:val="20"/>
              </w:rPr>
            </w:pPr>
            <w:r w:rsidRPr="007B50B0">
              <w:rPr>
                <w:sz w:val="20"/>
                <w:szCs w:val="20"/>
              </w:rPr>
              <w:t>4775,4</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Розмір ванни басейну</w:t>
            </w:r>
          </w:p>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 xml:space="preserve">Розраховано на </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25,0×8,5</w:t>
            </w:r>
          </w:p>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32</w:t>
            </w:r>
          </w:p>
        </w:tc>
      </w:tr>
      <w:tr w:rsidR="00934C0C">
        <w:trPr>
          <w:trHeight w:val="505"/>
        </w:trPr>
        <w:tc>
          <w:tcPr>
            <w:tcW w:w="5204" w:type="dxa"/>
            <w:vAlign w:val="center"/>
          </w:tcPr>
          <w:p w:rsidR="00934C0C" w:rsidRPr="007B50B0" w:rsidRDefault="00934C0C" w:rsidP="00352B9C">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 xml:space="preserve">Капітальний ремонт стадіону «Хімік» КДЮСШ № 2 </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ind w:left="-31" w:right="-84"/>
              <w:jc w:val="center"/>
              <w:rPr>
                <w:color w:val="000000"/>
                <w:sz w:val="20"/>
                <w:szCs w:val="20"/>
              </w:rPr>
            </w:pPr>
            <w:r w:rsidRPr="007B50B0">
              <w:rPr>
                <w:color w:val="000000"/>
                <w:sz w:val="20"/>
                <w:szCs w:val="20"/>
              </w:rPr>
              <w:t>189748,3</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189748,3</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75899,3</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18974,8</w:t>
            </w:r>
          </w:p>
        </w:tc>
        <w:tc>
          <w:tcPr>
            <w:tcW w:w="857" w:type="dxa"/>
            <w:vAlign w:val="center"/>
          </w:tcPr>
          <w:p w:rsidR="00934C0C" w:rsidRPr="007B50B0" w:rsidRDefault="00934C0C" w:rsidP="00352B9C">
            <w:pPr>
              <w:ind w:left="-99" w:right="-111"/>
              <w:jc w:val="center"/>
              <w:rPr>
                <w:sz w:val="20"/>
                <w:szCs w:val="20"/>
              </w:rPr>
            </w:pPr>
            <w:r w:rsidRPr="007B50B0">
              <w:rPr>
                <w:sz w:val="20"/>
                <w:szCs w:val="20"/>
              </w:rPr>
              <w:t>94874,2</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color w:val="00000A"/>
                <w:sz w:val="20"/>
                <w:szCs w:val="20"/>
              </w:rPr>
              <w:t xml:space="preserve">Кількість охоплених спортом </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color w:val="00000A"/>
                <w:sz w:val="20"/>
                <w:szCs w:val="20"/>
              </w:rPr>
              <w:t>25000</w:t>
            </w:r>
          </w:p>
        </w:tc>
      </w:tr>
      <w:tr w:rsidR="00934C0C">
        <w:tc>
          <w:tcPr>
            <w:tcW w:w="5204" w:type="dxa"/>
            <w:vAlign w:val="center"/>
          </w:tcPr>
          <w:p w:rsidR="00934C0C" w:rsidRPr="007B50B0" w:rsidRDefault="00934C0C" w:rsidP="00352B9C">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тенісних кортів КДЮСШ 1, вул. Федоренко, 33а</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6500,0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6500,0</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650,0</w:t>
            </w:r>
          </w:p>
        </w:tc>
        <w:tc>
          <w:tcPr>
            <w:tcW w:w="857" w:type="dxa"/>
            <w:vAlign w:val="center"/>
          </w:tcPr>
          <w:p w:rsidR="00934C0C" w:rsidRPr="007B50B0" w:rsidRDefault="00934C0C" w:rsidP="00352B9C">
            <w:pPr>
              <w:jc w:val="center"/>
              <w:rPr>
                <w:sz w:val="20"/>
                <w:szCs w:val="20"/>
              </w:rPr>
            </w:pPr>
            <w:r w:rsidRPr="007B50B0">
              <w:rPr>
                <w:sz w:val="20"/>
                <w:szCs w:val="20"/>
              </w:rPr>
              <w:t>5850,0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вихованців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20000</w:t>
            </w:r>
          </w:p>
        </w:tc>
      </w:tr>
      <w:tr w:rsidR="00934C0C">
        <w:tc>
          <w:tcPr>
            <w:tcW w:w="5204" w:type="dxa"/>
            <w:vAlign w:val="center"/>
          </w:tcPr>
          <w:p w:rsidR="00934C0C" w:rsidRPr="007B50B0" w:rsidRDefault="00934C0C" w:rsidP="00352B9C">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c>
          <w:tcPr>
            <w:tcW w:w="5204" w:type="dxa"/>
            <w:vAlign w:val="center"/>
          </w:tcPr>
          <w:p w:rsidR="00934C0C" w:rsidRPr="007B50B0" w:rsidRDefault="00934C0C" w:rsidP="00352B9C">
            <w:pPr>
              <w:numPr>
                <w:ilvl w:val="0"/>
                <w:numId w:val="35"/>
              </w:numPr>
              <w:ind w:left="0" w:firstLine="0"/>
              <w:jc w:val="left"/>
              <w:rPr>
                <w:color w:val="000000"/>
                <w:sz w:val="20"/>
                <w:szCs w:val="20"/>
              </w:rPr>
            </w:pPr>
            <w:r w:rsidRPr="007B50B0">
              <w:rPr>
                <w:color w:val="000000"/>
                <w:sz w:val="20"/>
                <w:szCs w:val="20"/>
              </w:rPr>
              <w:t>Будівництво футбольного поля із штучним покриттям за адресою Луганська область, м. Сєвєродонецьк, вул. Гагаріна, 97, ЗОШ № 16</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3494,4</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3494,4</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1747,2</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1747,2</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селище міського типу Борівське, вул. Шкільна, 27, Борівський навчально-виховний комплекс </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3051,6</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3051,6</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1525,8</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1525,8</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352B9C">
            <w:pPr>
              <w:numPr>
                <w:ilvl w:val="0"/>
                <w:numId w:val="35"/>
              </w:numPr>
              <w:ind w:left="0" w:firstLine="0"/>
              <w:jc w:val="left"/>
              <w:rPr>
                <w:color w:val="000000"/>
                <w:sz w:val="20"/>
                <w:szCs w:val="20"/>
              </w:rPr>
            </w:pPr>
            <w:r w:rsidRPr="007B50B0">
              <w:rPr>
                <w:color w:val="000000"/>
                <w:sz w:val="20"/>
                <w:szCs w:val="20"/>
              </w:rPr>
              <w:t xml:space="preserve">Будівництво футбольного поля із штучним покриттям за адресою Луганська область, м.Сєвєродонецьк, бульвар Дружби Народів, 47, ЗОШ № 10 </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3514,7</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3514,7</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1757,4</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1757,3</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352B9C">
            <w:pPr>
              <w:numPr>
                <w:ilvl w:val="0"/>
                <w:numId w:val="35"/>
              </w:numPr>
              <w:ind w:left="0" w:firstLine="0"/>
              <w:rPr>
                <w:color w:val="000000"/>
                <w:sz w:val="20"/>
                <w:szCs w:val="20"/>
              </w:rPr>
            </w:pPr>
            <w:r w:rsidRPr="007B50B0">
              <w:rPr>
                <w:color w:val="000000"/>
                <w:sz w:val="20"/>
                <w:szCs w:val="20"/>
              </w:rPr>
              <w:t>Улаштування штучного покриття футбольного поля за адресою: м. Сєвєродонецьк, вул. Вілєсова, 10, ЗОШ № 8</w:t>
            </w:r>
          </w:p>
        </w:tc>
        <w:tc>
          <w:tcPr>
            <w:tcW w:w="923" w:type="dxa"/>
            <w:vAlign w:val="center"/>
          </w:tcPr>
          <w:p w:rsidR="00934C0C" w:rsidRPr="007B50B0" w:rsidRDefault="00934C0C" w:rsidP="00352B9C">
            <w:pPr>
              <w:jc w:val="center"/>
              <w:rPr>
                <w:sz w:val="20"/>
                <w:szCs w:val="20"/>
              </w:rPr>
            </w:pPr>
            <w:r w:rsidRPr="007B50B0">
              <w:rPr>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3000,0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3000,0</w:t>
            </w:r>
          </w:p>
        </w:tc>
        <w:tc>
          <w:tcPr>
            <w:tcW w:w="1028" w:type="dxa"/>
            <w:vAlign w:val="center"/>
          </w:tcPr>
          <w:p w:rsidR="00934C0C" w:rsidRPr="007B50B0" w:rsidRDefault="00934C0C" w:rsidP="00352B9C">
            <w:pPr>
              <w:jc w:val="center"/>
              <w:rPr>
                <w:sz w:val="20"/>
                <w:szCs w:val="20"/>
              </w:rPr>
            </w:pPr>
            <w:r w:rsidRPr="007B50B0">
              <w:rPr>
                <w:sz w:val="20"/>
                <w:szCs w:val="20"/>
              </w:rPr>
              <w:t>0,0</w:t>
            </w:r>
          </w:p>
        </w:tc>
        <w:tc>
          <w:tcPr>
            <w:tcW w:w="864" w:type="dxa"/>
            <w:vAlign w:val="center"/>
          </w:tcPr>
          <w:p w:rsidR="00934C0C" w:rsidRPr="007B50B0" w:rsidRDefault="00934C0C" w:rsidP="00352B9C">
            <w:pPr>
              <w:jc w:val="center"/>
              <w:rPr>
                <w:sz w:val="20"/>
                <w:szCs w:val="20"/>
              </w:rPr>
            </w:pPr>
            <w:r w:rsidRPr="007B50B0">
              <w:rPr>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3000,0</w:t>
            </w:r>
          </w:p>
        </w:tc>
        <w:tc>
          <w:tcPr>
            <w:tcW w:w="857" w:type="dxa"/>
            <w:vAlign w:val="center"/>
          </w:tcPr>
          <w:p w:rsidR="00934C0C" w:rsidRPr="007B50B0" w:rsidRDefault="00934C0C" w:rsidP="00352B9C">
            <w:pPr>
              <w:jc w:val="center"/>
              <w:rPr>
                <w:sz w:val="20"/>
                <w:szCs w:val="20"/>
              </w:rPr>
            </w:pPr>
            <w:r w:rsidRPr="007B50B0">
              <w:rPr>
                <w:sz w:val="20"/>
                <w:szCs w:val="20"/>
              </w:rPr>
              <w:t>0,0</w:t>
            </w:r>
          </w:p>
        </w:tc>
        <w:tc>
          <w:tcPr>
            <w:tcW w:w="2044" w:type="dxa"/>
            <w:vAlign w:val="center"/>
          </w:tcPr>
          <w:p w:rsidR="00934C0C" w:rsidRPr="007B50B0" w:rsidRDefault="00934C0C" w:rsidP="00352B9C">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Футбольне поле</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ігрової зали КДЮСШ № 1, 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2885,4</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2885,4</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2885,4</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учнів, залучених до занять</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гардеробу та коридорів 1,2,3 поверху будівлі КДЮСШ № 1, 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1499,3</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1499,3</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1499,3</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pStyle w:val="BodyText"/>
              <w:ind w:left="-71" w:right="-79"/>
              <w:jc w:val="left"/>
              <w:rPr>
                <w:rFonts w:ascii="Times New Roman" w:hAnsi="Times New Roman" w:cs="Times New Roman"/>
                <w:sz w:val="20"/>
                <w:szCs w:val="20"/>
              </w:rPr>
            </w:pPr>
            <w:r w:rsidRPr="007B50B0">
              <w:rPr>
                <w:rFonts w:ascii="Times New Roman" w:hAnsi="Times New Roman" w:cs="Times New Roman"/>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500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ганку будівлі КДЮСШ № 1, 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806,2</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806,2</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806,2</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800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108"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технічних приміщень літніх роздягалень будівлі КДЮСШ №1, вул. Вілєсова,4Аа</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470,0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470,0</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470,0</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системи опалення офісних приміщень будівлі КДЮСШ № 1вул.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680,0</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680,0</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ind w:left="-95" w:right="-117"/>
              <w:jc w:val="center"/>
              <w:rPr>
                <w:color w:val="000000"/>
                <w:sz w:val="20"/>
                <w:szCs w:val="20"/>
              </w:rPr>
            </w:pPr>
            <w:r w:rsidRPr="007B50B0">
              <w:rPr>
                <w:color w:val="000000"/>
                <w:sz w:val="20"/>
                <w:szCs w:val="20"/>
              </w:rPr>
              <w:t>680,0</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 в зимовий період</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покрівлі КДЮСШ № 1, 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2878,7</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2878,7</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jc w:val="center"/>
              <w:rPr>
                <w:color w:val="000000"/>
                <w:sz w:val="20"/>
                <w:szCs w:val="20"/>
              </w:rPr>
            </w:pPr>
            <w:r w:rsidRPr="007B50B0">
              <w:rPr>
                <w:color w:val="000000"/>
                <w:sz w:val="20"/>
                <w:szCs w:val="20"/>
              </w:rPr>
              <w:t>2878,7</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150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тренажерного залу № 109 КДЮСШ №1, 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438,9</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438,9</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438,9</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934C0C">
        <w:tc>
          <w:tcPr>
            <w:tcW w:w="5204" w:type="dxa"/>
            <w:vAlign w:val="center"/>
          </w:tcPr>
          <w:p w:rsidR="00934C0C" w:rsidRPr="007B50B0" w:rsidRDefault="00934C0C" w:rsidP="00352B9C">
            <w:pPr>
              <w:pStyle w:val="BodyText"/>
              <w:widowControl w:val="0"/>
              <w:numPr>
                <w:ilvl w:val="0"/>
                <w:numId w:val="35"/>
              </w:numPr>
              <w:autoSpaceDE w:val="0"/>
              <w:autoSpaceDN w:val="0"/>
              <w:adjustRightInd w:val="0"/>
              <w:ind w:left="70" w:right="-108"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спортивного покриття TERA</w:t>
            </w:r>
            <w:r w:rsidRPr="007B50B0">
              <w:rPr>
                <w:rFonts w:ascii="Times New Roman" w:hAnsi="Times New Roman" w:cs="Times New Roman"/>
                <w:sz w:val="20"/>
                <w:szCs w:val="20"/>
                <w:lang w:val="en-US"/>
              </w:rPr>
              <w:t>FLEX</w:t>
            </w:r>
            <w:r w:rsidRPr="007B50B0">
              <w:rPr>
                <w:rFonts w:ascii="Times New Roman" w:hAnsi="Times New Roman" w:cs="Times New Roman"/>
                <w:sz w:val="20"/>
                <w:szCs w:val="20"/>
                <w:lang w:val="ru-RU"/>
              </w:rPr>
              <w:t xml:space="preserve"> (настільний теніс) </w:t>
            </w:r>
            <w:r w:rsidRPr="007B50B0">
              <w:rPr>
                <w:rFonts w:ascii="Times New Roman" w:hAnsi="Times New Roman" w:cs="Times New Roman"/>
                <w:sz w:val="20"/>
                <w:szCs w:val="20"/>
              </w:rPr>
              <w:t>КДЮСШ № 1, вул. Федоренка, 33</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765,8</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765,8</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765,8</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934C0C">
        <w:tc>
          <w:tcPr>
            <w:tcW w:w="5204" w:type="dxa"/>
            <w:vAlign w:val="center"/>
          </w:tcPr>
          <w:p w:rsidR="00934C0C" w:rsidRPr="007B50B0" w:rsidRDefault="00934C0C" w:rsidP="00352B9C">
            <w:pPr>
              <w:pStyle w:val="BodyText"/>
              <w:widowControl w:val="0"/>
              <w:tabs>
                <w:tab w:val="left" w:pos="322"/>
              </w:tabs>
              <w:autoSpaceDE w:val="0"/>
              <w:autoSpaceDN w:val="0"/>
              <w:adjustRightInd w:val="0"/>
              <w:ind w:right="-108"/>
              <w:jc w:val="left"/>
              <w:rPr>
                <w:rFonts w:ascii="Times New Roman" w:hAnsi="Times New Roman" w:cs="Times New Roman"/>
                <w:sz w:val="20"/>
                <w:szCs w:val="20"/>
              </w:rPr>
            </w:pPr>
            <w:r w:rsidRPr="007B50B0">
              <w:rPr>
                <w:rFonts w:ascii="Times New Roman" w:hAnsi="Times New Roman" w:cs="Times New Roman"/>
                <w:sz w:val="20"/>
                <w:szCs w:val="20"/>
              </w:rPr>
              <w:t>-Реконструкція  вхідних дверей на металопластикові КДЮСШ №3, вул. Сметаніна,5А</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68,7</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68,7</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68,7</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300</w:t>
            </w:r>
          </w:p>
        </w:tc>
      </w:tr>
      <w:tr w:rsidR="00934C0C">
        <w:tc>
          <w:tcPr>
            <w:tcW w:w="5204" w:type="dxa"/>
            <w:vAlign w:val="center"/>
          </w:tcPr>
          <w:p w:rsidR="00934C0C" w:rsidRPr="007B50B0" w:rsidRDefault="00934C0C" w:rsidP="00352B9C">
            <w:pPr>
              <w:pStyle w:val="BodyText"/>
              <w:widowControl w:val="0"/>
              <w:tabs>
                <w:tab w:val="left" w:pos="336"/>
              </w:tabs>
              <w:autoSpaceDE w:val="0"/>
              <w:autoSpaceDN w:val="0"/>
              <w:adjustRightInd w:val="0"/>
              <w:ind w:right="-108"/>
              <w:jc w:val="left"/>
              <w:rPr>
                <w:rFonts w:ascii="Times New Roman" w:hAnsi="Times New Roman" w:cs="Times New Roman"/>
                <w:sz w:val="20"/>
                <w:szCs w:val="20"/>
              </w:rPr>
            </w:pPr>
            <w:r w:rsidRPr="007B50B0">
              <w:rPr>
                <w:rFonts w:ascii="Times New Roman" w:hAnsi="Times New Roman" w:cs="Times New Roman"/>
                <w:sz w:val="20"/>
                <w:szCs w:val="20"/>
              </w:rPr>
              <w:t>-Реконструкція  освітлення спортивної зали КДЮСШ № 3, вул. Сметаніна, 5А</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376,7</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376,7</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376,7</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352B9C">
            <w:pPr>
              <w:ind w:left="-71"/>
              <w:jc w:val="left"/>
              <w:rPr>
                <w:sz w:val="20"/>
                <w:szCs w:val="20"/>
              </w:rPr>
            </w:pPr>
            <w:r w:rsidRPr="007B50B0">
              <w:rPr>
                <w:sz w:val="20"/>
                <w:szCs w:val="20"/>
              </w:rPr>
              <w:t>Поліпшення умов для відвідувачів</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 на добу</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100</w:t>
            </w:r>
          </w:p>
        </w:tc>
      </w:tr>
      <w:tr w:rsidR="00934C0C">
        <w:trPr>
          <w:trHeight w:val="309"/>
        </w:trPr>
        <w:tc>
          <w:tcPr>
            <w:tcW w:w="5204" w:type="dxa"/>
            <w:vAlign w:val="center"/>
          </w:tcPr>
          <w:p w:rsidR="00934C0C" w:rsidRPr="007B50B0" w:rsidRDefault="00934C0C" w:rsidP="00352B9C">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D.2. Відкрите та прозоре місто</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352B9C">
            <w:pPr>
              <w:pStyle w:val="BodyText"/>
              <w:ind w:left="-160"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4298,9</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4298,9</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4298,9</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b/>
                <w:bCs/>
                <w:i/>
                <w:iCs/>
                <w:sz w:val="20"/>
                <w:szCs w:val="20"/>
              </w:rPr>
            </w:pPr>
            <w:r w:rsidRPr="007B50B0">
              <w:rPr>
                <w:rFonts w:ascii="Times New Roman" w:hAnsi="Times New Roman" w:cs="Times New Roman"/>
                <w:b/>
                <w:bCs/>
                <w:i/>
                <w:iCs/>
                <w:sz w:val="20"/>
                <w:szCs w:val="20"/>
              </w:rPr>
              <w:t>0,0</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352B9C">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1.Модернізація та обслуговування інформаційної інфраструктури міської ради</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4298,9</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4298,9</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4298,9</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0,0</w:t>
            </w:r>
          </w:p>
        </w:tc>
        <w:tc>
          <w:tcPr>
            <w:tcW w:w="2044" w:type="dxa"/>
            <w:vAlign w:val="center"/>
          </w:tcPr>
          <w:p w:rsidR="00934C0C" w:rsidRPr="007B50B0" w:rsidRDefault="00934C0C" w:rsidP="00352B9C">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w:t>
            </w:r>
          </w:p>
        </w:tc>
      </w:tr>
      <w:tr w:rsidR="00934C0C">
        <w:trPr>
          <w:trHeight w:val="309"/>
        </w:trPr>
        <w:tc>
          <w:tcPr>
            <w:tcW w:w="5204" w:type="dxa"/>
            <w:vAlign w:val="center"/>
          </w:tcPr>
          <w:p w:rsidR="00934C0C" w:rsidRPr="007B50B0" w:rsidRDefault="00934C0C" w:rsidP="00352B9C">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D.3. «Місто якісної освіти»</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352B9C">
            <w:pPr>
              <w:ind w:left="-31" w:right="-84"/>
              <w:jc w:val="center"/>
              <w:rPr>
                <w:b/>
                <w:bCs/>
                <w:i/>
                <w:iCs/>
                <w:color w:val="000000"/>
                <w:sz w:val="20"/>
                <w:szCs w:val="20"/>
              </w:rPr>
            </w:pPr>
            <w:r w:rsidRPr="007B50B0">
              <w:rPr>
                <w:b/>
                <w:bCs/>
                <w:i/>
                <w:iCs/>
                <w:color w:val="000000"/>
                <w:sz w:val="20"/>
                <w:szCs w:val="20"/>
              </w:rPr>
              <w:t>108196,0</w:t>
            </w:r>
          </w:p>
        </w:tc>
        <w:tc>
          <w:tcPr>
            <w:tcW w:w="1134"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108196,0</w:t>
            </w:r>
          </w:p>
        </w:tc>
        <w:tc>
          <w:tcPr>
            <w:tcW w:w="1028"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75411,9</w:t>
            </w:r>
          </w:p>
        </w:tc>
        <w:tc>
          <w:tcPr>
            <w:tcW w:w="864"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0,0</w:t>
            </w:r>
          </w:p>
        </w:tc>
        <w:tc>
          <w:tcPr>
            <w:tcW w:w="910"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28284,1</w:t>
            </w:r>
          </w:p>
        </w:tc>
        <w:tc>
          <w:tcPr>
            <w:tcW w:w="857" w:type="dxa"/>
            <w:vAlign w:val="center"/>
          </w:tcPr>
          <w:p w:rsidR="00934C0C" w:rsidRPr="007B50B0" w:rsidRDefault="00934C0C" w:rsidP="00352B9C">
            <w:pPr>
              <w:jc w:val="center"/>
              <w:rPr>
                <w:b/>
                <w:bCs/>
                <w:i/>
                <w:iCs/>
                <w:color w:val="000000"/>
                <w:sz w:val="20"/>
                <w:szCs w:val="20"/>
              </w:rPr>
            </w:pPr>
            <w:r w:rsidRPr="007B50B0">
              <w:rPr>
                <w:b/>
                <w:bCs/>
                <w:i/>
                <w:iCs/>
                <w:color w:val="000000"/>
                <w:sz w:val="20"/>
                <w:szCs w:val="20"/>
              </w:rPr>
              <w:t>4500,0</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rPr>
          <w:trHeight w:val="351"/>
        </w:trPr>
        <w:tc>
          <w:tcPr>
            <w:tcW w:w="5204" w:type="dxa"/>
            <w:vAlign w:val="center"/>
          </w:tcPr>
          <w:p w:rsidR="00934C0C" w:rsidRPr="007B50B0" w:rsidRDefault="00934C0C" w:rsidP="00352B9C">
            <w:pPr>
              <w:pStyle w:val="BodyText"/>
              <w:ind w:right="-79"/>
              <w:jc w:val="left"/>
              <w:rPr>
                <w:rFonts w:ascii="Times New Roman" w:hAnsi="Times New Roman" w:cs="Times New Roman"/>
                <w:sz w:val="20"/>
                <w:szCs w:val="20"/>
              </w:rPr>
            </w:pPr>
            <w:r w:rsidRPr="007B50B0">
              <w:rPr>
                <w:rFonts w:ascii="Times New Roman" w:hAnsi="Times New Roman" w:cs="Times New Roman"/>
                <w:sz w:val="20"/>
                <w:szCs w:val="20"/>
              </w:rPr>
              <w:t>1.Доступна та якісна дошкільна освіта</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352B9C">
            <w:pPr>
              <w:jc w:val="center"/>
              <w:rPr>
                <w:color w:val="000000"/>
                <w:sz w:val="20"/>
                <w:szCs w:val="20"/>
              </w:rPr>
            </w:pPr>
            <w:r w:rsidRPr="007B50B0">
              <w:rPr>
                <w:color w:val="000000"/>
                <w:sz w:val="20"/>
                <w:szCs w:val="20"/>
              </w:rPr>
              <w:t>95861,6</w:t>
            </w:r>
          </w:p>
        </w:tc>
        <w:tc>
          <w:tcPr>
            <w:tcW w:w="1134" w:type="dxa"/>
            <w:vAlign w:val="center"/>
          </w:tcPr>
          <w:p w:rsidR="00934C0C" w:rsidRPr="007B50B0" w:rsidRDefault="00934C0C" w:rsidP="00352B9C">
            <w:pPr>
              <w:jc w:val="center"/>
              <w:rPr>
                <w:color w:val="000000"/>
                <w:sz w:val="20"/>
                <w:szCs w:val="20"/>
              </w:rPr>
            </w:pPr>
            <w:r w:rsidRPr="007B50B0">
              <w:rPr>
                <w:color w:val="000000"/>
                <w:sz w:val="20"/>
                <w:szCs w:val="20"/>
              </w:rPr>
              <w:t>95861,6</w:t>
            </w:r>
          </w:p>
        </w:tc>
        <w:tc>
          <w:tcPr>
            <w:tcW w:w="1028" w:type="dxa"/>
            <w:vAlign w:val="center"/>
          </w:tcPr>
          <w:p w:rsidR="00934C0C" w:rsidRPr="007B50B0" w:rsidRDefault="00934C0C" w:rsidP="00352B9C">
            <w:pPr>
              <w:jc w:val="center"/>
              <w:rPr>
                <w:color w:val="000000"/>
                <w:sz w:val="20"/>
                <w:szCs w:val="20"/>
              </w:rPr>
            </w:pPr>
            <w:r w:rsidRPr="007B50B0">
              <w:rPr>
                <w:color w:val="000000"/>
                <w:sz w:val="20"/>
                <w:szCs w:val="20"/>
              </w:rPr>
              <w:t>75411,9</w:t>
            </w:r>
          </w:p>
        </w:tc>
        <w:tc>
          <w:tcPr>
            <w:tcW w:w="864" w:type="dxa"/>
            <w:vAlign w:val="center"/>
          </w:tcPr>
          <w:p w:rsidR="00934C0C" w:rsidRPr="007B50B0" w:rsidRDefault="00934C0C" w:rsidP="00352B9C">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352B9C">
            <w:pPr>
              <w:jc w:val="center"/>
              <w:rPr>
                <w:color w:val="000000"/>
                <w:sz w:val="20"/>
                <w:szCs w:val="20"/>
              </w:rPr>
            </w:pPr>
            <w:r w:rsidRPr="007B50B0">
              <w:rPr>
                <w:color w:val="000000"/>
                <w:sz w:val="20"/>
                <w:szCs w:val="20"/>
              </w:rPr>
              <w:t>15949,7</w:t>
            </w:r>
          </w:p>
        </w:tc>
        <w:tc>
          <w:tcPr>
            <w:tcW w:w="857" w:type="dxa"/>
            <w:vAlign w:val="center"/>
          </w:tcPr>
          <w:p w:rsidR="00934C0C" w:rsidRPr="007B50B0" w:rsidRDefault="00934C0C" w:rsidP="00352B9C">
            <w:pPr>
              <w:jc w:val="center"/>
              <w:rPr>
                <w:color w:val="000000"/>
                <w:sz w:val="20"/>
                <w:szCs w:val="20"/>
              </w:rPr>
            </w:pPr>
            <w:r w:rsidRPr="007B50B0">
              <w:rPr>
                <w:color w:val="000000"/>
                <w:sz w:val="20"/>
                <w:szCs w:val="20"/>
              </w:rPr>
              <w:t>4500,0</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352B9C">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352B9C">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352B9C">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352B9C">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352B9C">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352B9C">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352B9C">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352B9C">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c>
          <w:tcPr>
            <w:tcW w:w="5204" w:type="dxa"/>
            <w:vAlign w:val="center"/>
          </w:tcPr>
          <w:p w:rsidR="00934C0C" w:rsidRPr="007B50B0" w:rsidRDefault="00934C0C" w:rsidP="0085414D">
            <w:pPr>
              <w:pStyle w:val="BodyText"/>
              <w:numPr>
                <w:ilvl w:val="0"/>
                <w:numId w:val="35"/>
              </w:numPr>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Реконструкція КДНЗ (ясла-садок) комбінованого типу № 24 «Сніжинка» за адресою: м. Сєвєродонецьк, вул. Енергетиків, 15</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39065,8</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39065,8</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31252,7</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7813,1</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дітей</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осіб</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220</w:t>
            </w:r>
          </w:p>
        </w:tc>
      </w:tr>
      <w:tr w:rsidR="00934C0C">
        <w:tc>
          <w:tcPr>
            <w:tcW w:w="5204" w:type="dxa"/>
            <w:vAlign w:val="center"/>
          </w:tcPr>
          <w:p w:rsidR="00934C0C" w:rsidRPr="007B50B0" w:rsidRDefault="00934C0C" w:rsidP="0085414D">
            <w:pPr>
              <w:pStyle w:val="BodyText"/>
              <w:numPr>
                <w:ilvl w:val="0"/>
                <w:numId w:val="35"/>
              </w:numPr>
              <w:ind w:left="112" w:right="-79" w:hanging="112"/>
              <w:jc w:val="left"/>
              <w:rPr>
                <w:rFonts w:ascii="Times New Roman" w:hAnsi="Times New Roman" w:cs="Times New Roman"/>
                <w:sz w:val="20"/>
                <w:szCs w:val="20"/>
              </w:rPr>
            </w:pPr>
            <w:r w:rsidRPr="007B50B0">
              <w:rPr>
                <w:rFonts w:ascii="Times New Roman" w:hAnsi="Times New Roman" w:cs="Times New Roman"/>
                <w:sz w:val="20"/>
                <w:szCs w:val="20"/>
              </w:rPr>
              <w:t>Реконструкція будівлі комунального дошкільного навчального закладу (ясла-садок) загального розвитку № 45 «Джерельце» Сєвєродонецької міської ради, за адресою: с.Борівське, вул.Колгоспна, 30</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49065,8</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49065,8</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44159,2</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4906,6</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закладів</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одиниць</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85414D">
            <w:pPr>
              <w:numPr>
                <w:ilvl w:val="0"/>
                <w:numId w:val="35"/>
              </w:numPr>
              <w:ind w:left="84" w:right="-115"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37 «Струмочок» Сєвєродонецької міської ради за адресою: вул. Гагаріна, 101В</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замінених радіаторів</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90</w:t>
            </w:r>
          </w:p>
        </w:tc>
      </w:tr>
      <w:tr w:rsidR="00934C0C">
        <w:tc>
          <w:tcPr>
            <w:tcW w:w="5204" w:type="dxa"/>
            <w:vAlign w:val="center"/>
          </w:tcPr>
          <w:p w:rsidR="00934C0C" w:rsidRPr="007B50B0" w:rsidRDefault="00934C0C" w:rsidP="0085414D">
            <w:pPr>
              <w:numPr>
                <w:ilvl w:val="0"/>
                <w:numId w:val="35"/>
              </w:numPr>
              <w:ind w:left="84" w:hanging="84"/>
              <w:jc w:val="left"/>
              <w:rPr>
                <w:color w:val="000000"/>
                <w:sz w:val="20"/>
                <w:szCs w:val="20"/>
              </w:rPr>
            </w:pPr>
            <w:r w:rsidRPr="007B50B0">
              <w:rPr>
                <w:color w:val="000000"/>
                <w:sz w:val="20"/>
                <w:szCs w:val="20"/>
              </w:rPr>
              <w:t>Капітальний ремонт системи опалення КДНЗ (ясла-садок) комбінованого типу № 38 «Росинка» Сєвєродонецької міської ради за адресою: вул. Науки, 10</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замінених радіаторів</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90</w:t>
            </w:r>
          </w:p>
        </w:tc>
      </w:tr>
      <w:tr w:rsidR="00934C0C">
        <w:tc>
          <w:tcPr>
            <w:tcW w:w="5204" w:type="dxa"/>
            <w:vAlign w:val="center"/>
          </w:tcPr>
          <w:p w:rsidR="00934C0C" w:rsidRPr="007B50B0" w:rsidRDefault="00934C0C" w:rsidP="0085414D">
            <w:pPr>
              <w:numPr>
                <w:ilvl w:val="0"/>
                <w:numId w:val="35"/>
              </w:numPr>
              <w:ind w:left="84" w:hanging="84"/>
              <w:jc w:val="left"/>
              <w:rPr>
                <w:color w:val="000000"/>
                <w:sz w:val="20"/>
                <w:szCs w:val="20"/>
              </w:rPr>
            </w:pPr>
            <w:r w:rsidRPr="007B50B0">
              <w:rPr>
                <w:color w:val="000000"/>
                <w:sz w:val="20"/>
                <w:szCs w:val="20"/>
              </w:rPr>
              <w:t>Розробка проекту «Капітальний ремонт басейну КДНЗ (ясла-садок) комбінованого типу № 43 «Веселка»</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250,0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250,0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250,0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проектів</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rPr>
          <w:trHeight w:val="357"/>
        </w:trPr>
        <w:tc>
          <w:tcPr>
            <w:tcW w:w="5204" w:type="dxa"/>
            <w:vAlign w:val="center"/>
          </w:tcPr>
          <w:p w:rsidR="00934C0C" w:rsidRPr="007B50B0" w:rsidRDefault="00934C0C" w:rsidP="0085414D">
            <w:pPr>
              <w:pStyle w:val="BodyText"/>
              <w:widowControl w:val="0"/>
              <w:numPr>
                <w:ilvl w:val="0"/>
                <w:numId w:val="35"/>
              </w:numPr>
              <w:autoSpaceDE w:val="0"/>
              <w:autoSpaceDN w:val="0"/>
              <w:adjustRightInd w:val="0"/>
              <w:ind w:left="142" w:right="-79" w:hanging="142"/>
              <w:jc w:val="left"/>
              <w:rPr>
                <w:rFonts w:ascii="Times New Roman" w:hAnsi="Times New Roman" w:cs="Times New Roman"/>
                <w:sz w:val="20"/>
                <w:szCs w:val="20"/>
              </w:rPr>
            </w:pPr>
            <w:r w:rsidRPr="007B50B0">
              <w:rPr>
                <w:rFonts w:ascii="Times New Roman" w:hAnsi="Times New Roman" w:cs="Times New Roman"/>
                <w:sz w:val="20"/>
                <w:szCs w:val="20"/>
              </w:rPr>
              <w:t>Термомодернізація ДНЗ №11 «Світлячок»</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4500,0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4500,0</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4500,0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закладів</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одиниць</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rPr>
          <w:trHeight w:val="323"/>
        </w:trPr>
        <w:tc>
          <w:tcPr>
            <w:tcW w:w="5204" w:type="dxa"/>
            <w:vAlign w:val="center"/>
          </w:tcPr>
          <w:p w:rsidR="00934C0C" w:rsidRPr="007B50B0" w:rsidRDefault="00934C0C" w:rsidP="0085414D">
            <w:pPr>
              <w:ind w:left="84"/>
              <w:rPr>
                <w:color w:val="000000"/>
                <w:sz w:val="20"/>
                <w:szCs w:val="20"/>
              </w:rPr>
            </w:pPr>
            <w:r w:rsidRPr="007B50B0">
              <w:rPr>
                <w:sz w:val="20"/>
                <w:szCs w:val="20"/>
              </w:rPr>
              <w:t>2.Доступна та якісна шкільна освіта</w:t>
            </w:r>
          </w:p>
        </w:tc>
        <w:tc>
          <w:tcPr>
            <w:tcW w:w="923" w:type="dxa"/>
            <w:vAlign w:val="center"/>
          </w:tcPr>
          <w:p w:rsidR="00934C0C" w:rsidRPr="007B50B0" w:rsidRDefault="00934C0C" w:rsidP="0085414D">
            <w:pPr>
              <w:jc w:val="center"/>
              <w:rPr>
                <w:sz w:val="20"/>
                <w:szCs w:val="20"/>
              </w:rPr>
            </w:pP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12334,4</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12334,4</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12334,4</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 ступенів № 8 за адресою: вул. Вілєсова, 10</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замінених вікон та дверей</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85</w:t>
            </w:r>
          </w:p>
        </w:tc>
      </w:tr>
      <w:tr w:rsidR="00934C0C">
        <w:tc>
          <w:tcPr>
            <w:tcW w:w="5204" w:type="dxa"/>
            <w:vAlign w:val="center"/>
          </w:tcPr>
          <w:p w:rsidR="00934C0C" w:rsidRPr="007B50B0" w:rsidRDefault="00934C0C"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СЗШ І-ІІІ ступенів № 15, за адресою: вул. Федоренка, 39</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замінених вікон та дверей</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85</w:t>
            </w:r>
          </w:p>
        </w:tc>
      </w:tr>
      <w:tr w:rsidR="00934C0C">
        <w:tc>
          <w:tcPr>
            <w:tcW w:w="5204" w:type="dxa"/>
            <w:vAlign w:val="center"/>
          </w:tcPr>
          <w:p w:rsidR="00934C0C" w:rsidRPr="007B50B0" w:rsidRDefault="00934C0C" w:rsidP="0085414D">
            <w:pPr>
              <w:numPr>
                <w:ilvl w:val="0"/>
                <w:numId w:val="35"/>
              </w:numPr>
              <w:ind w:left="84" w:hanging="84"/>
              <w:rPr>
                <w:color w:val="000000"/>
                <w:sz w:val="20"/>
                <w:szCs w:val="20"/>
              </w:rPr>
            </w:pPr>
            <w:r w:rsidRPr="007B50B0">
              <w:rPr>
                <w:color w:val="000000"/>
                <w:sz w:val="20"/>
                <w:szCs w:val="20"/>
              </w:rPr>
              <w:t>Капітальний ремонт (заміна віконних та дверних блоків) СМЦДЮТ за адресою: вул. Гагаріна, 101-Б</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Кількість замінених вікон та дверей</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85</w:t>
            </w:r>
          </w:p>
        </w:tc>
      </w:tr>
      <w:tr w:rsidR="00934C0C">
        <w:tc>
          <w:tcPr>
            <w:tcW w:w="5204" w:type="dxa"/>
            <w:vAlign w:val="center"/>
          </w:tcPr>
          <w:p w:rsidR="00934C0C" w:rsidRPr="007B50B0" w:rsidRDefault="00934C0C" w:rsidP="0085414D">
            <w:pPr>
              <w:numPr>
                <w:ilvl w:val="0"/>
                <w:numId w:val="35"/>
              </w:numPr>
              <w:ind w:left="84" w:hanging="84"/>
              <w:rPr>
                <w:color w:val="000000"/>
                <w:sz w:val="20"/>
                <w:szCs w:val="20"/>
              </w:rPr>
            </w:pPr>
            <w:r w:rsidRPr="007B50B0">
              <w:rPr>
                <w:color w:val="000000"/>
                <w:sz w:val="20"/>
                <w:szCs w:val="20"/>
              </w:rPr>
              <w:t>Капітальний ремонт системи опалення СЗШ І-ІІІ ступенів № 11 за адресою: пр. Гвардійський, 11</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1490,0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замінених радіаторів</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шт.</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90</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Будівництво кіноконцертної сцени літнього кінотеатру на території СМЦДЮТ за адресою: вул. Гагаріна,101-Б</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905,8</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905,8</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905,8</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Сцена</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Будівництво майданчику літнього кінотеатру на території СМЦДЮТ за адресою: вул. Гагаріна,101-Б</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494,5</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494,5</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494,5</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Майданчик</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Капітальний ремонт приміщень СМЦДЮТ за адресою: вул. Гагаріна,101-Б</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1450,0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1450,0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1450,0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Будівля</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Капітальний ремонт подвір'я СМЦДЮТ за адресою: вул. Гагаріна,101-Б</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1450,0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1450,0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1450,0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Подвір’</w:t>
            </w:r>
            <w:r w:rsidRPr="007B50B0">
              <w:rPr>
                <w:rFonts w:ascii="Times New Roman" w:hAnsi="Times New Roman" w:cs="Times New Roman"/>
                <w:sz w:val="20"/>
                <w:szCs w:val="20"/>
                <w:lang w:val="en-US"/>
              </w:rPr>
              <w:t>я</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од.</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6 м. Сєвєродонецька</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729,2</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729,2</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729,2</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Протяжність огорожі</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275</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8 м. Сєвєродонецька</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859,9</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859,9</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859,9</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Протяжність огорожі</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304</w:t>
            </w:r>
          </w:p>
        </w:tc>
      </w:tr>
      <w:tr w:rsidR="00934C0C">
        <w:tc>
          <w:tcPr>
            <w:tcW w:w="5204" w:type="dxa"/>
            <w:vAlign w:val="center"/>
          </w:tcPr>
          <w:p w:rsidR="00934C0C" w:rsidRPr="007B50B0" w:rsidRDefault="00934C0C" w:rsidP="0085414D">
            <w:pPr>
              <w:numPr>
                <w:ilvl w:val="0"/>
                <w:numId w:val="35"/>
              </w:numPr>
              <w:ind w:left="70" w:hanging="70"/>
              <w:rPr>
                <w:color w:val="000000"/>
                <w:sz w:val="20"/>
                <w:szCs w:val="20"/>
              </w:rPr>
            </w:pPr>
            <w:r w:rsidRPr="007B50B0">
              <w:rPr>
                <w:color w:val="000000"/>
                <w:sz w:val="20"/>
                <w:szCs w:val="20"/>
              </w:rPr>
              <w:t>Капітальний ремонт огорожі СЗШ І-ІІІ ступенів № 11 м. Сєвєродонецька</w:t>
            </w:r>
          </w:p>
        </w:tc>
        <w:tc>
          <w:tcPr>
            <w:tcW w:w="923" w:type="dxa"/>
            <w:vAlign w:val="center"/>
          </w:tcPr>
          <w:p w:rsidR="00934C0C" w:rsidRPr="007B50B0" w:rsidRDefault="00934C0C" w:rsidP="0085414D">
            <w:pPr>
              <w:jc w:val="center"/>
              <w:rPr>
                <w:sz w:val="20"/>
                <w:szCs w:val="20"/>
              </w:rPr>
            </w:pPr>
            <w:r w:rsidRPr="007B50B0">
              <w:rPr>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485,0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485,0</w:t>
            </w:r>
          </w:p>
        </w:tc>
        <w:tc>
          <w:tcPr>
            <w:tcW w:w="1028" w:type="dxa"/>
            <w:vAlign w:val="center"/>
          </w:tcPr>
          <w:p w:rsidR="00934C0C" w:rsidRPr="007B50B0" w:rsidRDefault="00934C0C" w:rsidP="0085414D">
            <w:pPr>
              <w:jc w:val="center"/>
              <w:rPr>
                <w:sz w:val="20"/>
                <w:szCs w:val="20"/>
              </w:rPr>
            </w:pPr>
            <w:r w:rsidRPr="007B50B0">
              <w:rPr>
                <w:sz w:val="20"/>
                <w:szCs w:val="20"/>
              </w:rPr>
              <w:t>0,0</w:t>
            </w:r>
          </w:p>
        </w:tc>
        <w:tc>
          <w:tcPr>
            <w:tcW w:w="864" w:type="dxa"/>
            <w:vAlign w:val="center"/>
          </w:tcPr>
          <w:p w:rsidR="00934C0C" w:rsidRPr="007B50B0" w:rsidRDefault="00934C0C" w:rsidP="0085414D">
            <w:pPr>
              <w:jc w:val="center"/>
              <w:rPr>
                <w:sz w:val="20"/>
                <w:szCs w:val="20"/>
              </w:rPr>
            </w:pPr>
            <w:r w:rsidRPr="007B50B0">
              <w:rPr>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485,0</w:t>
            </w:r>
          </w:p>
        </w:tc>
        <w:tc>
          <w:tcPr>
            <w:tcW w:w="857" w:type="dxa"/>
            <w:vAlign w:val="center"/>
          </w:tcPr>
          <w:p w:rsidR="00934C0C" w:rsidRPr="007B50B0" w:rsidRDefault="00934C0C" w:rsidP="0085414D">
            <w:pPr>
              <w:jc w:val="center"/>
              <w:rPr>
                <w:sz w:val="20"/>
                <w:szCs w:val="20"/>
              </w:rPr>
            </w:pPr>
            <w:r w:rsidRPr="007B50B0">
              <w:rPr>
                <w:sz w:val="20"/>
                <w:szCs w:val="20"/>
              </w:rPr>
              <w:t>0,0</w:t>
            </w:r>
          </w:p>
        </w:tc>
        <w:tc>
          <w:tcPr>
            <w:tcW w:w="2044" w:type="dxa"/>
            <w:vAlign w:val="center"/>
          </w:tcPr>
          <w:p w:rsidR="00934C0C" w:rsidRPr="007B50B0" w:rsidRDefault="00934C0C" w:rsidP="0085414D">
            <w:pPr>
              <w:pStyle w:val="BodyText"/>
              <w:ind w:left="-81" w:right="-79"/>
              <w:rPr>
                <w:rFonts w:ascii="Times New Roman" w:hAnsi="Times New Roman" w:cs="Times New Roman"/>
                <w:sz w:val="20"/>
                <w:szCs w:val="20"/>
              </w:rPr>
            </w:pPr>
            <w:r w:rsidRPr="007B50B0">
              <w:rPr>
                <w:rFonts w:ascii="Times New Roman" w:hAnsi="Times New Roman" w:cs="Times New Roman"/>
                <w:sz w:val="20"/>
                <w:szCs w:val="20"/>
              </w:rPr>
              <w:t>Протяжність огорожі</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м</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160</w:t>
            </w:r>
          </w:p>
        </w:tc>
      </w:tr>
      <w:tr w:rsidR="00934C0C">
        <w:tc>
          <w:tcPr>
            <w:tcW w:w="5204" w:type="dxa"/>
            <w:vAlign w:val="center"/>
          </w:tcPr>
          <w:p w:rsidR="00934C0C" w:rsidRPr="007B50B0" w:rsidRDefault="00934C0C" w:rsidP="0085414D">
            <w:pPr>
              <w:pStyle w:val="BodyText"/>
              <w:ind w:right="-79"/>
              <w:jc w:val="center"/>
              <w:rPr>
                <w:rFonts w:ascii="Times New Roman" w:hAnsi="Times New Roman" w:cs="Times New Roman"/>
                <w:sz w:val="20"/>
                <w:szCs w:val="20"/>
              </w:rPr>
            </w:pPr>
            <w:r w:rsidRPr="007B50B0">
              <w:rPr>
                <w:rFonts w:ascii="Times New Roman" w:hAnsi="Times New Roman" w:cs="Times New Roman"/>
                <w:sz w:val="20"/>
                <w:szCs w:val="20"/>
              </w:rPr>
              <w:t>1</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w:t>
            </w:r>
          </w:p>
        </w:tc>
        <w:tc>
          <w:tcPr>
            <w:tcW w:w="951" w:type="dxa"/>
            <w:vAlign w:val="center"/>
          </w:tcPr>
          <w:p w:rsidR="00934C0C" w:rsidRPr="007B50B0" w:rsidRDefault="00934C0C" w:rsidP="0085414D">
            <w:pPr>
              <w:pStyle w:val="BodyText"/>
              <w:ind w:left="-160" w:right="-79"/>
              <w:jc w:val="center"/>
              <w:rPr>
                <w:rFonts w:ascii="Times New Roman" w:hAnsi="Times New Roman" w:cs="Times New Roman"/>
                <w:sz w:val="20"/>
                <w:szCs w:val="20"/>
              </w:rPr>
            </w:pPr>
            <w:r w:rsidRPr="007B50B0">
              <w:rPr>
                <w:rFonts w:ascii="Times New Roman" w:hAnsi="Times New Roman" w:cs="Times New Roman"/>
                <w:sz w:val="20"/>
                <w:szCs w:val="20"/>
              </w:rPr>
              <w:t>3</w:t>
            </w:r>
          </w:p>
        </w:tc>
        <w:tc>
          <w:tcPr>
            <w:tcW w:w="1134"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4</w:t>
            </w:r>
          </w:p>
        </w:tc>
        <w:tc>
          <w:tcPr>
            <w:tcW w:w="1028" w:type="dxa"/>
            <w:vAlign w:val="center"/>
          </w:tcPr>
          <w:p w:rsidR="00934C0C" w:rsidRPr="007B50B0" w:rsidRDefault="00934C0C" w:rsidP="0085414D">
            <w:pPr>
              <w:pStyle w:val="BodyText"/>
              <w:ind w:left="-65" w:right="-79"/>
              <w:jc w:val="center"/>
              <w:rPr>
                <w:rFonts w:ascii="Times New Roman" w:hAnsi="Times New Roman" w:cs="Times New Roman"/>
                <w:sz w:val="20"/>
                <w:szCs w:val="20"/>
              </w:rPr>
            </w:pPr>
            <w:r w:rsidRPr="007B50B0">
              <w:rPr>
                <w:rFonts w:ascii="Times New Roman" w:hAnsi="Times New Roman" w:cs="Times New Roman"/>
                <w:sz w:val="20"/>
                <w:szCs w:val="20"/>
              </w:rPr>
              <w:t>5</w:t>
            </w:r>
          </w:p>
        </w:tc>
        <w:tc>
          <w:tcPr>
            <w:tcW w:w="864"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6</w:t>
            </w:r>
          </w:p>
        </w:tc>
        <w:tc>
          <w:tcPr>
            <w:tcW w:w="910" w:type="dxa"/>
            <w:vAlign w:val="center"/>
          </w:tcPr>
          <w:p w:rsidR="00934C0C" w:rsidRPr="007B50B0" w:rsidRDefault="00934C0C" w:rsidP="0085414D">
            <w:pPr>
              <w:pStyle w:val="BodyText"/>
              <w:ind w:left="-52" w:right="-79"/>
              <w:jc w:val="center"/>
              <w:rPr>
                <w:rFonts w:ascii="Times New Roman" w:hAnsi="Times New Roman" w:cs="Times New Roman"/>
                <w:sz w:val="20"/>
                <w:szCs w:val="20"/>
              </w:rPr>
            </w:pPr>
            <w:r w:rsidRPr="007B50B0">
              <w:rPr>
                <w:rFonts w:ascii="Times New Roman" w:hAnsi="Times New Roman" w:cs="Times New Roman"/>
                <w:sz w:val="20"/>
                <w:szCs w:val="20"/>
              </w:rPr>
              <w:t>7</w:t>
            </w:r>
          </w:p>
        </w:tc>
        <w:tc>
          <w:tcPr>
            <w:tcW w:w="857" w:type="dxa"/>
            <w:vAlign w:val="center"/>
          </w:tcPr>
          <w:p w:rsidR="00934C0C" w:rsidRPr="007B50B0" w:rsidRDefault="00934C0C" w:rsidP="0085414D">
            <w:pPr>
              <w:pStyle w:val="BodyText"/>
              <w:ind w:left="-99" w:right="-79"/>
              <w:jc w:val="center"/>
              <w:rPr>
                <w:rFonts w:ascii="Times New Roman" w:hAnsi="Times New Roman" w:cs="Times New Roman"/>
                <w:sz w:val="20"/>
                <w:szCs w:val="20"/>
              </w:rPr>
            </w:pPr>
            <w:r w:rsidRPr="007B50B0">
              <w:rPr>
                <w:rFonts w:ascii="Times New Roman" w:hAnsi="Times New Roman" w:cs="Times New Roman"/>
                <w:sz w:val="20"/>
                <w:szCs w:val="20"/>
              </w:rPr>
              <w:t>8</w:t>
            </w:r>
          </w:p>
        </w:tc>
        <w:tc>
          <w:tcPr>
            <w:tcW w:w="2044" w:type="dxa"/>
            <w:vAlign w:val="center"/>
          </w:tcPr>
          <w:p w:rsidR="00934C0C" w:rsidRPr="007B50B0" w:rsidRDefault="00934C0C" w:rsidP="0085414D">
            <w:pPr>
              <w:pStyle w:val="BodyText"/>
              <w:ind w:left="-81" w:right="-79"/>
              <w:jc w:val="center"/>
              <w:rPr>
                <w:rFonts w:ascii="Times New Roman" w:hAnsi="Times New Roman" w:cs="Times New Roman"/>
                <w:sz w:val="20"/>
                <w:szCs w:val="20"/>
              </w:rPr>
            </w:pPr>
            <w:r w:rsidRPr="007B50B0">
              <w:rPr>
                <w:rFonts w:ascii="Times New Roman" w:hAnsi="Times New Roman" w:cs="Times New Roman"/>
                <w:sz w:val="20"/>
                <w:szCs w:val="20"/>
              </w:rPr>
              <w:t>9</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10</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11</w:t>
            </w:r>
          </w:p>
        </w:tc>
      </w:tr>
      <w:tr w:rsidR="00934C0C">
        <w:tc>
          <w:tcPr>
            <w:tcW w:w="5204" w:type="dxa"/>
            <w:vAlign w:val="center"/>
          </w:tcPr>
          <w:p w:rsidR="00934C0C" w:rsidRPr="007B50B0" w:rsidRDefault="00934C0C" w:rsidP="0085414D">
            <w:pPr>
              <w:pStyle w:val="BodyText"/>
              <w:ind w:right="-79"/>
              <w:jc w:val="left"/>
              <w:rPr>
                <w:rFonts w:ascii="Times New Roman" w:hAnsi="Times New Roman" w:cs="Times New Roman"/>
                <w:b/>
                <w:bCs/>
                <w:i/>
                <w:iCs/>
                <w:sz w:val="20"/>
                <w:szCs w:val="20"/>
              </w:rPr>
            </w:pPr>
            <w:r w:rsidRPr="007B50B0">
              <w:rPr>
                <w:rFonts w:ascii="Times New Roman" w:hAnsi="Times New Roman" w:cs="Times New Roman"/>
                <w:b/>
                <w:bCs/>
                <w:i/>
                <w:iCs/>
                <w:sz w:val="20"/>
                <w:szCs w:val="20"/>
              </w:rPr>
              <w:t>Стратегічна ціль D.4. Місто креативного культурного клімату</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p>
        </w:tc>
        <w:tc>
          <w:tcPr>
            <w:tcW w:w="951" w:type="dxa"/>
            <w:vAlign w:val="center"/>
          </w:tcPr>
          <w:p w:rsidR="00934C0C" w:rsidRPr="007B50B0" w:rsidRDefault="00934C0C" w:rsidP="0085414D">
            <w:pPr>
              <w:jc w:val="center"/>
              <w:rPr>
                <w:b/>
                <w:bCs/>
                <w:i/>
                <w:iCs/>
                <w:color w:val="000000"/>
                <w:sz w:val="20"/>
                <w:szCs w:val="20"/>
              </w:rPr>
            </w:pPr>
            <w:r w:rsidRPr="007B50B0">
              <w:rPr>
                <w:b/>
                <w:bCs/>
                <w:i/>
                <w:iCs/>
                <w:color w:val="000000"/>
                <w:sz w:val="20"/>
                <w:szCs w:val="20"/>
              </w:rPr>
              <w:t>72327,8</w:t>
            </w:r>
          </w:p>
        </w:tc>
        <w:tc>
          <w:tcPr>
            <w:tcW w:w="1134" w:type="dxa"/>
            <w:vAlign w:val="center"/>
          </w:tcPr>
          <w:p w:rsidR="00934C0C" w:rsidRPr="007B50B0" w:rsidRDefault="00934C0C" w:rsidP="0085414D">
            <w:pPr>
              <w:jc w:val="center"/>
              <w:rPr>
                <w:b/>
                <w:bCs/>
                <w:i/>
                <w:iCs/>
                <w:color w:val="000000"/>
                <w:sz w:val="20"/>
                <w:szCs w:val="20"/>
              </w:rPr>
            </w:pPr>
            <w:r w:rsidRPr="007B50B0">
              <w:rPr>
                <w:b/>
                <w:bCs/>
                <w:i/>
                <w:iCs/>
                <w:color w:val="000000"/>
                <w:sz w:val="20"/>
                <w:szCs w:val="20"/>
              </w:rPr>
              <w:t>52327,8</w:t>
            </w:r>
          </w:p>
        </w:tc>
        <w:tc>
          <w:tcPr>
            <w:tcW w:w="1028" w:type="dxa"/>
            <w:vAlign w:val="center"/>
          </w:tcPr>
          <w:p w:rsidR="00934C0C" w:rsidRPr="007B50B0" w:rsidRDefault="00934C0C" w:rsidP="0085414D">
            <w:pPr>
              <w:jc w:val="center"/>
              <w:rPr>
                <w:b/>
                <w:bCs/>
                <w:i/>
                <w:iCs/>
                <w:color w:val="000000"/>
                <w:sz w:val="20"/>
                <w:szCs w:val="20"/>
              </w:rPr>
            </w:pPr>
            <w:r w:rsidRPr="007B50B0">
              <w:rPr>
                <w:b/>
                <w:bCs/>
                <w:i/>
                <w:iCs/>
                <w:color w:val="000000"/>
                <w:sz w:val="20"/>
                <w:szCs w:val="20"/>
              </w:rPr>
              <w:t>5000,0</w:t>
            </w:r>
          </w:p>
        </w:tc>
        <w:tc>
          <w:tcPr>
            <w:tcW w:w="864" w:type="dxa"/>
            <w:vAlign w:val="center"/>
          </w:tcPr>
          <w:p w:rsidR="00934C0C" w:rsidRPr="007B50B0" w:rsidRDefault="00934C0C" w:rsidP="0085414D">
            <w:pPr>
              <w:jc w:val="center"/>
              <w:rPr>
                <w:b/>
                <w:bCs/>
                <w:i/>
                <w:iCs/>
                <w:color w:val="000000"/>
                <w:sz w:val="20"/>
                <w:szCs w:val="20"/>
              </w:rPr>
            </w:pPr>
            <w:r w:rsidRPr="007B50B0">
              <w:rPr>
                <w:b/>
                <w:bCs/>
                <w:i/>
                <w:iCs/>
                <w:color w:val="000000"/>
                <w:sz w:val="20"/>
                <w:szCs w:val="20"/>
              </w:rPr>
              <w:t>0,0</w:t>
            </w:r>
          </w:p>
        </w:tc>
        <w:tc>
          <w:tcPr>
            <w:tcW w:w="910" w:type="dxa"/>
            <w:vAlign w:val="center"/>
          </w:tcPr>
          <w:p w:rsidR="00934C0C" w:rsidRPr="007B50B0" w:rsidRDefault="00934C0C" w:rsidP="0085414D">
            <w:pPr>
              <w:jc w:val="center"/>
              <w:rPr>
                <w:b/>
                <w:bCs/>
                <w:i/>
                <w:iCs/>
                <w:color w:val="000000"/>
                <w:sz w:val="20"/>
                <w:szCs w:val="20"/>
              </w:rPr>
            </w:pPr>
            <w:r w:rsidRPr="007B50B0">
              <w:rPr>
                <w:b/>
                <w:bCs/>
                <w:i/>
                <w:iCs/>
                <w:color w:val="000000"/>
                <w:sz w:val="20"/>
                <w:szCs w:val="20"/>
              </w:rPr>
              <w:t>39327,8</w:t>
            </w:r>
          </w:p>
        </w:tc>
        <w:tc>
          <w:tcPr>
            <w:tcW w:w="857" w:type="dxa"/>
            <w:vAlign w:val="center"/>
          </w:tcPr>
          <w:p w:rsidR="00934C0C" w:rsidRPr="007B50B0" w:rsidRDefault="00934C0C" w:rsidP="0085414D">
            <w:pPr>
              <w:jc w:val="center"/>
              <w:rPr>
                <w:b/>
                <w:bCs/>
                <w:i/>
                <w:iCs/>
                <w:color w:val="000000"/>
                <w:sz w:val="20"/>
                <w:szCs w:val="20"/>
              </w:rPr>
            </w:pPr>
            <w:r w:rsidRPr="007B50B0">
              <w:rPr>
                <w:b/>
                <w:bCs/>
                <w:i/>
                <w:iCs/>
                <w:color w:val="000000"/>
                <w:sz w:val="20"/>
                <w:szCs w:val="20"/>
              </w:rPr>
              <w:t>8000,0</w:t>
            </w:r>
          </w:p>
        </w:tc>
        <w:tc>
          <w:tcPr>
            <w:tcW w:w="2044" w:type="dxa"/>
            <w:vAlign w:val="center"/>
          </w:tcPr>
          <w:p w:rsidR="00934C0C" w:rsidRPr="007B50B0" w:rsidRDefault="00934C0C" w:rsidP="0085414D">
            <w:pPr>
              <w:pStyle w:val="BodyText"/>
              <w:ind w:left="-81" w:right="-79"/>
              <w:jc w:val="center"/>
              <w:rPr>
                <w:rFonts w:ascii="Times New Roman" w:hAnsi="Times New Roman" w:cs="Times New Roman"/>
                <w:sz w:val="20"/>
                <w:szCs w:val="20"/>
              </w:rPr>
            </w:pP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p>
        </w:tc>
      </w:tr>
      <w:tr w:rsidR="00934C0C">
        <w:tc>
          <w:tcPr>
            <w:tcW w:w="5204" w:type="dxa"/>
            <w:vAlign w:val="center"/>
          </w:tcPr>
          <w:p w:rsidR="00934C0C" w:rsidRPr="007B50B0" w:rsidRDefault="00934C0C" w:rsidP="0085414D">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будівлі та приміщень КПНЗ «Сєвєродонецька дитяча музична школа №1»</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15756,6</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15756,6</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1500,0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14256,6</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38,7</w:t>
            </w:r>
          </w:p>
        </w:tc>
      </w:tr>
      <w:tr w:rsidR="00934C0C">
        <w:tc>
          <w:tcPr>
            <w:tcW w:w="5204" w:type="dxa"/>
            <w:vAlign w:val="center"/>
          </w:tcPr>
          <w:p w:rsidR="00934C0C" w:rsidRPr="007B50B0" w:rsidRDefault="00934C0C" w:rsidP="0085414D">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приміщень  КЗ «Сєвєродонецький міський Палац культури»</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20836,6</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20836,6</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2000,0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18836,6</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98</w:t>
            </w:r>
          </w:p>
        </w:tc>
      </w:tr>
      <w:tr w:rsidR="00934C0C">
        <w:tc>
          <w:tcPr>
            <w:tcW w:w="5204" w:type="dxa"/>
            <w:vAlign w:val="center"/>
          </w:tcPr>
          <w:p w:rsidR="00934C0C" w:rsidRPr="007B50B0" w:rsidRDefault="00934C0C" w:rsidP="0085414D">
            <w:pPr>
              <w:pStyle w:val="BodyText"/>
              <w:numPr>
                <w:ilvl w:val="0"/>
                <w:numId w:val="35"/>
              </w:numPr>
              <w:ind w:left="70" w:right="-79" w:hanging="70"/>
              <w:jc w:val="left"/>
              <w:rPr>
                <w:rFonts w:ascii="Times New Roman" w:hAnsi="Times New Roman" w:cs="Times New Roman"/>
                <w:sz w:val="20"/>
                <w:szCs w:val="20"/>
              </w:rPr>
            </w:pPr>
            <w:r w:rsidRPr="007B50B0">
              <w:rPr>
                <w:rFonts w:ascii="Times New Roman" w:hAnsi="Times New Roman" w:cs="Times New Roman"/>
                <w:sz w:val="20"/>
                <w:szCs w:val="20"/>
              </w:rPr>
              <w:t>Капітальний ремонт  приміщеня КЗ «Сєвєродонецька міська бібліотека для дітей»</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5734,6</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5734,6</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1500,0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4234,6</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59,6</w:t>
            </w:r>
          </w:p>
        </w:tc>
      </w:tr>
      <w:tr w:rsidR="00934C0C">
        <w:tc>
          <w:tcPr>
            <w:tcW w:w="5204" w:type="dxa"/>
            <w:vAlign w:val="center"/>
          </w:tcPr>
          <w:p w:rsidR="00934C0C" w:rsidRPr="007B50B0" w:rsidRDefault="00934C0C" w:rsidP="0085414D">
            <w:pPr>
              <w:pStyle w:val="BodyText"/>
              <w:widowControl w:val="0"/>
              <w:numPr>
                <w:ilvl w:val="0"/>
                <w:numId w:val="35"/>
              </w:numPr>
              <w:autoSpaceDE w:val="0"/>
              <w:autoSpaceDN w:val="0"/>
              <w:adjustRightInd w:val="0"/>
              <w:ind w:left="142" w:right="-108" w:hanging="142"/>
              <w:jc w:val="left"/>
              <w:rPr>
                <w:rFonts w:ascii="Times New Roman" w:hAnsi="Times New Roman" w:cs="Times New Roman"/>
                <w:sz w:val="20"/>
                <w:szCs w:val="20"/>
              </w:rPr>
            </w:pPr>
            <w:r w:rsidRPr="007B50B0">
              <w:rPr>
                <w:rFonts w:ascii="Times New Roman" w:hAnsi="Times New Roman" w:cs="Times New Roman"/>
                <w:sz w:val="20"/>
                <w:szCs w:val="20"/>
              </w:rPr>
              <w:t>Створення музею сучасної культури міста</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2020-2022</w:t>
            </w:r>
          </w:p>
        </w:tc>
        <w:tc>
          <w:tcPr>
            <w:tcW w:w="951" w:type="dxa"/>
            <w:vAlign w:val="center"/>
          </w:tcPr>
          <w:p w:rsidR="00934C0C" w:rsidRPr="007B50B0" w:rsidRDefault="00934C0C" w:rsidP="0085414D">
            <w:pPr>
              <w:jc w:val="center"/>
              <w:rPr>
                <w:color w:val="000000"/>
                <w:sz w:val="20"/>
                <w:szCs w:val="20"/>
              </w:rPr>
            </w:pPr>
            <w:r w:rsidRPr="007B50B0">
              <w:rPr>
                <w:color w:val="000000"/>
                <w:sz w:val="20"/>
                <w:szCs w:val="20"/>
              </w:rPr>
              <w:t>30000,0</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10000,0</w:t>
            </w:r>
          </w:p>
        </w:tc>
        <w:tc>
          <w:tcPr>
            <w:tcW w:w="1028"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864" w:type="dxa"/>
            <w:vAlign w:val="center"/>
          </w:tcPr>
          <w:p w:rsidR="00934C0C" w:rsidRPr="007B50B0" w:rsidRDefault="00934C0C" w:rsidP="0085414D">
            <w:pPr>
              <w:jc w:val="center"/>
              <w:rPr>
                <w:color w:val="000000"/>
                <w:sz w:val="20"/>
                <w:szCs w:val="20"/>
              </w:rPr>
            </w:pPr>
            <w:r w:rsidRPr="007B50B0">
              <w:rPr>
                <w:color w:val="000000"/>
                <w:sz w:val="20"/>
                <w:szCs w:val="20"/>
              </w:rPr>
              <w:t>0,0</w:t>
            </w:r>
          </w:p>
        </w:tc>
        <w:tc>
          <w:tcPr>
            <w:tcW w:w="910" w:type="dxa"/>
            <w:vAlign w:val="center"/>
          </w:tcPr>
          <w:p w:rsidR="00934C0C" w:rsidRPr="007B50B0" w:rsidRDefault="00934C0C" w:rsidP="0085414D">
            <w:pPr>
              <w:jc w:val="center"/>
              <w:rPr>
                <w:color w:val="000000"/>
                <w:sz w:val="20"/>
                <w:szCs w:val="20"/>
              </w:rPr>
            </w:pPr>
            <w:r w:rsidRPr="007B50B0">
              <w:rPr>
                <w:color w:val="000000"/>
                <w:sz w:val="20"/>
                <w:szCs w:val="20"/>
              </w:rPr>
              <w:t>2000,0</w:t>
            </w:r>
          </w:p>
        </w:tc>
        <w:tc>
          <w:tcPr>
            <w:tcW w:w="857" w:type="dxa"/>
            <w:vAlign w:val="center"/>
          </w:tcPr>
          <w:p w:rsidR="00934C0C" w:rsidRPr="007B50B0" w:rsidRDefault="00934C0C" w:rsidP="0085414D">
            <w:pPr>
              <w:jc w:val="center"/>
              <w:rPr>
                <w:color w:val="000000"/>
                <w:sz w:val="20"/>
                <w:szCs w:val="20"/>
              </w:rPr>
            </w:pPr>
            <w:r w:rsidRPr="007B50B0">
              <w:rPr>
                <w:color w:val="000000"/>
                <w:sz w:val="20"/>
                <w:szCs w:val="20"/>
              </w:rPr>
              <w:t>8000,0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sz w:val="20"/>
                <w:szCs w:val="20"/>
              </w:rPr>
            </w:pPr>
            <w:r w:rsidRPr="007B50B0">
              <w:rPr>
                <w:rFonts w:ascii="Times New Roman" w:hAnsi="Times New Roman" w:cs="Times New Roman"/>
                <w:sz w:val="20"/>
                <w:szCs w:val="20"/>
              </w:rPr>
              <w:t>Кількість присутніх на заходах на рік</w:t>
            </w:r>
          </w:p>
        </w:tc>
        <w:tc>
          <w:tcPr>
            <w:tcW w:w="1051" w:type="dxa"/>
            <w:vAlign w:val="center"/>
          </w:tcPr>
          <w:p w:rsidR="00934C0C" w:rsidRPr="007B50B0" w:rsidRDefault="00934C0C" w:rsidP="0085414D">
            <w:pPr>
              <w:pStyle w:val="BodyText"/>
              <w:ind w:left="-80" w:right="-79"/>
              <w:jc w:val="center"/>
              <w:rPr>
                <w:rFonts w:ascii="Times New Roman" w:hAnsi="Times New Roman" w:cs="Times New Roman"/>
                <w:sz w:val="20"/>
                <w:szCs w:val="20"/>
              </w:rPr>
            </w:pPr>
            <w:r w:rsidRPr="007B50B0">
              <w:rPr>
                <w:rFonts w:ascii="Times New Roman" w:hAnsi="Times New Roman" w:cs="Times New Roman"/>
                <w:sz w:val="20"/>
                <w:szCs w:val="20"/>
              </w:rPr>
              <w:t>тис. осіб</w:t>
            </w:r>
          </w:p>
        </w:tc>
        <w:tc>
          <w:tcPr>
            <w:tcW w:w="1287" w:type="dxa"/>
            <w:vAlign w:val="center"/>
          </w:tcPr>
          <w:p w:rsidR="00934C0C" w:rsidRPr="007B50B0" w:rsidRDefault="00934C0C" w:rsidP="0085414D">
            <w:pPr>
              <w:pStyle w:val="BodyText"/>
              <w:ind w:left="-66" w:right="-79"/>
              <w:jc w:val="center"/>
              <w:rPr>
                <w:rFonts w:ascii="Times New Roman" w:hAnsi="Times New Roman" w:cs="Times New Roman"/>
                <w:sz w:val="20"/>
                <w:szCs w:val="20"/>
              </w:rPr>
            </w:pPr>
            <w:r w:rsidRPr="007B50B0">
              <w:rPr>
                <w:rFonts w:ascii="Times New Roman" w:hAnsi="Times New Roman" w:cs="Times New Roman"/>
                <w:sz w:val="20"/>
                <w:szCs w:val="20"/>
              </w:rPr>
              <w:t>107</w:t>
            </w:r>
          </w:p>
        </w:tc>
      </w:tr>
      <w:tr w:rsidR="00934C0C" w:rsidRPr="007B50B0">
        <w:trPr>
          <w:trHeight w:val="449"/>
        </w:trPr>
        <w:tc>
          <w:tcPr>
            <w:tcW w:w="5204" w:type="dxa"/>
            <w:vAlign w:val="center"/>
          </w:tcPr>
          <w:p w:rsidR="00934C0C" w:rsidRPr="007B50B0" w:rsidRDefault="00934C0C" w:rsidP="0085414D">
            <w:pPr>
              <w:pStyle w:val="BodyText"/>
              <w:widowControl w:val="0"/>
              <w:autoSpaceDE w:val="0"/>
              <w:autoSpaceDN w:val="0"/>
              <w:adjustRightInd w:val="0"/>
              <w:ind w:left="142" w:right="-108"/>
              <w:jc w:val="left"/>
              <w:rPr>
                <w:rFonts w:ascii="Times New Roman" w:hAnsi="Times New Roman" w:cs="Times New Roman"/>
                <w:b/>
                <w:bCs/>
                <w:sz w:val="20"/>
                <w:szCs w:val="20"/>
              </w:rPr>
            </w:pPr>
            <w:r w:rsidRPr="007B50B0">
              <w:rPr>
                <w:rFonts w:ascii="Times New Roman" w:hAnsi="Times New Roman" w:cs="Times New Roman"/>
                <w:b/>
                <w:bCs/>
                <w:sz w:val="20"/>
                <w:szCs w:val="20"/>
              </w:rPr>
              <w:t>РАЗОМ:</w:t>
            </w:r>
          </w:p>
        </w:tc>
        <w:tc>
          <w:tcPr>
            <w:tcW w:w="923" w:type="dxa"/>
            <w:vAlign w:val="center"/>
          </w:tcPr>
          <w:p w:rsidR="00934C0C" w:rsidRPr="007B50B0" w:rsidRDefault="00934C0C" w:rsidP="0085414D">
            <w:pPr>
              <w:pStyle w:val="BodyText"/>
              <w:ind w:left="-80" w:right="-79"/>
              <w:jc w:val="center"/>
              <w:rPr>
                <w:rFonts w:ascii="Times New Roman" w:hAnsi="Times New Roman" w:cs="Times New Roman"/>
                <w:b/>
                <w:bCs/>
                <w:sz w:val="20"/>
                <w:szCs w:val="20"/>
              </w:rPr>
            </w:pPr>
          </w:p>
        </w:tc>
        <w:tc>
          <w:tcPr>
            <w:tcW w:w="951" w:type="dxa"/>
            <w:vAlign w:val="center"/>
          </w:tcPr>
          <w:p w:rsidR="00934C0C" w:rsidRPr="007B50B0" w:rsidRDefault="00934C0C" w:rsidP="0085414D">
            <w:pPr>
              <w:ind w:left="-66"/>
              <w:jc w:val="center"/>
              <w:rPr>
                <w:b/>
                <w:bCs/>
                <w:sz w:val="20"/>
                <w:szCs w:val="20"/>
              </w:rPr>
            </w:pPr>
            <w:r w:rsidRPr="007B50B0">
              <w:rPr>
                <w:b/>
                <w:bCs/>
                <w:sz w:val="20"/>
                <w:szCs w:val="20"/>
              </w:rPr>
              <w:t>655414,6</w:t>
            </w:r>
          </w:p>
        </w:tc>
        <w:tc>
          <w:tcPr>
            <w:tcW w:w="1134" w:type="dxa"/>
            <w:vAlign w:val="center"/>
          </w:tcPr>
          <w:p w:rsidR="00934C0C" w:rsidRPr="007B50B0" w:rsidRDefault="00934C0C" w:rsidP="0085414D">
            <w:pPr>
              <w:jc w:val="center"/>
              <w:rPr>
                <w:color w:val="000000"/>
                <w:sz w:val="20"/>
                <w:szCs w:val="20"/>
              </w:rPr>
            </w:pPr>
            <w:r w:rsidRPr="007B50B0">
              <w:rPr>
                <w:color w:val="000000"/>
                <w:sz w:val="20"/>
                <w:szCs w:val="20"/>
              </w:rPr>
              <w:t>635414,6</w:t>
            </w:r>
          </w:p>
        </w:tc>
        <w:tc>
          <w:tcPr>
            <w:tcW w:w="1028" w:type="dxa"/>
            <w:vAlign w:val="center"/>
          </w:tcPr>
          <w:p w:rsidR="00934C0C" w:rsidRPr="007B50B0" w:rsidRDefault="00934C0C" w:rsidP="0085414D">
            <w:pPr>
              <w:jc w:val="center"/>
              <w:rPr>
                <w:b/>
                <w:bCs/>
                <w:sz w:val="20"/>
                <w:szCs w:val="20"/>
              </w:rPr>
            </w:pPr>
            <w:r w:rsidRPr="007B50B0">
              <w:rPr>
                <w:b/>
                <w:bCs/>
                <w:sz w:val="20"/>
                <w:szCs w:val="20"/>
              </w:rPr>
              <w:t>241711,1</w:t>
            </w:r>
          </w:p>
        </w:tc>
        <w:tc>
          <w:tcPr>
            <w:tcW w:w="864" w:type="dxa"/>
            <w:vAlign w:val="center"/>
          </w:tcPr>
          <w:p w:rsidR="00934C0C" w:rsidRPr="007B50B0" w:rsidRDefault="00934C0C" w:rsidP="0085414D">
            <w:pPr>
              <w:ind w:left="-43"/>
              <w:jc w:val="center"/>
              <w:rPr>
                <w:b/>
                <w:bCs/>
                <w:sz w:val="20"/>
                <w:szCs w:val="20"/>
              </w:rPr>
            </w:pPr>
            <w:r w:rsidRPr="007B50B0">
              <w:rPr>
                <w:b/>
                <w:bCs/>
                <w:sz w:val="20"/>
                <w:szCs w:val="20"/>
              </w:rPr>
              <w:t>45701,6</w:t>
            </w:r>
          </w:p>
        </w:tc>
        <w:tc>
          <w:tcPr>
            <w:tcW w:w="910" w:type="dxa"/>
            <w:vAlign w:val="center"/>
          </w:tcPr>
          <w:p w:rsidR="00934C0C" w:rsidRPr="007B50B0" w:rsidRDefault="00934C0C" w:rsidP="0085414D">
            <w:pPr>
              <w:ind w:left="-67"/>
              <w:jc w:val="center"/>
              <w:rPr>
                <w:b/>
                <w:bCs/>
                <w:sz w:val="20"/>
                <w:szCs w:val="20"/>
              </w:rPr>
            </w:pPr>
            <w:r w:rsidRPr="007B50B0">
              <w:rPr>
                <w:b/>
                <w:bCs/>
                <w:sz w:val="20"/>
                <w:szCs w:val="20"/>
              </w:rPr>
              <w:t>189912,9</w:t>
            </w:r>
          </w:p>
        </w:tc>
        <w:tc>
          <w:tcPr>
            <w:tcW w:w="857" w:type="dxa"/>
            <w:vAlign w:val="center"/>
          </w:tcPr>
          <w:p w:rsidR="00934C0C" w:rsidRPr="007B50B0" w:rsidRDefault="00934C0C" w:rsidP="0085414D">
            <w:pPr>
              <w:ind w:left="-81" w:right="-75"/>
              <w:jc w:val="center"/>
              <w:rPr>
                <w:b/>
                <w:bCs/>
                <w:sz w:val="20"/>
                <w:szCs w:val="20"/>
              </w:rPr>
            </w:pPr>
            <w:r w:rsidRPr="007B50B0">
              <w:rPr>
                <w:b/>
                <w:bCs/>
                <w:sz w:val="20"/>
                <w:szCs w:val="20"/>
              </w:rPr>
              <w:t>158089,0</w:t>
            </w:r>
          </w:p>
        </w:tc>
        <w:tc>
          <w:tcPr>
            <w:tcW w:w="2044" w:type="dxa"/>
            <w:vAlign w:val="center"/>
          </w:tcPr>
          <w:p w:rsidR="00934C0C" w:rsidRPr="007B50B0" w:rsidRDefault="00934C0C" w:rsidP="0085414D">
            <w:pPr>
              <w:pStyle w:val="BodyText"/>
              <w:ind w:left="-81" w:right="-79"/>
              <w:jc w:val="left"/>
              <w:rPr>
                <w:rFonts w:ascii="Times New Roman" w:hAnsi="Times New Roman" w:cs="Times New Roman"/>
                <w:b/>
                <w:bCs/>
                <w:sz w:val="20"/>
                <w:szCs w:val="20"/>
              </w:rPr>
            </w:pPr>
          </w:p>
        </w:tc>
        <w:tc>
          <w:tcPr>
            <w:tcW w:w="1051" w:type="dxa"/>
            <w:vAlign w:val="center"/>
          </w:tcPr>
          <w:p w:rsidR="00934C0C" w:rsidRPr="007B50B0" w:rsidRDefault="00934C0C" w:rsidP="0085414D">
            <w:pPr>
              <w:pStyle w:val="BodyText"/>
              <w:ind w:left="-80" w:right="-79"/>
              <w:jc w:val="center"/>
              <w:rPr>
                <w:rFonts w:ascii="Times New Roman" w:hAnsi="Times New Roman" w:cs="Times New Roman"/>
                <w:b/>
                <w:bCs/>
                <w:sz w:val="20"/>
                <w:szCs w:val="20"/>
              </w:rPr>
            </w:pPr>
          </w:p>
        </w:tc>
        <w:tc>
          <w:tcPr>
            <w:tcW w:w="1287" w:type="dxa"/>
            <w:vAlign w:val="center"/>
          </w:tcPr>
          <w:p w:rsidR="00934C0C" w:rsidRPr="007B50B0" w:rsidRDefault="00934C0C" w:rsidP="0085414D">
            <w:pPr>
              <w:pStyle w:val="BodyText"/>
              <w:ind w:left="-66" w:right="-79"/>
              <w:jc w:val="center"/>
              <w:rPr>
                <w:rFonts w:ascii="Times New Roman" w:hAnsi="Times New Roman" w:cs="Times New Roman"/>
                <w:b/>
                <w:bCs/>
                <w:sz w:val="20"/>
                <w:szCs w:val="20"/>
              </w:rPr>
            </w:pPr>
          </w:p>
        </w:tc>
      </w:tr>
    </w:tbl>
    <w:p w:rsidR="00934C0C" w:rsidRDefault="00934C0C" w:rsidP="00D3121B">
      <w:pPr>
        <w:pStyle w:val="BodyText"/>
        <w:ind w:right="-79" w:firstLine="669"/>
        <w:rPr>
          <w:rFonts w:ascii="Times New Roman" w:hAnsi="Times New Roman" w:cs="Times New Roman"/>
          <w:sz w:val="24"/>
          <w:szCs w:val="24"/>
        </w:rPr>
      </w:pPr>
    </w:p>
    <w:p w:rsidR="00934C0C" w:rsidRPr="00D746FC" w:rsidRDefault="00934C0C">
      <w:pPr>
        <w:rPr>
          <w:sz w:val="10"/>
          <w:szCs w:val="10"/>
        </w:rPr>
      </w:pPr>
      <w:r>
        <w:br w:type="page"/>
      </w:r>
    </w:p>
    <w:tbl>
      <w:tblPr>
        <w:tblpPr w:leftFromText="180" w:rightFromText="180" w:vertAnchor="text" w:tblpX="113" w:tblpY="1"/>
        <w:tblOverlap w:val="neve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0064"/>
        <w:gridCol w:w="1835"/>
        <w:gridCol w:w="3835"/>
      </w:tblGrid>
      <w:tr w:rsidR="00934C0C" w:rsidRPr="00BF2FF9">
        <w:trPr>
          <w:trHeight w:val="375"/>
        </w:trPr>
        <w:tc>
          <w:tcPr>
            <w:tcW w:w="16092" w:type="dxa"/>
            <w:gridSpan w:val="4"/>
            <w:tcBorders>
              <w:top w:val="nil"/>
              <w:left w:val="nil"/>
              <w:bottom w:val="nil"/>
              <w:right w:val="nil"/>
            </w:tcBorders>
            <w:noWrap/>
          </w:tcPr>
          <w:p w:rsidR="00934C0C" w:rsidRPr="00BF2FF9" w:rsidRDefault="00934C0C" w:rsidP="001F79D4">
            <w:pPr>
              <w:jc w:val="right"/>
              <w:rPr>
                <w:b/>
                <w:bCs/>
                <w:sz w:val="28"/>
                <w:szCs w:val="28"/>
                <w:lang w:eastAsia="uk-UA"/>
              </w:rPr>
            </w:pPr>
            <w:r>
              <w:rPr>
                <w:b/>
                <w:bCs/>
                <w:sz w:val="28"/>
                <w:szCs w:val="28"/>
              </w:rPr>
              <w:br w:type="page"/>
            </w:r>
            <w:r w:rsidRPr="00BF2FF9">
              <w:rPr>
                <w:b/>
                <w:bCs/>
                <w:sz w:val="28"/>
                <w:szCs w:val="28"/>
                <w:lang w:eastAsia="uk-UA"/>
              </w:rPr>
              <w:t>Додаток 4</w:t>
            </w:r>
          </w:p>
          <w:p w:rsidR="00934C0C" w:rsidRPr="00BF2FF9" w:rsidRDefault="00934C0C" w:rsidP="001F79D4">
            <w:pPr>
              <w:jc w:val="right"/>
              <w:rPr>
                <w:b/>
                <w:bCs/>
                <w:sz w:val="28"/>
                <w:szCs w:val="28"/>
                <w:lang w:eastAsia="uk-UA"/>
              </w:rPr>
            </w:pPr>
          </w:p>
        </w:tc>
      </w:tr>
      <w:tr w:rsidR="00934C0C" w:rsidRPr="00BF2FF9">
        <w:trPr>
          <w:trHeight w:val="375"/>
        </w:trPr>
        <w:tc>
          <w:tcPr>
            <w:tcW w:w="16092" w:type="dxa"/>
            <w:gridSpan w:val="4"/>
            <w:tcBorders>
              <w:top w:val="nil"/>
              <w:left w:val="nil"/>
              <w:bottom w:val="nil"/>
              <w:right w:val="nil"/>
            </w:tcBorders>
            <w:noWrap/>
          </w:tcPr>
          <w:p w:rsidR="00934C0C" w:rsidRPr="00BF2FF9" w:rsidRDefault="00934C0C" w:rsidP="001F79D4">
            <w:pPr>
              <w:jc w:val="center"/>
              <w:rPr>
                <w:b/>
                <w:bCs/>
                <w:sz w:val="28"/>
                <w:szCs w:val="28"/>
                <w:lang w:eastAsia="uk-UA"/>
              </w:rPr>
            </w:pPr>
            <w:r w:rsidRPr="00BF2FF9">
              <w:rPr>
                <w:b/>
                <w:bCs/>
                <w:sz w:val="28"/>
                <w:szCs w:val="28"/>
                <w:lang w:eastAsia="uk-UA"/>
              </w:rPr>
              <w:t>Перелік міських цільових програм, які передбачається фінансувати у 2020 році</w:t>
            </w:r>
          </w:p>
          <w:p w:rsidR="00934C0C" w:rsidRPr="00BF2FF9" w:rsidRDefault="00934C0C" w:rsidP="001F79D4">
            <w:pPr>
              <w:jc w:val="center"/>
              <w:rPr>
                <w:b/>
                <w:bCs/>
                <w:sz w:val="16"/>
                <w:szCs w:val="16"/>
                <w:lang w:eastAsia="uk-UA"/>
              </w:rPr>
            </w:pPr>
          </w:p>
        </w:tc>
      </w:tr>
      <w:tr w:rsidR="00934C0C" w:rsidRPr="00BF2FF9">
        <w:tc>
          <w:tcPr>
            <w:tcW w:w="534" w:type="dxa"/>
            <w:vAlign w:val="center"/>
          </w:tcPr>
          <w:p w:rsidR="00934C0C" w:rsidRPr="00BF2FF9" w:rsidRDefault="00934C0C" w:rsidP="001F79D4">
            <w:pPr>
              <w:jc w:val="center"/>
              <w:rPr>
                <w:sz w:val="22"/>
                <w:szCs w:val="22"/>
              </w:rPr>
            </w:pPr>
            <w:r w:rsidRPr="00BF2FF9">
              <w:rPr>
                <w:sz w:val="22"/>
                <w:szCs w:val="22"/>
              </w:rPr>
              <w:t>№ з/п</w:t>
            </w:r>
          </w:p>
        </w:tc>
        <w:tc>
          <w:tcPr>
            <w:tcW w:w="10064" w:type="dxa"/>
            <w:vAlign w:val="center"/>
          </w:tcPr>
          <w:p w:rsidR="00934C0C" w:rsidRPr="00BF2FF9" w:rsidRDefault="00934C0C" w:rsidP="001F79D4">
            <w:pPr>
              <w:jc w:val="center"/>
              <w:rPr>
                <w:sz w:val="22"/>
                <w:szCs w:val="22"/>
              </w:rPr>
            </w:pPr>
            <w:r w:rsidRPr="00BF2FF9">
              <w:rPr>
                <w:sz w:val="22"/>
                <w:szCs w:val="22"/>
              </w:rPr>
              <w:t>Назва міської цільової програми</w:t>
            </w:r>
          </w:p>
        </w:tc>
        <w:tc>
          <w:tcPr>
            <w:tcW w:w="1835" w:type="dxa"/>
            <w:vAlign w:val="center"/>
          </w:tcPr>
          <w:p w:rsidR="00934C0C" w:rsidRPr="00BF2FF9" w:rsidRDefault="00934C0C" w:rsidP="001F79D4">
            <w:pPr>
              <w:jc w:val="center"/>
              <w:rPr>
                <w:sz w:val="22"/>
                <w:szCs w:val="22"/>
              </w:rPr>
            </w:pPr>
            <w:r w:rsidRPr="00BF2FF9">
              <w:rPr>
                <w:sz w:val="22"/>
                <w:szCs w:val="22"/>
              </w:rPr>
              <w:t>Строк виконання</w:t>
            </w:r>
          </w:p>
        </w:tc>
        <w:tc>
          <w:tcPr>
            <w:tcW w:w="3835" w:type="dxa"/>
            <w:vAlign w:val="center"/>
          </w:tcPr>
          <w:p w:rsidR="00934C0C" w:rsidRPr="00BF2FF9" w:rsidRDefault="00934C0C" w:rsidP="001F79D4">
            <w:pPr>
              <w:jc w:val="center"/>
              <w:rPr>
                <w:sz w:val="22"/>
                <w:szCs w:val="22"/>
              </w:rPr>
            </w:pPr>
            <w:r w:rsidRPr="00BF2FF9">
              <w:rPr>
                <w:sz w:val="22"/>
                <w:szCs w:val="22"/>
              </w:rPr>
              <w:t>Відповідальний виконавець</w:t>
            </w:r>
          </w:p>
        </w:tc>
      </w:tr>
      <w:tr w:rsidR="00934C0C" w:rsidRPr="00BF2FF9">
        <w:tc>
          <w:tcPr>
            <w:tcW w:w="534" w:type="dxa"/>
            <w:vAlign w:val="center"/>
          </w:tcPr>
          <w:p w:rsidR="00934C0C" w:rsidRPr="00BF2FF9" w:rsidRDefault="00934C0C" w:rsidP="001F79D4">
            <w:pPr>
              <w:jc w:val="center"/>
              <w:rPr>
                <w:sz w:val="22"/>
                <w:szCs w:val="22"/>
              </w:rPr>
            </w:pPr>
            <w:r w:rsidRPr="00BF2FF9">
              <w:rPr>
                <w:sz w:val="22"/>
                <w:szCs w:val="22"/>
              </w:rPr>
              <w:t>1</w:t>
            </w:r>
          </w:p>
        </w:tc>
        <w:tc>
          <w:tcPr>
            <w:tcW w:w="10064" w:type="dxa"/>
            <w:vAlign w:val="center"/>
          </w:tcPr>
          <w:p w:rsidR="00934C0C" w:rsidRPr="00BF2FF9" w:rsidRDefault="00934C0C" w:rsidP="001F79D4">
            <w:pPr>
              <w:jc w:val="center"/>
              <w:rPr>
                <w:sz w:val="22"/>
                <w:szCs w:val="22"/>
              </w:rPr>
            </w:pPr>
            <w:r w:rsidRPr="00BF2FF9">
              <w:rPr>
                <w:sz w:val="22"/>
                <w:szCs w:val="22"/>
              </w:rPr>
              <w:t>2</w:t>
            </w:r>
          </w:p>
        </w:tc>
        <w:tc>
          <w:tcPr>
            <w:tcW w:w="1835" w:type="dxa"/>
            <w:vAlign w:val="center"/>
          </w:tcPr>
          <w:p w:rsidR="00934C0C" w:rsidRPr="00BF2FF9" w:rsidRDefault="00934C0C" w:rsidP="001F79D4">
            <w:pPr>
              <w:jc w:val="center"/>
              <w:rPr>
                <w:sz w:val="22"/>
                <w:szCs w:val="22"/>
              </w:rPr>
            </w:pPr>
            <w:r w:rsidRPr="00BF2FF9">
              <w:rPr>
                <w:sz w:val="22"/>
                <w:szCs w:val="22"/>
              </w:rPr>
              <w:t>3</w:t>
            </w:r>
          </w:p>
        </w:tc>
        <w:tc>
          <w:tcPr>
            <w:tcW w:w="3835" w:type="dxa"/>
            <w:vAlign w:val="center"/>
          </w:tcPr>
          <w:p w:rsidR="00934C0C" w:rsidRPr="00BF2FF9" w:rsidRDefault="00934C0C" w:rsidP="001F79D4">
            <w:pPr>
              <w:jc w:val="center"/>
              <w:rPr>
                <w:sz w:val="22"/>
                <w:szCs w:val="22"/>
              </w:rPr>
            </w:pPr>
            <w:r w:rsidRPr="00BF2FF9">
              <w:rPr>
                <w:sz w:val="22"/>
                <w:szCs w:val="22"/>
              </w:rPr>
              <w:t>4</w:t>
            </w:r>
          </w:p>
        </w:tc>
      </w:tr>
      <w:tr w:rsidR="00934C0C" w:rsidRPr="00BF2FF9">
        <w:trPr>
          <w:trHeight w:val="351"/>
        </w:trPr>
        <w:tc>
          <w:tcPr>
            <w:tcW w:w="534" w:type="dxa"/>
            <w:vAlign w:val="center"/>
          </w:tcPr>
          <w:p w:rsidR="00934C0C" w:rsidRPr="00BF2FF9" w:rsidRDefault="00934C0C" w:rsidP="001F79D4">
            <w:pPr>
              <w:jc w:val="left"/>
              <w:rPr>
                <w:sz w:val="22"/>
                <w:szCs w:val="22"/>
              </w:rPr>
            </w:pPr>
            <w:r w:rsidRPr="00BF2FF9">
              <w:rPr>
                <w:sz w:val="22"/>
                <w:szCs w:val="22"/>
              </w:rPr>
              <w:t>1</w:t>
            </w:r>
          </w:p>
        </w:tc>
        <w:tc>
          <w:tcPr>
            <w:tcW w:w="10064" w:type="dxa"/>
            <w:vAlign w:val="center"/>
          </w:tcPr>
          <w:p w:rsidR="00934C0C" w:rsidRPr="00BF2FF9" w:rsidRDefault="00934C0C" w:rsidP="001F79D4">
            <w:pPr>
              <w:widowControl w:val="0"/>
              <w:autoSpaceDE w:val="0"/>
              <w:autoSpaceDN w:val="0"/>
              <w:adjustRightInd w:val="0"/>
              <w:jc w:val="left"/>
              <w:rPr>
                <w:sz w:val="22"/>
                <w:szCs w:val="22"/>
              </w:rPr>
            </w:pPr>
            <w:r w:rsidRPr="00BF2FF9">
              <w:rPr>
                <w:sz w:val="22"/>
                <w:szCs w:val="22"/>
              </w:rPr>
              <w:t>Міська цільова комплексна програма «Освіта Сєвєродонецька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Відділ освіти</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2</w:t>
            </w:r>
          </w:p>
        </w:tc>
        <w:tc>
          <w:tcPr>
            <w:tcW w:w="10064" w:type="dxa"/>
            <w:vAlign w:val="center"/>
          </w:tcPr>
          <w:p w:rsidR="00934C0C" w:rsidRPr="00BF2FF9" w:rsidRDefault="00934C0C" w:rsidP="001F79D4">
            <w:pPr>
              <w:jc w:val="left"/>
              <w:rPr>
                <w:sz w:val="22"/>
                <w:szCs w:val="22"/>
                <w:lang w:eastAsia="en-US"/>
              </w:rPr>
            </w:pPr>
            <w:r w:rsidRPr="00BF2FF9">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2020 рік</w:t>
            </w:r>
          </w:p>
        </w:tc>
        <w:tc>
          <w:tcPr>
            <w:tcW w:w="1835" w:type="dxa"/>
            <w:vAlign w:val="center"/>
          </w:tcPr>
          <w:p w:rsidR="00934C0C" w:rsidRPr="00BF2FF9" w:rsidRDefault="00934C0C" w:rsidP="001F79D4">
            <w:pPr>
              <w:jc w:val="center"/>
              <w:rPr>
                <w:sz w:val="22"/>
                <w:szCs w:val="22"/>
              </w:rPr>
            </w:pPr>
            <w:r w:rsidRPr="00BF2FF9">
              <w:rPr>
                <w:sz w:val="22"/>
                <w:szCs w:val="22"/>
              </w:rPr>
              <w:t>2019 рік</w:t>
            </w:r>
          </w:p>
        </w:tc>
        <w:tc>
          <w:tcPr>
            <w:tcW w:w="3835" w:type="dxa"/>
            <w:vAlign w:val="center"/>
          </w:tcPr>
          <w:p w:rsidR="00934C0C" w:rsidRPr="00BF2FF9" w:rsidRDefault="00934C0C" w:rsidP="001F79D4">
            <w:pPr>
              <w:jc w:val="left"/>
              <w:rPr>
                <w:sz w:val="22"/>
                <w:szCs w:val="22"/>
              </w:rPr>
            </w:pPr>
            <w:r w:rsidRPr="00BF2FF9">
              <w:rPr>
                <w:sz w:val="22"/>
                <w:szCs w:val="22"/>
              </w:rPr>
              <w:t>С ДЮК «Юність»</w:t>
            </w:r>
          </w:p>
        </w:tc>
      </w:tr>
      <w:tr w:rsidR="00934C0C" w:rsidRPr="00BF2FF9">
        <w:trPr>
          <w:trHeight w:val="402"/>
        </w:trPr>
        <w:tc>
          <w:tcPr>
            <w:tcW w:w="534" w:type="dxa"/>
            <w:vAlign w:val="center"/>
          </w:tcPr>
          <w:p w:rsidR="00934C0C" w:rsidRPr="00BF2FF9" w:rsidRDefault="00934C0C" w:rsidP="001F79D4">
            <w:pPr>
              <w:jc w:val="left"/>
              <w:rPr>
                <w:sz w:val="22"/>
                <w:szCs w:val="22"/>
              </w:rPr>
            </w:pPr>
            <w:r w:rsidRPr="00BF2FF9">
              <w:rPr>
                <w:sz w:val="22"/>
                <w:szCs w:val="22"/>
              </w:rPr>
              <w:t>3</w:t>
            </w:r>
          </w:p>
        </w:tc>
        <w:tc>
          <w:tcPr>
            <w:tcW w:w="10064" w:type="dxa"/>
            <w:vAlign w:val="center"/>
          </w:tcPr>
          <w:p w:rsidR="00934C0C" w:rsidRPr="00BF2FF9" w:rsidRDefault="00934C0C" w:rsidP="001F79D4">
            <w:pPr>
              <w:tabs>
                <w:tab w:val="left" w:pos="1350"/>
              </w:tabs>
              <w:jc w:val="left"/>
              <w:rPr>
                <w:sz w:val="22"/>
                <w:szCs w:val="22"/>
              </w:rPr>
            </w:pPr>
            <w:r w:rsidRPr="00BF2FF9">
              <w:rPr>
                <w:sz w:val="22"/>
                <w:szCs w:val="22"/>
              </w:rPr>
              <w:t>Міська цільова програма «Стоп-інфаркт» на 2017-2020 роки</w:t>
            </w:r>
          </w:p>
        </w:tc>
        <w:tc>
          <w:tcPr>
            <w:tcW w:w="1835" w:type="dxa"/>
            <w:vAlign w:val="center"/>
          </w:tcPr>
          <w:p w:rsidR="00934C0C" w:rsidRPr="00BF2FF9" w:rsidRDefault="00934C0C" w:rsidP="001F79D4">
            <w:pPr>
              <w:jc w:val="center"/>
              <w:rPr>
                <w:sz w:val="22"/>
                <w:szCs w:val="22"/>
              </w:rPr>
            </w:pPr>
            <w:r w:rsidRPr="00BF2FF9">
              <w:rPr>
                <w:sz w:val="22"/>
                <w:szCs w:val="22"/>
              </w:rPr>
              <w:t>2017-2020 роки</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rPr>
          <w:trHeight w:val="373"/>
        </w:trPr>
        <w:tc>
          <w:tcPr>
            <w:tcW w:w="534" w:type="dxa"/>
            <w:vAlign w:val="center"/>
          </w:tcPr>
          <w:p w:rsidR="00934C0C" w:rsidRPr="00BF2FF9" w:rsidRDefault="00934C0C" w:rsidP="001F79D4">
            <w:pPr>
              <w:jc w:val="left"/>
              <w:rPr>
                <w:sz w:val="22"/>
                <w:szCs w:val="22"/>
              </w:rPr>
            </w:pPr>
            <w:r w:rsidRPr="00BF2FF9">
              <w:rPr>
                <w:sz w:val="22"/>
                <w:szCs w:val="22"/>
              </w:rPr>
              <w:t>4</w:t>
            </w:r>
          </w:p>
        </w:tc>
        <w:tc>
          <w:tcPr>
            <w:tcW w:w="10064" w:type="dxa"/>
            <w:vAlign w:val="center"/>
          </w:tcPr>
          <w:p w:rsidR="00934C0C" w:rsidRPr="00BF2FF9" w:rsidRDefault="00934C0C" w:rsidP="001F79D4">
            <w:pPr>
              <w:tabs>
                <w:tab w:val="left" w:pos="1350"/>
              </w:tabs>
              <w:jc w:val="left"/>
              <w:rPr>
                <w:sz w:val="22"/>
                <w:szCs w:val="22"/>
              </w:rPr>
            </w:pPr>
            <w:r w:rsidRPr="00BF2FF9">
              <w:rPr>
                <w:sz w:val="22"/>
                <w:szCs w:val="22"/>
              </w:rPr>
              <w:t>Міська комплексна програма «Новітні репродуктивні технології на 2017-2020 роки»</w:t>
            </w:r>
          </w:p>
        </w:tc>
        <w:tc>
          <w:tcPr>
            <w:tcW w:w="1835" w:type="dxa"/>
          </w:tcPr>
          <w:p w:rsidR="00934C0C" w:rsidRPr="00BF2FF9" w:rsidRDefault="00934C0C" w:rsidP="001F79D4">
            <w:pPr>
              <w:jc w:val="center"/>
              <w:rPr>
                <w:sz w:val="22"/>
                <w:szCs w:val="22"/>
              </w:rPr>
            </w:pPr>
            <w:r w:rsidRPr="00BF2FF9">
              <w:rPr>
                <w:sz w:val="22"/>
                <w:szCs w:val="22"/>
              </w:rPr>
              <w:t>2017-2020 роки</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rPr>
          <w:trHeight w:val="387"/>
        </w:trPr>
        <w:tc>
          <w:tcPr>
            <w:tcW w:w="534" w:type="dxa"/>
            <w:vAlign w:val="center"/>
          </w:tcPr>
          <w:p w:rsidR="00934C0C" w:rsidRPr="00BF2FF9" w:rsidRDefault="00934C0C" w:rsidP="001F79D4">
            <w:pPr>
              <w:jc w:val="left"/>
              <w:rPr>
                <w:sz w:val="22"/>
                <w:szCs w:val="22"/>
              </w:rPr>
            </w:pPr>
            <w:r w:rsidRPr="00BF2FF9">
              <w:rPr>
                <w:sz w:val="22"/>
                <w:szCs w:val="22"/>
              </w:rPr>
              <w:t>5</w:t>
            </w:r>
          </w:p>
        </w:tc>
        <w:tc>
          <w:tcPr>
            <w:tcW w:w="10064" w:type="dxa"/>
            <w:vAlign w:val="center"/>
          </w:tcPr>
          <w:p w:rsidR="00934C0C" w:rsidRPr="00BF2FF9" w:rsidRDefault="00934C0C" w:rsidP="001F79D4">
            <w:pPr>
              <w:tabs>
                <w:tab w:val="left" w:pos="1350"/>
              </w:tabs>
              <w:jc w:val="left"/>
              <w:rPr>
                <w:sz w:val="22"/>
                <w:szCs w:val="22"/>
              </w:rPr>
            </w:pPr>
            <w:r w:rsidRPr="00BF2FF9">
              <w:rPr>
                <w:color w:val="000000"/>
                <w:sz w:val="22"/>
                <w:szCs w:val="22"/>
              </w:rPr>
              <w:t>Міська комплексна  програма «Сучасна медична діагностика» на  2019 - 2020 роки</w:t>
            </w:r>
          </w:p>
        </w:tc>
        <w:tc>
          <w:tcPr>
            <w:tcW w:w="1835" w:type="dxa"/>
          </w:tcPr>
          <w:p w:rsidR="00934C0C" w:rsidRPr="00BF2FF9" w:rsidRDefault="00934C0C" w:rsidP="001F79D4">
            <w:pPr>
              <w:jc w:val="center"/>
              <w:rPr>
                <w:sz w:val="22"/>
                <w:szCs w:val="22"/>
              </w:rPr>
            </w:pPr>
            <w:r w:rsidRPr="00BF2FF9">
              <w:rPr>
                <w:color w:val="000000"/>
                <w:sz w:val="22"/>
                <w:szCs w:val="22"/>
              </w:rPr>
              <w:t>2019-2020 роки</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rPr>
          <w:trHeight w:val="388"/>
        </w:trPr>
        <w:tc>
          <w:tcPr>
            <w:tcW w:w="534" w:type="dxa"/>
            <w:vAlign w:val="center"/>
          </w:tcPr>
          <w:p w:rsidR="00934C0C" w:rsidRPr="00BF2FF9" w:rsidRDefault="00934C0C" w:rsidP="001F79D4">
            <w:pPr>
              <w:jc w:val="left"/>
              <w:rPr>
                <w:sz w:val="22"/>
                <w:szCs w:val="22"/>
              </w:rPr>
            </w:pPr>
            <w:r w:rsidRPr="00BF2FF9">
              <w:rPr>
                <w:sz w:val="22"/>
                <w:szCs w:val="22"/>
              </w:rPr>
              <w:t>6</w:t>
            </w:r>
          </w:p>
        </w:tc>
        <w:tc>
          <w:tcPr>
            <w:tcW w:w="10064" w:type="dxa"/>
            <w:vAlign w:val="center"/>
          </w:tcPr>
          <w:p w:rsidR="00934C0C" w:rsidRPr="00BF2FF9" w:rsidRDefault="00934C0C" w:rsidP="009D0F3D">
            <w:pPr>
              <w:jc w:val="left"/>
              <w:rPr>
                <w:sz w:val="22"/>
                <w:szCs w:val="22"/>
              </w:rPr>
            </w:pPr>
            <w:r w:rsidRPr="00BF2FF9">
              <w:rPr>
                <w:sz w:val="22"/>
                <w:szCs w:val="22"/>
              </w:rPr>
              <w:t>Програма «Діяльності і розвитку Управління охорони здоров’я Сєвєродонецької міської ради»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7</w:t>
            </w:r>
          </w:p>
        </w:tc>
        <w:tc>
          <w:tcPr>
            <w:tcW w:w="10064" w:type="dxa"/>
            <w:vAlign w:val="center"/>
          </w:tcPr>
          <w:p w:rsidR="00934C0C" w:rsidRPr="00BF2FF9" w:rsidRDefault="00934C0C" w:rsidP="001F79D4">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8</w:t>
            </w:r>
          </w:p>
        </w:tc>
        <w:tc>
          <w:tcPr>
            <w:tcW w:w="10064" w:type="dxa"/>
            <w:vAlign w:val="center"/>
          </w:tcPr>
          <w:p w:rsidR="00934C0C" w:rsidRPr="00BF2FF9" w:rsidRDefault="00934C0C" w:rsidP="001F79D4">
            <w:pPr>
              <w:pStyle w:val="normal0"/>
              <w:shd w:val="clear" w:color="auto" w:fill="FFFFFF"/>
              <w:rPr>
                <w:sz w:val="22"/>
                <w:szCs w:val="22"/>
              </w:rPr>
            </w:pPr>
            <w:r w:rsidRPr="00BF2FF9">
              <w:rPr>
                <w:sz w:val="22"/>
                <w:szCs w:val="22"/>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9</w:t>
            </w:r>
          </w:p>
        </w:tc>
        <w:tc>
          <w:tcPr>
            <w:tcW w:w="10064" w:type="dxa"/>
            <w:vAlign w:val="center"/>
          </w:tcPr>
          <w:p w:rsidR="00934C0C" w:rsidRPr="00BF2FF9" w:rsidRDefault="00934C0C" w:rsidP="001F79D4">
            <w:pPr>
              <w:pStyle w:val="normal0"/>
              <w:shd w:val="clear" w:color="auto" w:fill="FFFFFF"/>
              <w:rPr>
                <w:color w:val="auto"/>
                <w:sz w:val="22"/>
                <w:szCs w:val="22"/>
              </w:rPr>
            </w:pPr>
            <w:r w:rsidRPr="00BF2FF9">
              <w:rPr>
                <w:color w:val="auto"/>
                <w:sz w:val="22"/>
                <w:szCs w:val="22"/>
              </w:rPr>
              <w:t xml:space="preserve">Програми розвитку комунального некомерційного підприємства «Сєвєродонецький центр первинної медико-санітарної допомоги» Сєвєродонецької міської ради </w:t>
            </w:r>
            <w:r w:rsidRPr="00BF2FF9">
              <w:rPr>
                <w:sz w:val="22"/>
                <w:szCs w:val="22"/>
              </w:rPr>
              <w:t>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10</w:t>
            </w:r>
          </w:p>
        </w:tc>
        <w:tc>
          <w:tcPr>
            <w:tcW w:w="10064" w:type="dxa"/>
            <w:vAlign w:val="center"/>
          </w:tcPr>
          <w:p w:rsidR="00934C0C" w:rsidRPr="00BF2FF9" w:rsidRDefault="00934C0C" w:rsidP="001F79D4">
            <w:pPr>
              <w:pStyle w:val="normal0"/>
              <w:shd w:val="clear" w:color="auto" w:fill="FFFFFF"/>
              <w:rPr>
                <w:sz w:val="22"/>
                <w:szCs w:val="22"/>
              </w:rPr>
            </w:pPr>
            <w:r w:rsidRPr="00BF2FF9">
              <w:rPr>
                <w:sz w:val="22"/>
                <w:szCs w:val="22"/>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охорони здоров'я</w:t>
            </w:r>
          </w:p>
        </w:tc>
      </w:tr>
      <w:tr w:rsidR="00934C0C" w:rsidRPr="00BF2FF9">
        <w:trPr>
          <w:trHeight w:val="345"/>
        </w:trPr>
        <w:tc>
          <w:tcPr>
            <w:tcW w:w="534" w:type="dxa"/>
            <w:vAlign w:val="center"/>
          </w:tcPr>
          <w:p w:rsidR="00934C0C" w:rsidRPr="00BF2FF9" w:rsidRDefault="00934C0C" w:rsidP="001F79D4">
            <w:pPr>
              <w:jc w:val="left"/>
              <w:rPr>
                <w:sz w:val="22"/>
                <w:szCs w:val="22"/>
              </w:rPr>
            </w:pPr>
            <w:r w:rsidRPr="00BF2FF9">
              <w:rPr>
                <w:sz w:val="22"/>
                <w:szCs w:val="22"/>
              </w:rPr>
              <w:t>11</w:t>
            </w:r>
          </w:p>
        </w:tc>
        <w:tc>
          <w:tcPr>
            <w:tcW w:w="10064" w:type="dxa"/>
            <w:vAlign w:val="center"/>
          </w:tcPr>
          <w:p w:rsidR="00934C0C" w:rsidRPr="00BF2FF9" w:rsidRDefault="00934C0C" w:rsidP="001F79D4">
            <w:pPr>
              <w:ind w:left="34"/>
              <w:jc w:val="left"/>
              <w:rPr>
                <w:color w:val="000000"/>
                <w:spacing w:val="6"/>
                <w:sz w:val="22"/>
                <w:szCs w:val="22"/>
              </w:rPr>
            </w:pPr>
            <w:r w:rsidRPr="00BF2FF9">
              <w:rPr>
                <w:color w:val="000000"/>
                <w:spacing w:val="6"/>
                <w:sz w:val="22"/>
                <w:szCs w:val="22"/>
              </w:rPr>
              <w:t xml:space="preserve">Міська цільова програма розвитку фізичної культури та спорту на 2020 рік </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Відділ молоді та спорту</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12</w:t>
            </w:r>
          </w:p>
        </w:tc>
        <w:tc>
          <w:tcPr>
            <w:tcW w:w="10064" w:type="dxa"/>
            <w:vAlign w:val="center"/>
          </w:tcPr>
          <w:p w:rsidR="00934C0C" w:rsidRPr="00BF2FF9" w:rsidRDefault="00934C0C" w:rsidP="001F79D4">
            <w:pPr>
              <w:jc w:val="left"/>
              <w:rPr>
                <w:sz w:val="22"/>
                <w:szCs w:val="22"/>
              </w:rPr>
            </w:pPr>
            <w:r w:rsidRPr="00BF2FF9">
              <w:rPr>
                <w:sz w:val="22"/>
                <w:szCs w:val="22"/>
              </w:rPr>
              <w:t>Програма з національно-патріотичного виховання «Патріот Сєвєродонецька»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Відділ молоді та спорту</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13</w:t>
            </w:r>
          </w:p>
        </w:tc>
        <w:tc>
          <w:tcPr>
            <w:tcW w:w="10064" w:type="dxa"/>
            <w:vAlign w:val="center"/>
          </w:tcPr>
          <w:p w:rsidR="00934C0C" w:rsidRPr="00BF2FF9" w:rsidRDefault="00934C0C" w:rsidP="001F79D4">
            <w:pPr>
              <w:jc w:val="left"/>
              <w:rPr>
                <w:sz w:val="22"/>
                <w:szCs w:val="22"/>
              </w:rPr>
            </w:pPr>
            <w:r w:rsidRPr="00BF2FF9">
              <w:rPr>
                <w:sz w:val="22"/>
                <w:szCs w:val="22"/>
              </w:rPr>
              <w:t>Міська цільова комплексна програма «Молодь Сєвєродонецька»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Відділ молоді та спорту</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14</w:t>
            </w:r>
          </w:p>
        </w:tc>
        <w:tc>
          <w:tcPr>
            <w:tcW w:w="10064" w:type="dxa"/>
            <w:vAlign w:val="center"/>
          </w:tcPr>
          <w:p w:rsidR="00934C0C" w:rsidRPr="00BF2FF9" w:rsidRDefault="00934C0C" w:rsidP="009D0F3D">
            <w:pPr>
              <w:jc w:val="left"/>
              <w:rPr>
                <w:sz w:val="22"/>
                <w:szCs w:val="22"/>
              </w:rPr>
            </w:pPr>
            <w:r w:rsidRPr="00BF2FF9">
              <w:rPr>
                <w:sz w:val="22"/>
                <w:szCs w:val="22"/>
              </w:rPr>
              <w:t>Міська цільова програма «Ефективне функціонування СДЮСТШ ВВС «Садко» вищої категорії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СДЮСТШ ВВС «САДКО»</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15</w:t>
            </w:r>
          </w:p>
        </w:tc>
        <w:tc>
          <w:tcPr>
            <w:tcW w:w="10064" w:type="dxa"/>
            <w:vAlign w:val="center"/>
          </w:tcPr>
          <w:p w:rsidR="00934C0C" w:rsidRPr="00BF2FF9" w:rsidRDefault="00934C0C" w:rsidP="001F79D4">
            <w:pPr>
              <w:pStyle w:val="a8"/>
              <w:snapToGrid w:val="0"/>
              <w:rPr>
                <w:sz w:val="22"/>
                <w:szCs w:val="22"/>
              </w:rPr>
            </w:pPr>
            <w:r w:rsidRPr="00BF2FF9">
              <w:rPr>
                <w:sz w:val="22"/>
                <w:szCs w:val="22"/>
              </w:rPr>
              <w:t>Комплексна міська цільова програма соціального захисту населення міста «Турбота»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праці та соціального захисту населення</w:t>
            </w:r>
          </w:p>
        </w:tc>
      </w:tr>
      <w:tr w:rsidR="00934C0C" w:rsidRPr="00BF2FF9">
        <w:tc>
          <w:tcPr>
            <w:tcW w:w="534" w:type="dxa"/>
            <w:vAlign w:val="center"/>
          </w:tcPr>
          <w:p w:rsidR="00934C0C" w:rsidRPr="00BF2FF9" w:rsidRDefault="00934C0C" w:rsidP="001F79D4">
            <w:pPr>
              <w:jc w:val="left"/>
              <w:rPr>
                <w:sz w:val="22"/>
                <w:szCs w:val="22"/>
              </w:rPr>
            </w:pPr>
            <w:r w:rsidRPr="00BF2FF9">
              <w:rPr>
                <w:sz w:val="22"/>
                <w:szCs w:val="22"/>
              </w:rPr>
              <w:t>16</w:t>
            </w:r>
          </w:p>
        </w:tc>
        <w:tc>
          <w:tcPr>
            <w:tcW w:w="10064" w:type="dxa"/>
            <w:vAlign w:val="center"/>
          </w:tcPr>
          <w:p w:rsidR="00934C0C" w:rsidRPr="00BF2FF9" w:rsidRDefault="00934C0C" w:rsidP="001F79D4">
            <w:pPr>
              <w:snapToGrid w:val="0"/>
              <w:jc w:val="left"/>
              <w:rPr>
                <w:sz w:val="22"/>
                <w:szCs w:val="22"/>
              </w:rPr>
            </w:pPr>
            <w:r w:rsidRPr="00BF2FF9">
              <w:rPr>
                <w:sz w:val="22"/>
                <w:szCs w:val="22"/>
              </w:rPr>
              <w:t>Комплексна міська програми соціального захисту осіб пільгової категорії  на 2020 рік</w:t>
            </w:r>
          </w:p>
        </w:tc>
        <w:tc>
          <w:tcPr>
            <w:tcW w:w="1835" w:type="dxa"/>
            <w:vAlign w:val="center"/>
          </w:tcPr>
          <w:p w:rsidR="00934C0C" w:rsidRPr="00BF2FF9" w:rsidRDefault="00934C0C" w:rsidP="001F79D4">
            <w:pPr>
              <w:jc w:val="center"/>
              <w:rPr>
                <w:sz w:val="22"/>
                <w:szCs w:val="22"/>
              </w:rPr>
            </w:pPr>
            <w:r w:rsidRPr="00BF2FF9">
              <w:rPr>
                <w:sz w:val="22"/>
                <w:szCs w:val="22"/>
              </w:rPr>
              <w:t>2020 рік</w:t>
            </w:r>
          </w:p>
        </w:tc>
        <w:tc>
          <w:tcPr>
            <w:tcW w:w="3835" w:type="dxa"/>
            <w:vAlign w:val="center"/>
          </w:tcPr>
          <w:p w:rsidR="00934C0C" w:rsidRPr="00BF2FF9" w:rsidRDefault="00934C0C" w:rsidP="001F79D4">
            <w:pPr>
              <w:jc w:val="left"/>
              <w:rPr>
                <w:sz w:val="22"/>
                <w:szCs w:val="22"/>
              </w:rPr>
            </w:pPr>
            <w:r w:rsidRPr="00BF2FF9">
              <w:rPr>
                <w:sz w:val="22"/>
                <w:szCs w:val="22"/>
              </w:rPr>
              <w:t>Управління праці та соціального захисту населення</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17</w:t>
            </w:r>
          </w:p>
        </w:tc>
        <w:tc>
          <w:tcPr>
            <w:tcW w:w="10064" w:type="dxa"/>
            <w:vAlign w:val="center"/>
          </w:tcPr>
          <w:p w:rsidR="00934C0C" w:rsidRPr="00BF2FF9" w:rsidRDefault="00934C0C" w:rsidP="005D6A77">
            <w:pPr>
              <w:tabs>
                <w:tab w:val="left" w:pos="570"/>
              </w:tabs>
              <w:snapToGrid w:val="0"/>
              <w:jc w:val="left"/>
              <w:rPr>
                <w:sz w:val="22"/>
                <w:szCs w:val="22"/>
              </w:rPr>
            </w:pPr>
            <w:r w:rsidRPr="00BF2FF9">
              <w:rPr>
                <w:sz w:val="22"/>
                <w:szCs w:val="22"/>
              </w:rPr>
              <w:t>Програма зайнятості населення м. Сєвєродонецька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Управління праці та соціального захисту населення</w:t>
            </w:r>
          </w:p>
        </w:tc>
      </w:tr>
      <w:tr w:rsidR="00934C0C" w:rsidRPr="00BF2FF9">
        <w:tc>
          <w:tcPr>
            <w:tcW w:w="534" w:type="dxa"/>
            <w:vAlign w:val="center"/>
          </w:tcPr>
          <w:p w:rsidR="00934C0C" w:rsidRPr="00BF2FF9" w:rsidRDefault="00934C0C" w:rsidP="005D6A77">
            <w:pPr>
              <w:jc w:val="center"/>
              <w:rPr>
                <w:sz w:val="22"/>
                <w:szCs w:val="22"/>
              </w:rPr>
            </w:pPr>
            <w:r w:rsidRPr="00BF2FF9">
              <w:rPr>
                <w:sz w:val="22"/>
                <w:szCs w:val="22"/>
              </w:rPr>
              <w:t>1</w:t>
            </w:r>
          </w:p>
        </w:tc>
        <w:tc>
          <w:tcPr>
            <w:tcW w:w="10064" w:type="dxa"/>
            <w:vAlign w:val="center"/>
          </w:tcPr>
          <w:p w:rsidR="00934C0C" w:rsidRPr="00BF2FF9" w:rsidRDefault="00934C0C" w:rsidP="005D6A77">
            <w:pPr>
              <w:pStyle w:val="111"/>
              <w:jc w:val="center"/>
              <w:rPr>
                <w:sz w:val="22"/>
                <w:szCs w:val="22"/>
                <w:lang w:val="uk-UA"/>
              </w:rPr>
            </w:pPr>
            <w:r w:rsidRPr="00BF2FF9">
              <w:rPr>
                <w:sz w:val="22"/>
                <w:szCs w:val="22"/>
                <w:lang w:val="uk-UA"/>
              </w:rPr>
              <w:t>2</w:t>
            </w:r>
          </w:p>
        </w:tc>
        <w:tc>
          <w:tcPr>
            <w:tcW w:w="1835" w:type="dxa"/>
            <w:vAlign w:val="center"/>
          </w:tcPr>
          <w:p w:rsidR="00934C0C" w:rsidRPr="00BF2FF9" w:rsidRDefault="00934C0C" w:rsidP="005D6A77">
            <w:pPr>
              <w:jc w:val="center"/>
              <w:rPr>
                <w:sz w:val="22"/>
                <w:szCs w:val="22"/>
              </w:rPr>
            </w:pPr>
            <w:r w:rsidRPr="00BF2FF9">
              <w:rPr>
                <w:sz w:val="22"/>
                <w:szCs w:val="22"/>
              </w:rPr>
              <w:t>3</w:t>
            </w:r>
          </w:p>
        </w:tc>
        <w:tc>
          <w:tcPr>
            <w:tcW w:w="3835" w:type="dxa"/>
            <w:vAlign w:val="center"/>
          </w:tcPr>
          <w:p w:rsidR="00934C0C" w:rsidRPr="00BF2FF9" w:rsidRDefault="00934C0C" w:rsidP="005D6A77">
            <w:pPr>
              <w:jc w:val="center"/>
              <w:rPr>
                <w:sz w:val="22"/>
                <w:szCs w:val="22"/>
              </w:rPr>
            </w:pPr>
            <w:r w:rsidRPr="00BF2FF9">
              <w:rPr>
                <w:sz w:val="22"/>
                <w:szCs w:val="22"/>
              </w:rPr>
              <w:t>4</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18</w:t>
            </w:r>
          </w:p>
        </w:tc>
        <w:tc>
          <w:tcPr>
            <w:tcW w:w="10064" w:type="dxa"/>
            <w:vAlign w:val="center"/>
          </w:tcPr>
          <w:p w:rsidR="00934C0C" w:rsidRPr="00BF2FF9" w:rsidRDefault="00934C0C" w:rsidP="005D6A77">
            <w:pPr>
              <w:pStyle w:val="111"/>
              <w:rPr>
                <w:sz w:val="22"/>
                <w:szCs w:val="22"/>
                <w:lang w:val="uk-UA"/>
              </w:rPr>
            </w:pPr>
            <w:r w:rsidRPr="00BF2FF9">
              <w:rPr>
                <w:sz w:val="22"/>
                <w:szCs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vAlign w:val="center"/>
          </w:tcPr>
          <w:p w:rsidR="00934C0C" w:rsidRPr="00BF2FF9" w:rsidRDefault="00934C0C" w:rsidP="005D6A77">
            <w:pPr>
              <w:jc w:val="left"/>
              <w:rPr>
                <w:sz w:val="22"/>
                <w:szCs w:val="22"/>
              </w:rPr>
            </w:pPr>
            <w:r w:rsidRPr="00BF2FF9">
              <w:rPr>
                <w:sz w:val="22"/>
                <w:szCs w:val="22"/>
              </w:rPr>
              <w:t>Управління праці та соціального захисту населення</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19</w:t>
            </w:r>
          </w:p>
        </w:tc>
        <w:tc>
          <w:tcPr>
            <w:tcW w:w="10064" w:type="dxa"/>
            <w:vAlign w:val="center"/>
          </w:tcPr>
          <w:p w:rsidR="00934C0C" w:rsidRPr="00BF2FF9" w:rsidRDefault="00934C0C" w:rsidP="005D6A77">
            <w:pPr>
              <w:snapToGrid w:val="0"/>
              <w:jc w:val="left"/>
              <w:rPr>
                <w:sz w:val="22"/>
                <w:szCs w:val="22"/>
              </w:rPr>
            </w:pPr>
            <w:r w:rsidRPr="00BF2FF9">
              <w:rPr>
                <w:sz w:val="22"/>
                <w:szCs w:val="22"/>
              </w:rPr>
              <w:t>Комплексна міська програма «Оздоровлення та відпочинок дітей»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Управління праці та соціального захисту населення</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20</w:t>
            </w:r>
          </w:p>
        </w:tc>
        <w:tc>
          <w:tcPr>
            <w:tcW w:w="10064" w:type="dxa"/>
            <w:vAlign w:val="center"/>
          </w:tcPr>
          <w:p w:rsidR="00934C0C" w:rsidRPr="00BF2FF9" w:rsidRDefault="00934C0C" w:rsidP="005D6A77">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Міська цільова програма «Фінансова підтримка громадських організацій ветеранів м. Сєвєродонецька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Управління праці та соціального захисту населення</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21</w:t>
            </w:r>
          </w:p>
        </w:tc>
        <w:tc>
          <w:tcPr>
            <w:tcW w:w="10064" w:type="dxa"/>
            <w:vAlign w:val="center"/>
          </w:tcPr>
          <w:p w:rsidR="00934C0C" w:rsidRPr="00BF2FF9" w:rsidRDefault="00934C0C" w:rsidP="005D6A77">
            <w:pPr>
              <w:pStyle w:val="3"/>
              <w:snapToGrid w:val="0"/>
              <w:rPr>
                <w:rFonts w:ascii="Times New Roman" w:hAnsi="Times New Roman" w:cs="Times New Roman"/>
                <w:sz w:val="22"/>
                <w:szCs w:val="22"/>
                <w:lang w:val="uk-UA"/>
              </w:rPr>
            </w:pPr>
            <w:r w:rsidRPr="00BF2FF9">
              <w:rPr>
                <w:rFonts w:ascii="Times New Roman" w:hAnsi="Times New Roman" w:cs="Times New Roman"/>
                <w:sz w:val="22"/>
                <w:szCs w:val="22"/>
                <w:lang w:val="uk-UA"/>
              </w:rPr>
              <w:t>Програма розвитку Центру комплексної реабілітації для дітей та осіб з інвалідністю Сєвєродонецької міської ради на 2019-2021роки</w:t>
            </w:r>
          </w:p>
        </w:tc>
        <w:tc>
          <w:tcPr>
            <w:tcW w:w="1835" w:type="dxa"/>
            <w:vAlign w:val="center"/>
          </w:tcPr>
          <w:p w:rsidR="00934C0C" w:rsidRPr="00BF2FF9" w:rsidRDefault="00934C0C" w:rsidP="005D6A77">
            <w:pPr>
              <w:jc w:val="center"/>
              <w:rPr>
                <w:sz w:val="22"/>
                <w:szCs w:val="22"/>
              </w:rPr>
            </w:pPr>
            <w:r w:rsidRPr="00BF2FF9">
              <w:rPr>
                <w:sz w:val="22"/>
                <w:szCs w:val="22"/>
              </w:rPr>
              <w:t>2019-2021 роки</w:t>
            </w:r>
          </w:p>
        </w:tc>
        <w:tc>
          <w:tcPr>
            <w:tcW w:w="3835" w:type="dxa"/>
          </w:tcPr>
          <w:p w:rsidR="00934C0C" w:rsidRPr="00BF2FF9" w:rsidRDefault="00934C0C" w:rsidP="005D6A77">
            <w:pPr>
              <w:jc w:val="left"/>
              <w:rPr>
                <w:sz w:val="22"/>
                <w:szCs w:val="22"/>
              </w:rPr>
            </w:pPr>
            <w:r w:rsidRPr="00BF2FF9">
              <w:rPr>
                <w:sz w:val="22"/>
                <w:szCs w:val="22"/>
              </w:rPr>
              <w:t xml:space="preserve">Центру комплексної реабілітації для дітей та осіб з інвалідністю </w:t>
            </w:r>
          </w:p>
        </w:tc>
      </w:tr>
      <w:tr w:rsidR="00934C0C" w:rsidRPr="00BF2FF9">
        <w:trPr>
          <w:trHeight w:val="324"/>
        </w:trPr>
        <w:tc>
          <w:tcPr>
            <w:tcW w:w="534" w:type="dxa"/>
            <w:vAlign w:val="center"/>
          </w:tcPr>
          <w:p w:rsidR="00934C0C" w:rsidRPr="00BF2FF9" w:rsidRDefault="00934C0C" w:rsidP="005D6A77">
            <w:pPr>
              <w:jc w:val="left"/>
              <w:rPr>
                <w:sz w:val="22"/>
                <w:szCs w:val="22"/>
              </w:rPr>
            </w:pPr>
            <w:r w:rsidRPr="00BF2FF9">
              <w:rPr>
                <w:sz w:val="22"/>
                <w:szCs w:val="22"/>
              </w:rPr>
              <w:t>22</w:t>
            </w:r>
          </w:p>
        </w:tc>
        <w:tc>
          <w:tcPr>
            <w:tcW w:w="10064" w:type="dxa"/>
            <w:vAlign w:val="center"/>
          </w:tcPr>
          <w:p w:rsidR="00934C0C" w:rsidRPr="00BF2FF9" w:rsidRDefault="00934C0C" w:rsidP="005D6A77">
            <w:pPr>
              <w:jc w:val="left"/>
              <w:rPr>
                <w:sz w:val="22"/>
                <w:szCs w:val="22"/>
              </w:rPr>
            </w:pPr>
            <w:r w:rsidRPr="00BF2FF9">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 Сєвєродонецьку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vAlign w:val="center"/>
          </w:tcPr>
          <w:p w:rsidR="00934C0C" w:rsidRPr="00BF2FF9" w:rsidRDefault="00934C0C" w:rsidP="005D6A77">
            <w:pPr>
              <w:jc w:val="left"/>
              <w:rPr>
                <w:sz w:val="22"/>
                <w:szCs w:val="22"/>
              </w:rPr>
            </w:pPr>
            <w:r w:rsidRPr="00BF2FF9">
              <w:rPr>
                <w:sz w:val="22"/>
                <w:szCs w:val="22"/>
              </w:rPr>
              <w:t>Відділ культури</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23</w:t>
            </w:r>
          </w:p>
        </w:tc>
        <w:tc>
          <w:tcPr>
            <w:tcW w:w="10064" w:type="dxa"/>
            <w:vAlign w:val="center"/>
          </w:tcPr>
          <w:p w:rsidR="00934C0C" w:rsidRPr="00BF2FF9" w:rsidRDefault="00934C0C" w:rsidP="005D6A77">
            <w:pPr>
              <w:jc w:val="left"/>
              <w:rPr>
                <w:sz w:val="22"/>
                <w:szCs w:val="22"/>
              </w:rPr>
            </w:pPr>
            <w:r w:rsidRPr="00BF2FF9">
              <w:rPr>
                <w:sz w:val="22"/>
                <w:szCs w:val="22"/>
              </w:rPr>
              <w:t>Міська цільова програма «Охорона об’єктів культурної спадщини міста Сєвєродонецьк» на 2020 -2021 роки</w:t>
            </w:r>
          </w:p>
        </w:tc>
        <w:tc>
          <w:tcPr>
            <w:tcW w:w="1835" w:type="dxa"/>
            <w:vAlign w:val="center"/>
          </w:tcPr>
          <w:p w:rsidR="00934C0C" w:rsidRPr="00BF2FF9" w:rsidRDefault="00934C0C" w:rsidP="005D6A77">
            <w:pPr>
              <w:jc w:val="center"/>
              <w:rPr>
                <w:sz w:val="22"/>
                <w:szCs w:val="22"/>
              </w:rPr>
            </w:pPr>
            <w:r w:rsidRPr="00BF2FF9">
              <w:rPr>
                <w:sz w:val="22"/>
                <w:szCs w:val="22"/>
              </w:rPr>
              <w:t>2020 -2021 роки</w:t>
            </w:r>
          </w:p>
        </w:tc>
        <w:tc>
          <w:tcPr>
            <w:tcW w:w="3835" w:type="dxa"/>
            <w:vAlign w:val="center"/>
          </w:tcPr>
          <w:p w:rsidR="00934C0C" w:rsidRPr="00BF2FF9" w:rsidRDefault="00934C0C" w:rsidP="005D6A77">
            <w:pPr>
              <w:jc w:val="left"/>
              <w:rPr>
                <w:sz w:val="22"/>
                <w:szCs w:val="22"/>
              </w:rPr>
            </w:pPr>
            <w:r w:rsidRPr="00BF2FF9">
              <w:rPr>
                <w:sz w:val="22"/>
                <w:szCs w:val="22"/>
              </w:rPr>
              <w:t>Відділ культури</w:t>
            </w:r>
          </w:p>
        </w:tc>
      </w:tr>
      <w:tr w:rsidR="00934C0C" w:rsidRPr="00BF2FF9">
        <w:trPr>
          <w:trHeight w:val="451"/>
        </w:trPr>
        <w:tc>
          <w:tcPr>
            <w:tcW w:w="534" w:type="dxa"/>
            <w:vAlign w:val="center"/>
          </w:tcPr>
          <w:p w:rsidR="00934C0C" w:rsidRPr="00BF2FF9" w:rsidRDefault="00934C0C" w:rsidP="005D6A77">
            <w:pPr>
              <w:jc w:val="left"/>
              <w:rPr>
                <w:sz w:val="22"/>
                <w:szCs w:val="22"/>
              </w:rPr>
            </w:pPr>
            <w:r w:rsidRPr="00BF2FF9">
              <w:rPr>
                <w:sz w:val="22"/>
                <w:szCs w:val="22"/>
              </w:rPr>
              <w:t>24</w:t>
            </w:r>
          </w:p>
        </w:tc>
        <w:tc>
          <w:tcPr>
            <w:tcW w:w="10064" w:type="dxa"/>
            <w:vAlign w:val="center"/>
          </w:tcPr>
          <w:p w:rsidR="00934C0C" w:rsidRPr="00BF2FF9" w:rsidRDefault="00934C0C" w:rsidP="005D6A77">
            <w:pPr>
              <w:jc w:val="left"/>
              <w:rPr>
                <w:sz w:val="22"/>
                <w:szCs w:val="22"/>
              </w:rPr>
            </w:pPr>
            <w:r w:rsidRPr="00BF2FF9">
              <w:rPr>
                <w:sz w:val="22"/>
                <w:szCs w:val="22"/>
              </w:rPr>
              <w:t>Міська цільова програма «Творчість. Розвиток. Майстерність» міста Сєвєродонецьк на 2019-2021 роки</w:t>
            </w:r>
          </w:p>
        </w:tc>
        <w:tc>
          <w:tcPr>
            <w:tcW w:w="1835" w:type="dxa"/>
            <w:vAlign w:val="center"/>
          </w:tcPr>
          <w:p w:rsidR="00934C0C" w:rsidRPr="00BF2FF9" w:rsidRDefault="00934C0C" w:rsidP="005D6A77">
            <w:pPr>
              <w:jc w:val="center"/>
              <w:rPr>
                <w:sz w:val="22"/>
                <w:szCs w:val="22"/>
              </w:rPr>
            </w:pPr>
            <w:r w:rsidRPr="00BF2FF9">
              <w:rPr>
                <w:sz w:val="22"/>
                <w:szCs w:val="22"/>
              </w:rPr>
              <w:t>2019-2021 роки</w:t>
            </w:r>
          </w:p>
        </w:tc>
        <w:tc>
          <w:tcPr>
            <w:tcW w:w="3835" w:type="dxa"/>
            <w:vAlign w:val="center"/>
          </w:tcPr>
          <w:p w:rsidR="00934C0C" w:rsidRPr="00BF2FF9" w:rsidRDefault="00934C0C" w:rsidP="005D6A77">
            <w:pPr>
              <w:jc w:val="left"/>
              <w:rPr>
                <w:sz w:val="22"/>
                <w:szCs w:val="22"/>
              </w:rPr>
            </w:pPr>
            <w:r w:rsidRPr="00BF2FF9">
              <w:rPr>
                <w:sz w:val="22"/>
                <w:szCs w:val="22"/>
              </w:rPr>
              <w:t>Відділ культури</w:t>
            </w:r>
          </w:p>
        </w:tc>
      </w:tr>
      <w:tr w:rsidR="00934C0C" w:rsidRPr="00BF2FF9">
        <w:trPr>
          <w:trHeight w:val="396"/>
        </w:trPr>
        <w:tc>
          <w:tcPr>
            <w:tcW w:w="534" w:type="dxa"/>
            <w:vAlign w:val="center"/>
          </w:tcPr>
          <w:p w:rsidR="00934C0C" w:rsidRPr="00BF2FF9" w:rsidRDefault="00934C0C" w:rsidP="005D6A77">
            <w:pPr>
              <w:jc w:val="left"/>
              <w:rPr>
                <w:sz w:val="22"/>
                <w:szCs w:val="22"/>
              </w:rPr>
            </w:pPr>
            <w:r w:rsidRPr="00BF2FF9">
              <w:rPr>
                <w:sz w:val="22"/>
                <w:szCs w:val="22"/>
              </w:rPr>
              <w:t>25</w:t>
            </w:r>
          </w:p>
        </w:tc>
        <w:tc>
          <w:tcPr>
            <w:tcW w:w="10064" w:type="dxa"/>
            <w:vAlign w:val="center"/>
          </w:tcPr>
          <w:p w:rsidR="00934C0C" w:rsidRPr="00BF2FF9" w:rsidRDefault="00934C0C" w:rsidP="005D6A77">
            <w:pPr>
              <w:jc w:val="left"/>
              <w:rPr>
                <w:sz w:val="22"/>
                <w:szCs w:val="22"/>
              </w:rPr>
            </w:pPr>
            <w:r w:rsidRPr="00BF2FF9">
              <w:rPr>
                <w:sz w:val="22"/>
                <w:szCs w:val="22"/>
              </w:rPr>
              <w:t xml:space="preserve">Міська цільова програма  «Мистецька освіта міста Сєвєродонецьк» на 2019-2021 роки </w:t>
            </w:r>
          </w:p>
        </w:tc>
        <w:tc>
          <w:tcPr>
            <w:tcW w:w="1835" w:type="dxa"/>
            <w:vAlign w:val="center"/>
          </w:tcPr>
          <w:p w:rsidR="00934C0C" w:rsidRPr="00BF2FF9" w:rsidRDefault="00934C0C" w:rsidP="005D6A77">
            <w:pPr>
              <w:jc w:val="center"/>
              <w:rPr>
                <w:sz w:val="22"/>
                <w:szCs w:val="22"/>
              </w:rPr>
            </w:pPr>
            <w:r w:rsidRPr="00BF2FF9">
              <w:rPr>
                <w:sz w:val="22"/>
                <w:szCs w:val="22"/>
              </w:rPr>
              <w:t>2019-2021 роки</w:t>
            </w:r>
          </w:p>
        </w:tc>
        <w:tc>
          <w:tcPr>
            <w:tcW w:w="3835" w:type="dxa"/>
            <w:vAlign w:val="center"/>
          </w:tcPr>
          <w:p w:rsidR="00934C0C" w:rsidRPr="00BF2FF9" w:rsidRDefault="00934C0C" w:rsidP="005D6A77">
            <w:pPr>
              <w:jc w:val="left"/>
              <w:rPr>
                <w:sz w:val="22"/>
                <w:szCs w:val="22"/>
              </w:rPr>
            </w:pPr>
            <w:r w:rsidRPr="00BF2FF9">
              <w:rPr>
                <w:sz w:val="22"/>
                <w:szCs w:val="22"/>
              </w:rPr>
              <w:t>Відділ культури</w:t>
            </w:r>
          </w:p>
        </w:tc>
      </w:tr>
      <w:tr w:rsidR="00934C0C" w:rsidRPr="00BF2FF9">
        <w:trPr>
          <w:trHeight w:val="396"/>
        </w:trPr>
        <w:tc>
          <w:tcPr>
            <w:tcW w:w="534" w:type="dxa"/>
            <w:vAlign w:val="center"/>
          </w:tcPr>
          <w:p w:rsidR="00934C0C" w:rsidRPr="00BF2FF9" w:rsidRDefault="00934C0C" w:rsidP="005D6A77">
            <w:pPr>
              <w:jc w:val="left"/>
              <w:rPr>
                <w:sz w:val="22"/>
                <w:szCs w:val="22"/>
              </w:rPr>
            </w:pPr>
            <w:r w:rsidRPr="00BF2FF9">
              <w:rPr>
                <w:sz w:val="22"/>
                <w:szCs w:val="22"/>
              </w:rPr>
              <w:t>26</w:t>
            </w:r>
          </w:p>
        </w:tc>
        <w:tc>
          <w:tcPr>
            <w:tcW w:w="10064" w:type="dxa"/>
            <w:vAlign w:val="center"/>
          </w:tcPr>
          <w:p w:rsidR="00934C0C" w:rsidRPr="00BF2FF9" w:rsidRDefault="00934C0C" w:rsidP="005D6A77">
            <w:pPr>
              <w:jc w:val="left"/>
              <w:rPr>
                <w:sz w:val="22"/>
                <w:szCs w:val="22"/>
              </w:rPr>
            </w:pPr>
            <w:r w:rsidRPr="00BF2FF9">
              <w:rPr>
                <w:sz w:val="22"/>
                <w:szCs w:val="22"/>
              </w:rPr>
              <w:t>Міська цільова програма  «Розвиток комунальних бібліотек  міста Сєвєродонецьк» на 2019-2021 роки</w:t>
            </w:r>
          </w:p>
        </w:tc>
        <w:tc>
          <w:tcPr>
            <w:tcW w:w="1835" w:type="dxa"/>
            <w:vAlign w:val="center"/>
          </w:tcPr>
          <w:p w:rsidR="00934C0C" w:rsidRPr="00BF2FF9" w:rsidRDefault="00934C0C" w:rsidP="005D6A77">
            <w:pPr>
              <w:jc w:val="center"/>
              <w:rPr>
                <w:sz w:val="22"/>
                <w:szCs w:val="22"/>
              </w:rPr>
            </w:pPr>
            <w:r w:rsidRPr="00BF2FF9">
              <w:rPr>
                <w:sz w:val="22"/>
                <w:szCs w:val="22"/>
              </w:rPr>
              <w:t>2019-2021 роки</w:t>
            </w:r>
          </w:p>
        </w:tc>
        <w:tc>
          <w:tcPr>
            <w:tcW w:w="3835" w:type="dxa"/>
            <w:vAlign w:val="center"/>
          </w:tcPr>
          <w:p w:rsidR="00934C0C" w:rsidRPr="00BF2FF9" w:rsidRDefault="00934C0C" w:rsidP="005D6A77">
            <w:pPr>
              <w:jc w:val="left"/>
              <w:rPr>
                <w:sz w:val="22"/>
                <w:szCs w:val="22"/>
              </w:rPr>
            </w:pPr>
            <w:r w:rsidRPr="00BF2FF9">
              <w:rPr>
                <w:sz w:val="22"/>
                <w:szCs w:val="22"/>
              </w:rPr>
              <w:t>Відділ культури</w:t>
            </w:r>
          </w:p>
        </w:tc>
      </w:tr>
      <w:tr w:rsidR="00934C0C" w:rsidRPr="00BF2FF9">
        <w:trPr>
          <w:trHeight w:val="411"/>
        </w:trPr>
        <w:tc>
          <w:tcPr>
            <w:tcW w:w="534" w:type="dxa"/>
            <w:vAlign w:val="center"/>
          </w:tcPr>
          <w:p w:rsidR="00934C0C" w:rsidRPr="00BF2FF9" w:rsidRDefault="00934C0C" w:rsidP="005D6A77">
            <w:pPr>
              <w:jc w:val="left"/>
              <w:rPr>
                <w:sz w:val="22"/>
                <w:szCs w:val="22"/>
              </w:rPr>
            </w:pPr>
            <w:r w:rsidRPr="00BF2FF9">
              <w:rPr>
                <w:sz w:val="22"/>
                <w:szCs w:val="22"/>
              </w:rPr>
              <w:t>27</w:t>
            </w:r>
          </w:p>
        </w:tc>
        <w:tc>
          <w:tcPr>
            <w:tcW w:w="10064" w:type="dxa"/>
            <w:vAlign w:val="center"/>
          </w:tcPr>
          <w:p w:rsidR="00934C0C" w:rsidRPr="00BF2FF9" w:rsidRDefault="00934C0C" w:rsidP="005D6A77">
            <w:pPr>
              <w:tabs>
                <w:tab w:val="num" w:pos="26"/>
              </w:tabs>
              <w:ind w:left="26"/>
              <w:jc w:val="left"/>
              <w:rPr>
                <w:sz w:val="22"/>
                <w:szCs w:val="22"/>
              </w:rPr>
            </w:pPr>
            <w:r w:rsidRPr="00BF2FF9">
              <w:rPr>
                <w:sz w:val="22"/>
                <w:szCs w:val="22"/>
              </w:rPr>
              <w:t>Міська цільова  програма  «Розроблення проекту землеустрою щодо встановлення  (зміни) меж міста Сєвєродонецьк та технічної документації з нормативної грошової оцінки»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28</w:t>
            </w:r>
          </w:p>
        </w:tc>
        <w:tc>
          <w:tcPr>
            <w:tcW w:w="10064" w:type="dxa"/>
            <w:vAlign w:val="center"/>
          </w:tcPr>
          <w:p w:rsidR="00934C0C" w:rsidRPr="00BF2FF9" w:rsidRDefault="00934C0C" w:rsidP="005D6A77">
            <w:pPr>
              <w:tabs>
                <w:tab w:val="num" w:pos="26"/>
              </w:tabs>
              <w:ind w:left="26"/>
              <w:jc w:val="left"/>
              <w:rPr>
                <w:sz w:val="22"/>
                <w:szCs w:val="22"/>
              </w:rPr>
            </w:pPr>
            <w:r w:rsidRPr="00BF2FF9">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934C0C" w:rsidRPr="00BF2FF9">
        <w:trPr>
          <w:trHeight w:val="465"/>
        </w:trPr>
        <w:tc>
          <w:tcPr>
            <w:tcW w:w="534" w:type="dxa"/>
            <w:vAlign w:val="center"/>
          </w:tcPr>
          <w:p w:rsidR="00934C0C" w:rsidRPr="00BF2FF9" w:rsidRDefault="00934C0C" w:rsidP="005D6A77">
            <w:pPr>
              <w:jc w:val="left"/>
              <w:rPr>
                <w:sz w:val="22"/>
                <w:szCs w:val="22"/>
              </w:rPr>
            </w:pPr>
            <w:r w:rsidRPr="00BF2FF9">
              <w:rPr>
                <w:sz w:val="22"/>
                <w:szCs w:val="22"/>
              </w:rPr>
              <w:t>29</w:t>
            </w:r>
          </w:p>
        </w:tc>
        <w:tc>
          <w:tcPr>
            <w:tcW w:w="10064" w:type="dxa"/>
            <w:vAlign w:val="center"/>
          </w:tcPr>
          <w:p w:rsidR="00934C0C" w:rsidRPr="00BF2FF9" w:rsidRDefault="00934C0C" w:rsidP="005D6A77">
            <w:pPr>
              <w:tabs>
                <w:tab w:val="num" w:pos="26"/>
              </w:tabs>
              <w:ind w:left="26"/>
              <w:jc w:val="left"/>
              <w:rPr>
                <w:sz w:val="22"/>
                <w:szCs w:val="22"/>
              </w:rPr>
            </w:pPr>
            <w:r w:rsidRPr="00BF2FF9">
              <w:rPr>
                <w:sz w:val="22"/>
                <w:szCs w:val="22"/>
              </w:rPr>
              <w:t>Міська цільова програма формування земельних ділянок рекреаційного призначення у м. Сєвєродонецьку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 xml:space="preserve">Відділ земельних відносин департаменту землеустрою, містобудування та архітектури </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30</w:t>
            </w:r>
          </w:p>
        </w:tc>
        <w:tc>
          <w:tcPr>
            <w:tcW w:w="10064" w:type="dxa"/>
            <w:vAlign w:val="center"/>
          </w:tcPr>
          <w:p w:rsidR="00934C0C" w:rsidRPr="00BF2FF9" w:rsidRDefault="00934C0C" w:rsidP="005D6A77">
            <w:pPr>
              <w:tabs>
                <w:tab w:val="num" w:pos="26"/>
              </w:tabs>
              <w:ind w:left="26"/>
              <w:jc w:val="left"/>
              <w:rPr>
                <w:sz w:val="22"/>
                <w:szCs w:val="22"/>
              </w:rPr>
            </w:pPr>
            <w:r w:rsidRPr="00BF2FF9">
              <w:rPr>
                <w:sz w:val="22"/>
                <w:szCs w:val="22"/>
              </w:rPr>
              <w:t>Програма з розроблення містобудівної документації на території Сєвєродонецької міської ради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vAlign w:val="center"/>
          </w:tcPr>
          <w:p w:rsidR="00934C0C" w:rsidRPr="00BF2FF9" w:rsidRDefault="00934C0C" w:rsidP="005D6A77">
            <w:pPr>
              <w:jc w:val="left"/>
              <w:rPr>
                <w:sz w:val="22"/>
                <w:szCs w:val="22"/>
              </w:rPr>
            </w:pPr>
            <w:r w:rsidRPr="00BF2FF9">
              <w:rPr>
                <w:sz w:val="22"/>
                <w:szCs w:val="22"/>
              </w:rPr>
              <w:t>Відділ містобудування та архітектури департаменту землеустрою, містобудування та архітектури</w:t>
            </w:r>
          </w:p>
        </w:tc>
      </w:tr>
      <w:tr w:rsidR="00934C0C" w:rsidRPr="00BF2FF9">
        <w:trPr>
          <w:trHeight w:val="298"/>
        </w:trPr>
        <w:tc>
          <w:tcPr>
            <w:tcW w:w="534" w:type="dxa"/>
            <w:vAlign w:val="center"/>
          </w:tcPr>
          <w:p w:rsidR="00934C0C" w:rsidRPr="00BF2FF9" w:rsidRDefault="00934C0C" w:rsidP="005D6A77">
            <w:pPr>
              <w:jc w:val="left"/>
              <w:rPr>
                <w:sz w:val="22"/>
                <w:szCs w:val="22"/>
              </w:rPr>
            </w:pPr>
            <w:r w:rsidRPr="00BF2FF9">
              <w:rPr>
                <w:sz w:val="22"/>
                <w:szCs w:val="22"/>
              </w:rPr>
              <w:t>31</w:t>
            </w:r>
          </w:p>
        </w:tc>
        <w:tc>
          <w:tcPr>
            <w:tcW w:w="10064" w:type="dxa"/>
            <w:vAlign w:val="center"/>
          </w:tcPr>
          <w:p w:rsidR="00934C0C" w:rsidRPr="00BF2FF9" w:rsidRDefault="00934C0C" w:rsidP="005D6A77">
            <w:pPr>
              <w:tabs>
                <w:tab w:val="num" w:pos="26"/>
              </w:tabs>
              <w:ind w:left="26"/>
              <w:jc w:val="left"/>
              <w:rPr>
                <w:sz w:val="22"/>
                <w:szCs w:val="22"/>
              </w:rPr>
            </w:pPr>
            <w:r w:rsidRPr="00BF2FF9">
              <w:rPr>
                <w:sz w:val="22"/>
                <w:szCs w:val="22"/>
              </w:rPr>
              <w:t>Програма інформатизації Сєвєродонецької міської ради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vAlign w:val="center"/>
          </w:tcPr>
          <w:p w:rsidR="00934C0C" w:rsidRPr="00BF2FF9" w:rsidRDefault="00934C0C" w:rsidP="005D6A77">
            <w:pPr>
              <w:jc w:val="left"/>
              <w:rPr>
                <w:sz w:val="22"/>
                <w:szCs w:val="22"/>
              </w:rPr>
            </w:pPr>
            <w:r w:rsidRPr="00BF2FF9">
              <w:rPr>
                <w:sz w:val="22"/>
                <w:szCs w:val="22"/>
              </w:rPr>
              <w:t>Відділ АСУ та ТО</w:t>
            </w:r>
          </w:p>
        </w:tc>
      </w:tr>
      <w:tr w:rsidR="00934C0C" w:rsidRPr="00BF2FF9">
        <w:tc>
          <w:tcPr>
            <w:tcW w:w="534" w:type="dxa"/>
            <w:vAlign w:val="center"/>
          </w:tcPr>
          <w:p w:rsidR="00934C0C" w:rsidRPr="00BF2FF9" w:rsidRDefault="00934C0C" w:rsidP="005D6A77">
            <w:pPr>
              <w:jc w:val="left"/>
              <w:rPr>
                <w:sz w:val="22"/>
                <w:szCs w:val="22"/>
              </w:rPr>
            </w:pPr>
            <w:r w:rsidRPr="00BF2FF9">
              <w:rPr>
                <w:sz w:val="22"/>
                <w:szCs w:val="22"/>
              </w:rPr>
              <w:t>32</w:t>
            </w:r>
          </w:p>
        </w:tc>
        <w:tc>
          <w:tcPr>
            <w:tcW w:w="10064" w:type="dxa"/>
            <w:vAlign w:val="center"/>
          </w:tcPr>
          <w:p w:rsidR="00934C0C" w:rsidRPr="00BF2FF9" w:rsidRDefault="00934C0C" w:rsidP="005D6A77">
            <w:pPr>
              <w:tabs>
                <w:tab w:val="num" w:pos="26"/>
              </w:tabs>
              <w:ind w:left="26"/>
              <w:jc w:val="left"/>
              <w:rPr>
                <w:sz w:val="22"/>
                <w:szCs w:val="22"/>
              </w:rPr>
            </w:pPr>
            <w:r w:rsidRPr="00BF2FF9">
              <w:rPr>
                <w:sz w:val="22"/>
                <w:szCs w:val="22"/>
              </w:rPr>
              <w:t>Програма забезпечення  функціонування  КУ  «Трудовий  архів м. Сєвєродонецька» на 2020 рік</w:t>
            </w:r>
          </w:p>
        </w:tc>
        <w:tc>
          <w:tcPr>
            <w:tcW w:w="1835" w:type="dxa"/>
            <w:vAlign w:val="center"/>
          </w:tcPr>
          <w:p w:rsidR="00934C0C" w:rsidRPr="00BF2FF9" w:rsidRDefault="00934C0C" w:rsidP="005D6A77">
            <w:pPr>
              <w:jc w:val="center"/>
              <w:rPr>
                <w:sz w:val="22"/>
                <w:szCs w:val="22"/>
              </w:rPr>
            </w:pPr>
            <w:r w:rsidRPr="00BF2FF9">
              <w:rPr>
                <w:sz w:val="22"/>
                <w:szCs w:val="22"/>
              </w:rPr>
              <w:t>2020 рік</w:t>
            </w:r>
          </w:p>
        </w:tc>
        <w:tc>
          <w:tcPr>
            <w:tcW w:w="3835" w:type="dxa"/>
          </w:tcPr>
          <w:p w:rsidR="00934C0C" w:rsidRPr="00BF2FF9" w:rsidRDefault="00934C0C" w:rsidP="005D6A77">
            <w:pPr>
              <w:jc w:val="left"/>
              <w:rPr>
                <w:sz w:val="22"/>
                <w:szCs w:val="22"/>
              </w:rPr>
            </w:pPr>
            <w:r w:rsidRPr="00BF2FF9">
              <w:rPr>
                <w:sz w:val="22"/>
                <w:szCs w:val="22"/>
              </w:rPr>
              <w:t>КУ  «Трудовий архів м. Сєвєрдонецька</w:t>
            </w:r>
          </w:p>
        </w:tc>
      </w:tr>
      <w:tr w:rsidR="00934C0C" w:rsidRPr="00BF2FF9">
        <w:tc>
          <w:tcPr>
            <w:tcW w:w="534" w:type="dxa"/>
            <w:vAlign w:val="center"/>
          </w:tcPr>
          <w:p w:rsidR="00934C0C" w:rsidRPr="00BF2FF9" w:rsidRDefault="00934C0C" w:rsidP="00CA5441">
            <w:pPr>
              <w:jc w:val="left"/>
              <w:rPr>
                <w:sz w:val="22"/>
                <w:szCs w:val="22"/>
              </w:rPr>
            </w:pPr>
            <w:r w:rsidRPr="00BF2FF9">
              <w:rPr>
                <w:sz w:val="22"/>
                <w:szCs w:val="22"/>
              </w:rPr>
              <w:t>33</w:t>
            </w:r>
          </w:p>
        </w:tc>
        <w:tc>
          <w:tcPr>
            <w:tcW w:w="10064" w:type="dxa"/>
            <w:vAlign w:val="center"/>
          </w:tcPr>
          <w:p w:rsidR="00934C0C" w:rsidRPr="00BF2FF9" w:rsidRDefault="00934C0C" w:rsidP="00CA5441">
            <w:pPr>
              <w:jc w:val="left"/>
              <w:rPr>
                <w:sz w:val="22"/>
                <w:szCs w:val="22"/>
              </w:rPr>
            </w:pPr>
            <w:r w:rsidRPr="00BF2FF9">
              <w:rPr>
                <w:sz w:val="22"/>
                <w:szCs w:val="22"/>
              </w:rPr>
              <w:t>Програма соціально-економічного і культурного розвитку міста Сєвєродонецька на 2020 рік</w:t>
            </w:r>
          </w:p>
        </w:tc>
        <w:tc>
          <w:tcPr>
            <w:tcW w:w="1835" w:type="dxa"/>
            <w:vAlign w:val="center"/>
          </w:tcPr>
          <w:p w:rsidR="00934C0C" w:rsidRPr="00BF2FF9" w:rsidRDefault="00934C0C" w:rsidP="00CA5441">
            <w:pPr>
              <w:jc w:val="center"/>
              <w:rPr>
                <w:sz w:val="22"/>
                <w:szCs w:val="22"/>
              </w:rPr>
            </w:pPr>
            <w:r w:rsidRPr="00BF2FF9">
              <w:rPr>
                <w:sz w:val="22"/>
                <w:szCs w:val="22"/>
              </w:rPr>
              <w:t>2020 рік</w:t>
            </w:r>
          </w:p>
        </w:tc>
        <w:tc>
          <w:tcPr>
            <w:tcW w:w="3835" w:type="dxa"/>
            <w:vAlign w:val="center"/>
          </w:tcPr>
          <w:p w:rsidR="00934C0C" w:rsidRPr="00BF2FF9" w:rsidRDefault="00934C0C" w:rsidP="00CA5441">
            <w:pPr>
              <w:ind w:right="-98"/>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9D0F3D">
            <w:pPr>
              <w:jc w:val="left"/>
              <w:rPr>
                <w:sz w:val="22"/>
                <w:szCs w:val="22"/>
              </w:rPr>
            </w:pPr>
            <w:r w:rsidRPr="00BF2FF9">
              <w:rPr>
                <w:sz w:val="22"/>
                <w:szCs w:val="22"/>
              </w:rPr>
              <w:t>34</w:t>
            </w:r>
          </w:p>
        </w:tc>
        <w:tc>
          <w:tcPr>
            <w:tcW w:w="10064" w:type="dxa"/>
            <w:vAlign w:val="center"/>
          </w:tcPr>
          <w:p w:rsidR="00934C0C" w:rsidRPr="00BF2FF9" w:rsidRDefault="00934C0C" w:rsidP="009D0F3D">
            <w:pPr>
              <w:jc w:val="left"/>
              <w:rPr>
                <w:sz w:val="22"/>
                <w:szCs w:val="22"/>
              </w:rPr>
            </w:pPr>
            <w:r w:rsidRPr="00BF2FF9">
              <w:rPr>
                <w:sz w:val="22"/>
                <w:szCs w:val="22"/>
              </w:rPr>
              <w:t>Стратегія розвитку міста Сєвєродонецька на період до 2020 року</w:t>
            </w:r>
          </w:p>
        </w:tc>
        <w:tc>
          <w:tcPr>
            <w:tcW w:w="1835" w:type="dxa"/>
            <w:vAlign w:val="center"/>
          </w:tcPr>
          <w:p w:rsidR="00934C0C" w:rsidRPr="00BF2FF9" w:rsidRDefault="00934C0C" w:rsidP="009D0F3D">
            <w:pPr>
              <w:jc w:val="center"/>
              <w:rPr>
                <w:sz w:val="22"/>
                <w:szCs w:val="22"/>
              </w:rPr>
            </w:pPr>
            <w:r w:rsidRPr="00BF2FF9">
              <w:rPr>
                <w:sz w:val="22"/>
                <w:szCs w:val="22"/>
              </w:rPr>
              <w:t>до 2020 року</w:t>
            </w:r>
          </w:p>
        </w:tc>
        <w:tc>
          <w:tcPr>
            <w:tcW w:w="3835" w:type="dxa"/>
            <w:vAlign w:val="center"/>
          </w:tcPr>
          <w:p w:rsidR="00934C0C" w:rsidRPr="00BF2FF9" w:rsidRDefault="00934C0C" w:rsidP="009D0F3D">
            <w:pPr>
              <w:ind w:right="-98"/>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35</w:t>
            </w:r>
          </w:p>
        </w:tc>
        <w:tc>
          <w:tcPr>
            <w:tcW w:w="10064" w:type="dxa"/>
            <w:vAlign w:val="center"/>
          </w:tcPr>
          <w:p w:rsidR="00934C0C" w:rsidRPr="00BF2FF9" w:rsidRDefault="00934C0C" w:rsidP="00CC1420">
            <w:pPr>
              <w:jc w:val="left"/>
              <w:rPr>
                <w:sz w:val="22"/>
                <w:szCs w:val="22"/>
              </w:rPr>
            </w:pPr>
            <w:r w:rsidRPr="00BF2FF9">
              <w:rPr>
                <w:sz w:val="22"/>
                <w:szCs w:val="22"/>
              </w:rPr>
              <w:t>План дій зі сталого енергетичного розвитку м.Сєвєродонецька до 2020 року</w:t>
            </w:r>
          </w:p>
        </w:tc>
        <w:tc>
          <w:tcPr>
            <w:tcW w:w="1835" w:type="dxa"/>
            <w:vAlign w:val="center"/>
          </w:tcPr>
          <w:p w:rsidR="00934C0C" w:rsidRPr="00BF2FF9" w:rsidRDefault="00934C0C" w:rsidP="00CC1420">
            <w:pPr>
              <w:jc w:val="center"/>
              <w:rPr>
                <w:sz w:val="22"/>
                <w:szCs w:val="22"/>
              </w:rPr>
            </w:pPr>
            <w:r w:rsidRPr="00BF2FF9">
              <w:rPr>
                <w:sz w:val="22"/>
                <w:szCs w:val="22"/>
              </w:rPr>
              <w:t>до 2020 року</w:t>
            </w:r>
          </w:p>
        </w:tc>
        <w:tc>
          <w:tcPr>
            <w:tcW w:w="3835" w:type="dxa"/>
            <w:vAlign w:val="center"/>
          </w:tcPr>
          <w:p w:rsidR="00934C0C" w:rsidRPr="00BF2FF9" w:rsidRDefault="00934C0C" w:rsidP="00CC1420">
            <w:pPr>
              <w:ind w:right="-98"/>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center"/>
              <w:rPr>
                <w:sz w:val="22"/>
                <w:szCs w:val="22"/>
              </w:rPr>
            </w:pPr>
            <w:r w:rsidRPr="00BF2FF9">
              <w:rPr>
                <w:sz w:val="22"/>
                <w:szCs w:val="22"/>
              </w:rPr>
              <w:t>1</w:t>
            </w:r>
          </w:p>
        </w:tc>
        <w:tc>
          <w:tcPr>
            <w:tcW w:w="10064" w:type="dxa"/>
            <w:vAlign w:val="center"/>
          </w:tcPr>
          <w:p w:rsidR="00934C0C" w:rsidRPr="00BF2FF9" w:rsidRDefault="00934C0C" w:rsidP="00CC1420">
            <w:pPr>
              <w:pStyle w:val="111"/>
              <w:jc w:val="center"/>
              <w:rPr>
                <w:sz w:val="22"/>
                <w:szCs w:val="22"/>
                <w:lang w:val="uk-UA"/>
              </w:rPr>
            </w:pPr>
            <w:r w:rsidRPr="00BF2FF9">
              <w:rPr>
                <w:sz w:val="22"/>
                <w:szCs w:val="22"/>
                <w:lang w:val="uk-UA"/>
              </w:rPr>
              <w:t>2</w:t>
            </w:r>
          </w:p>
        </w:tc>
        <w:tc>
          <w:tcPr>
            <w:tcW w:w="1835" w:type="dxa"/>
            <w:vAlign w:val="center"/>
          </w:tcPr>
          <w:p w:rsidR="00934C0C" w:rsidRPr="00BF2FF9" w:rsidRDefault="00934C0C" w:rsidP="00CC1420">
            <w:pPr>
              <w:jc w:val="center"/>
              <w:rPr>
                <w:sz w:val="22"/>
                <w:szCs w:val="22"/>
              </w:rPr>
            </w:pPr>
            <w:r w:rsidRPr="00BF2FF9">
              <w:rPr>
                <w:sz w:val="22"/>
                <w:szCs w:val="22"/>
              </w:rPr>
              <w:t>3</w:t>
            </w:r>
          </w:p>
        </w:tc>
        <w:tc>
          <w:tcPr>
            <w:tcW w:w="3835" w:type="dxa"/>
            <w:vAlign w:val="center"/>
          </w:tcPr>
          <w:p w:rsidR="00934C0C" w:rsidRPr="00BF2FF9" w:rsidRDefault="00934C0C" w:rsidP="00CC1420">
            <w:pPr>
              <w:jc w:val="center"/>
              <w:rPr>
                <w:sz w:val="22"/>
                <w:szCs w:val="22"/>
              </w:rPr>
            </w:pPr>
            <w:r w:rsidRPr="00BF2FF9">
              <w:rPr>
                <w:sz w:val="22"/>
                <w:szCs w:val="22"/>
              </w:rPr>
              <w:t>4</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36</w:t>
            </w:r>
          </w:p>
        </w:tc>
        <w:tc>
          <w:tcPr>
            <w:tcW w:w="10064" w:type="dxa"/>
            <w:vAlign w:val="center"/>
          </w:tcPr>
          <w:p w:rsidR="00934C0C" w:rsidRPr="00BF2FF9" w:rsidRDefault="00934C0C" w:rsidP="00CC1420">
            <w:pPr>
              <w:tabs>
                <w:tab w:val="num" w:pos="26"/>
              </w:tabs>
              <w:ind w:left="26"/>
              <w:jc w:val="left"/>
              <w:rPr>
                <w:sz w:val="22"/>
                <w:szCs w:val="22"/>
              </w:rPr>
            </w:pPr>
            <w:r w:rsidRPr="00BF2FF9">
              <w:rPr>
                <w:sz w:val="22"/>
                <w:szCs w:val="22"/>
              </w:rPr>
              <w:t>Програма розвитку малого та середнього підприємництва в м. Сєвєродонецьку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tcPr>
          <w:p w:rsidR="00934C0C" w:rsidRPr="00BF2FF9" w:rsidRDefault="00934C0C" w:rsidP="00CC1420">
            <w:pPr>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37</w:t>
            </w:r>
          </w:p>
        </w:tc>
        <w:tc>
          <w:tcPr>
            <w:tcW w:w="10064" w:type="dxa"/>
            <w:vAlign w:val="center"/>
          </w:tcPr>
          <w:p w:rsidR="00934C0C" w:rsidRPr="00BF2FF9" w:rsidRDefault="00934C0C" w:rsidP="00CC1420">
            <w:pPr>
              <w:jc w:val="left"/>
              <w:rPr>
                <w:sz w:val="22"/>
                <w:szCs w:val="22"/>
              </w:rPr>
            </w:pPr>
            <w:r w:rsidRPr="00BF2FF9">
              <w:rPr>
                <w:sz w:val="22"/>
                <w:szCs w:val="22"/>
              </w:rPr>
              <w:t>Програма розвитку інвестиційної діяльності м. Сєвєродонецька на 2016-2020 роки</w:t>
            </w:r>
          </w:p>
        </w:tc>
        <w:tc>
          <w:tcPr>
            <w:tcW w:w="1835" w:type="dxa"/>
            <w:vAlign w:val="center"/>
          </w:tcPr>
          <w:p w:rsidR="00934C0C" w:rsidRPr="00BF2FF9" w:rsidRDefault="00934C0C" w:rsidP="00CC1420">
            <w:pPr>
              <w:jc w:val="center"/>
              <w:rPr>
                <w:sz w:val="22"/>
                <w:szCs w:val="22"/>
              </w:rPr>
            </w:pPr>
            <w:r w:rsidRPr="00BF2FF9">
              <w:rPr>
                <w:sz w:val="22"/>
                <w:szCs w:val="22"/>
              </w:rPr>
              <w:t>2016-2020 роки</w:t>
            </w:r>
          </w:p>
        </w:tc>
        <w:tc>
          <w:tcPr>
            <w:tcW w:w="3835" w:type="dxa"/>
          </w:tcPr>
          <w:p w:rsidR="00934C0C" w:rsidRPr="00BF2FF9" w:rsidRDefault="00934C0C" w:rsidP="00CC1420">
            <w:pPr>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38</w:t>
            </w:r>
          </w:p>
        </w:tc>
        <w:tc>
          <w:tcPr>
            <w:tcW w:w="10064" w:type="dxa"/>
            <w:vAlign w:val="center"/>
          </w:tcPr>
          <w:p w:rsidR="00934C0C" w:rsidRPr="00BF2FF9" w:rsidRDefault="00934C0C" w:rsidP="00CC1420">
            <w:pPr>
              <w:jc w:val="left"/>
              <w:rPr>
                <w:sz w:val="22"/>
                <w:szCs w:val="22"/>
              </w:rPr>
            </w:pPr>
            <w:r w:rsidRPr="00BF2FF9">
              <w:rPr>
                <w:sz w:val="22"/>
                <w:szCs w:val="22"/>
              </w:rPr>
              <w:t>Програма підвищення рівня безпеки дорожнього руху в м. Сєвєродонецьку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tcPr>
          <w:p w:rsidR="00934C0C" w:rsidRPr="00BF2FF9" w:rsidRDefault="00934C0C" w:rsidP="00CC1420">
            <w:pPr>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39</w:t>
            </w:r>
          </w:p>
        </w:tc>
        <w:tc>
          <w:tcPr>
            <w:tcW w:w="10064" w:type="dxa"/>
            <w:vAlign w:val="center"/>
          </w:tcPr>
          <w:p w:rsidR="00934C0C" w:rsidRPr="00BF2FF9" w:rsidRDefault="00934C0C" w:rsidP="00CC1420">
            <w:pPr>
              <w:jc w:val="left"/>
              <w:rPr>
                <w:sz w:val="22"/>
                <w:szCs w:val="22"/>
              </w:rPr>
            </w:pPr>
            <w:r w:rsidRPr="00BF2FF9">
              <w:rPr>
                <w:sz w:val="22"/>
                <w:szCs w:val="22"/>
              </w:rPr>
              <w:t>Програма надання шефської допомоги військовій частині А3488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ind w:right="-98"/>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40</w:t>
            </w:r>
          </w:p>
        </w:tc>
        <w:tc>
          <w:tcPr>
            <w:tcW w:w="10064" w:type="dxa"/>
            <w:vAlign w:val="center"/>
          </w:tcPr>
          <w:p w:rsidR="00934C0C" w:rsidRPr="00BF2FF9" w:rsidRDefault="00934C0C" w:rsidP="00CC1420">
            <w:pPr>
              <w:tabs>
                <w:tab w:val="num" w:pos="26"/>
              </w:tabs>
              <w:ind w:left="26"/>
              <w:jc w:val="left"/>
              <w:rPr>
                <w:sz w:val="22"/>
                <w:szCs w:val="22"/>
              </w:rPr>
            </w:pPr>
            <w:r w:rsidRPr="00BF2FF9">
              <w:rPr>
                <w:sz w:val="22"/>
                <w:szCs w:val="22"/>
              </w:rPr>
              <w:t>Міська програма «Соціальної адаптації, інтеграції та захисту прав внутрішньо переміщених осіб на 2019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ind w:right="-98"/>
              <w:jc w:val="left"/>
              <w:rPr>
                <w:sz w:val="22"/>
                <w:szCs w:val="22"/>
              </w:rPr>
            </w:pPr>
            <w:r w:rsidRPr="00BF2FF9">
              <w:rPr>
                <w:sz w:val="22"/>
                <w:szCs w:val="22"/>
              </w:rPr>
              <w:t>Департамент економічного розвитку</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41</w:t>
            </w:r>
          </w:p>
        </w:tc>
        <w:tc>
          <w:tcPr>
            <w:tcW w:w="10064" w:type="dxa"/>
            <w:vAlign w:val="center"/>
          </w:tcPr>
          <w:p w:rsidR="00934C0C" w:rsidRPr="00BF2FF9" w:rsidRDefault="00934C0C" w:rsidP="00CC1420">
            <w:pPr>
              <w:jc w:val="left"/>
              <w:rPr>
                <w:sz w:val="22"/>
                <w:szCs w:val="22"/>
              </w:rPr>
            </w:pPr>
            <w:r w:rsidRPr="00BF2FF9">
              <w:rPr>
                <w:sz w:val="22"/>
                <w:szCs w:val="22"/>
              </w:rPr>
              <w:t xml:space="preserve">Міська цільова </w:t>
            </w:r>
            <w:r w:rsidRPr="00BF2FF9">
              <w:rPr>
                <w:snapToGrid w:val="0"/>
                <w:sz w:val="22"/>
                <w:szCs w:val="22"/>
              </w:rPr>
              <w:t xml:space="preserve">Програму заходів з охорони навколишнього природного середовища </w:t>
            </w:r>
            <w:r w:rsidRPr="00BF2FF9">
              <w:rPr>
                <w:sz w:val="22"/>
                <w:szCs w:val="22"/>
              </w:rPr>
              <w:t>м. Сєвєродонецька  та селищ міської ради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tcPr>
          <w:p w:rsidR="00934C0C" w:rsidRPr="00BF2FF9" w:rsidRDefault="00934C0C"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42</w:t>
            </w:r>
          </w:p>
        </w:tc>
        <w:tc>
          <w:tcPr>
            <w:tcW w:w="10064" w:type="dxa"/>
            <w:vAlign w:val="center"/>
          </w:tcPr>
          <w:p w:rsidR="00934C0C" w:rsidRPr="00BF2FF9" w:rsidRDefault="00934C0C" w:rsidP="00CC1420">
            <w:pPr>
              <w:pStyle w:val="Heading2"/>
              <w:spacing w:before="0" w:after="0"/>
              <w:rPr>
                <w:rFonts w:ascii="Times New Roman" w:hAnsi="Times New Roman" w:cs="Times New Roman"/>
                <w:b w:val="0"/>
                <w:bCs w:val="0"/>
                <w:i w:val="0"/>
                <w:iCs w:val="0"/>
                <w:sz w:val="22"/>
                <w:szCs w:val="22"/>
              </w:rPr>
            </w:pPr>
            <w:r w:rsidRPr="00BF2FF9">
              <w:rPr>
                <w:rFonts w:ascii="Times New Roman" w:hAnsi="Times New Roman" w:cs="Times New Roman"/>
                <w:b w:val="0"/>
                <w:bCs w:val="0"/>
                <w:i w:val="0"/>
                <w:iCs w:val="0"/>
                <w:sz w:val="22"/>
                <w:szCs w:val="22"/>
              </w:rPr>
              <w:t>Цільова програма захисту населення і територій м. Сєвєродонецька від надзвичайних ситуацій техногенного та природного характеру на 2019-2020 роки</w:t>
            </w:r>
          </w:p>
        </w:tc>
        <w:tc>
          <w:tcPr>
            <w:tcW w:w="1835" w:type="dxa"/>
            <w:vAlign w:val="center"/>
          </w:tcPr>
          <w:p w:rsidR="00934C0C" w:rsidRPr="00BF2FF9" w:rsidRDefault="00934C0C" w:rsidP="00CC1420">
            <w:pPr>
              <w:jc w:val="center"/>
              <w:rPr>
                <w:sz w:val="22"/>
                <w:szCs w:val="22"/>
              </w:rPr>
            </w:pPr>
            <w:r w:rsidRPr="00BF2FF9">
              <w:rPr>
                <w:sz w:val="22"/>
                <w:szCs w:val="22"/>
              </w:rPr>
              <w:t>2019-2020 роки</w:t>
            </w:r>
          </w:p>
        </w:tc>
        <w:tc>
          <w:tcPr>
            <w:tcW w:w="3835" w:type="dxa"/>
          </w:tcPr>
          <w:p w:rsidR="00934C0C" w:rsidRPr="00BF2FF9" w:rsidRDefault="00934C0C" w:rsidP="00CC1420">
            <w:pPr>
              <w:ind w:right="-98"/>
              <w:jc w:val="left"/>
              <w:rPr>
                <w:sz w:val="22"/>
                <w:szCs w:val="22"/>
              </w:rPr>
            </w:pPr>
            <w:r w:rsidRPr="00BF2FF9">
              <w:rPr>
                <w:sz w:val="22"/>
                <w:szCs w:val="22"/>
              </w:rPr>
              <w:t xml:space="preserve">Відділ цивільного захисту, екологічної безпеки та охорони праці </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43</w:t>
            </w:r>
          </w:p>
        </w:tc>
        <w:tc>
          <w:tcPr>
            <w:tcW w:w="10064" w:type="dxa"/>
            <w:vAlign w:val="center"/>
          </w:tcPr>
          <w:p w:rsidR="00934C0C" w:rsidRPr="00BF2FF9" w:rsidRDefault="00934C0C" w:rsidP="00CC1420">
            <w:pPr>
              <w:jc w:val="left"/>
              <w:rPr>
                <w:sz w:val="22"/>
                <w:szCs w:val="22"/>
              </w:rPr>
            </w:pPr>
            <w:r w:rsidRPr="00BF2FF9">
              <w:rPr>
                <w:sz w:val="22"/>
                <w:szCs w:val="22"/>
              </w:rPr>
              <w:t>Міська програма сприяння розвитку інформаційного простору та громадянського суспільства м. Сєвєродонецька на 2019 - 2021 роки</w:t>
            </w:r>
          </w:p>
        </w:tc>
        <w:tc>
          <w:tcPr>
            <w:tcW w:w="1835" w:type="dxa"/>
            <w:vAlign w:val="center"/>
          </w:tcPr>
          <w:p w:rsidR="00934C0C" w:rsidRPr="00BF2FF9" w:rsidRDefault="00934C0C" w:rsidP="00CC1420">
            <w:pPr>
              <w:jc w:val="center"/>
              <w:rPr>
                <w:sz w:val="22"/>
                <w:szCs w:val="22"/>
              </w:rPr>
            </w:pPr>
            <w:r w:rsidRPr="00BF2FF9">
              <w:rPr>
                <w:sz w:val="22"/>
                <w:szCs w:val="22"/>
              </w:rPr>
              <w:t>2019 - 2021 роки</w:t>
            </w:r>
          </w:p>
        </w:tc>
        <w:tc>
          <w:tcPr>
            <w:tcW w:w="3835" w:type="dxa"/>
            <w:vAlign w:val="center"/>
          </w:tcPr>
          <w:p w:rsidR="00934C0C" w:rsidRPr="00BF2FF9" w:rsidRDefault="00934C0C" w:rsidP="00CC1420">
            <w:pPr>
              <w:ind w:right="-98"/>
              <w:jc w:val="left"/>
              <w:rPr>
                <w:sz w:val="22"/>
                <w:szCs w:val="22"/>
              </w:rPr>
            </w:pPr>
            <w:r w:rsidRPr="00BF2FF9">
              <w:rPr>
                <w:color w:val="000000"/>
                <w:sz w:val="22"/>
                <w:szCs w:val="22"/>
              </w:rPr>
              <w:t>Відділ внутрішньої політики та зв’язків з громадськістю</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44</w:t>
            </w:r>
          </w:p>
        </w:tc>
        <w:tc>
          <w:tcPr>
            <w:tcW w:w="10064" w:type="dxa"/>
            <w:vAlign w:val="center"/>
          </w:tcPr>
          <w:p w:rsidR="00934C0C" w:rsidRPr="00BF2FF9" w:rsidRDefault="00934C0C" w:rsidP="00CC1420">
            <w:pPr>
              <w:jc w:val="left"/>
              <w:rPr>
                <w:sz w:val="22"/>
                <w:szCs w:val="22"/>
              </w:rPr>
            </w:pPr>
            <w:r w:rsidRPr="00BF2FF9">
              <w:rPr>
                <w:sz w:val="22"/>
                <w:szCs w:val="22"/>
              </w:rPr>
              <w:t>Програма забезпечення молоді житлом в м. Сєвєродонецьку на 2018-2020 роки</w:t>
            </w:r>
          </w:p>
        </w:tc>
        <w:tc>
          <w:tcPr>
            <w:tcW w:w="1835" w:type="dxa"/>
            <w:vAlign w:val="center"/>
          </w:tcPr>
          <w:p w:rsidR="00934C0C" w:rsidRPr="00BF2FF9" w:rsidRDefault="00934C0C" w:rsidP="00CC1420">
            <w:pPr>
              <w:jc w:val="center"/>
              <w:rPr>
                <w:sz w:val="22"/>
                <w:szCs w:val="22"/>
              </w:rPr>
            </w:pPr>
            <w:r w:rsidRPr="00BF2FF9">
              <w:rPr>
                <w:sz w:val="22"/>
                <w:szCs w:val="22"/>
              </w:rPr>
              <w:t>2018-2020 роки</w:t>
            </w:r>
          </w:p>
        </w:tc>
        <w:tc>
          <w:tcPr>
            <w:tcW w:w="3835" w:type="dxa"/>
            <w:vAlign w:val="center"/>
          </w:tcPr>
          <w:p w:rsidR="00934C0C" w:rsidRPr="00BF2FF9" w:rsidRDefault="00934C0C" w:rsidP="00CC1420">
            <w:pPr>
              <w:jc w:val="left"/>
              <w:rPr>
                <w:sz w:val="22"/>
                <w:szCs w:val="22"/>
              </w:rPr>
            </w:pPr>
            <w:r w:rsidRPr="00BF2FF9">
              <w:rPr>
                <w:sz w:val="22"/>
                <w:szCs w:val="22"/>
              </w:rPr>
              <w:t>Відділ обліку та розподілу  житлової площі</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45</w:t>
            </w:r>
          </w:p>
        </w:tc>
        <w:tc>
          <w:tcPr>
            <w:tcW w:w="10064" w:type="dxa"/>
            <w:vAlign w:val="center"/>
          </w:tcPr>
          <w:p w:rsidR="00934C0C" w:rsidRPr="00BF2FF9" w:rsidRDefault="00934C0C" w:rsidP="00CC1420">
            <w:pPr>
              <w:jc w:val="left"/>
              <w:rPr>
                <w:sz w:val="22"/>
                <w:szCs w:val="22"/>
              </w:rPr>
            </w:pPr>
            <w:r w:rsidRPr="00BF2FF9">
              <w:rPr>
                <w:sz w:val="22"/>
                <w:szCs w:val="22"/>
              </w:rPr>
              <w:t>Програма сприяння будівництву доступного житла для окремих громадян в м. Сєвєродонецьку на 2018-2020 роки</w:t>
            </w:r>
          </w:p>
        </w:tc>
        <w:tc>
          <w:tcPr>
            <w:tcW w:w="1835" w:type="dxa"/>
            <w:vAlign w:val="center"/>
          </w:tcPr>
          <w:p w:rsidR="00934C0C" w:rsidRPr="00BF2FF9" w:rsidRDefault="00934C0C" w:rsidP="00CC1420">
            <w:pPr>
              <w:jc w:val="center"/>
              <w:rPr>
                <w:sz w:val="22"/>
                <w:szCs w:val="22"/>
              </w:rPr>
            </w:pPr>
            <w:r w:rsidRPr="00BF2FF9">
              <w:rPr>
                <w:sz w:val="22"/>
                <w:szCs w:val="22"/>
              </w:rPr>
              <w:t>2018-2020 роки</w:t>
            </w:r>
          </w:p>
        </w:tc>
        <w:tc>
          <w:tcPr>
            <w:tcW w:w="3835" w:type="dxa"/>
            <w:vAlign w:val="center"/>
          </w:tcPr>
          <w:p w:rsidR="00934C0C" w:rsidRPr="00BF2FF9" w:rsidRDefault="00934C0C" w:rsidP="00CC1420">
            <w:pPr>
              <w:jc w:val="left"/>
              <w:rPr>
                <w:sz w:val="22"/>
                <w:szCs w:val="22"/>
              </w:rPr>
            </w:pPr>
            <w:r w:rsidRPr="00BF2FF9">
              <w:rPr>
                <w:sz w:val="22"/>
                <w:szCs w:val="22"/>
              </w:rPr>
              <w:t>Відділ обліку та розподілу  житлової площі</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46</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«Розвиток мережі торгівлі, ресторанного господарства та сфери побутових послуг м.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Відділ торгівлі та з захисту прав споживачів</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47</w:t>
            </w:r>
          </w:p>
        </w:tc>
        <w:tc>
          <w:tcPr>
            <w:tcW w:w="10064" w:type="dxa"/>
            <w:vAlign w:val="center"/>
          </w:tcPr>
          <w:p w:rsidR="00934C0C" w:rsidRPr="00BF2FF9" w:rsidRDefault="00934C0C" w:rsidP="00CC1420">
            <w:pPr>
              <w:jc w:val="left"/>
              <w:rPr>
                <w:sz w:val="22"/>
                <w:szCs w:val="22"/>
              </w:rPr>
            </w:pPr>
            <w:r w:rsidRPr="00BF2FF9">
              <w:rPr>
                <w:sz w:val="22"/>
                <w:szCs w:val="22"/>
              </w:rPr>
              <w:t>Програма капітального будівництва, реконструкції та капітального ремонту об’єктів інфраструктури міста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Відділ капітального будівництва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48</w:t>
            </w:r>
          </w:p>
        </w:tc>
        <w:tc>
          <w:tcPr>
            <w:tcW w:w="10064" w:type="dxa"/>
            <w:vAlign w:val="center"/>
          </w:tcPr>
          <w:p w:rsidR="00934C0C" w:rsidRPr="00BF2FF9" w:rsidRDefault="00934C0C" w:rsidP="00CC1420">
            <w:pPr>
              <w:rPr>
                <w:sz w:val="22"/>
                <w:szCs w:val="22"/>
              </w:rPr>
            </w:pPr>
            <w:r w:rsidRPr="00BF2FF9">
              <w:rPr>
                <w:sz w:val="22"/>
                <w:szCs w:val="22"/>
              </w:rPr>
              <w:t xml:space="preserve">Міська цільова програма утримання та поточного ремонту доріг, </w:t>
            </w:r>
          </w:p>
          <w:p w:rsidR="00934C0C" w:rsidRPr="00BF2FF9" w:rsidRDefault="00934C0C" w:rsidP="00CC1420">
            <w:pPr>
              <w:jc w:val="left"/>
              <w:rPr>
                <w:sz w:val="22"/>
                <w:szCs w:val="22"/>
                <w:highlight w:val="yellow"/>
              </w:rPr>
            </w:pPr>
            <w:r w:rsidRPr="00BF2FF9">
              <w:rPr>
                <w:sz w:val="22"/>
                <w:szCs w:val="22"/>
              </w:rPr>
              <w:t>внутрішньоквартальних проїздів та вулиць м.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49</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50</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«Утримання кладовищ м. Сєвєродонецька та прилеглих селищ»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51</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«Ліфти м.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52</w:t>
            </w:r>
          </w:p>
        </w:tc>
        <w:tc>
          <w:tcPr>
            <w:tcW w:w="10064" w:type="dxa"/>
            <w:vAlign w:val="center"/>
          </w:tcPr>
          <w:p w:rsidR="00934C0C" w:rsidRPr="00BF2FF9" w:rsidRDefault="00934C0C" w:rsidP="00CC1420">
            <w:pPr>
              <w:jc w:val="left"/>
              <w:rPr>
                <w:sz w:val="22"/>
                <w:szCs w:val="22"/>
                <w:highlight w:val="yellow"/>
              </w:rPr>
            </w:pPr>
            <w:r w:rsidRPr="00BF2FF9">
              <w:rPr>
                <w:sz w:val="22"/>
                <w:szCs w:val="22"/>
              </w:rPr>
              <w:t>Міська цільова  програма «Світлофори м.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53</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поводження з побутовими відходами м.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highlight w:val="yellow"/>
              </w:rPr>
            </w:pPr>
            <w:r w:rsidRPr="00BF2FF9">
              <w:rPr>
                <w:sz w:val="22"/>
                <w:szCs w:val="22"/>
              </w:rPr>
              <w:t>54</w:t>
            </w:r>
          </w:p>
        </w:tc>
        <w:tc>
          <w:tcPr>
            <w:tcW w:w="10064" w:type="dxa"/>
            <w:vAlign w:val="center"/>
          </w:tcPr>
          <w:p w:rsidR="00934C0C" w:rsidRPr="00BF2FF9" w:rsidRDefault="00934C0C" w:rsidP="00CC1420">
            <w:pPr>
              <w:jc w:val="left"/>
              <w:rPr>
                <w:sz w:val="22"/>
                <w:szCs w:val="22"/>
                <w:highlight w:val="yellow"/>
              </w:rPr>
            </w:pPr>
            <w:r w:rsidRPr="00BF2FF9">
              <w:rPr>
                <w:sz w:val="22"/>
                <w:szCs w:val="22"/>
              </w:rPr>
              <w:t>Міська цільова програма відновлення, реконструкції та будівництва мереж зовнішнього освітлення м.Сєвєродонецька</w:t>
            </w:r>
            <w:r w:rsidRPr="00BF2FF9">
              <w:rPr>
                <w:b/>
                <w:bCs/>
                <w:sz w:val="22"/>
                <w:szCs w:val="22"/>
              </w:rPr>
              <w:t xml:space="preserve"> </w:t>
            </w:r>
            <w:r w:rsidRPr="00BF2FF9">
              <w:rPr>
                <w:sz w:val="22"/>
                <w:szCs w:val="22"/>
              </w:rPr>
              <w:t>та прилеглих селищ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55</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«Контактний центр оперативного реагування на проблеми територіальної громади м. Сєвєродонецька «Служба 05»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center"/>
              <w:rPr>
                <w:sz w:val="22"/>
                <w:szCs w:val="22"/>
              </w:rPr>
            </w:pPr>
            <w:r>
              <w:rPr>
                <w:sz w:val="22"/>
                <w:szCs w:val="22"/>
              </w:rPr>
              <w:t>1</w:t>
            </w:r>
          </w:p>
        </w:tc>
        <w:tc>
          <w:tcPr>
            <w:tcW w:w="10064" w:type="dxa"/>
            <w:vAlign w:val="center"/>
          </w:tcPr>
          <w:p w:rsidR="00934C0C" w:rsidRPr="00BF2FF9" w:rsidRDefault="00934C0C" w:rsidP="00CC1420">
            <w:pPr>
              <w:jc w:val="center"/>
              <w:rPr>
                <w:sz w:val="22"/>
                <w:szCs w:val="22"/>
              </w:rPr>
            </w:pPr>
            <w:r>
              <w:rPr>
                <w:sz w:val="22"/>
                <w:szCs w:val="22"/>
              </w:rPr>
              <w:t>2</w:t>
            </w:r>
          </w:p>
        </w:tc>
        <w:tc>
          <w:tcPr>
            <w:tcW w:w="1835" w:type="dxa"/>
            <w:vAlign w:val="center"/>
          </w:tcPr>
          <w:p w:rsidR="00934C0C" w:rsidRPr="00BF2FF9" w:rsidRDefault="00934C0C" w:rsidP="00CC1420">
            <w:pPr>
              <w:jc w:val="center"/>
              <w:rPr>
                <w:sz w:val="22"/>
                <w:szCs w:val="22"/>
              </w:rPr>
            </w:pPr>
            <w:r>
              <w:rPr>
                <w:sz w:val="22"/>
                <w:szCs w:val="22"/>
              </w:rPr>
              <w:t>3</w:t>
            </w:r>
          </w:p>
        </w:tc>
        <w:tc>
          <w:tcPr>
            <w:tcW w:w="3835" w:type="dxa"/>
            <w:vAlign w:val="center"/>
          </w:tcPr>
          <w:p w:rsidR="00934C0C" w:rsidRPr="00BF2FF9" w:rsidRDefault="00934C0C" w:rsidP="00CC1420">
            <w:pPr>
              <w:jc w:val="center"/>
              <w:rPr>
                <w:sz w:val="22"/>
                <w:szCs w:val="22"/>
              </w:rPr>
            </w:pPr>
            <w:r>
              <w:rPr>
                <w:sz w:val="22"/>
                <w:szCs w:val="22"/>
              </w:rPr>
              <w:t>4</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56</w:t>
            </w:r>
          </w:p>
        </w:tc>
        <w:tc>
          <w:tcPr>
            <w:tcW w:w="10064" w:type="dxa"/>
            <w:vAlign w:val="center"/>
          </w:tcPr>
          <w:p w:rsidR="00934C0C" w:rsidRPr="00BF2FF9" w:rsidRDefault="00934C0C" w:rsidP="00CC1420">
            <w:pPr>
              <w:jc w:val="left"/>
              <w:rPr>
                <w:sz w:val="22"/>
                <w:szCs w:val="22"/>
                <w:highlight w:val="yellow"/>
              </w:rPr>
            </w:pPr>
            <w:r w:rsidRPr="00BF2FF9">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CC1420">
            <w:pPr>
              <w:jc w:val="left"/>
              <w:rPr>
                <w:sz w:val="22"/>
                <w:szCs w:val="22"/>
              </w:rPr>
            </w:pPr>
            <w:r w:rsidRPr="00BF2FF9">
              <w:rPr>
                <w:sz w:val="22"/>
                <w:szCs w:val="22"/>
              </w:rPr>
              <w:t>57</w:t>
            </w:r>
          </w:p>
        </w:tc>
        <w:tc>
          <w:tcPr>
            <w:tcW w:w="10064" w:type="dxa"/>
            <w:vAlign w:val="center"/>
          </w:tcPr>
          <w:p w:rsidR="00934C0C" w:rsidRPr="00BF2FF9" w:rsidRDefault="00934C0C" w:rsidP="00CC1420">
            <w:pPr>
              <w:jc w:val="left"/>
              <w:rPr>
                <w:sz w:val="22"/>
                <w:szCs w:val="22"/>
              </w:rPr>
            </w:pPr>
            <w:r w:rsidRPr="00BF2FF9">
              <w:rPr>
                <w:sz w:val="22"/>
                <w:szCs w:val="22"/>
              </w:rPr>
              <w:t>Міська цільова програма функціонування системи відео спостереження м. Сєвєродонецька на 2020 рік</w:t>
            </w:r>
          </w:p>
        </w:tc>
        <w:tc>
          <w:tcPr>
            <w:tcW w:w="1835" w:type="dxa"/>
            <w:vAlign w:val="center"/>
          </w:tcPr>
          <w:p w:rsidR="00934C0C" w:rsidRPr="00BF2FF9" w:rsidRDefault="00934C0C" w:rsidP="00CC1420">
            <w:pPr>
              <w:jc w:val="center"/>
              <w:rPr>
                <w:sz w:val="22"/>
                <w:szCs w:val="22"/>
              </w:rPr>
            </w:pPr>
            <w:r w:rsidRPr="00BF2FF9">
              <w:rPr>
                <w:sz w:val="22"/>
                <w:szCs w:val="22"/>
              </w:rPr>
              <w:t>2020 рік</w:t>
            </w:r>
          </w:p>
        </w:tc>
        <w:tc>
          <w:tcPr>
            <w:tcW w:w="3835" w:type="dxa"/>
            <w:vAlign w:val="center"/>
          </w:tcPr>
          <w:p w:rsidR="00934C0C" w:rsidRPr="00BF2FF9" w:rsidRDefault="00934C0C" w:rsidP="00CC142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145514">
            <w:pPr>
              <w:jc w:val="left"/>
              <w:rPr>
                <w:sz w:val="22"/>
                <w:szCs w:val="22"/>
              </w:rPr>
            </w:pPr>
            <w:r w:rsidRPr="00BF2FF9">
              <w:rPr>
                <w:sz w:val="22"/>
                <w:szCs w:val="22"/>
              </w:rPr>
              <w:t>58</w:t>
            </w:r>
          </w:p>
        </w:tc>
        <w:tc>
          <w:tcPr>
            <w:tcW w:w="10064" w:type="dxa"/>
            <w:vAlign w:val="center"/>
          </w:tcPr>
          <w:p w:rsidR="00934C0C" w:rsidRPr="00145514" w:rsidRDefault="00934C0C" w:rsidP="00145514">
            <w:pPr>
              <w:jc w:val="left"/>
              <w:rPr>
                <w:sz w:val="22"/>
                <w:szCs w:val="22"/>
              </w:rPr>
            </w:pPr>
            <w:r w:rsidRPr="00145514">
              <w:rPr>
                <w:sz w:val="22"/>
                <w:szCs w:val="22"/>
              </w:rPr>
              <w:t>Міська цільова програма поводження з безпритульними тваринами та регулювання їх чисельності в м. Сєвєродонецьк на 2020 рік</w:t>
            </w:r>
          </w:p>
        </w:tc>
        <w:tc>
          <w:tcPr>
            <w:tcW w:w="1835" w:type="dxa"/>
            <w:vAlign w:val="center"/>
          </w:tcPr>
          <w:p w:rsidR="00934C0C" w:rsidRPr="00BF2FF9" w:rsidRDefault="00934C0C" w:rsidP="00145514">
            <w:pPr>
              <w:jc w:val="center"/>
              <w:rPr>
                <w:sz w:val="22"/>
                <w:szCs w:val="22"/>
              </w:rPr>
            </w:pPr>
            <w:r w:rsidRPr="00BF2FF9">
              <w:rPr>
                <w:sz w:val="22"/>
                <w:szCs w:val="22"/>
              </w:rPr>
              <w:t>2020 рік</w:t>
            </w:r>
          </w:p>
        </w:tc>
        <w:tc>
          <w:tcPr>
            <w:tcW w:w="3835" w:type="dxa"/>
            <w:vAlign w:val="center"/>
          </w:tcPr>
          <w:p w:rsidR="00934C0C" w:rsidRPr="00BF2FF9" w:rsidRDefault="00934C0C" w:rsidP="00145514">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145514">
            <w:pPr>
              <w:jc w:val="left"/>
              <w:rPr>
                <w:sz w:val="22"/>
                <w:szCs w:val="22"/>
              </w:rPr>
            </w:pPr>
            <w:r w:rsidRPr="00BF2FF9">
              <w:rPr>
                <w:sz w:val="22"/>
                <w:szCs w:val="22"/>
              </w:rPr>
              <w:t>59</w:t>
            </w:r>
          </w:p>
        </w:tc>
        <w:tc>
          <w:tcPr>
            <w:tcW w:w="10064" w:type="dxa"/>
            <w:vAlign w:val="center"/>
          </w:tcPr>
          <w:p w:rsidR="00934C0C" w:rsidRDefault="00934C0C" w:rsidP="00145514">
            <w:pPr>
              <w:jc w:val="left"/>
              <w:rPr>
                <w:sz w:val="24"/>
                <w:szCs w:val="24"/>
              </w:rPr>
            </w:pPr>
            <w:r w:rsidRPr="006D5288">
              <w:rPr>
                <w:sz w:val="24"/>
                <w:szCs w:val="24"/>
              </w:rPr>
              <w:t>Міськ</w:t>
            </w:r>
            <w:r>
              <w:rPr>
                <w:sz w:val="24"/>
                <w:szCs w:val="24"/>
              </w:rPr>
              <w:t>а</w:t>
            </w:r>
            <w:r w:rsidRPr="006D5288">
              <w:rPr>
                <w:sz w:val="24"/>
                <w:szCs w:val="24"/>
              </w:rPr>
              <w:t xml:space="preserve"> цільов</w:t>
            </w:r>
            <w:r>
              <w:rPr>
                <w:sz w:val="24"/>
                <w:szCs w:val="24"/>
              </w:rPr>
              <w:t>а</w:t>
            </w:r>
            <w:r w:rsidRPr="006D5288">
              <w:rPr>
                <w:sz w:val="24"/>
                <w:szCs w:val="24"/>
              </w:rPr>
              <w:t xml:space="preserve"> програм</w:t>
            </w:r>
            <w:r>
              <w:rPr>
                <w:sz w:val="24"/>
                <w:szCs w:val="24"/>
              </w:rPr>
              <w:t>а</w:t>
            </w:r>
            <w:r w:rsidRPr="006D5288">
              <w:rPr>
                <w:sz w:val="24"/>
                <w:szCs w:val="24"/>
              </w:rPr>
              <w:t xml:space="preserve"> «Реконструкція системи теплопостачання мікрорайону МЖК «Мрія» м</w:t>
            </w:r>
            <w:r>
              <w:rPr>
                <w:sz w:val="24"/>
                <w:szCs w:val="24"/>
              </w:rPr>
              <w:t xml:space="preserve">. Сєвєродонецька» </w:t>
            </w:r>
            <w:r w:rsidRPr="006D5288">
              <w:rPr>
                <w:sz w:val="24"/>
                <w:szCs w:val="24"/>
              </w:rPr>
              <w:t>на 20</w:t>
            </w:r>
            <w:r>
              <w:rPr>
                <w:sz w:val="24"/>
                <w:szCs w:val="24"/>
              </w:rPr>
              <w:t>20</w:t>
            </w:r>
            <w:r w:rsidRPr="006D5288">
              <w:rPr>
                <w:sz w:val="24"/>
                <w:szCs w:val="24"/>
              </w:rPr>
              <w:t xml:space="preserve"> рік</w:t>
            </w:r>
          </w:p>
        </w:tc>
        <w:tc>
          <w:tcPr>
            <w:tcW w:w="1835" w:type="dxa"/>
            <w:vAlign w:val="center"/>
          </w:tcPr>
          <w:p w:rsidR="00934C0C" w:rsidRPr="00BF2FF9" w:rsidRDefault="00934C0C" w:rsidP="00145514">
            <w:pPr>
              <w:jc w:val="center"/>
              <w:rPr>
                <w:sz w:val="22"/>
                <w:szCs w:val="22"/>
              </w:rPr>
            </w:pPr>
            <w:r w:rsidRPr="00BF2FF9">
              <w:rPr>
                <w:sz w:val="22"/>
                <w:szCs w:val="22"/>
              </w:rPr>
              <w:t>2020 рік</w:t>
            </w:r>
          </w:p>
        </w:tc>
        <w:tc>
          <w:tcPr>
            <w:tcW w:w="3835" w:type="dxa"/>
            <w:vAlign w:val="center"/>
          </w:tcPr>
          <w:p w:rsidR="00934C0C" w:rsidRPr="00BF2FF9" w:rsidRDefault="00934C0C" w:rsidP="00145514">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60142E">
            <w:pPr>
              <w:jc w:val="left"/>
              <w:rPr>
                <w:sz w:val="22"/>
                <w:szCs w:val="22"/>
              </w:rPr>
            </w:pPr>
            <w:r w:rsidRPr="00BF2FF9">
              <w:rPr>
                <w:sz w:val="22"/>
                <w:szCs w:val="22"/>
              </w:rPr>
              <w:t>60</w:t>
            </w:r>
          </w:p>
        </w:tc>
        <w:tc>
          <w:tcPr>
            <w:tcW w:w="10064" w:type="dxa"/>
            <w:vAlign w:val="center"/>
          </w:tcPr>
          <w:p w:rsidR="00934C0C" w:rsidRPr="00145514" w:rsidRDefault="00934C0C" w:rsidP="0060142E">
            <w:pPr>
              <w:jc w:val="left"/>
              <w:rPr>
                <w:sz w:val="22"/>
                <w:szCs w:val="22"/>
              </w:rPr>
            </w:pPr>
            <w:r w:rsidRPr="00A75D33">
              <w:rPr>
                <w:sz w:val="22"/>
                <w:szCs w:val="22"/>
              </w:rPr>
              <w:t xml:space="preserve">Міська цільова програма відновлення та розвитку центрального </w:t>
            </w:r>
            <w:r>
              <w:rPr>
                <w:sz w:val="22"/>
                <w:szCs w:val="22"/>
              </w:rPr>
              <w:t>парку культури та відпочинку м. </w:t>
            </w:r>
            <w:r w:rsidRPr="00A75D33">
              <w:rPr>
                <w:sz w:val="22"/>
                <w:szCs w:val="22"/>
              </w:rPr>
              <w:t>Сєвєродонецька на 2020 рік</w:t>
            </w:r>
          </w:p>
        </w:tc>
        <w:tc>
          <w:tcPr>
            <w:tcW w:w="1835" w:type="dxa"/>
            <w:vAlign w:val="center"/>
          </w:tcPr>
          <w:p w:rsidR="00934C0C" w:rsidRPr="00BF2FF9" w:rsidRDefault="00934C0C" w:rsidP="0060142E">
            <w:pPr>
              <w:jc w:val="center"/>
              <w:rPr>
                <w:sz w:val="22"/>
                <w:szCs w:val="22"/>
              </w:rPr>
            </w:pPr>
            <w:r w:rsidRPr="00BF2FF9">
              <w:rPr>
                <w:sz w:val="22"/>
                <w:szCs w:val="22"/>
              </w:rPr>
              <w:t>2020 рік</w:t>
            </w:r>
          </w:p>
        </w:tc>
        <w:tc>
          <w:tcPr>
            <w:tcW w:w="3835" w:type="dxa"/>
            <w:vAlign w:val="center"/>
          </w:tcPr>
          <w:p w:rsidR="00934C0C" w:rsidRPr="00BF2FF9" w:rsidRDefault="00934C0C" w:rsidP="0060142E">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60142E">
            <w:pPr>
              <w:jc w:val="left"/>
              <w:rPr>
                <w:sz w:val="22"/>
                <w:szCs w:val="22"/>
              </w:rPr>
            </w:pPr>
            <w:r w:rsidRPr="00BF2FF9">
              <w:rPr>
                <w:sz w:val="22"/>
                <w:szCs w:val="22"/>
              </w:rPr>
              <w:t>61</w:t>
            </w:r>
          </w:p>
        </w:tc>
        <w:tc>
          <w:tcPr>
            <w:tcW w:w="10064" w:type="dxa"/>
            <w:vAlign w:val="center"/>
          </w:tcPr>
          <w:p w:rsidR="00934C0C" w:rsidRPr="00145514" w:rsidRDefault="00934C0C" w:rsidP="0060142E">
            <w:pPr>
              <w:jc w:val="left"/>
              <w:rPr>
                <w:sz w:val="22"/>
                <w:szCs w:val="22"/>
              </w:rPr>
            </w:pPr>
            <w:r w:rsidRPr="00A75D33">
              <w:rPr>
                <w:sz w:val="22"/>
                <w:szCs w:val="22"/>
              </w:rPr>
              <w:t>Міська цільова програма капітального ремонту каналізаційних колекторів господарсько-побутових стоків м. Сєвєродонецька  на 2020 рік</w:t>
            </w:r>
          </w:p>
        </w:tc>
        <w:tc>
          <w:tcPr>
            <w:tcW w:w="1835" w:type="dxa"/>
            <w:vAlign w:val="center"/>
          </w:tcPr>
          <w:p w:rsidR="00934C0C" w:rsidRPr="00BF2FF9" w:rsidRDefault="00934C0C" w:rsidP="0060142E">
            <w:pPr>
              <w:jc w:val="center"/>
              <w:rPr>
                <w:sz w:val="22"/>
                <w:szCs w:val="22"/>
              </w:rPr>
            </w:pPr>
            <w:r w:rsidRPr="00BF2FF9">
              <w:rPr>
                <w:sz w:val="22"/>
                <w:szCs w:val="22"/>
              </w:rPr>
              <w:t>2020 рік</w:t>
            </w:r>
          </w:p>
        </w:tc>
        <w:tc>
          <w:tcPr>
            <w:tcW w:w="3835" w:type="dxa"/>
            <w:vAlign w:val="center"/>
          </w:tcPr>
          <w:p w:rsidR="00934C0C" w:rsidRPr="00BF2FF9" w:rsidRDefault="00934C0C" w:rsidP="0060142E">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60142E">
            <w:pPr>
              <w:jc w:val="left"/>
              <w:rPr>
                <w:sz w:val="22"/>
                <w:szCs w:val="22"/>
              </w:rPr>
            </w:pPr>
            <w:r>
              <w:rPr>
                <w:sz w:val="22"/>
                <w:szCs w:val="22"/>
              </w:rPr>
              <w:t>62</w:t>
            </w:r>
          </w:p>
        </w:tc>
        <w:tc>
          <w:tcPr>
            <w:tcW w:w="10064" w:type="dxa"/>
            <w:vAlign w:val="center"/>
          </w:tcPr>
          <w:p w:rsidR="00934C0C" w:rsidRPr="00A75D33" w:rsidRDefault="00934C0C" w:rsidP="0060142E">
            <w:pPr>
              <w:jc w:val="left"/>
              <w:rPr>
                <w:sz w:val="22"/>
                <w:szCs w:val="22"/>
              </w:rPr>
            </w:pPr>
            <w:r w:rsidRPr="00A75D33">
              <w:rPr>
                <w:sz w:val="22"/>
                <w:szCs w:val="22"/>
              </w:rPr>
              <w:t>Міська цільова програма «Утримання озер м. Сєвєродонецька» на 2020 рік</w:t>
            </w:r>
          </w:p>
        </w:tc>
        <w:tc>
          <w:tcPr>
            <w:tcW w:w="1835" w:type="dxa"/>
            <w:vAlign w:val="center"/>
          </w:tcPr>
          <w:p w:rsidR="00934C0C" w:rsidRPr="00BF2FF9" w:rsidRDefault="00934C0C" w:rsidP="0060142E">
            <w:pPr>
              <w:jc w:val="center"/>
              <w:rPr>
                <w:sz w:val="22"/>
                <w:szCs w:val="22"/>
              </w:rPr>
            </w:pPr>
            <w:r w:rsidRPr="00BF2FF9">
              <w:rPr>
                <w:sz w:val="22"/>
                <w:szCs w:val="22"/>
              </w:rPr>
              <w:t>2020 рік</w:t>
            </w:r>
          </w:p>
        </w:tc>
        <w:tc>
          <w:tcPr>
            <w:tcW w:w="3835" w:type="dxa"/>
            <w:vAlign w:val="center"/>
          </w:tcPr>
          <w:p w:rsidR="00934C0C" w:rsidRPr="00BF2FF9" w:rsidRDefault="00934C0C" w:rsidP="0060142E">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9D70D0">
            <w:pPr>
              <w:jc w:val="left"/>
              <w:rPr>
                <w:sz w:val="22"/>
                <w:szCs w:val="22"/>
              </w:rPr>
            </w:pPr>
            <w:r>
              <w:rPr>
                <w:sz w:val="22"/>
                <w:szCs w:val="22"/>
              </w:rPr>
              <w:t>63</w:t>
            </w:r>
          </w:p>
        </w:tc>
        <w:tc>
          <w:tcPr>
            <w:tcW w:w="10064" w:type="dxa"/>
            <w:vAlign w:val="center"/>
          </w:tcPr>
          <w:p w:rsidR="00934C0C" w:rsidRPr="00A75D33" w:rsidRDefault="00934C0C" w:rsidP="009D70D0">
            <w:pPr>
              <w:jc w:val="left"/>
              <w:rPr>
                <w:sz w:val="22"/>
                <w:szCs w:val="22"/>
              </w:rPr>
            </w:pPr>
            <w:r w:rsidRPr="00915B30">
              <w:rPr>
                <w:sz w:val="22"/>
                <w:szCs w:val="22"/>
              </w:rPr>
              <w:t>Міська цільова програма розвитку та капітального ремонту об’єктів житлово-комунального господарства м. Сєвєродонецька на 2020 рік</w:t>
            </w:r>
          </w:p>
        </w:tc>
        <w:tc>
          <w:tcPr>
            <w:tcW w:w="1835" w:type="dxa"/>
            <w:vAlign w:val="center"/>
          </w:tcPr>
          <w:p w:rsidR="00934C0C" w:rsidRPr="00BF2FF9" w:rsidRDefault="00934C0C" w:rsidP="009D70D0">
            <w:pPr>
              <w:jc w:val="center"/>
              <w:rPr>
                <w:sz w:val="22"/>
                <w:szCs w:val="22"/>
              </w:rPr>
            </w:pPr>
            <w:r w:rsidRPr="00BF2FF9">
              <w:rPr>
                <w:sz w:val="22"/>
                <w:szCs w:val="22"/>
              </w:rPr>
              <w:t>2020 рік</w:t>
            </w:r>
          </w:p>
        </w:tc>
        <w:tc>
          <w:tcPr>
            <w:tcW w:w="3835" w:type="dxa"/>
            <w:vAlign w:val="center"/>
          </w:tcPr>
          <w:p w:rsidR="00934C0C" w:rsidRPr="00BF2FF9" w:rsidRDefault="00934C0C" w:rsidP="009D70D0">
            <w:pPr>
              <w:jc w:val="left"/>
              <w:rPr>
                <w:sz w:val="22"/>
                <w:szCs w:val="22"/>
              </w:rPr>
            </w:pPr>
            <w:r w:rsidRPr="00BF2FF9">
              <w:rPr>
                <w:sz w:val="22"/>
                <w:szCs w:val="22"/>
              </w:rPr>
              <w:t>Управління житлово-комунального господарства</w:t>
            </w:r>
          </w:p>
        </w:tc>
      </w:tr>
      <w:tr w:rsidR="00934C0C" w:rsidRPr="00BF2FF9">
        <w:tc>
          <w:tcPr>
            <w:tcW w:w="534" w:type="dxa"/>
            <w:vAlign w:val="center"/>
          </w:tcPr>
          <w:p w:rsidR="00934C0C" w:rsidRPr="00BF2FF9" w:rsidRDefault="00934C0C" w:rsidP="009D70D0">
            <w:pPr>
              <w:jc w:val="left"/>
              <w:rPr>
                <w:sz w:val="22"/>
                <w:szCs w:val="22"/>
              </w:rPr>
            </w:pPr>
            <w:r>
              <w:rPr>
                <w:sz w:val="22"/>
                <w:szCs w:val="22"/>
              </w:rPr>
              <w:t>64</w:t>
            </w:r>
          </w:p>
        </w:tc>
        <w:tc>
          <w:tcPr>
            <w:tcW w:w="10064" w:type="dxa"/>
            <w:vAlign w:val="center"/>
          </w:tcPr>
          <w:p w:rsidR="00934C0C" w:rsidRPr="00BF2FF9" w:rsidRDefault="00934C0C" w:rsidP="009D70D0">
            <w:pPr>
              <w:jc w:val="left"/>
              <w:rPr>
                <w:sz w:val="22"/>
                <w:szCs w:val="22"/>
              </w:rPr>
            </w:pPr>
            <w:r w:rsidRPr="00BF2FF9">
              <w:rPr>
                <w:sz w:val="22"/>
                <w:szCs w:val="22"/>
              </w:rPr>
              <w:t>Програма відчуження об’єктiв комунальної власності територіальної громади м. Сєвєродонецьк на 2020 рік</w:t>
            </w:r>
          </w:p>
        </w:tc>
        <w:tc>
          <w:tcPr>
            <w:tcW w:w="1835" w:type="dxa"/>
            <w:vAlign w:val="center"/>
          </w:tcPr>
          <w:p w:rsidR="00934C0C" w:rsidRPr="00BF2FF9" w:rsidRDefault="00934C0C" w:rsidP="009D70D0">
            <w:pPr>
              <w:jc w:val="center"/>
              <w:rPr>
                <w:sz w:val="22"/>
                <w:szCs w:val="22"/>
              </w:rPr>
            </w:pPr>
            <w:r w:rsidRPr="00BF2FF9">
              <w:rPr>
                <w:sz w:val="22"/>
                <w:szCs w:val="22"/>
              </w:rPr>
              <w:t>2020 рік</w:t>
            </w:r>
          </w:p>
        </w:tc>
        <w:tc>
          <w:tcPr>
            <w:tcW w:w="3835" w:type="dxa"/>
            <w:vAlign w:val="center"/>
          </w:tcPr>
          <w:p w:rsidR="00934C0C" w:rsidRPr="00BF2FF9" w:rsidRDefault="00934C0C" w:rsidP="009D70D0">
            <w:pPr>
              <w:jc w:val="left"/>
              <w:rPr>
                <w:sz w:val="22"/>
                <w:szCs w:val="22"/>
              </w:rPr>
            </w:pPr>
            <w:r w:rsidRPr="00BF2FF9">
              <w:rPr>
                <w:sz w:val="22"/>
                <w:szCs w:val="22"/>
              </w:rPr>
              <w:t>Фонд комунального майна</w:t>
            </w:r>
          </w:p>
        </w:tc>
      </w:tr>
      <w:tr w:rsidR="00934C0C" w:rsidRPr="00BF2FF9">
        <w:tc>
          <w:tcPr>
            <w:tcW w:w="534" w:type="dxa"/>
            <w:vAlign w:val="center"/>
          </w:tcPr>
          <w:p w:rsidR="00934C0C" w:rsidRPr="00BF2FF9" w:rsidRDefault="00934C0C" w:rsidP="009D70D0">
            <w:pPr>
              <w:jc w:val="left"/>
              <w:rPr>
                <w:sz w:val="22"/>
                <w:szCs w:val="22"/>
              </w:rPr>
            </w:pPr>
            <w:r>
              <w:rPr>
                <w:sz w:val="22"/>
                <w:szCs w:val="22"/>
              </w:rPr>
              <w:t>65</w:t>
            </w:r>
          </w:p>
        </w:tc>
        <w:tc>
          <w:tcPr>
            <w:tcW w:w="10064" w:type="dxa"/>
            <w:vAlign w:val="center"/>
          </w:tcPr>
          <w:p w:rsidR="00934C0C" w:rsidRPr="00BF2FF9" w:rsidRDefault="00934C0C" w:rsidP="009D70D0">
            <w:pPr>
              <w:jc w:val="left"/>
              <w:rPr>
                <w:sz w:val="22"/>
                <w:szCs w:val="22"/>
              </w:rPr>
            </w:pPr>
            <w:r w:rsidRPr="00BF2FF9">
              <w:rPr>
                <w:sz w:val="22"/>
                <w:szCs w:val="22"/>
              </w:rPr>
              <w:t>Програма оренди об’єктів комунальної власності територіальної громади м. Сєвєродонецька Луганської області на 2020 рік</w:t>
            </w:r>
          </w:p>
        </w:tc>
        <w:tc>
          <w:tcPr>
            <w:tcW w:w="1835" w:type="dxa"/>
            <w:vAlign w:val="center"/>
          </w:tcPr>
          <w:p w:rsidR="00934C0C" w:rsidRPr="00BF2FF9" w:rsidRDefault="00934C0C" w:rsidP="009D70D0">
            <w:pPr>
              <w:jc w:val="center"/>
              <w:rPr>
                <w:sz w:val="22"/>
                <w:szCs w:val="22"/>
              </w:rPr>
            </w:pPr>
            <w:r w:rsidRPr="00BF2FF9">
              <w:rPr>
                <w:sz w:val="22"/>
                <w:szCs w:val="22"/>
              </w:rPr>
              <w:t>2020 рік</w:t>
            </w:r>
          </w:p>
        </w:tc>
        <w:tc>
          <w:tcPr>
            <w:tcW w:w="3835" w:type="dxa"/>
            <w:vAlign w:val="center"/>
          </w:tcPr>
          <w:p w:rsidR="00934C0C" w:rsidRPr="00BF2FF9" w:rsidRDefault="00934C0C" w:rsidP="009D70D0">
            <w:pPr>
              <w:jc w:val="left"/>
              <w:rPr>
                <w:sz w:val="22"/>
                <w:szCs w:val="22"/>
              </w:rPr>
            </w:pPr>
            <w:r w:rsidRPr="00BF2FF9">
              <w:rPr>
                <w:sz w:val="22"/>
                <w:szCs w:val="22"/>
              </w:rPr>
              <w:t>Фонд комунального майна</w:t>
            </w:r>
          </w:p>
        </w:tc>
      </w:tr>
      <w:tr w:rsidR="00934C0C" w:rsidRPr="00BF2FF9">
        <w:tc>
          <w:tcPr>
            <w:tcW w:w="534" w:type="dxa"/>
            <w:vAlign w:val="center"/>
          </w:tcPr>
          <w:p w:rsidR="00934C0C" w:rsidRPr="00BF2FF9" w:rsidRDefault="00934C0C" w:rsidP="009D70D0">
            <w:pPr>
              <w:jc w:val="left"/>
              <w:rPr>
                <w:sz w:val="22"/>
                <w:szCs w:val="22"/>
              </w:rPr>
            </w:pPr>
            <w:r>
              <w:rPr>
                <w:sz w:val="22"/>
                <w:szCs w:val="22"/>
              </w:rPr>
              <w:t>66</w:t>
            </w:r>
          </w:p>
        </w:tc>
        <w:tc>
          <w:tcPr>
            <w:tcW w:w="10064" w:type="dxa"/>
            <w:vAlign w:val="center"/>
          </w:tcPr>
          <w:p w:rsidR="00934C0C" w:rsidRPr="00BF2FF9" w:rsidRDefault="00934C0C" w:rsidP="009D70D0">
            <w:pPr>
              <w:ind w:right="-105"/>
              <w:jc w:val="left"/>
              <w:rPr>
                <w:sz w:val="22"/>
                <w:szCs w:val="22"/>
              </w:rPr>
            </w:pPr>
            <w:r w:rsidRPr="00BF2FF9">
              <w:rPr>
                <w:sz w:val="22"/>
                <w:szCs w:val="22"/>
              </w:rPr>
              <w:t>Програма утримання нежитлових приміщень, що є комунальною власністю територіальної громади міста Сєвєродонецька на 2020 рік</w:t>
            </w:r>
          </w:p>
        </w:tc>
        <w:tc>
          <w:tcPr>
            <w:tcW w:w="1835" w:type="dxa"/>
            <w:vAlign w:val="center"/>
          </w:tcPr>
          <w:p w:rsidR="00934C0C" w:rsidRPr="00BF2FF9" w:rsidRDefault="00934C0C" w:rsidP="009D70D0">
            <w:pPr>
              <w:jc w:val="center"/>
              <w:rPr>
                <w:sz w:val="22"/>
                <w:szCs w:val="22"/>
              </w:rPr>
            </w:pPr>
            <w:r w:rsidRPr="00BF2FF9">
              <w:rPr>
                <w:sz w:val="22"/>
                <w:szCs w:val="22"/>
              </w:rPr>
              <w:t>2020 рік</w:t>
            </w:r>
          </w:p>
        </w:tc>
        <w:tc>
          <w:tcPr>
            <w:tcW w:w="3835" w:type="dxa"/>
            <w:vAlign w:val="center"/>
          </w:tcPr>
          <w:p w:rsidR="00934C0C" w:rsidRPr="00BF2FF9" w:rsidRDefault="00934C0C" w:rsidP="009D70D0">
            <w:pPr>
              <w:jc w:val="left"/>
              <w:rPr>
                <w:sz w:val="22"/>
                <w:szCs w:val="22"/>
              </w:rPr>
            </w:pPr>
            <w:r w:rsidRPr="00BF2FF9">
              <w:rPr>
                <w:sz w:val="22"/>
                <w:szCs w:val="22"/>
              </w:rPr>
              <w:t>Фонд комунального майна</w:t>
            </w:r>
          </w:p>
        </w:tc>
      </w:tr>
      <w:tr w:rsidR="00934C0C" w:rsidRPr="00BF2FF9">
        <w:trPr>
          <w:trHeight w:val="527"/>
        </w:trPr>
        <w:tc>
          <w:tcPr>
            <w:tcW w:w="534" w:type="dxa"/>
            <w:vAlign w:val="center"/>
          </w:tcPr>
          <w:p w:rsidR="00934C0C" w:rsidRPr="00BF2FF9" w:rsidRDefault="00934C0C" w:rsidP="009D70D0">
            <w:pPr>
              <w:jc w:val="left"/>
              <w:rPr>
                <w:sz w:val="22"/>
                <w:szCs w:val="22"/>
              </w:rPr>
            </w:pPr>
            <w:r>
              <w:rPr>
                <w:sz w:val="22"/>
                <w:szCs w:val="22"/>
              </w:rPr>
              <w:t>67</w:t>
            </w:r>
          </w:p>
        </w:tc>
        <w:tc>
          <w:tcPr>
            <w:tcW w:w="10064" w:type="dxa"/>
            <w:vAlign w:val="center"/>
          </w:tcPr>
          <w:p w:rsidR="00934C0C" w:rsidRPr="00BF2FF9" w:rsidRDefault="00934C0C" w:rsidP="009D70D0">
            <w:pPr>
              <w:jc w:val="left"/>
              <w:rPr>
                <w:sz w:val="22"/>
                <w:szCs w:val="22"/>
              </w:rPr>
            </w:pPr>
            <w:r w:rsidRPr="00BF2FF9">
              <w:rPr>
                <w:sz w:val="22"/>
                <w:szCs w:val="22"/>
              </w:rPr>
              <w:t>Міська цільова програма «Громадський бюджет у місті Сєвєродонецьку на 2020 – 2022 роки»</w:t>
            </w:r>
          </w:p>
        </w:tc>
        <w:tc>
          <w:tcPr>
            <w:tcW w:w="1835" w:type="dxa"/>
            <w:vAlign w:val="center"/>
          </w:tcPr>
          <w:p w:rsidR="00934C0C" w:rsidRPr="00BF2FF9" w:rsidRDefault="00934C0C" w:rsidP="009D70D0">
            <w:pPr>
              <w:jc w:val="center"/>
              <w:rPr>
                <w:sz w:val="22"/>
                <w:szCs w:val="22"/>
              </w:rPr>
            </w:pPr>
            <w:r w:rsidRPr="00BF2FF9">
              <w:rPr>
                <w:sz w:val="22"/>
                <w:szCs w:val="22"/>
              </w:rPr>
              <w:t>2020-2022 роки</w:t>
            </w:r>
          </w:p>
        </w:tc>
        <w:tc>
          <w:tcPr>
            <w:tcW w:w="3835" w:type="dxa"/>
            <w:vAlign w:val="center"/>
          </w:tcPr>
          <w:p w:rsidR="00934C0C" w:rsidRPr="00BF2FF9" w:rsidRDefault="00934C0C" w:rsidP="009D70D0">
            <w:pPr>
              <w:jc w:val="left"/>
              <w:rPr>
                <w:sz w:val="22"/>
                <w:szCs w:val="22"/>
              </w:rPr>
            </w:pPr>
            <w:r w:rsidRPr="00BF2FF9">
              <w:rPr>
                <w:sz w:val="22"/>
                <w:szCs w:val="22"/>
              </w:rPr>
              <w:t>Фінансове управління</w:t>
            </w:r>
          </w:p>
        </w:tc>
      </w:tr>
    </w:tbl>
    <w:p w:rsidR="00934C0C" w:rsidRDefault="00934C0C"/>
    <w:p w:rsidR="00934C0C" w:rsidRPr="00BF2FF9" w:rsidRDefault="00934C0C"/>
    <w:p w:rsidR="00934C0C" w:rsidRPr="00BF2FF9" w:rsidRDefault="00934C0C">
      <w:r w:rsidRPr="00BF2FF9">
        <w:br w:type="page"/>
      </w:r>
    </w:p>
    <w:tbl>
      <w:tblPr>
        <w:tblW w:w="16042" w:type="dxa"/>
        <w:tblInd w:w="2" w:type="dxa"/>
        <w:tblLayout w:type="fixed"/>
        <w:tblLook w:val="00A0"/>
      </w:tblPr>
      <w:tblGrid>
        <w:gridCol w:w="4968"/>
        <w:gridCol w:w="1"/>
        <w:gridCol w:w="1559"/>
        <w:gridCol w:w="170"/>
        <w:gridCol w:w="1531"/>
        <w:gridCol w:w="1"/>
        <w:gridCol w:w="1461"/>
        <w:gridCol w:w="139"/>
        <w:gridCol w:w="1481"/>
        <w:gridCol w:w="139"/>
        <w:gridCol w:w="1458"/>
        <w:gridCol w:w="23"/>
        <w:gridCol w:w="1398"/>
        <w:gridCol w:w="139"/>
        <w:gridCol w:w="1558"/>
        <w:gridCol w:w="16"/>
      </w:tblGrid>
      <w:tr w:rsidR="00934C0C" w:rsidRPr="00BF2FF9">
        <w:trPr>
          <w:trHeight w:val="375"/>
        </w:trPr>
        <w:tc>
          <w:tcPr>
            <w:tcW w:w="4970" w:type="dxa"/>
            <w:gridSpan w:val="2"/>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br w:type="page"/>
            </w:r>
            <w:bookmarkStart w:id="3" w:name="RANGE_A1_H11"/>
            <w:r w:rsidRPr="00BF2FF9">
              <w:rPr>
                <w:sz w:val="24"/>
                <w:szCs w:val="24"/>
                <w:lang w:eastAsia="uk-UA"/>
              </w:rPr>
              <w:t> </w:t>
            </w:r>
            <w:bookmarkEnd w:id="3"/>
          </w:p>
        </w:tc>
        <w:tc>
          <w:tcPr>
            <w:tcW w:w="1729" w:type="dxa"/>
            <w:gridSpan w:val="2"/>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rPr>
                <w:sz w:val="24"/>
                <w:szCs w:val="24"/>
                <w:lang w:eastAsia="uk-UA"/>
              </w:rPr>
              <w:t> </w:t>
            </w:r>
          </w:p>
        </w:tc>
        <w:tc>
          <w:tcPr>
            <w:tcW w:w="1299" w:type="dxa"/>
            <w:gridSpan w:val="2"/>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rPr>
                <w:sz w:val="24"/>
                <w:szCs w:val="24"/>
                <w:lang w:eastAsia="uk-UA"/>
              </w:rPr>
              <w:t> </w:t>
            </w:r>
          </w:p>
        </w:tc>
        <w:tc>
          <w:tcPr>
            <w:tcW w:w="1461" w:type="dxa"/>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rPr>
                <w:sz w:val="24"/>
                <w:szCs w:val="24"/>
                <w:lang w:eastAsia="uk-UA"/>
              </w:rPr>
              <w:t> </w:t>
            </w:r>
          </w:p>
        </w:tc>
        <w:tc>
          <w:tcPr>
            <w:tcW w:w="1620" w:type="dxa"/>
            <w:gridSpan w:val="2"/>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rPr>
                <w:sz w:val="24"/>
                <w:szCs w:val="24"/>
                <w:lang w:eastAsia="uk-UA"/>
              </w:rPr>
              <w:t> </w:t>
            </w:r>
          </w:p>
        </w:tc>
        <w:tc>
          <w:tcPr>
            <w:tcW w:w="1620" w:type="dxa"/>
            <w:gridSpan w:val="3"/>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rPr>
                <w:sz w:val="24"/>
                <w:szCs w:val="24"/>
                <w:lang w:eastAsia="uk-UA"/>
              </w:rPr>
              <w:t> </w:t>
            </w:r>
          </w:p>
        </w:tc>
        <w:tc>
          <w:tcPr>
            <w:tcW w:w="1398" w:type="dxa"/>
            <w:tcBorders>
              <w:top w:val="nil"/>
              <w:left w:val="nil"/>
              <w:bottom w:val="nil"/>
              <w:right w:val="nil"/>
            </w:tcBorders>
            <w:shd w:val="clear" w:color="000000" w:fill="FFFFFF"/>
            <w:noWrap/>
            <w:vAlign w:val="center"/>
          </w:tcPr>
          <w:p w:rsidR="00934C0C" w:rsidRPr="00BF2FF9" w:rsidRDefault="00934C0C" w:rsidP="008B40F6">
            <w:pPr>
              <w:jc w:val="center"/>
              <w:rPr>
                <w:sz w:val="24"/>
                <w:szCs w:val="24"/>
                <w:lang w:eastAsia="uk-UA"/>
              </w:rPr>
            </w:pPr>
            <w:r w:rsidRPr="00BF2FF9">
              <w:rPr>
                <w:sz w:val="24"/>
                <w:szCs w:val="24"/>
                <w:lang w:eastAsia="uk-UA"/>
              </w:rPr>
              <w:t> </w:t>
            </w:r>
          </w:p>
        </w:tc>
        <w:tc>
          <w:tcPr>
            <w:tcW w:w="1646" w:type="dxa"/>
            <w:gridSpan w:val="3"/>
            <w:tcBorders>
              <w:top w:val="nil"/>
              <w:left w:val="nil"/>
              <w:bottom w:val="nil"/>
              <w:right w:val="nil"/>
            </w:tcBorders>
            <w:shd w:val="clear" w:color="000000" w:fill="FFFFFF"/>
            <w:noWrap/>
            <w:vAlign w:val="center"/>
          </w:tcPr>
          <w:p w:rsidR="00934C0C" w:rsidRPr="00BF2FF9" w:rsidRDefault="00934C0C" w:rsidP="00131822">
            <w:pPr>
              <w:jc w:val="right"/>
              <w:rPr>
                <w:b/>
                <w:bCs/>
                <w:sz w:val="28"/>
                <w:szCs w:val="28"/>
                <w:lang w:eastAsia="uk-UA"/>
              </w:rPr>
            </w:pPr>
            <w:r w:rsidRPr="00BF2FF9">
              <w:rPr>
                <w:b/>
                <w:bCs/>
                <w:sz w:val="28"/>
                <w:szCs w:val="28"/>
                <w:lang w:eastAsia="uk-UA"/>
              </w:rPr>
              <w:t>Додаток 5</w:t>
            </w:r>
          </w:p>
        </w:tc>
      </w:tr>
      <w:tr w:rsidR="00934C0C" w:rsidRPr="00BF2FF9">
        <w:trPr>
          <w:gridAfter w:val="1"/>
          <w:wAfter w:w="16" w:type="dxa"/>
          <w:trHeight w:val="375"/>
        </w:trPr>
        <w:tc>
          <w:tcPr>
            <w:tcW w:w="16026" w:type="dxa"/>
            <w:gridSpan w:val="15"/>
            <w:tcBorders>
              <w:top w:val="nil"/>
              <w:left w:val="nil"/>
              <w:bottom w:val="nil"/>
              <w:right w:val="nil"/>
            </w:tcBorders>
            <w:shd w:val="clear" w:color="000000" w:fill="FFFFFF"/>
            <w:noWrap/>
            <w:vAlign w:val="center"/>
          </w:tcPr>
          <w:p w:rsidR="00934C0C" w:rsidRPr="00BF2FF9" w:rsidRDefault="00934C0C" w:rsidP="00FD1B11">
            <w:pPr>
              <w:jc w:val="center"/>
              <w:rPr>
                <w:b/>
                <w:bCs/>
                <w:sz w:val="28"/>
                <w:szCs w:val="28"/>
                <w:lang w:eastAsia="uk-UA"/>
              </w:rPr>
            </w:pPr>
            <w:r w:rsidRPr="00BF2FF9">
              <w:rPr>
                <w:b/>
                <w:bCs/>
                <w:sz w:val="28"/>
                <w:szCs w:val="28"/>
              </w:rPr>
              <w:t>Перелік інвестиційних проектів, які планується реалізувати в 2020 році</w:t>
            </w:r>
          </w:p>
        </w:tc>
      </w:tr>
      <w:tr w:rsidR="00934C0C" w:rsidRPr="00BF2FF9">
        <w:trPr>
          <w:gridAfter w:val="1"/>
          <w:wAfter w:w="16" w:type="dxa"/>
          <w:trHeight w:val="315"/>
        </w:trPr>
        <w:tc>
          <w:tcPr>
            <w:tcW w:w="4970" w:type="dxa"/>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559" w:type="dxa"/>
            <w:gridSpan w:val="2"/>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701" w:type="dxa"/>
            <w:gridSpan w:val="2"/>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600" w:type="dxa"/>
            <w:gridSpan w:val="3"/>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620" w:type="dxa"/>
            <w:gridSpan w:val="2"/>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458" w:type="dxa"/>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560" w:type="dxa"/>
            <w:gridSpan w:val="3"/>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c>
          <w:tcPr>
            <w:tcW w:w="1558" w:type="dxa"/>
            <w:tcBorders>
              <w:top w:val="nil"/>
              <w:left w:val="nil"/>
              <w:bottom w:val="single" w:sz="4" w:space="0" w:color="auto"/>
              <w:right w:val="nil"/>
            </w:tcBorders>
            <w:shd w:val="clear" w:color="000000" w:fill="FFFFFF"/>
            <w:noWrap/>
            <w:vAlign w:val="center"/>
          </w:tcPr>
          <w:p w:rsidR="00934C0C" w:rsidRPr="00BF2FF9" w:rsidRDefault="00934C0C" w:rsidP="001F79D4">
            <w:pPr>
              <w:jc w:val="center"/>
              <w:rPr>
                <w:sz w:val="20"/>
                <w:szCs w:val="20"/>
                <w:lang w:eastAsia="uk-UA"/>
              </w:rPr>
            </w:pPr>
            <w:r w:rsidRPr="00BF2FF9">
              <w:rPr>
                <w:sz w:val="20"/>
                <w:szCs w:val="20"/>
                <w:lang w:eastAsia="uk-UA"/>
              </w:rPr>
              <w:t> </w:t>
            </w:r>
          </w:p>
        </w:tc>
      </w:tr>
      <w:tr w:rsidR="00934C0C" w:rsidRPr="00BF2FF9">
        <w:trPr>
          <w:gridAfter w:val="1"/>
          <w:wAfter w:w="16" w:type="dxa"/>
          <w:trHeight w:val="380"/>
        </w:trPr>
        <w:tc>
          <w:tcPr>
            <w:tcW w:w="4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Перелік проектів (об’єктів)</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Рік початку та завершення проекту (об'єкта)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 xml:space="preserve">Загальна кошторисна вартість, </w:t>
            </w:r>
          </w:p>
          <w:p w:rsidR="00934C0C" w:rsidRPr="00BF2FF9" w:rsidRDefault="00934C0C" w:rsidP="001F79D4">
            <w:pPr>
              <w:jc w:val="center"/>
              <w:rPr>
                <w:b/>
                <w:bCs/>
                <w:sz w:val="20"/>
                <w:szCs w:val="20"/>
                <w:lang w:eastAsia="uk-UA"/>
              </w:rPr>
            </w:pPr>
            <w:r w:rsidRPr="00BF2FF9">
              <w:rPr>
                <w:b/>
                <w:bCs/>
                <w:sz w:val="20"/>
                <w:szCs w:val="20"/>
                <w:lang w:eastAsia="uk-UA"/>
              </w:rPr>
              <w:t>тис. грн.</w:t>
            </w:r>
          </w:p>
        </w:tc>
        <w:tc>
          <w:tcPr>
            <w:tcW w:w="7796" w:type="dxa"/>
            <w:gridSpan w:val="10"/>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Пропозиції щодо фінансування на 2020 рік, тис. грн.</w:t>
            </w:r>
          </w:p>
        </w:tc>
      </w:tr>
      <w:tr w:rsidR="00934C0C" w:rsidRPr="00BF2FF9">
        <w:trPr>
          <w:gridAfter w:val="1"/>
          <w:wAfter w:w="16" w:type="dxa"/>
          <w:trHeight w:val="375"/>
        </w:trPr>
        <w:tc>
          <w:tcPr>
            <w:tcW w:w="4970" w:type="dxa"/>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6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Всього</w:t>
            </w:r>
          </w:p>
        </w:tc>
        <w:tc>
          <w:tcPr>
            <w:tcW w:w="6196" w:type="dxa"/>
            <w:gridSpan w:val="7"/>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у т.ч. за рахунок</w:t>
            </w:r>
          </w:p>
        </w:tc>
      </w:tr>
      <w:tr w:rsidR="00934C0C" w:rsidRPr="00BF2FF9">
        <w:trPr>
          <w:gridAfter w:val="1"/>
          <w:wAfter w:w="16" w:type="dxa"/>
          <w:trHeight w:val="544"/>
        </w:trPr>
        <w:tc>
          <w:tcPr>
            <w:tcW w:w="4970" w:type="dxa"/>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600" w:type="dxa"/>
            <w:gridSpan w:val="3"/>
            <w:vMerge/>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left"/>
              <w:rPr>
                <w:b/>
                <w:bCs/>
                <w:sz w:val="20"/>
                <w:szCs w:val="20"/>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державного бюджету</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обласного бюджету</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міського бюджету</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b/>
                <w:bCs/>
                <w:sz w:val="20"/>
                <w:szCs w:val="20"/>
                <w:lang w:eastAsia="uk-UA"/>
              </w:rPr>
            </w:pPr>
            <w:r w:rsidRPr="00BF2FF9">
              <w:rPr>
                <w:b/>
                <w:bCs/>
                <w:sz w:val="20"/>
                <w:szCs w:val="20"/>
                <w:lang w:eastAsia="uk-UA"/>
              </w:rPr>
              <w:t>інші кошти</w:t>
            </w:r>
          </w:p>
        </w:tc>
      </w:tr>
      <w:tr w:rsidR="00934C0C" w:rsidRPr="00BF2FF9">
        <w:trPr>
          <w:gridAfter w:val="1"/>
          <w:wAfter w:w="16" w:type="dxa"/>
          <w:trHeight w:val="275"/>
        </w:trPr>
        <w:tc>
          <w:tcPr>
            <w:tcW w:w="4970"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center"/>
              <w:rPr>
                <w:sz w:val="24"/>
                <w:szCs w:val="24"/>
                <w:lang w:eastAsia="uk-UA"/>
              </w:rPr>
            </w:pPr>
            <w:r w:rsidRPr="00BF2FF9">
              <w:rPr>
                <w:sz w:val="24"/>
                <w:szCs w:val="24"/>
                <w:lang w:eastAsia="uk-UA"/>
              </w:rPr>
              <w:t>1</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center"/>
              <w:rPr>
                <w:sz w:val="24"/>
                <w:szCs w:val="24"/>
                <w:lang w:eastAsia="uk-UA"/>
              </w:rPr>
            </w:pPr>
            <w:r w:rsidRPr="00BF2FF9">
              <w:rPr>
                <w:sz w:val="24"/>
                <w:szCs w:val="24"/>
                <w:lang w:eastAsia="uk-UA"/>
              </w:rPr>
              <w:t>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center"/>
              <w:rPr>
                <w:sz w:val="24"/>
                <w:szCs w:val="24"/>
                <w:lang w:eastAsia="uk-UA"/>
              </w:rPr>
            </w:pPr>
            <w:r w:rsidRPr="00BF2FF9">
              <w:rPr>
                <w:sz w:val="24"/>
                <w:szCs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vAlign w:val="center"/>
          </w:tcPr>
          <w:p w:rsidR="00934C0C" w:rsidRPr="00BF2FF9" w:rsidRDefault="00934C0C" w:rsidP="001F79D4">
            <w:pPr>
              <w:jc w:val="center"/>
              <w:rPr>
                <w:sz w:val="24"/>
                <w:szCs w:val="24"/>
                <w:lang w:eastAsia="uk-UA"/>
              </w:rPr>
            </w:pPr>
            <w:r w:rsidRPr="00BF2FF9">
              <w:rPr>
                <w:sz w:val="24"/>
                <w:szCs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sz w:val="24"/>
                <w:szCs w:val="24"/>
                <w:lang w:eastAsia="uk-UA"/>
              </w:rPr>
            </w:pPr>
            <w:r w:rsidRPr="00BF2FF9">
              <w:rPr>
                <w:sz w:val="24"/>
                <w:szCs w:val="24"/>
                <w:lang w:eastAsia="uk-UA"/>
              </w:rPr>
              <w:t>5</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sz w:val="24"/>
                <w:szCs w:val="24"/>
                <w:lang w:eastAsia="uk-UA"/>
              </w:rPr>
            </w:pPr>
            <w:r w:rsidRPr="00BF2FF9">
              <w:rPr>
                <w:sz w:val="24"/>
                <w:szCs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sz w:val="24"/>
                <w:szCs w:val="24"/>
                <w:lang w:eastAsia="uk-UA"/>
              </w:rPr>
            </w:pPr>
            <w:r w:rsidRPr="00BF2FF9">
              <w:rPr>
                <w:sz w:val="24"/>
                <w:szCs w:val="24"/>
                <w:lang w:eastAsia="uk-UA"/>
              </w:rPr>
              <w:t>7</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1F79D4">
            <w:pPr>
              <w:jc w:val="center"/>
              <w:rPr>
                <w:sz w:val="24"/>
                <w:szCs w:val="24"/>
                <w:lang w:eastAsia="uk-UA"/>
              </w:rPr>
            </w:pPr>
            <w:r w:rsidRPr="00BF2FF9">
              <w:rPr>
                <w:sz w:val="24"/>
                <w:szCs w:val="24"/>
                <w:lang w:eastAsia="uk-UA"/>
              </w:rPr>
              <w:t>8</w:t>
            </w:r>
          </w:p>
        </w:tc>
      </w:tr>
      <w:tr w:rsidR="00934C0C" w:rsidRPr="00BF2FF9">
        <w:trPr>
          <w:gridAfter w:val="1"/>
          <w:wAfter w:w="16" w:type="dxa"/>
          <w:trHeight w:val="558"/>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1.Реконструкція нежитлового приміщення за адресою: м. Сєвєродонецьк, вул. Федоренка, буд. 41 під Центр соціальної реабілітації дітей-інвалідів</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9154,837</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9154,837</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7323,870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noWrap/>
            <w:vAlign w:val="center"/>
          </w:tcPr>
          <w:p w:rsidR="00934C0C" w:rsidRPr="00BF2FF9" w:rsidRDefault="00934C0C">
            <w:pPr>
              <w:jc w:val="center"/>
              <w:rPr>
                <w:color w:val="000000"/>
                <w:sz w:val="24"/>
                <w:szCs w:val="24"/>
              </w:rPr>
            </w:pPr>
            <w:r w:rsidRPr="00BF2FF9">
              <w:rPr>
                <w:color w:val="000000"/>
                <w:sz w:val="24"/>
                <w:szCs w:val="24"/>
              </w:rPr>
              <w:t>1830,967</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690"/>
        </w:trPr>
        <w:tc>
          <w:tcPr>
            <w:tcW w:w="4970" w:type="dxa"/>
            <w:tcBorders>
              <w:top w:val="single" w:sz="4" w:space="0" w:color="auto"/>
              <w:left w:val="single" w:sz="4" w:space="0" w:color="auto"/>
              <w:bottom w:val="single" w:sz="4" w:space="0" w:color="auto"/>
              <w:right w:val="single" w:sz="4" w:space="0" w:color="auto"/>
            </w:tcBorders>
            <w:vAlign w:val="center"/>
          </w:tcPr>
          <w:p w:rsidR="00934C0C" w:rsidRPr="00BF2FF9" w:rsidRDefault="00934C0C"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2.Капітальний ремонт СДЮСТШ ВВС «Садко» за адресою: вул. Маяковського, 19-А</w:t>
            </w:r>
          </w:p>
        </w:tc>
        <w:tc>
          <w:tcPr>
            <w:tcW w:w="1559" w:type="dxa"/>
            <w:gridSpan w:val="2"/>
            <w:tcBorders>
              <w:top w:val="single" w:sz="4" w:space="0" w:color="auto"/>
              <w:left w:val="nil"/>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6926,389</w:t>
            </w:r>
          </w:p>
        </w:tc>
        <w:tc>
          <w:tcPr>
            <w:tcW w:w="160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6926,389</w:t>
            </w:r>
          </w:p>
        </w:tc>
        <w:tc>
          <w:tcPr>
            <w:tcW w:w="1620" w:type="dxa"/>
            <w:gridSpan w:val="2"/>
            <w:tcBorders>
              <w:top w:val="single" w:sz="4" w:space="0" w:color="auto"/>
              <w:left w:val="nil"/>
              <w:bottom w:val="single" w:sz="4" w:space="0" w:color="auto"/>
              <w:right w:val="single" w:sz="4" w:space="0" w:color="auto"/>
            </w:tcBorders>
            <w:vAlign w:val="center"/>
          </w:tcPr>
          <w:p w:rsidR="00934C0C" w:rsidRPr="00BF2FF9" w:rsidRDefault="00934C0C">
            <w:pPr>
              <w:jc w:val="center"/>
              <w:rPr>
                <w:color w:val="000000"/>
                <w:sz w:val="24"/>
                <w:szCs w:val="24"/>
              </w:rPr>
            </w:pPr>
            <w:r w:rsidRPr="00BF2FF9">
              <w:rPr>
                <w:color w:val="000000"/>
                <w:sz w:val="24"/>
                <w:szCs w:val="24"/>
              </w:rPr>
              <w:t>0,0</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0,0</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6926,389</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9774EB">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3.Капітальний ремонт басейн</w:t>
            </w:r>
            <w:r>
              <w:rPr>
                <w:rFonts w:ascii="Times New Roman" w:hAnsi="Times New Roman" w:cs="Times New Roman"/>
                <w:sz w:val="24"/>
                <w:szCs w:val="24"/>
              </w:rPr>
              <w:t>у та підсобних приміщень ДЮСШ №1</w:t>
            </w:r>
            <w:r w:rsidRPr="00BF2FF9">
              <w:rPr>
                <w:rFonts w:ascii="Times New Roman" w:hAnsi="Times New Roman" w:cs="Times New Roman"/>
                <w:sz w:val="24"/>
                <w:szCs w:val="24"/>
              </w:rPr>
              <w:t>, розташований за адресою: м. Сєвєродонецьк, вул. Гоголя, 37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rsidP="00936B90">
            <w:pPr>
              <w:jc w:val="center"/>
              <w:rPr>
                <w:color w:val="000000"/>
                <w:sz w:val="24"/>
                <w:szCs w:val="24"/>
              </w:rPr>
            </w:pPr>
            <w:r w:rsidRPr="00BF2FF9">
              <w:rPr>
                <w:color w:val="000000"/>
                <w:sz w:val="24"/>
                <w:szCs w:val="24"/>
              </w:rPr>
              <w:t>4</w:t>
            </w:r>
            <w:r>
              <w:rPr>
                <w:color w:val="000000"/>
                <w:sz w:val="24"/>
                <w:szCs w:val="24"/>
              </w:rPr>
              <w:t>7</w:t>
            </w:r>
            <w:r w:rsidRPr="00BF2FF9">
              <w:rPr>
                <w:color w:val="000000"/>
                <w:sz w:val="24"/>
                <w:szCs w:val="24"/>
              </w:rPr>
              <w:t>75,384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936B90">
            <w:pPr>
              <w:jc w:val="center"/>
              <w:rPr>
                <w:color w:val="000000"/>
                <w:sz w:val="24"/>
                <w:szCs w:val="24"/>
              </w:rPr>
            </w:pPr>
            <w:r w:rsidRPr="00BF2FF9">
              <w:rPr>
                <w:color w:val="000000"/>
                <w:sz w:val="24"/>
                <w:szCs w:val="24"/>
              </w:rPr>
              <w:t>4</w:t>
            </w:r>
            <w:r>
              <w:rPr>
                <w:color w:val="000000"/>
                <w:sz w:val="24"/>
                <w:szCs w:val="24"/>
              </w:rPr>
              <w:t>7</w:t>
            </w:r>
            <w:r w:rsidRPr="00BF2FF9">
              <w:rPr>
                <w:color w:val="000000"/>
                <w:sz w:val="24"/>
                <w:szCs w:val="24"/>
              </w:rPr>
              <w:t>75</w:t>
            </w:r>
            <w:r>
              <w:rPr>
                <w:color w:val="000000"/>
                <w:sz w:val="24"/>
                <w:szCs w:val="24"/>
              </w:rPr>
              <w:t>,</w:t>
            </w:r>
            <w:r w:rsidRPr="00BF2FF9">
              <w:rPr>
                <w:color w:val="000000"/>
                <w:sz w:val="24"/>
                <w:szCs w:val="24"/>
              </w:rPr>
              <w:t>384</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0,0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936B90">
            <w:pPr>
              <w:jc w:val="center"/>
              <w:rPr>
                <w:color w:val="000000"/>
                <w:sz w:val="24"/>
                <w:szCs w:val="24"/>
              </w:rPr>
            </w:pPr>
            <w:r w:rsidRPr="00BF2FF9">
              <w:rPr>
                <w:color w:val="000000"/>
                <w:sz w:val="24"/>
                <w:szCs w:val="24"/>
              </w:rPr>
              <w:t>4</w:t>
            </w:r>
            <w:r>
              <w:rPr>
                <w:color w:val="000000"/>
                <w:sz w:val="24"/>
                <w:szCs w:val="24"/>
              </w:rPr>
              <w:t>7</w:t>
            </w:r>
            <w:r w:rsidRPr="00BF2FF9">
              <w:rPr>
                <w:color w:val="000000"/>
                <w:sz w:val="24"/>
                <w:szCs w:val="24"/>
              </w:rPr>
              <w:t>75,384</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4. Реконструкція КДНЗ (ясла-садок) комбінованого типу № 24 «Сніжинка» за адресою: м. Сєвєродонецьк, вул. Енергетиків, 15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39065,832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39065,832</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31252,666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7813,166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 xml:space="preserve">5.Кіпітальний ремонт стадіону «Хімік» КДЮСШ № 2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rsidP="0033604F">
            <w:pPr>
              <w:jc w:val="center"/>
              <w:rPr>
                <w:color w:val="000000"/>
                <w:sz w:val="24"/>
                <w:szCs w:val="24"/>
              </w:rPr>
            </w:pPr>
            <w:r w:rsidRPr="00BF2FF9">
              <w:rPr>
                <w:color w:val="000000"/>
                <w:sz w:val="24"/>
                <w:szCs w:val="24"/>
              </w:rPr>
              <w:t>189748,34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33604F">
            <w:pPr>
              <w:jc w:val="center"/>
              <w:rPr>
                <w:color w:val="000000"/>
                <w:sz w:val="24"/>
                <w:szCs w:val="24"/>
              </w:rPr>
            </w:pPr>
            <w:r w:rsidRPr="00BF2FF9">
              <w:rPr>
                <w:color w:val="000000"/>
                <w:sz w:val="24"/>
                <w:szCs w:val="24"/>
              </w:rPr>
              <w:t>189748,34</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75899,336</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18974,834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94874,17</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B6081E">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6. Капітальний ремонт тенісних кортів КДЮСШ 1, вул. Федоренко, 33а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rsidP="0033604F">
            <w:pPr>
              <w:jc w:val="center"/>
              <w:rPr>
                <w:color w:val="000000"/>
                <w:sz w:val="24"/>
                <w:szCs w:val="24"/>
              </w:rPr>
            </w:pPr>
            <w:r w:rsidRPr="00BF2FF9">
              <w:rPr>
                <w:color w:val="000000"/>
                <w:sz w:val="24"/>
                <w:szCs w:val="24"/>
              </w:rPr>
              <w:t>6500,0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33604F">
            <w:pPr>
              <w:jc w:val="center"/>
              <w:rPr>
                <w:color w:val="000000"/>
                <w:sz w:val="24"/>
                <w:szCs w:val="24"/>
              </w:rPr>
            </w:pPr>
            <w:r w:rsidRPr="00BF2FF9">
              <w:rPr>
                <w:color w:val="000000"/>
                <w:sz w:val="24"/>
                <w:szCs w:val="24"/>
              </w:rPr>
              <w:t>6500,0</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33604F">
            <w:pPr>
              <w:jc w:val="center"/>
              <w:rPr>
                <w:color w:val="000000"/>
                <w:sz w:val="24"/>
                <w:szCs w:val="24"/>
              </w:rPr>
            </w:pPr>
            <w:r w:rsidRPr="00BF2FF9">
              <w:rPr>
                <w:color w:val="000000"/>
                <w:sz w:val="24"/>
                <w:szCs w:val="24"/>
              </w:rPr>
              <w:t>650,0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rsidP="0033604F">
            <w:pPr>
              <w:jc w:val="center"/>
              <w:rPr>
                <w:color w:val="000000"/>
                <w:sz w:val="24"/>
                <w:szCs w:val="24"/>
              </w:rPr>
            </w:pPr>
            <w:r w:rsidRPr="00BF2FF9">
              <w:rPr>
                <w:color w:val="000000"/>
                <w:sz w:val="24"/>
                <w:szCs w:val="24"/>
              </w:rPr>
              <w:t>5850,0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B6081E">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7.Відновлення гідрологічного і санітарного стану р. Борова з реконструкцією існуючої водозливної греблі</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23515,063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23515,063</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9406,025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2351,506</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11757,532</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CA140F">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8.Капітальний ремонт каналізаційного колектору Д 800 по вул. Курчатова протяжністю 800 п. 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13110,151</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13110,151</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11799,136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1311,015</w:t>
            </w:r>
          </w:p>
        </w:tc>
        <w:tc>
          <w:tcPr>
            <w:tcW w:w="1558" w:type="dxa"/>
            <w:tcBorders>
              <w:top w:val="single" w:sz="4" w:space="0" w:color="auto"/>
              <w:left w:val="nil"/>
              <w:bottom w:val="single" w:sz="4" w:space="0" w:color="auto"/>
              <w:right w:val="single" w:sz="4" w:space="0" w:color="auto"/>
            </w:tcBorders>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298"/>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7068D2">
            <w:pPr>
              <w:jc w:val="center"/>
              <w:rPr>
                <w:sz w:val="24"/>
                <w:szCs w:val="24"/>
                <w:lang w:eastAsia="uk-UA"/>
              </w:rPr>
            </w:pPr>
            <w:r w:rsidRPr="00BF2FF9">
              <w:rPr>
                <w:sz w:val="24"/>
                <w:szCs w:val="24"/>
                <w:lang w:eastAsia="uk-UA"/>
              </w:rPr>
              <w:t>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rsidP="007068D2">
            <w:pPr>
              <w:jc w:val="center"/>
              <w:rPr>
                <w:sz w:val="24"/>
                <w:szCs w:val="24"/>
                <w:lang w:eastAsia="uk-UA"/>
              </w:rPr>
            </w:pPr>
            <w:r w:rsidRPr="00BF2FF9">
              <w:rPr>
                <w:sz w:val="24"/>
                <w:szCs w:val="24"/>
                <w:lang w:eastAsia="uk-UA"/>
              </w:rPr>
              <w:t>2</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rsidP="007068D2">
            <w:pPr>
              <w:jc w:val="center"/>
              <w:rPr>
                <w:sz w:val="24"/>
                <w:szCs w:val="24"/>
                <w:lang w:eastAsia="uk-UA"/>
              </w:rPr>
            </w:pPr>
            <w:r w:rsidRPr="00BF2FF9">
              <w:rPr>
                <w:sz w:val="24"/>
                <w:szCs w:val="24"/>
                <w:lang w:eastAsia="uk-UA"/>
              </w:rPr>
              <w:t>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7068D2">
            <w:pPr>
              <w:jc w:val="center"/>
              <w:rPr>
                <w:sz w:val="24"/>
                <w:szCs w:val="24"/>
                <w:lang w:eastAsia="uk-UA"/>
              </w:rPr>
            </w:pPr>
            <w:r w:rsidRPr="00BF2FF9">
              <w:rPr>
                <w:sz w:val="24"/>
                <w:szCs w:val="24"/>
                <w:lang w:eastAsia="uk-UA"/>
              </w:rPr>
              <w:t>4</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rsidP="007068D2">
            <w:pPr>
              <w:jc w:val="center"/>
              <w:rPr>
                <w:sz w:val="24"/>
                <w:szCs w:val="24"/>
                <w:lang w:eastAsia="uk-UA"/>
              </w:rPr>
            </w:pPr>
            <w:r w:rsidRPr="00BF2FF9">
              <w:rPr>
                <w:sz w:val="24"/>
                <w:szCs w:val="24"/>
                <w:lang w:eastAsia="uk-UA"/>
              </w:rPr>
              <w:t>5</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7068D2">
            <w:pPr>
              <w:jc w:val="center"/>
              <w:rPr>
                <w:sz w:val="24"/>
                <w:szCs w:val="24"/>
                <w:lang w:eastAsia="uk-UA"/>
              </w:rPr>
            </w:pPr>
            <w:r w:rsidRPr="00BF2FF9">
              <w:rPr>
                <w:sz w:val="24"/>
                <w:szCs w:val="24"/>
                <w:lang w:eastAsia="uk-UA"/>
              </w:rPr>
              <w:t>6</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rsidP="007068D2">
            <w:pPr>
              <w:jc w:val="center"/>
              <w:rPr>
                <w:sz w:val="24"/>
                <w:szCs w:val="24"/>
                <w:lang w:eastAsia="uk-UA"/>
              </w:rPr>
            </w:pPr>
            <w:r w:rsidRPr="00BF2FF9">
              <w:rPr>
                <w:sz w:val="24"/>
                <w:szCs w:val="24"/>
                <w:lang w:eastAsia="uk-UA"/>
              </w:rPr>
              <w:t>7</w:t>
            </w:r>
          </w:p>
        </w:tc>
        <w:tc>
          <w:tcPr>
            <w:tcW w:w="1558" w:type="dxa"/>
            <w:tcBorders>
              <w:top w:val="single" w:sz="4" w:space="0" w:color="auto"/>
              <w:left w:val="nil"/>
              <w:bottom w:val="single" w:sz="4" w:space="0" w:color="auto"/>
              <w:right w:val="single" w:sz="4" w:space="0" w:color="auto"/>
            </w:tcBorders>
            <w:vAlign w:val="center"/>
          </w:tcPr>
          <w:p w:rsidR="00934C0C" w:rsidRPr="00BF2FF9" w:rsidRDefault="00934C0C" w:rsidP="007068D2">
            <w:pPr>
              <w:jc w:val="center"/>
              <w:rPr>
                <w:sz w:val="24"/>
                <w:szCs w:val="24"/>
                <w:lang w:eastAsia="uk-UA"/>
              </w:rPr>
            </w:pPr>
            <w:r w:rsidRPr="00BF2FF9">
              <w:rPr>
                <w:sz w:val="24"/>
                <w:szCs w:val="24"/>
                <w:lang w:eastAsia="uk-UA"/>
              </w:rPr>
              <w:t>8</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706CE4">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9.Капітальний ремонт каналізаційного колектору Д 800 по вул. Науки – Вілєсова протяжністю 433 п. м.</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4336,138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4336,138</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33604F">
            <w:pPr>
              <w:jc w:val="center"/>
              <w:rPr>
                <w:color w:val="000000"/>
                <w:sz w:val="24"/>
                <w:szCs w:val="24"/>
              </w:rPr>
            </w:pPr>
            <w:r w:rsidRPr="00BF2FF9">
              <w:rPr>
                <w:color w:val="000000"/>
                <w:sz w:val="24"/>
                <w:szCs w:val="24"/>
              </w:rPr>
              <w:t>3902,524</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433,614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1F79D4">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10.Реконструкція скверу по проспекту Космонавтів в районі будинку 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10332,214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10332,214</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1033,221</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9298,993</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DA42FD">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11.Капітальний ремонт  будівлі та приміщень КПНЗ «Сєвєродонецька дитяча музична школа №1»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15756,634</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15756,634</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rsidP="0033604F">
            <w:pPr>
              <w:jc w:val="center"/>
              <w:rPr>
                <w:color w:val="000000"/>
                <w:sz w:val="24"/>
                <w:szCs w:val="24"/>
              </w:rPr>
            </w:pPr>
            <w:r w:rsidRPr="00BF2FF9">
              <w:rPr>
                <w:color w:val="000000"/>
                <w:sz w:val="24"/>
                <w:szCs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14256,634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DA42FD">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12.Капітальний ремонт приміщень КЗ «Сєвєродонецький міський Палац культури»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20836,578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20836,578</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rsidP="0033604F">
            <w:pPr>
              <w:jc w:val="center"/>
              <w:rPr>
                <w:color w:val="000000"/>
                <w:sz w:val="24"/>
                <w:szCs w:val="24"/>
              </w:rPr>
            </w:pPr>
            <w:r w:rsidRPr="00BF2FF9">
              <w:rPr>
                <w:color w:val="000000"/>
                <w:sz w:val="24"/>
                <w:szCs w:val="24"/>
              </w:rPr>
              <w:t>2000,0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18836,578</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DA42FD">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13.Капітальний ремонт приміщеня КЗ «Сєвєродонецька міська бібліотека для дітей»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5734,583</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5734,583</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rsidP="0033604F">
            <w:pPr>
              <w:jc w:val="center"/>
              <w:rPr>
                <w:color w:val="000000"/>
                <w:sz w:val="24"/>
                <w:szCs w:val="24"/>
              </w:rPr>
            </w:pPr>
            <w:r w:rsidRPr="00BF2FF9">
              <w:rPr>
                <w:color w:val="000000"/>
                <w:sz w:val="24"/>
                <w:szCs w:val="24"/>
              </w:rPr>
              <w:t>1500,0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4234,583</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714A79">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14.Будівництво мереж зовнішнього електропостачання сел. Боброво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17581,022</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17581,022</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14064,818</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3516,204</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BF2FF9" w:rsidRDefault="00934C0C" w:rsidP="00714A79">
            <w:pPr>
              <w:pStyle w:val="BodyText"/>
              <w:ind w:right="-79"/>
              <w:jc w:val="left"/>
              <w:rPr>
                <w:rFonts w:ascii="Times New Roman" w:hAnsi="Times New Roman" w:cs="Times New Roman"/>
                <w:sz w:val="24"/>
                <w:szCs w:val="24"/>
              </w:rPr>
            </w:pPr>
            <w:r w:rsidRPr="00BF2FF9">
              <w:rPr>
                <w:rFonts w:ascii="Times New Roman" w:hAnsi="Times New Roman" w:cs="Times New Roman"/>
                <w:sz w:val="24"/>
                <w:szCs w:val="24"/>
              </w:rPr>
              <w:t>15.Будівництво мереж зовнішнього електропостачання території в районі озера Чисте, м. 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sidRPr="00BF2FF9">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1543,278</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1543,278</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sidRPr="00BF2FF9">
              <w:rPr>
                <w:color w:val="000000"/>
                <w:sz w:val="24"/>
                <w:szCs w:val="24"/>
              </w:rPr>
              <w:t>617,311</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sidRPr="00BF2FF9">
              <w:rPr>
                <w:color w:val="000000"/>
                <w:sz w:val="24"/>
                <w:szCs w:val="24"/>
              </w:rPr>
              <w:t>154,3278</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sidRPr="00BF2FF9">
              <w:rPr>
                <w:color w:val="000000"/>
                <w:sz w:val="24"/>
                <w:szCs w:val="24"/>
              </w:rPr>
              <w:t>771,639</w:t>
            </w:r>
          </w:p>
        </w:tc>
      </w:tr>
      <w:tr w:rsidR="00934C0C" w:rsidRPr="00BF2FF9">
        <w:trPr>
          <w:gridAfter w:val="1"/>
          <w:wAfter w:w="16" w:type="dxa"/>
          <w:trHeight w:val="419"/>
        </w:trPr>
        <w:tc>
          <w:tcPr>
            <w:tcW w:w="4970" w:type="dxa"/>
            <w:tcBorders>
              <w:top w:val="single" w:sz="4" w:space="0" w:color="auto"/>
              <w:left w:val="single" w:sz="4" w:space="0" w:color="auto"/>
              <w:bottom w:val="single" w:sz="4" w:space="0" w:color="auto"/>
              <w:right w:val="nil"/>
            </w:tcBorders>
            <w:vAlign w:val="center"/>
          </w:tcPr>
          <w:p w:rsidR="00934C0C" w:rsidRPr="000F2A7B" w:rsidRDefault="00934C0C" w:rsidP="00714A79">
            <w:pPr>
              <w:pStyle w:val="BodyText"/>
              <w:ind w:right="-79"/>
              <w:jc w:val="left"/>
              <w:rPr>
                <w:rFonts w:ascii="Times New Roman" w:hAnsi="Times New Roman" w:cs="Times New Roman"/>
                <w:sz w:val="24"/>
                <w:szCs w:val="24"/>
              </w:rPr>
            </w:pPr>
            <w:r w:rsidRPr="000F2A7B">
              <w:rPr>
                <w:rFonts w:ascii="Times New Roman" w:hAnsi="Times New Roman" w:cs="Times New Roman"/>
                <w:sz w:val="24"/>
                <w:szCs w:val="24"/>
              </w:rPr>
              <w:t>16.Реконст</w:t>
            </w:r>
            <w:r>
              <w:rPr>
                <w:rFonts w:ascii="Times New Roman" w:hAnsi="Times New Roman" w:cs="Times New Roman"/>
                <w:sz w:val="24"/>
                <w:szCs w:val="24"/>
              </w:rPr>
              <w:t>рукція заплавного мосту №1 в м. </w:t>
            </w:r>
            <w:r w:rsidRPr="000F2A7B">
              <w:rPr>
                <w:rFonts w:ascii="Times New Roman" w:hAnsi="Times New Roman" w:cs="Times New Roman"/>
                <w:sz w:val="24"/>
                <w:szCs w:val="24"/>
              </w:rPr>
              <w:t>Сєвєродонецьк</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4C0C" w:rsidRPr="00BF2FF9" w:rsidRDefault="00934C0C">
            <w:pPr>
              <w:jc w:val="center"/>
              <w:rPr>
                <w:color w:val="000000"/>
                <w:sz w:val="24"/>
                <w:szCs w:val="24"/>
              </w:rPr>
            </w:pPr>
            <w:r>
              <w:rPr>
                <w:color w:val="000000"/>
                <w:sz w:val="24"/>
                <w:szCs w:val="24"/>
              </w:rPr>
              <w:t>2020</w:t>
            </w:r>
          </w:p>
        </w:tc>
        <w:tc>
          <w:tcPr>
            <w:tcW w:w="1701"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Pr>
                <w:color w:val="000000"/>
                <w:sz w:val="24"/>
                <w:szCs w:val="24"/>
              </w:rPr>
              <w:t>8000,0</w:t>
            </w:r>
          </w:p>
        </w:tc>
        <w:tc>
          <w:tcPr>
            <w:tcW w:w="16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Pr>
                <w:color w:val="000000"/>
                <w:sz w:val="24"/>
                <w:szCs w:val="24"/>
              </w:rPr>
              <w:t>8000,0</w:t>
            </w:r>
          </w:p>
        </w:tc>
        <w:tc>
          <w:tcPr>
            <w:tcW w:w="1620" w:type="dxa"/>
            <w:gridSpan w:val="2"/>
            <w:tcBorders>
              <w:top w:val="single" w:sz="4" w:space="0" w:color="auto"/>
              <w:left w:val="nil"/>
              <w:bottom w:val="single" w:sz="4" w:space="0" w:color="auto"/>
              <w:right w:val="nil"/>
            </w:tcBorders>
            <w:noWrap/>
            <w:vAlign w:val="center"/>
          </w:tcPr>
          <w:p w:rsidR="00934C0C" w:rsidRPr="00BF2FF9" w:rsidRDefault="00934C0C">
            <w:pPr>
              <w:jc w:val="center"/>
              <w:rPr>
                <w:color w:val="000000"/>
                <w:sz w:val="24"/>
                <w:szCs w:val="24"/>
              </w:rPr>
            </w:pPr>
            <w:r>
              <w:rPr>
                <w:color w:val="000000"/>
                <w:sz w:val="24"/>
                <w:szCs w:val="24"/>
              </w:rPr>
              <w:t>7200,0</w:t>
            </w:r>
          </w:p>
        </w:tc>
        <w:tc>
          <w:tcPr>
            <w:tcW w:w="1458"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Pr>
                <w:color w:val="000000"/>
                <w:sz w:val="24"/>
                <w:szCs w:val="24"/>
              </w:rPr>
              <w:t>0,0</w:t>
            </w:r>
          </w:p>
        </w:tc>
        <w:tc>
          <w:tcPr>
            <w:tcW w:w="1560" w:type="dxa"/>
            <w:gridSpan w:val="3"/>
            <w:tcBorders>
              <w:top w:val="single" w:sz="4" w:space="0" w:color="auto"/>
              <w:left w:val="nil"/>
              <w:bottom w:val="single" w:sz="4" w:space="0" w:color="auto"/>
              <w:right w:val="single" w:sz="4" w:space="0" w:color="auto"/>
            </w:tcBorders>
            <w:shd w:val="clear" w:color="000000" w:fill="FFFFFF"/>
            <w:noWrap/>
            <w:vAlign w:val="center"/>
          </w:tcPr>
          <w:p w:rsidR="00934C0C" w:rsidRPr="00BF2FF9" w:rsidRDefault="00934C0C">
            <w:pPr>
              <w:jc w:val="center"/>
              <w:rPr>
                <w:color w:val="000000"/>
                <w:sz w:val="24"/>
                <w:szCs w:val="24"/>
              </w:rPr>
            </w:pPr>
            <w:r>
              <w:rPr>
                <w:color w:val="000000"/>
                <w:sz w:val="24"/>
                <w:szCs w:val="24"/>
              </w:rPr>
              <w:t>800,0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BF2FF9" w:rsidRDefault="00934C0C">
            <w:pPr>
              <w:jc w:val="center"/>
              <w:rPr>
                <w:color w:val="000000"/>
                <w:sz w:val="24"/>
                <w:szCs w:val="24"/>
              </w:rPr>
            </w:pPr>
            <w:r>
              <w:rPr>
                <w:color w:val="000000"/>
                <w:sz w:val="24"/>
                <w:szCs w:val="24"/>
              </w:rPr>
              <w:t>0,0</w:t>
            </w:r>
          </w:p>
        </w:tc>
      </w:tr>
      <w:tr w:rsidR="00934C0C" w:rsidRPr="00BF2FF9">
        <w:trPr>
          <w:gridAfter w:val="1"/>
          <w:wAfter w:w="16" w:type="dxa"/>
          <w:trHeight w:val="600"/>
        </w:trPr>
        <w:tc>
          <w:tcPr>
            <w:tcW w:w="4970" w:type="dxa"/>
            <w:tcBorders>
              <w:top w:val="single" w:sz="4" w:space="0" w:color="auto"/>
              <w:left w:val="single" w:sz="4" w:space="0" w:color="auto"/>
              <w:bottom w:val="single" w:sz="4" w:space="0" w:color="auto"/>
              <w:right w:val="single" w:sz="4" w:space="0" w:color="auto"/>
            </w:tcBorders>
            <w:shd w:val="clear" w:color="000000" w:fill="FFFFFF"/>
            <w:vAlign w:val="center"/>
          </w:tcPr>
          <w:p w:rsidR="00934C0C" w:rsidRPr="00BF2FF9" w:rsidRDefault="00934C0C" w:rsidP="001F79D4">
            <w:pPr>
              <w:jc w:val="center"/>
              <w:rPr>
                <w:b/>
                <w:bCs/>
                <w:sz w:val="24"/>
                <w:szCs w:val="24"/>
                <w:lang w:eastAsia="uk-UA"/>
              </w:rPr>
            </w:pPr>
            <w:r w:rsidRPr="00BF2FF9">
              <w:rPr>
                <w:b/>
                <w:bCs/>
                <w:sz w:val="24"/>
                <w:szCs w:val="24"/>
                <w:lang w:eastAsia="uk-UA"/>
              </w:rPr>
              <w:t>ВСЬОГО</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color w:val="000000"/>
                <w:sz w:val="24"/>
                <w:szCs w:val="24"/>
              </w:rPr>
            </w:pPr>
            <w:r w:rsidRPr="00256CAA">
              <w:rPr>
                <w:color w:val="000000"/>
                <w:sz w:val="24"/>
                <w:szCs w:val="24"/>
              </w:rPr>
              <w:t> </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b/>
                <w:bCs/>
                <w:color w:val="000000"/>
                <w:sz w:val="24"/>
                <w:szCs w:val="24"/>
              </w:rPr>
            </w:pPr>
            <w:r>
              <w:rPr>
                <w:b/>
                <w:bCs/>
                <w:color w:val="000000"/>
                <w:sz w:val="24"/>
                <w:szCs w:val="24"/>
              </w:rPr>
              <w:t>376716,443</w:t>
            </w:r>
          </w:p>
        </w:tc>
        <w:tc>
          <w:tcPr>
            <w:tcW w:w="1600" w:type="dxa"/>
            <w:gridSpan w:val="3"/>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b/>
                <w:bCs/>
                <w:color w:val="000000"/>
                <w:sz w:val="24"/>
                <w:szCs w:val="24"/>
              </w:rPr>
            </w:pPr>
            <w:r>
              <w:rPr>
                <w:b/>
                <w:bCs/>
                <w:color w:val="000000"/>
                <w:sz w:val="24"/>
                <w:szCs w:val="24"/>
              </w:rPr>
              <w:t>376716,443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b/>
                <w:bCs/>
                <w:color w:val="000000"/>
                <w:sz w:val="24"/>
                <w:szCs w:val="24"/>
              </w:rPr>
            </w:pPr>
            <w:r>
              <w:rPr>
                <w:b/>
                <w:bCs/>
                <w:color w:val="000000"/>
                <w:sz w:val="24"/>
                <w:szCs w:val="24"/>
              </w:rPr>
              <w:t>150764,026</w:t>
            </w:r>
          </w:p>
        </w:tc>
        <w:tc>
          <w:tcPr>
            <w:tcW w:w="1458" w:type="dxa"/>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b/>
                <w:bCs/>
                <w:color w:val="000000"/>
                <w:sz w:val="24"/>
                <w:szCs w:val="24"/>
              </w:rPr>
            </w:pPr>
            <w:r>
              <w:rPr>
                <w:b/>
                <w:bCs/>
                <w:color w:val="000000"/>
                <w:sz w:val="24"/>
                <w:szCs w:val="24"/>
              </w:rPr>
              <w:t>15701,66</w:t>
            </w:r>
          </w:p>
        </w:tc>
        <w:tc>
          <w:tcPr>
            <w:tcW w:w="1560" w:type="dxa"/>
            <w:gridSpan w:val="3"/>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b/>
                <w:bCs/>
                <w:color w:val="000000"/>
                <w:sz w:val="24"/>
                <w:szCs w:val="24"/>
              </w:rPr>
            </w:pPr>
            <w:r>
              <w:rPr>
                <w:b/>
                <w:bCs/>
                <w:color w:val="000000"/>
                <w:sz w:val="24"/>
                <w:szCs w:val="24"/>
              </w:rPr>
              <w:t>76196,650</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934C0C" w:rsidRPr="00256CAA" w:rsidRDefault="00934C0C">
            <w:pPr>
              <w:jc w:val="center"/>
              <w:rPr>
                <w:b/>
                <w:bCs/>
                <w:color w:val="000000"/>
                <w:sz w:val="24"/>
                <w:szCs w:val="24"/>
              </w:rPr>
            </w:pPr>
            <w:r>
              <w:rPr>
                <w:b/>
                <w:bCs/>
                <w:color w:val="000000"/>
                <w:sz w:val="24"/>
                <w:szCs w:val="24"/>
              </w:rPr>
              <w:t>134054,107</w:t>
            </w:r>
          </w:p>
        </w:tc>
      </w:tr>
    </w:tbl>
    <w:p w:rsidR="00934C0C" w:rsidRPr="00D746FC" w:rsidRDefault="00934C0C" w:rsidP="007068D2">
      <w:pPr>
        <w:spacing w:before="120"/>
        <w:ind w:left="1276" w:hanging="1080"/>
        <w:rPr>
          <w:sz w:val="22"/>
          <w:szCs w:val="22"/>
        </w:rPr>
      </w:pPr>
      <w:r w:rsidRPr="00D746FC">
        <w:rPr>
          <w:sz w:val="22"/>
          <w:szCs w:val="22"/>
        </w:rPr>
        <w:t>Примітка: до Переліку інвестиційних проектів, які планується реалізувати в 2020 році увійшли проекти, які мають розроблену проектно-кошторисну документацію.</w:t>
      </w:r>
    </w:p>
    <w:sectPr w:rsidR="00934C0C" w:rsidRPr="00D746FC" w:rsidSect="00D3121B">
      <w:footerReference w:type="first" r:id="rId13"/>
      <w:pgSz w:w="16838" w:h="11906" w:orient="landscape"/>
      <w:pgMar w:top="851" w:right="431"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C0C" w:rsidRDefault="00934C0C">
      <w:r>
        <w:separator/>
      </w:r>
    </w:p>
  </w:endnote>
  <w:endnote w:type="continuationSeparator" w:id="0">
    <w:p w:rsidR="00934C0C" w:rsidRDefault="00934C0C">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003" w:usb1="00000000" w:usb2="00000000" w:usb3="00000000" w:csb0="00000001" w:csb1="00000000"/>
  </w:font>
  <w:font w:name="Arial Narrow">
    <w:panose1 w:val="020B050602020203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0C" w:rsidRDefault="00934C0C" w:rsidP="00611C46">
    <w:pPr>
      <w:pStyle w:val="Header"/>
      <w:framePr w:wrap="auto" w:vAnchor="text" w:hAnchor="page" w:x="642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934C0C" w:rsidRDefault="00934C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0C" w:rsidRDefault="00934C0C">
    <w:pPr>
      <w:pStyle w:val="Footer"/>
      <w:jc w:val="center"/>
    </w:pPr>
    <w:fldSimple w:instr=" PAGE   \* MERGEFORMAT ">
      <w:r>
        <w:rPr>
          <w:noProof/>
        </w:rPr>
        <w:t>1</w:t>
      </w:r>
    </w:fldSimple>
  </w:p>
  <w:p w:rsidR="00934C0C" w:rsidRDefault="00934C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0C" w:rsidRDefault="00934C0C">
    <w:pPr>
      <w:pStyle w:val="Footer"/>
      <w:jc w:val="center"/>
    </w:pPr>
    <w:fldSimple w:instr=" PAGE   \* MERGEFORMAT ">
      <w:r>
        <w:rPr>
          <w:noProof/>
        </w:rPr>
        <w:t>94</w:t>
      </w:r>
    </w:fldSimple>
  </w:p>
  <w:p w:rsidR="00934C0C" w:rsidRPr="002B4DD0" w:rsidRDefault="00934C0C" w:rsidP="002B4D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0C" w:rsidRDefault="00934C0C">
    <w:pPr>
      <w:pStyle w:val="Footer"/>
      <w:jc w:val="center"/>
    </w:pPr>
    <w:fldSimple w:instr=" PAGE   \* MERGEFORMAT ">
      <w:r>
        <w:rPr>
          <w:noProof/>
        </w:rPr>
        <w:t>81</w:t>
      </w:r>
    </w:fldSimple>
  </w:p>
  <w:p w:rsidR="00934C0C" w:rsidRDefault="00934C0C" w:rsidP="00455E9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C0C" w:rsidRDefault="00934C0C">
      <w:r>
        <w:separator/>
      </w:r>
    </w:p>
  </w:footnote>
  <w:footnote w:type="continuationSeparator" w:id="0">
    <w:p w:rsidR="00934C0C" w:rsidRDefault="00934C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1497C1C"/>
    <w:multiLevelType w:val="hybridMultilevel"/>
    <w:tmpl w:val="2308652C"/>
    <w:lvl w:ilvl="0" w:tplc="1AC0AB9E">
      <w:start w:val="1"/>
      <w:numFmt w:val="bullet"/>
      <w:lvlText w:val=""/>
      <w:lvlJc w:val="left"/>
      <w:pPr>
        <w:ind w:left="1432" w:hanging="360"/>
      </w:pPr>
      <w:rPr>
        <w:rFonts w:ascii="Symbol" w:hAnsi="Symbol" w:cs="Symbol" w:hint="default"/>
        <w:sz w:val="24"/>
        <w:szCs w:val="24"/>
      </w:rPr>
    </w:lvl>
    <w:lvl w:ilvl="1" w:tplc="04220003">
      <w:start w:val="1"/>
      <w:numFmt w:val="bullet"/>
      <w:lvlText w:val="o"/>
      <w:lvlJc w:val="left"/>
      <w:pPr>
        <w:ind w:left="2152" w:hanging="360"/>
      </w:pPr>
      <w:rPr>
        <w:rFonts w:ascii="Courier New" w:hAnsi="Courier New" w:cs="Courier New" w:hint="default"/>
      </w:rPr>
    </w:lvl>
    <w:lvl w:ilvl="2" w:tplc="04220005">
      <w:start w:val="1"/>
      <w:numFmt w:val="bullet"/>
      <w:lvlText w:val=""/>
      <w:lvlJc w:val="left"/>
      <w:pPr>
        <w:ind w:left="2872" w:hanging="360"/>
      </w:pPr>
      <w:rPr>
        <w:rFonts w:ascii="Wingdings" w:hAnsi="Wingdings" w:cs="Wingdings" w:hint="default"/>
      </w:rPr>
    </w:lvl>
    <w:lvl w:ilvl="3" w:tplc="04220001">
      <w:start w:val="1"/>
      <w:numFmt w:val="bullet"/>
      <w:lvlText w:val=""/>
      <w:lvlJc w:val="left"/>
      <w:pPr>
        <w:ind w:left="3592" w:hanging="360"/>
      </w:pPr>
      <w:rPr>
        <w:rFonts w:ascii="Symbol" w:hAnsi="Symbol" w:cs="Symbol" w:hint="default"/>
      </w:rPr>
    </w:lvl>
    <w:lvl w:ilvl="4" w:tplc="04220003">
      <w:start w:val="1"/>
      <w:numFmt w:val="bullet"/>
      <w:lvlText w:val="o"/>
      <w:lvlJc w:val="left"/>
      <w:pPr>
        <w:ind w:left="4312" w:hanging="360"/>
      </w:pPr>
      <w:rPr>
        <w:rFonts w:ascii="Courier New" w:hAnsi="Courier New" w:cs="Courier New" w:hint="default"/>
      </w:rPr>
    </w:lvl>
    <w:lvl w:ilvl="5" w:tplc="04220005">
      <w:start w:val="1"/>
      <w:numFmt w:val="bullet"/>
      <w:lvlText w:val=""/>
      <w:lvlJc w:val="left"/>
      <w:pPr>
        <w:ind w:left="5032" w:hanging="360"/>
      </w:pPr>
      <w:rPr>
        <w:rFonts w:ascii="Wingdings" w:hAnsi="Wingdings" w:cs="Wingdings" w:hint="default"/>
      </w:rPr>
    </w:lvl>
    <w:lvl w:ilvl="6" w:tplc="04220001">
      <w:start w:val="1"/>
      <w:numFmt w:val="bullet"/>
      <w:lvlText w:val=""/>
      <w:lvlJc w:val="left"/>
      <w:pPr>
        <w:ind w:left="5752" w:hanging="360"/>
      </w:pPr>
      <w:rPr>
        <w:rFonts w:ascii="Symbol" w:hAnsi="Symbol" w:cs="Symbol" w:hint="default"/>
      </w:rPr>
    </w:lvl>
    <w:lvl w:ilvl="7" w:tplc="04220003">
      <w:start w:val="1"/>
      <w:numFmt w:val="bullet"/>
      <w:lvlText w:val="o"/>
      <w:lvlJc w:val="left"/>
      <w:pPr>
        <w:ind w:left="6472" w:hanging="360"/>
      </w:pPr>
      <w:rPr>
        <w:rFonts w:ascii="Courier New" w:hAnsi="Courier New" w:cs="Courier New" w:hint="default"/>
      </w:rPr>
    </w:lvl>
    <w:lvl w:ilvl="8" w:tplc="04220005">
      <w:start w:val="1"/>
      <w:numFmt w:val="bullet"/>
      <w:lvlText w:val=""/>
      <w:lvlJc w:val="left"/>
      <w:pPr>
        <w:ind w:left="7192" w:hanging="360"/>
      </w:pPr>
      <w:rPr>
        <w:rFonts w:ascii="Wingdings" w:hAnsi="Wingdings" w:cs="Wingdings" w:hint="default"/>
      </w:rPr>
    </w:lvl>
  </w:abstractNum>
  <w:abstractNum w:abstractNumId="4">
    <w:nsid w:val="04C07556"/>
    <w:multiLevelType w:val="hybridMultilevel"/>
    <w:tmpl w:val="79CA98DC"/>
    <w:lvl w:ilvl="0" w:tplc="1AC0AB9E">
      <w:start w:val="1"/>
      <w:numFmt w:val="bullet"/>
      <w:lvlText w:val=""/>
      <w:lvlJc w:val="left"/>
      <w:pPr>
        <w:ind w:left="720" w:hanging="360"/>
      </w:pPr>
      <w:rPr>
        <w:rFonts w:ascii="Symbol" w:hAnsi="Symbol" w:cs="Symbol" w:hint="default"/>
        <w:sz w:val="24"/>
        <w:szCs w:val="2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08DD41CE"/>
    <w:multiLevelType w:val="hybridMultilevel"/>
    <w:tmpl w:val="A08E1836"/>
    <w:lvl w:ilvl="0" w:tplc="CAA4AF1C">
      <w:numFmt w:val="bullet"/>
      <w:lvlText w:val="-"/>
      <w:lvlJc w:val="left"/>
      <w:pPr>
        <w:ind w:left="900" w:hanging="360"/>
      </w:pPr>
      <w:rPr>
        <w:rFonts w:ascii="Times New Roman" w:eastAsia="Times New Roman" w:hAnsi="Times New Roman" w:hint="default"/>
      </w:rPr>
    </w:lvl>
    <w:lvl w:ilvl="1" w:tplc="04220001">
      <w:start w:val="1"/>
      <w:numFmt w:val="bullet"/>
      <w:lvlText w:val=""/>
      <w:lvlJc w:val="left"/>
      <w:pPr>
        <w:tabs>
          <w:tab w:val="num" w:pos="1440"/>
        </w:tabs>
        <w:ind w:left="1440" w:hanging="360"/>
      </w:pPr>
      <w:rPr>
        <w:rFonts w:ascii="Symbol" w:hAnsi="Symbol" w:cs="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C80B1F"/>
    <w:multiLevelType w:val="hybridMultilevel"/>
    <w:tmpl w:val="9B8CF706"/>
    <w:lvl w:ilvl="0" w:tplc="1AC0AB9E">
      <w:start w:val="1"/>
      <w:numFmt w:val="bullet"/>
      <w:lvlText w:val=""/>
      <w:lvlJc w:val="left"/>
      <w:pPr>
        <w:tabs>
          <w:tab w:val="num" w:pos="-28"/>
        </w:tabs>
        <w:ind w:left="-28" w:firstLine="312"/>
      </w:pPr>
      <w:rPr>
        <w:rFonts w:ascii="Symbol" w:hAnsi="Symbol" w:cs="Symbol" w:hint="default"/>
        <w:sz w:val="24"/>
        <w:szCs w:val="24"/>
      </w:rPr>
    </w:lvl>
    <w:lvl w:ilvl="1" w:tplc="1AC0AB9E">
      <w:start w:val="1"/>
      <w:numFmt w:val="bullet"/>
      <w:lvlText w:val=""/>
      <w:lvlJc w:val="left"/>
      <w:pPr>
        <w:tabs>
          <w:tab w:val="num" w:pos="1260"/>
        </w:tabs>
        <w:ind w:left="1260" w:hanging="36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8E200A"/>
    <w:multiLevelType w:val="hybridMultilevel"/>
    <w:tmpl w:val="24F4FE1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1B386F7E"/>
    <w:multiLevelType w:val="hybridMultilevel"/>
    <w:tmpl w:val="F09E7052"/>
    <w:lvl w:ilvl="0" w:tplc="A2EA5D5C">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10">
    <w:nsid w:val="1C6C140E"/>
    <w:multiLevelType w:val="hybridMultilevel"/>
    <w:tmpl w:val="849A78B2"/>
    <w:lvl w:ilvl="0" w:tplc="0422000F">
      <w:start w:val="1"/>
      <w:numFmt w:val="decimal"/>
      <w:lvlText w:val="%1."/>
      <w:lvlJc w:val="left"/>
      <w:pPr>
        <w:ind w:left="720" w:hanging="360"/>
      </w:pPr>
      <w:rPr>
        <w:rFont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start w:val="1"/>
      <w:numFmt w:val="bullet"/>
      <w:lvlText w:val="o"/>
      <w:lvlJc w:val="left"/>
      <w:pPr>
        <w:ind w:left="1540" w:hanging="360"/>
      </w:pPr>
      <w:rPr>
        <w:rFonts w:ascii="Courier New" w:hAnsi="Courier New" w:cs="Courier New" w:hint="default"/>
      </w:rPr>
    </w:lvl>
    <w:lvl w:ilvl="2" w:tplc="04220005">
      <w:start w:val="1"/>
      <w:numFmt w:val="bullet"/>
      <w:lvlText w:val=""/>
      <w:lvlJc w:val="left"/>
      <w:pPr>
        <w:ind w:left="2260" w:hanging="360"/>
      </w:pPr>
      <w:rPr>
        <w:rFonts w:ascii="Wingdings" w:hAnsi="Wingdings" w:cs="Wingdings" w:hint="default"/>
      </w:rPr>
    </w:lvl>
    <w:lvl w:ilvl="3" w:tplc="04220001">
      <w:start w:val="1"/>
      <w:numFmt w:val="bullet"/>
      <w:lvlText w:val=""/>
      <w:lvlJc w:val="left"/>
      <w:pPr>
        <w:ind w:left="2980" w:hanging="360"/>
      </w:pPr>
      <w:rPr>
        <w:rFonts w:ascii="Symbol" w:hAnsi="Symbol" w:cs="Symbol" w:hint="default"/>
      </w:rPr>
    </w:lvl>
    <w:lvl w:ilvl="4" w:tplc="04220003">
      <w:start w:val="1"/>
      <w:numFmt w:val="bullet"/>
      <w:lvlText w:val="o"/>
      <w:lvlJc w:val="left"/>
      <w:pPr>
        <w:ind w:left="3700" w:hanging="360"/>
      </w:pPr>
      <w:rPr>
        <w:rFonts w:ascii="Courier New" w:hAnsi="Courier New" w:cs="Courier New" w:hint="default"/>
      </w:rPr>
    </w:lvl>
    <w:lvl w:ilvl="5" w:tplc="04220005">
      <w:start w:val="1"/>
      <w:numFmt w:val="bullet"/>
      <w:lvlText w:val=""/>
      <w:lvlJc w:val="left"/>
      <w:pPr>
        <w:ind w:left="4420" w:hanging="360"/>
      </w:pPr>
      <w:rPr>
        <w:rFonts w:ascii="Wingdings" w:hAnsi="Wingdings" w:cs="Wingdings" w:hint="default"/>
      </w:rPr>
    </w:lvl>
    <w:lvl w:ilvl="6" w:tplc="04220001">
      <w:start w:val="1"/>
      <w:numFmt w:val="bullet"/>
      <w:lvlText w:val=""/>
      <w:lvlJc w:val="left"/>
      <w:pPr>
        <w:ind w:left="5140" w:hanging="360"/>
      </w:pPr>
      <w:rPr>
        <w:rFonts w:ascii="Symbol" w:hAnsi="Symbol" w:cs="Symbol" w:hint="default"/>
      </w:rPr>
    </w:lvl>
    <w:lvl w:ilvl="7" w:tplc="04220003">
      <w:start w:val="1"/>
      <w:numFmt w:val="bullet"/>
      <w:lvlText w:val="o"/>
      <w:lvlJc w:val="left"/>
      <w:pPr>
        <w:ind w:left="5860" w:hanging="360"/>
      </w:pPr>
      <w:rPr>
        <w:rFonts w:ascii="Courier New" w:hAnsi="Courier New" w:cs="Courier New" w:hint="default"/>
      </w:rPr>
    </w:lvl>
    <w:lvl w:ilvl="8" w:tplc="04220005">
      <w:start w:val="1"/>
      <w:numFmt w:val="bullet"/>
      <w:lvlText w:val=""/>
      <w:lvlJc w:val="left"/>
      <w:pPr>
        <w:ind w:left="6580" w:hanging="360"/>
      </w:pPr>
      <w:rPr>
        <w:rFonts w:ascii="Wingdings" w:hAnsi="Wingdings" w:cs="Wingdings" w:hint="default"/>
      </w:rPr>
    </w:lvl>
  </w:abstractNum>
  <w:abstractNum w:abstractNumId="12">
    <w:nsid w:val="20713ED8"/>
    <w:multiLevelType w:val="hybridMultilevel"/>
    <w:tmpl w:val="4BDA74AA"/>
    <w:lvl w:ilvl="0" w:tplc="0D12BDCE">
      <w:start w:val="1"/>
      <w:numFmt w:val="bullet"/>
      <w:lvlText w:val="-"/>
      <w:lvlJc w:val="left"/>
      <w:pPr>
        <w:ind w:left="1920" w:hanging="360"/>
      </w:pPr>
      <w:rPr>
        <w:rFonts w:ascii="Courier New" w:hAnsi="Courier New" w:cs="Courier New"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3">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25A153E8"/>
    <w:multiLevelType w:val="hybridMultilevel"/>
    <w:tmpl w:val="52F01050"/>
    <w:lvl w:ilvl="0" w:tplc="D39A5A64">
      <w:start w:val="1"/>
      <w:numFmt w:val="decimal"/>
      <w:lvlText w:val="%1."/>
      <w:lvlJc w:val="left"/>
      <w:pPr>
        <w:ind w:left="68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16">
    <w:nsid w:val="31E85097"/>
    <w:multiLevelType w:val="multilevel"/>
    <w:tmpl w:val="12D6DDDE"/>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hint="default"/>
        <w:b w:val="0"/>
        <w:bCs w:val="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18">
    <w:nsid w:val="354A1947"/>
    <w:multiLevelType w:val="multilevel"/>
    <w:tmpl w:val="C1684232"/>
    <w:lvl w:ilvl="0">
      <w:start w:val="1"/>
      <w:numFmt w:val="bullet"/>
      <w:lvlText w:val=""/>
      <w:lvlJc w:val="left"/>
      <w:pPr>
        <w:ind w:left="502" w:hanging="360"/>
      </w:pPr>
      <w:rPr>
        <w:rFonts w:ascii="Symbol" w:hAnsi="Symbol" w:cs="Symbol" w:hint="default"/>
        <w:sz w:val="24"/>
        <w:szCs w:val="24"/>
      </w:rPr>
    </w:lvl>
    <w:lvl w:ilvl="1">
      <w:start w:val="1"/>
      <w:numFmt w:val="decimal"/>
      <w:isLgl/>
      <w:lvlText w:val="%1.%2."/>
      <w:lvlJc w:val="left"/>
      <w:pPr>
        <w:ind w:left="1074" w:hanging="360"/>
      </w:pPr>
      <w:rPr>
        <w:rFonts w:hint="default"/>
        <w:b/>
        <w:bCs/>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19">
    <w:nsid w:val="35554EA9"/>
    <w:multiLevelType w:val="hybridMultilevel"/>
    <w:tmpl w:val="D408AD74"/>
    <w:lvl w:ilvl="0" w:tplc="0419000B">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1">
    <w:nsid w:val="42D363D5"/>
    <w:multiLevelType w:val="hybridMultilevel"/>
    <w:tmpl w:val="AB10FFA4"/>
    <w:lvl w:ilvl="0" w:tplc="FF32C742">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2">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3">
    <w:nsid w:val="473A4A39"/>
    <w:multiLevelType w:val="hybridMultilevel"/>
    <w:tmpl w:val="E1A87D00"/>
    <w:lvl w:ilvl="0" w:tplc="82BE4372">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24">
    <w:nsid w:val="4C6B6782"/>
    <w:multiLevelType w:val="hybridMultilevel"/>
    <w:tmpl w:val="857C89EC"/>
    <w:lvl w:ilvl="0" w:tplc="0419000B">
      <w:start w:val="1"/>
      <w:numFmt w:val="bullet"/>
      <w:lvlText w:val=""/>
      <w:lvlJc w:val="left"/>
      <w:pPr>
        <w:ind w:left="1179" w:hanging="360"/>
      </w:pPr>
      <w:rPr>
        <w:rFonts w:ascii="Wingdings" w:hAnsi="Wingdings" w:cs="Wingdings" w:hint="default"/>
      </w:rPr>
    </w:lvl>
    <w:lvl w:ilvl="1" w:tplc="04220003">
      <w:start w:val="1"/>
      <w:numFmt w:val="bullet"/>
      <w:lvlText w:val="o"/>
      <w:lvlJc w:val="left"/>
      <w:pPr>
        <w:ind w:left="1899" w:hanging="360"/>
      </w:pPr>
      <w:rPr>
        <w:rFonts w:ascii="Courier New" w:hAnsi="Courier New" w:cs="Courier New" w:hint="default"/>
      </w:rPr>
    </w:lvl>
    <w:lvl w:ilvl="2" w:tplc="04220005">
      <w:start w:val="1"/>
      <w:numFmt w:val="bullet"/>
      <w:lvlText w:val=""/>
      <w:lvlJc w:val="left"/>
      <w:pPr>
        <w:ind w:left="2619" w:hanging="360"/>
      </w:pPr>
      <w:rPr>
        <w:rFonts w:ascii="Wingdings" w:hAnsi="Wingdings" w:cs="Wingdings" w:hint="default"/>
      </w:rPr>
    </w:lvl>
    <w:lvl w:ilvl="3" w:tplc="04220001">
      <w:start w:val="1"/>
      <w:numFmt w:val="bullet"/>
      <w:lvlText w:val=""/>
      <w:lvlJc w:val="left"/>
      <w:pPr>
        <w:ind w:left="3339" w:hanging="360"/>
      </w:pPr>
      <w:rPr>
        <w:rFonts w:ascii="Symbol" w:hAnsi="Symbol" w:cs="Symbol" w:hint="default"/>
      </w:rPr>
    </w:lvl>
    <w:lvl w:ilvl="4" w:tplc="04220003">
      <w:start w:val="1"/>
      <w:numFmt w:val="bullet"/>
      <w:lvlText w:val="o"/>
      <w:lvlJc w:val="left"/>
      <w:pPr>
        <w:ind w:left="4059" w:hanging="360"/>
      </w:pPr>
      <w:rPr>
        <w:rFonts w:ascii="Courier New" w:hAnsi="Courier New" w:cs="Courier New" w:hint="default"/>
      </w:rPr>
    </w:lvl>
    <w:lvl w:ilvl="5" w:tplc="04220005">
      <w:start w:val="1"/>
      <w:numFmt w:val="bullet"/>
      <w:lvlText w:val=""/>
      <w:lvlJc w:val="left"/>
      <w:pPr>
        <w:ind w:left="4779" w:hanging="360"/>
      </w:pPr>
      <w:rPr>
        <w:rFonts w:ascii="Wingdings" w:hAnsi="Wingdings" w:cs="Wingdings" w:hint="default"/>
      </w:rPr>
    </w:lvl>
    <w:lvl w:ilvl="6" w:tplc="04220001">
      <w:start w:val="1"/>
      <w:numFmt w:val="bullet"/>
      <w:lvlText w:val=""/>
      <w:lvlJc w:val="left"/>
      <w:pPr>
        <w:ind w:left="5499" w:hanging="360"/>
      </w:pPr>
      <w:rPr>
        <w:rFonts w:ascii="Symbol" w:hAnsi="Symbol" w:cs="Symbol" w:hint="default"/>
      </w:rPr>
    </w:lvl>
    <w:lvl w:ilvl="7" w:tplc="04220003">
      <w:start w:val="1"/>
      <w:numFmt w:val="bullet"/>
      <w:lvlText w:val="o"/>
      <w:lvlJc w:val="left"/>
      <w:pPr>
        <w:ind w:left="6219" w:hanging="360"/>
      </w:pPr>
      <w:rPr>
        <w:rFonts w:ascii="Courier New" w:hAnsi="Courier New" w:cs="Courier New" w:hint="default"/>
      </w:rPr>
    </w:lvl>
    <w:lvl w:ilvl="8" w:tplc="04220005">
      <w:start w:val="1"/>
      <w:numFmt w:val="bullet"/>
      <w:lvlText w:val=""/>
      <w:lvlJc w:val="left"/>
      <w:pPr>
        <w:ind w:left="6939" w:hanging="360"/>
      </w:pPr>
      <w:rPr>
        <w:rFonts w:ascii="Wingdings" w:hAnsi="Wingdings" w:cs="Wingdings" w:hint="default"/>
      </w:rPr>
    </w:lvl>
  </w:abstractNum>
  <w:abstractNum w:abstractNumId="25">
    <w:nsid w:val="4D377302"/>
    <w:multiLevelType w:val="hybridMultilevel"/>
    <w:tmpl w:val="8778A61E"/>
    <w:lvl w:ilvl="0" w:tplc="1AC0AB9E">
      <w:start w:val="1"/>
      <w:numFmt w:val="bullet"/>
      <w:lvlText w:val=""/>
      <w:lvlJc w:val="left"/>
      <w:pPr>
        <w:tabs>
          <w:tab w:val="num" w:pos="-28"/>
        </w:tabs>
        <w:ind w:left="-28" w:firstLine="312"/>
      </w:pPr>
      <w:rPr>
        <w:rFonts w:ascii="Symbol" w:hAnsi="Symbol" w:cs="Symbol" w:hint="default"/>
        <w:sz w:val="24"/>
        <w:szCs w:val="24"/>
      </w:rPr>
    </w:lvl>
    <w:lvl w:ilvl="1" w:tplc="1AC0AB9E">
      <w:start w:val="1"/>
      <w:numFmt w:val="bullet"/>
      <w:lvlText w:val=""/>
      <w:lvlJc w:val="left"/>
      <w:pPr>
        <w:tabs>
          <w:tab w:val="num" w:pos="1260"/>
        </w:tabs>
        <w:ind w:left="1260" w:hanging="360"/>
      </w:pPr>
      <w:rPr>
        <w:rFonts w:ascii="Symbol" w:hAnsi="Symbol" w:cs="Symbol"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5290274E"/>
    <w:multiLevelType w:val="hybridMultilevel"/>
    <w:tmpl w:val="3730AFDC"/>
    <w:lvl w:ilvl="0" w:tplc="1AC0AB9E">
      <w:start w:val="1"/>
      <w:numFmt w:val="bullet"/>
      <w:lvlText w:val=""/>
      <w:lvlJc w:val="left"/>
      <w:pPr>
        <w:ind w:left="1429" w:hanging="360"/>
      </w:pPr>
      <w:rPr>
        <w:rFonts w:ascii="Symbol" w:hAnsi="Symbol" w:cs="Symbol" w:hint="default"/>
        <w:sz w:val="24"/>
        <w:szCs w:val="24"/>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7">
    <w:nsid w:val="53A77592"/>
    <w:multiLevelType w:val="hybridMultilevel"/>
    <w:tmpl w:val="ADCE35A6"/>
    <w:lvl w:ilvl="0" w:tplc="AEB6ED78">
      <w:numFmt w:val="bullet"/>
      <w:lvlText w:val="-"/>
      <w:lvlJc w:val="left"/>
      <w:pPr>
        <w:ind w:left="1109" w:hanging="360"/>
      </w:pPr>
      <w:rPr>
        <w:rFonts w:ascii="Times New Roman" w:eastAsia="Times New Roman" w:hAnsi="Times New Roman" w:hint="default"/>
        <w:sz w:val="24"/>
        <w:szCs w:val="24"/>
      </w:rPr>
    </w:lvl>
    <w:lvl w:ilvl="1" w:tplc="04220003">
      <w:start w:val="1"/>
      <w:numFmt w:val="bullet"/>
      <w:lvlText w:val="o"/>
      <w:lvlJc w:val="left"/>
      <w:pPr>
        <w:ind w:left="1829" w:hanging="360"/>
      </w:pPr>
      <w:rPr>
        <w:rFonts w:ascii="Courier New" w:hAnsi="Courier New" w:cs="Courier New" w:hint="default"/>
      </w:rPr>
    </w:lvl>
    <w:lvl w:ilvl="2" w:tplc="04220005">
      <w:start w:val="1"/>
      <w:numFmt w:val="bullet"/>
      <w:lvlText w:val=""/>
      <w:lvlJc w:val="left"/>
      <w:pPr>
        <w:ind w:left="2549" w:hanging="360"/>
      </w:pPr>
      <w:rPr>
        <w:rFonts w:ascii="Wingdings" w:hAnsi="Wingdings" w:cs="Wingdings" w:hint="default"/>
      </w:rPr>
    </w:lvl>
    <w:lvl w:ilvl="3" w:tplc="04220001">
      <w:start w:val="1"/>
      <w:numFmt w:val="bullet"/>
      <w:lvlText w:val=""/>
      <w:lvlJc w:val="left"/>
      <w:pPr>
        <w:ind w:left="3269" w:hanging="360"/>
      </w:pPr>
      <w:rPr>
        <w:rFonts w:ascii="Symbol" w:hAnsi="Symbol" w:cs="Symbol" w:hint="default"/>
      </w:rPr>
    </w:lvl>
    <w:lvl w:ilvl="4" w:tplc="04220003">
      <w:start w:val="1"/>
      <w:numFmt w:val="bullet"/>
      <w:lvlText w:val="o"/>
      <w:lvlJc w:val="left"/>
      <w:pPr>
        <w:ind w:left="3989" w:hanging="360"/>
      </w:pPr>
      <w:rPr>
        <w:rFonts w:ascii="Courier New" w:hAnsi="Courier New" w:cs="Courier New" w:hint="default"/>
      </w:rPr>
    </w:lvl>
    <w:lvl w:ilvl="5" w:tplc="04220005">
      <w:start w:val="1"/>
      <w:numFmt w:val="bullet"/>
      <w:lvlText w:val=""/>
      <w:lvlJc w:val="left"/>
      <w:pPr>
        <w:ind w:left="4709" w:hanging="360"/>
      </w:pPr>
      <w:rPr>
        <w:rFonts w:ascii="Wingdings" w:hAnsi="Wingdings" w:cs="Wingdings" w:hint="default"/>
      </w:rPr>
    </w:lvl>
    <w:lvl w:ilvl="6" w:tplc="04220001">
      <w:start w:val="1"/>
      <w:numFmt w:val="bullet"/>
      <w:lvlText w:val=""/>
      <w:lvlJc w:val="left"/>
      <w:pPr>
        <w:ind w:left="5429" w:hanging="360"/>
      </w:pPr>
      <w:rPr>
        <w:rFonts w:ascii="Symbol" w:hAnsi="Symbol" w:cs="Symbol" w:hint="default"/>
      </w:rPr>
    </w:lvl>
    <w:lvl w:ilvl="7" w:tplc="04220003">
      <w:start w:val="1"/>
      <w:numFmt w:val="bullet"/>
      <w:lvlText w:val="o"/>
      <w:lvlJc w:val="left"/>
      <w:pPr>
        <w:ind w:left="6149" w:hanging="360"/>
      </w:pPr>
      <w:rPr>
        <w:rFonts w:ascii="Courier New" w:hAnsi="Courier New" w:cs="Courier New" w:hint="default"/>
      </w:rPr>
    </w:lvl>
    <w:lvl w:ilvl="8" w:tplc="04220005">
      <w:start w:val="1"/>
      <w:numFmt w:val="bullet"/>
      <w:lvlText w:val=""/>
      <w:lvlJc w:val="left"/>
      <w:pPr>
        <w:ind w:left="6869" w:hanging="360"/>
      </w:pPr>
      <w:rPr>
        <w:rFonts w:ascii="Wingdings" w:hAnsi="Wingdings" w:cs="Wingdings" w:hint="default"/>
      </w:rPr>
    </w:lvl>
  </w:abstractNum>
  <w:abstractNum w:abstractNumId="28">
    <w:nsid w:val="5510127A"/>
    <w:multiLevelType w:val="hybridMultilevel"/>
    <w:tmpl w:val="E7E029D2"/>
    <w:lvl w:ilvl="0" w:tplc="1AC0AB9E">
      <w:start w:val="1"/>
      <w:numFmt w:val="bullet"/>
      <w:lvlText w:val=""/>
      <w:lvlJc w:val="left"/>
      <w:pPr>
        <w:ind w:left="1442" w:hanging="360"/>
      </w:pPr>
      <w:rPr>
        <w:rFonts w:ascii="Symbol" w:hAnsi="Symbol" w:cs="Symbol" w:hint="default"/>
        <w:sz w:val="24"/>
        <w:szCs w:val="24"/>
      </w:rPr>
    </w:lvl>
    <w:lvl w:ilvl="1" w:tplc="04220003">
      <w:start w:val="1"/>
      <w:numFmt w:val="bullet"/>
      <w:lvlText w:val="o"/>
      <w:lvlJc w:val="left"/>
      <w:pPr>
        <w:ind w:left="2162" w:hanging="360"/>
      </w:pPr>
      <w:rPr>
        <w:rFonts w:ascii="Courier New" w:hAnsi="Courier New" w:cs="Courier New" w:hint="default"/>
      </w:rPr>
    </w:lvl>
    <w:lvl w:ilvl="2" w:tplc="04220005">
      <w:start w:val="1"/>
      <w:numFmt w:val="bullet"/>
      <w:lvlText w:val=""/>
      <w:lvlJc w:val="left"/>
      <w:pPr>
        <w:ind w:left="2882" w:hanging="360"/>
      </w:pPr>
      <w:rPr>
        <w:rFonts w:ascii="Wingdings" w:hAnsi="Wingdings" w:cs="Wingdings" w:hint="default"/>
      </w:rPr>
    </w:lvl>
    <w:lvl w:ilvl="3" w:tplc="04220001">
      <w:start w:val="1"/>
      <w:numFmt w:val="bullet"/>
      <w:lvlText w:val=""/>
      <w:lvlJc w:val="left"/>
      <w:pPr>
        <w:ind w:left="3602" w:hanging="360"/>
      </w:pPr>
      <w:rPr>
        <w:rFonts w:ascii="Symbol" w:hAnsi="Symbol" w:cs="Symbol" w:hint="default"/>
      </w:rPr>
    </w:lvl>
    <w:lvl w:ilvl="4" w:tplc="04220003">
      <w:start w:val="1"/>
      <w:numFmt w:val="bullet"/>
      <w:lvlText w:val="o"/>
      <w:lvlJc w:val="left"/>
      <w:pPr>
        <w:ind w:left="4322" w:hanging="360"/>
      </w:pPr>
      <w:rPr>
        <w:rFonts w:ascii="Courier New" w:hAnsi="Courier New" w:cs="Courier New" w:hint="default"/>
      </w:rPr>
    </w:lvl>
    <w:lvl w:ilvl="5" w:tplc="04220005">
      <w:start w:val="1"/>
      <w:numFmt w:val="bullet"/>
      <w:lvlText w:val=""/>
      <w:lvlJc w:val="left"/>
      <w:pPr>
        <w:ind w:left="5042" w:hanging="360"/>
      </w:pPr>
      <w:rPr>
        <w:rFonts w:ascii="Wingdings" w:hAnsi="Wingdings" w:cs="Wingdings" w:hint="default"/>
      </w:rPr>
    </w:lvl>
    <w:lvl w:ilvl="6" w:tplc="04220001">
      <w:start w:val="1"/>
      <w:numFmt w:val="bullet"/>
      <w:lvlText w:val=""/>
      <w:lvlJc w:val="left"/>
      <w:pPr>
        <w:ind w:left="5762" w:hanging="360"/>
      </w:pPr>
      <w:rPr>
        <w:rFonts w:ascii="Symbol" w:hAnsi="Symbol" w:cs="Symbol" w:hint="default"/>
      </w:rPr>
    </w:lvl>
    <w:lvl w:ilvl="7" w:tplc="04220003">
      <w:start w:val="1"/>
      <w:numFmt w:val="bullet"/>
      <w:lvlText w:val="o"/>
      <w:lvlJc w:val="left"/>
      <w:pPr>
        <w:ind w:left="6482" w:hanging="360"/>
      </w:pPr>
      <w:rPr>
        <w:rFonts w:ascii="Courier New" w:hAnsi="Courier New" w:cs="Courier New" w:hint="default"/>
      </w:rPr>
    </w:lvl>
    <w:lvl w:ilvl="8" w:tplc="04220005">
      <w:start w:val="1"/>
      <w:numFmt w:val="bullet"/>
      <w:lvlText w:val=""/>
      <w:lvlJc w:val="left"/>
      <w:pPr>
        <w:ind w:left="7202" w:hanging="360"/>
      </w:pPr>
      <w:rPr>
        <w:rFonts w:ascii="Wingdings" w:hAnsi="Wingdings" w:cs="Wingdings" w:hint="default"/>
      </w:rPr>
    </w:lvl>
  </w:abstractNum>
  <w:abstractNum w:abstractNumId="29">
    <w:nsid w:val="566C456F"/>
    <w:multiLevelType w:val="hybridMultilevel"/>
    <w:tmpl w:val="EF4A783C"/>
    <w:lvl w:ilvl="0" w:tplc="1AC0AB9E">
      <w:start w:val="1"/>
      <w:numFmt w:val="bullet"/>
      <w:lvlText w:val=""/>
      <w:lvlJc w:val="left"/>
      <w:pPr>
        <w:tabs>
          <w:tab w:val="num" w:pos="-28"/>
        </w:tabs>
        <w:ind w:left="-28" w:firstLine="312"/>
      </w:pPr>
      <w:rPr>
        <w:rFonts w:ascii="Symbol" w:hAnsi="Symbol" w:cs="Symbol" w:hint="default"/>
        <w:sz w:val="24"/>
        <w:szCs w:val="24"/>
      </w:rPr>
    </w:lvl>
    <w:lvl w:ilvl="1" w:tplc="FFFFFFFF">
      <w:numFmt w:val="bullet"/>
      <w:lvlText w:val="-"/>
      <w:lvlJc w:val="left"/>
      <w:pPr>
        <w:tabs>
          <w:tab w:val="num" w:pos="1260"/>
        </w:tabs>
        <w:ind w:left="126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593A5EDF"/>
    <w:multiLevelType w:val="hybridMultilevel"/>
    <w:tmpl w:val="93C0A504"/>
    <w:lvl w:ilvl="0" w:tplc="0D12BDCE">
      <w:start w:val="1"/>
      <w:numFmt w:val="bullet"/>
      <w:lvlText w:val="-"/>
      <w:lvlJc w:val="left"/>
      <w:pPr>
        <w:ind w:left="1211" w:hanging="360"/>
      </w:pPr>
      <w:rPr>
        <w:rFonts w:ascii="Courier New" w:hAnsi="Courier New" w:cs="Courier New"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31">
    <w:nsid w:val="5C1855C4"/>
    <w:multiLevelType w:val="hybridMultilevel"/>
    <w:tmpl w:val="23608804"/>
    <w:lvl w:ilvl="0" w:tplc="1AC0AB9E">
      <w:start w:val="1"/>
      <w:numFmt w:val="bullet"/>
      <w:lvlText w:val=""/>
      <w:lvlJc w:val="left"/>
      <w:pPr>
        <w:ind w:left="1211" w:hanging="360"/>
      </w:pPr>
      <w:rPr>
        <w:rFonts w:ascii="Symbol" w:hAnsi="Symbol" w:cs="Symbol" w:hint="default"/>
        <w:sz w:val="24"/>
        <w:szCs w:val="24"/>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32">
    <w:nsid w:val="5C7B1419"/>
    <w:multiLevelType w:val="hybridMultilevel"/>
    <w:tmpl w:val="B454831A"/>
    <w:lvl w:ilvl="0" w:tplc="A8462E04">
      <w:numFmt w:val="bullet"/>
      <w:lvlText w:val="-"/>
      <w:lvlJc w:val="left"/>
      <w:pPr>
        <w:ind w:left="1040" w:hanging="360"/>
      </w:pPr>
      <w:rPr>
        <w:rFonts w:ascii="Times New Roman" w:eastAsia="Times New Roman" w:hAnsi="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cs="Wingdings" w:hint="default"/>
      </w:rPr>
    </w:lvl>
    <w:lvl w:ilvl="3" w:tplc="04190001">
      <w:start w:val="1"/>
      <w:numFmt w:val="bullet"/>
      <w:lvlText w:val=""/>
      <w:lvlJc w:val="left"/>
      <w:pPr>
        <w:ind w:left="3200" w:hanging="360"/>
      </w:pPr>
      <w:rPr>
        <w:rFonts w:ascii="Symbol" w:hAnsi="Symbol" w:cs="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cs="Wingdings" w:hint="default"/>
      </w:rPr>
    </w:lvl>
    <w:lvl w:ilvl="6" w:tplc="04190001">
      <w:start w:val="1"/>
      <w:numFmt w:val="bullet"/>
      <w:lvlText w:val=""/>
      <w:lvlJc w:val="left"/>
      <w:pPr>
        <w:ind w:left="5360" w:hanging="360"/>
      </w:pPr>
      <w:rPr>
        <w:rFonts w:ascii="Symbol" w:hAnsi="Symbol" w:cs="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cs="Wingdings" w:hint="default"/>
      </w:rPr>
    </w:lvl>
  </w:abstractNum>
  <w:abstractNum w:abstractNumId="33">
    <w:nsid w:val="5E76321E"/>
    <w:multiLevelType w:val="hybridMultilevel"/>
    <w:tmpl w:val="824870A4"/>
    <w:lvl w:ilvl="0" w:tplc="D50CBA7E">
      <w:start w:val="1"/>
      <w:numFmt w:val="bullet"/>
      <w:lvlText w:val="-"/>
      <w:lvlJc w:val="left"/>
      <w:pPr>
        <w:ind w:left="5322"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4">
    <w:nsid w:val="60CE1532"/>
    <w:multiLevelType w:val="hybridMultilevel"/>
    <w:tmpl w:val="8A267080"/>
    <w:lvl w:ilvl="0" w:tplc="D10414D0">
      <w:start w:val="1"/>
      <w:numFmt w:val="bullet"/>
      <w:lvlText w:val="-"/>
      <w:lvlJc w:val="left"/>
      <w:pPr>
        <w:ind w:left="1485" w:hanging="360"/>
      </w:pPr>
      <w:rPr>
        <w:rFonts w:ascii="Courier New" w:hAnsi="Courier New" w:cs="Courier New" w:hint="default"/>
      </w:rPr>
    </w:lvl>
    <w:lvl w:ilvl="1" w:tplc="04220003">
      <w:start w:val="1"/>
      <w:numFmt w:val="bullet"/>
      <w:lvlText w:val="o"/>
      <w:lvlJc w:val="left"/>
      <w:pPr>
        <w:ind w:left="2205" w:hanging="360"/>
      </w:pPr>
      <w:rPr>
        <w:rFonts w:ascii="Courier New" w:hAnsi="Courier New" w:cs="Courier New" w:hint="default"/>
      </w:rPr>
    </w:lvl>
    <w:lvl w:ilvl="2" w:tplc="04220005">
      <w:start w:val="1"/>
      <w:numFmt w:val="bullet"/>
      <w:lvlText w:val=""/>
      <w:lvlJc w:val="left"/>
      <w:pPr>
        <w:ind w:left="2925" w:hanging="360"/>
      </w:pPr>
      <w:rPr>
        <w:rFonts w:ascii="Wingdings" w:hAnsi="Wingdings" w:cs="Wingdings" w:hint="default"/>
      </w:rPr>
    </w:lvl>
    <w:lvl w:ilvl="3" w:tplc="04220001">
      <w:start w:val="1"/>
      <w:numFmt w:val="bullet"/>
      <w:lvlText w:val=""/>
      <w:lvlJc w:val="left"/>
      <w:pPr>
        <w:ind w:left="3645" w:hanging="360"/>
      </w:pPr>
      <w:rPr>
        <w:rFonts w:ascii="Symbol" w:hAnsi="Symbol" w:cs="Symbol" w:hint="default"/>
      </w:rPr>
    </w:lvl>
    <w:lvl w:ilvl="4" w:tplc="04220003">
      <w:start w:val="1"/>
      <w:numFmt w:val="bullet"/>
      <w:lvlText w:val="o"/>
      <w:lvlJc w:val="left"/>
      <w:pPr>
        <w:ind w:left="4365" w:hanging="360"/>
      </w:pPr>
      <w:rPr>
        <w:rFonts w:ascii="Courier New" w:hAnsi="Courier New" w:cs="Courier New" w:hint="default"/>
      </w:rPr>
    </w:lvl>
    <w:lvl w:ilvl="5" w:tplc="04220005">
      <w:start w:val="1"/>
      <w:numFmt w:val="bullet"/>
      <w:lvlText w:val=""/>
      <w:lvlJc w:val="left"/>
      <w:pPr>
        <w:ind w:left="5085" w:hanging="360"/>
      </w:pPr>
      <w:rPr>
        <w:rFonts w:ascii="Wingdings" w:hAnsi="Wingdings" w:cs="Wingdings" w:hint="default"/>
      </w:rPr>
    </w:lvl>
    <w:lvl w:ilvl="6" w:tplc="04220001">
      <w:start w:val="1"/>
      <w:numFmt w:val="bullet"/>
      <w:lvlText w:val=""/>
      <w:lvlJc w:val="left"/>
      <w:pPr>
        <w:ind w:left="5805" w:hanging="360"/>
      </w:pPr>
      <w:rPr>
        <w:rFonts w:ascii="Symbol" w:hAnsi="Symbol" w:cs="Symbol" w:hint="default"/>
      </w:rPr>
    </w:lvl>
    <w:lvl w:ilvl="7" w:tplc="04220003">
      <w:start w:val="1"/>
      <w:numFmt w:val="bullet"/>
      <w:lvlText w:val="o"/>
      <w:lvlJc w:val="left"/>
      <w:pPr>
        <w:ind w:left="6525" w:hanging="360"/>
      </w:pPr>
      <w:rPr>
        <w:rFonts w:ascii="Courier New" w:hAnsi="Courier New" w:cs="Courier New" w:hint="default"/>
      </w:rPr>
    </w:lvl>
    <w:lvl w:ilvl="8" w:tplc="04220005">
      <w:start w:val="1"/>
      <w:numFmt w:val="bullet"/>
      <w:lvlText w:val=""/>
      <w:lvlJc w:val="left"/>
      <w:pPr>
        <w:ind w:left="7245" w:hanging="360"/>
      </w:pPr>
      <w:rPr>
        <w:rFonts w:ascii="Wingdings" w:hAnsi="Wingdings" w:cs="Wingdings" w:hint="default"/>
      </w:rPr>
    </w:lvl>
  </w:abstractNum>
  <w:abstractNum w:abstractNumId="35">
    <w:nsid w:val="70A12EF8"/>
    <w:multiLevelType w:val="hybridMultilevel"/>
    <w:tmpl w:val="4F06F48C"/>
    <w:lvl w:ilvl="0" w:tplc="1AC0AB9E">
      <w:start w:val="1"/>
      <w:numFmt w:val="bullet"/>
      <w:lvlText w:val=""/>
      <w:lvlJc w:val="left"/>
      <w:pPr>
        <w:ind w:left="4613" w:hanging="360"/>
      </w:pPr>
      <w:rPr>
        <w:rFonts w:ascii="Symbol" w:hAnsi="Symbol" w:cs="Symbol" w:hint="default"/>
        <w:sz w:val="24"/>
        <w:szCs w:val="24"/>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6">
    <w:nsid w:val="72253D91"/>
    <w:multiLevelType w:val="multilevel"/>
    <w:tmpl w:val="FAD68F0C"/>
    <w:lvl w:ilvl="0">
      <w:start w:val="1"/>
      <w:numFmt w:val="decimal"/>
      <w:lvlText w:val="%1."/>
      <w:lvlJc w:val="left"/>
      <w:pPr>
        <w:ind w:left="360" w:hanging="360"/>
      </w:pPr>
      <w:rPr>
        <w:rFonts w:hint="default"/>
      </w:rPr>
    </w:lvl>
    <w:lvl w:ilvl="1">
      <w:start w:val="1"/>
      <w:numFmt w:val="decimal"/>
      <w:isLgl/>
      <w:lvlText w:val="%1.%2."/>
      <w:lvlJc w:val="left"/>
      <w:pPr>
        <w:ind w:left="1074" w:hanging="360"/>
      </w:pPr>
      <w:rPr>
        <w:rFonts w:hint="default"/>
        <w:b/>
        <w:bCs/>
      </w:rPr>
    </w:lvl>
    <w:lvl w:ilvl="2">
      <w:start w:val="1"/>
      <w:numFmt w:val="decimal"/>
      <w:isLgl/>
      <w:lvlText w:val="%1.%2.%3."/>
      <w:lvlJc w:val="left"/>
      <w:pPr>
        <w:ind w:left="44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37">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FB1091D"/>
    <w:multiLevelType w:val="hybridMultilevel"/>
    <w:tmpl w:val="A8B82A9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3"/>
  </w:num>
  <w:num w:numId="2">
    <w:abstractNumId w:val="0"/>
    <w:lvlOverride w:ilvl="0">
      <w:lvl w:ilvl="0">
        <w:numFmt w:val="bullet"/>
        <w:lvlText w:val="-"/>
        <w:legacy w:legacy="1" w:legacySpace="0" w:legacyIndent="360"/>
        <w:lvlJc w:val="left"/>
        <w:rPr>
          <w:rFonts w:ascii="Times New Roman" w:hAnsi="Times New Roman" w:cs="Times New Roman" w:hint="default"/>
        </w:rPr>
      </w:lvl>
    </w:lvlOverride>
  </w:num>
  <w:num w:numId="3">
    <w:abstractNumId w:val="15"/>
  </w:num>
  <w:num w:numId="4">
    <w:abstractNumId w:val="14"/>
  </w:num>
  <w:num w:numId="5">
    <w:abstractNumId w:val="36"/>
  </w:num>
  <w:num w:numId="6">
    <w:abstractNumId w:val="32"/>
  </w:num>
  <w:num w:numId="7">
    <w:abstractNumId w:val="7"/>
  </w:num>
  <w:num w:numId="8">
    <w:abstractNumId w:val="22"/>
  </w:num>
  <w:num w:numId="9">
    <w:abstractNumId w:val="13"/>
  </w:num>
  <w:num w:numId="10">
    <w:abstractNumId w:val="20"/>
  </w:num>
  <w:num w:numId="11">
    <w:abstractNumId w:val="11"/>
  </w:num>
  <w:num w:numId="12">
    <w:abstractNumId w:val="34"/>
  </w:num>
  <w:num w:numId="13">
    <w:abstractNumId w:val="19"/>
  </w:num>
  <w:num w:numId="14">
    <w:abstractNumId w:val="24"/>
  </w:num>
  <w:num w:numId="15">
    <w:abstractNumId w:val="17"/>
  </w:num>
  <w:num w:numId="16">
    <w:abstractNumId w:val="28"/>
  </w:num>
  <w:num w:numId="17">
    <w:abstractNumId w:val="30"/>
  </w:num>
  <w:num w:numId="18">
    <w:abstractNumId w:val="3"/>
  </w:num>
  <w:num w:numId="19">
    <w:abstractNumId w:val="21"/>
  </w:num>
  <w:num w:numId="20">
    <w:abstractNumId w:val="9"/>
  </w:num>
  <w:num w:numId="21">
    <w:abstractNumId w:val="5"/>
  </w:num>
  <w:num w:numId="22">
    <w:abstractNumId w:val="27"/>
  </w:num>
  <w:num w:numId="23">
    <w:abstractNumId w:val="18"/>
  </w:num>
  <w:num w:numId="24">
    <w:abstractNumId w:val="25"/>
  </w:num>
  <w:num w:numId="25">
    <w:abstractNumId w:val="26"/>
  </w:num>
  <w:num w:numId="26">
    <w:abstractNumId w:val="29"/>
  </w:num>
  <w:num w:numId="27">
    <w:abstractNumId w:val="4"/>
  </w:num>
  <w:num w:numId="28">
    <w:abstractNumId w:val="6"/>
  </w:num>
  <w:num w:numId="29">
    <w:abstractNumId w:val="23"/>
  </w:num>
  <w:num w:numId="30">
    <w:abstractNumId w:val="16"/>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1"/>
  </w:num>
  <w:num w:numId="34">
    <w:abstractNumId w:val="10"/>
  </w:num>
  <w:num w:numId="35">
    <w:abstractNumId w:val="33"/>
  </w:num>
  <w:num w:numId="36">
    <w:abstractNumId w:val="8"/>
  </w:num>
  <w:num w:numId="37">
    <w:abstractNumId w:val="38"/>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0"/>
  <w:hyphenationZone w:val="425"/>
  <w:doNotHyphenateCaps/>
  <w:drawingGridHorizontalSpacing w:val="13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434"/>
    <w:rsid w:val="00007903"/>
    <w:rsid w:val="00007AFC"/>
    <w:rsid w:val="00007E6D"/>
    <w:rsid w:val="00007F01"/>
    <w:rsid w:val="00010E7C"/>
    <w:rsid w:val="00011570"/>
    <w:rsid w:val="00011C89"/>
    <w:rsid w:val="0001249A"/>
    <w:rsid w:val="000129EF"/>
    <w:rsid w:val="00012AB9"/>
    <w:rsid w:val="00012F7B"/>
    <w:rsid w:val="0001338F"/>
    <w:rsid w:val="000133B2"/>
    <w:rsid w:val="000135FA"/>
    <w:rsid w:val="00013795"/>
    <w:rsid w:val="0001402A"/>
    <w:rsid w:val="00014ED9"/>
    <w:rsid w:val="0001503C"/>
    <w:rsid w:val="00015157"/>
    <w:rsid w:val="00015371"/>
    <w:rsid w:val="00015D33"/>
    <w:rsid w:val="00017223"/>
    <w:rsid w:val="0002029C"/>
    <w:rsid w:val="000209FA"/>
    <w:rsid w:val="00020E63"/>
    <w:rsid w:val="00020EB5"/>
    <w:rsid w:val="00020F88"/>
    <w:rsid w:val="0002128A"/>
    <w:rsid w:val="00021470"/>
    <w:rsid w:val="00021802"/>
    <w:rsid w:val="00021DA4"/>
    <w:rsid w:val="0002280E"/>
    <w:rsid w:val="000233AD"/>
    <w:rsid w:val="00023722"/>
    <w:rsid w:val="00023D4B"/>
    <w:rsid w:val="00023E74"/>
    <w:rsid w:val="00025A60"/>
    <w:rsid w:val="00030E7A"/>
    <w:rsid w:val="00031464"/>
    <w:rsid w:val="0003188F"/>
    <w:rsid w:val="000321E5"/>
    <w:rsid w:val="000323E1"/>
    <w:rsid w:val="000334DE"/>
    <w:rsid w:val="000341F8"/>
    <w:rsid w:val="0003484E"/>
    <w:rsid w:val="00034F8B"/>
    <w:rsid w:val="00035BCF"/>
    <w:rsid w:val="00035C51"/>
    <w:rsid w:val="00035DB2"/>
    <w:rsid w:val="00035DB5"/>
    <w:rsid w:val="00036D8E"/>
    <w:rsid w:val="0003710D"/>
    <w:rsid w:val="00037585"/>
    <w:rsid w:val="0004162B"/>
    <w:rsid w:val="00042318"/>
    <w:rsid w:val="00042510"/>
    <w:rsid w:val="00042EC4"/>
    <w:rsid w:val="00043F18"/>
    <w:rsid w:val="000441F8"/>
    <w:rsid w:val="0004468F"/>
    <w:rsid w:val="00044E9C"/>
    <w:rsid w:val="00046F14"/>
    <w:rsid w:val="0004704C"/>
    <w:rsid w:val="0004770E"/>
    <w:rsid w:val="000507D4"/>
    <w:rsid w:val="0005149E"/>
    <w:rsid w:val="00051D15"/>
    <w:rsid w:val="000526C3"/>
    <w:rsid w:val="000538CB"/>
    <w:rsid w:val="00054268"/>
    <w:rsid w:val="000547E9"/>
    <w:rsid w:val="00054FD8"/>
    <w:rsid w:val="000550E8"/>
    <w:rsid w:val="000556D5"/>
    <w:rsid w:val="000558A0"/>
    <w:rsid w:val="0005594A"/>
    <w:rsid w:val="0005634B"/>
    <w:rsid w:val="00057966"/>
    <w:rsid w:val="00060BA3"/>
    <w:rsid w:val="000613CD"/>
    <w:rsid w:val="000613D2"/>
    <w:rsid w:val="00061825"/>
    <w:rsid w:val="00061AB5"/>
    <w:rsid w:val="000621EB"/>
    <w:rsid w:val="000624DE"/>
    <w:rsid w:val="00062939"/>
    <w:rsid w:val="00062CA5"/>
    <w:rsid w:val="0006307D"/>
    <w:rsid w:val="000631D7"/>
    <w:rsid w:val="00063D08"/>
    <w:rsid w:val="00064373"/>
    <w:rsid w:val="000644CB"/>
    <w:rsid w:val="00064854"/>
    <w:rsid w:val="00064C3A"/>
    <w:rsid w:val="000665D6"/>
    <w:rsid w:val="00066CEB"/>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7EA5"/>
    <w:rsid w:val="000807F3"/>
    <w:rsid w:val="00080E0D"/>
    <w:rsid w:val="00080F62"/>
    <w:rsid w:val="0008176B"/>
    <w:rsid w:val="00081CFE"/>
    <w:rsid w:val="0008213F"/>
    <w:rsid w:val="00082978"/>
    <w:rsid w:val="00082FB3"/>
    <w:rsid w:val="0008317D"/>
    <w:rsid w:val="0008399D"/>
    <w:rsid w:val="0008402E"/>
    <w:rsid w:val="00084145"/>
    <w:rsid w:val="00084172"/>
    <w:rsid w:val="000841DC"/>
    <w:rsid w:val="00084EC6"/>
    <w:rsid w:val="00084F57"/>
    <w:rsid w:val="00085628"/>
    <w:rsid w:val="00085A04"/>
    <w:rsid w:val="000860AF"/>
    <w:rsid w:val="0008614B"/>
    <w:rsid w:val="000865AA"/>
    <w:rsid w:val="00087DC0"/>
    <w:rsid w:val="00087E0B"/>
    <w:rsid w:val="00087FFC"/>
    <w:rsid w:val="00090774"/>
    <w:rsid w:val="00090BAF"/>
    <w:rsid w:val="0009185F"/>
    <w:rsid w:val="000918BA"/>
    <w:rsid w:val="00091A50"/>
    <w:rsid w:val="00091B12"/>
    <w:rsid w:val="00091E6A"/>
    <w:rsid w:val="000926A5"/>
    <w:rsid w:val="00092A54"/>
    <w:rsid w:val="00093963"/>
    <w:rsid w:val="000939A0"/>
    <w:rsid w:val="00094352"/>
    <w:rsid w:val="00094B4B"/>
    <w:rsid w:val="00094CF5"/>
    <w:rsid w:val="00094DD9"/>
    <w:rsid w:val="00095780"/>
    <w:rsid w:val="00096A5A"/>
    <w:rsid w:val="0009719D"/>
    <w:rsid w:val="0009732D"/>
    <w:rsid w:val="00097F28"/>
    <w:rsid w:val="000A0A1B"/>
    <w:rsid w:val="000A0AC2"/>
    <w:rsid w:val="000A2570"/>
    <w:rsid w:val="000A337F"/>
    <w:rsid w:val="000A3A43"/>
    <w:rsid w:val="000A49AB"/>
    <w:rsid w:val="000A625D"/>
    <w:rsid w:val="000A6A44"/>
    <w:rsid w:val="000A6BC4"/>
    <w:rsid w:val="000A6EF1"/>
    <w:rsid w:val="000A762B"/>
    <w:rsid w:val="000A7C43"/>
    <w:rsid w:val="000A7D55"/>
    <w:rsid w:val="000A7E19"/>
    <w:rsid w:val="000B025A"/>
    <w:rsid w:val="000B09A7"/>
    <w:rsid w:val="000B0A70"/>
    <w:rsid w:val="000B0D3F"/>
    <w:rsid w:val="000B1018"/>
    <w:rsid w:val="000B11DC"/>
    <w:rsid w:val="000B12A3"/>
    <w:rsid w:val="000B18C2"/>
    <w:rsid w:val="000B1D14"/>
    <w:rsid w:val="000B2134"/>
    <w:rsid w:val="000B21F8"/>
    <w:rsid w:val="000B27C4"/>
    <w:rsid w:val="000B283F"/>
    <w:rsid w:val="000B3A95"/>
    <w:rsid w:val="000B3BBE"/>
    <w:rsid w:val="000B3DAB"/>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7EA"/>
    <w:rsid w:val="000C4C28"/>
    <w:rsid w:val="000C4E83"/>
    <w:rsid w:val="000C514D"/>
    <w:rsid w:val="000C535E"/>
    <w:rsid w:val="000C553E"/>
    <w:rsid w:val="000C594A"/>
    <w:rsid w:val="000C65F5"/>
    <w:rsid w:val="000C6951"/>
    <w:rsid w:val="000C6A2B"/>
    <w:rsid w:val="000C7308"/>
    <w:rsid w:val="000C79A3"/>
    <w:rsid w:val="000D0203"/>
    <w:rsid w:val="000D0615"/>
    <w:rsid w:val="000D09DA"/>
    <w:rsid w:val="000D1048"/>
    <w:rsid w:val="000D112B"/>
    <w:rsid w:val="000D1347"/>
    <w:rsid w:val="000D142E"/>
    <w:rsid w:val="000D2788"/>
    <w:rsid w:val="000D2AB2"/>
    <w:rsid w:val="000D37A3"/>
    <w:rsid w:val="000D3898"/>
    <w:rsid w:val="000D424F"/>
    <w:rsid w:val="000D4286"/>
    <w:rsid w:val="000D439C"/>
    <w:rsid w:val="000D453E"/>
    <w:rsid w:val="000D537E"/>
    <w:rsid w:val="000D5387"/>
    <w:rsid w:val="000D5975"/>
    <w:rsid w:val="000D67F5"/>
    <w:rsid w:val="000D6A4E"/>
    <w:rsid w:val="000D6B57"/>
    <w:rsid w:val="000D7C16"/>
    <w:rsid w:val="000E0EF8"/>
    <w:rsid w:val="000E132E"/>
    <w:rsid w:val="000E1634"/>
    <w:rsid w:val="000E2266"/>
    <w:rsid w:val="000E25A9"/>
    <w:rsid w:val="000E33CD"/>
    <w:rsid w:val="000E3B96"/>
    <w:rsid w:val="000E40B0"/>
    <w:rsid w:val="000E5285"/>
    <w:rsid w:val="000E53F0"/>
    <w:rsid w:val="000E6C45"/>
    <w:rsid w:val="000E6D35"/>
    <w:rsid w:val="000E7480"/>
    <w:rsid w:val="000E7721"/>
    <w:rsid w:val="000E7E21"/>
    <w:rsid w:val="000F0C7C"/>
    <w:rsid w:val="000F14DA"/>
    <w:rsid w:val="000F176D"/>
    <w:rsid w:val="000F1D72"/>
    <w:rsid w:val="000F1F73"/>
    <w:rsid w:val="000F2580"/>
    <w:rsid w:val="000F2A7B"/>
    <w:rsid w:val="000F3064"/>
    <w:rsid w:val="000F3972"/>
    <w:rsid w:val="000F3BB2"/>
    <w:rsid w:val="000F3F9D"/>
    <w:rsid w:val="000F403C"/>
    <w:rsid w:val="000F495A"/>
    <w:rsid w:val="000F5528"/>
    <w:rsid w:val="000F557C"/>
    <w:rsid w:val="000F560E"/>
    <w:rsid w:val="000F6608"/>
    <w:rsid w:val="000F6BAB"/>
    <w:rsid w:val="000F70E7"/>
    <w:rsid w:val="000F7543"/>
    <w:rsid w:val="000F7859"/>
    <w:rsid w:val="000F7B29"/>
    <w:rsid w:val="000F7F24"/>
    <w:rsid w:val="001000A2"/>
    <w:rsid w:val="00100F3A"/>
    <w:rsid w:val="00101B26"/>
    <w:rsid w:val="00101C34"/>
    <w:rsid w:val="00101D9B"/>
    <w:rsid w:val="001027E3"/>
    <w:rsid w:val="0010380D"/>
    <w:rsid w:val="00104399"/>
    <w:rsid w:val="0010546F"/>
    <w:rsid w:val="001061F4"/>
    <w:rsid w:val="00107421"/>
    <w:rsid w:val="00107E5A"/>
    <w:rsid w:val="00107F6F"/>
    <w:rsid w:val="001101EE"/>
    <w:rsid w:val="00110B98"/>
    <w:rsid w:val="00111027"/>
    <w:rsid w:val="0011193F"/>
    <w:rsid w:val="001126A0"/>
    <w:rsid w:val="00112734"/>
    <w:rsid w:val="00113E80"/>
    <w:rsid w:val="00114025"/>
    <w:rsid w:val="001146BB"/>
    <w:rsid w:val="00115754"/>
    <w:rsid w:val="00115B3B"/>
    <w:rsid w:val="0011672F"/>
    <w:rsid w:val="001168C5"/>
    <w:rsid w:val="0011691A"/>
    <w:rsid w:val="00117A45"/>
    <w:rsid w:val="001202F0"/>
    <w:rsid w:val="00120C6F"/>
    <w:rsid w:val="00121D3D"/>
    <w:rsid w:val="001221A4"/>
    <w:rsid w:val="0012223D"/>
    <w:rsid w:val="001233C6"/>
    <w:rsid w:val="00123A83"/>
    <w:rsid w:val="00125516"/>
    <w:rsid w:val="001255F8"/>
    <w:rsid w:val="00125940"/>
    <w:rsid w:val="00126234"/>
    <w:rsid w:val="00127155"/>
    <w:rsid w:val="001274AF"/>
    <w:rsid w:val="001276C3"/>
    <w:rsid w:val="00127FE2"/>
    <w:rsid w:val="00131822"/>
    <w:rsid w:val="00131FC3"/>
    <w:rsid w:val="00132990"/>
    <w:rsid w:val="00133F69"/>
    <w:rsid w:val="00134399"/>
    <w:rsid w:val="00134AF4"/>
    <w:rsid w:val="00135476"/>
    <w:rsid w:val="00136948"/>
    <w:rsid w:val="00136FBD"/>
    <w:rsid w:val="00137BC9"/>
    <w:rsid w:val="00137DAA"/>
    <w:rsid w:val="00137E86"/>
    <w:rsid w:val="001403E3"/>
    <w:rsid w:val="001406FC"/>
    <w:rsid w:val="001407A8"/>
    <w:rsid w:val="00141148"/>
    <w:rsid w:val="00141573"/>
    <w:rsid w:val="00141724"/>
    <w:rsid w:val="00141813"/>
    <w:rsid w:val="0014185E"/>
    <w:rsid w:val="00141FBC"/>
    <w:rsid w:val="00143E91"/>
    <w:rsid w:val="0014507C"/>
    <w:rsid w:val="00145514"/>
    <w:rsid w:val="001456AC"/>
    <w:rsid w:val="001458BD"/>
    <w:rsid w:val="0014596A"/>
    <w:rsid w:val="001462E0"/>
    <w:rsid w:val="0014716A"/>
    <w:rsid w:val="0015019F"/>
    <w:rsid w:val="001503D7"/>
    <w:rsid w:val="00151516"/>
    <w:rsid w:val="001517AF"/>
    <w:rsid w:val="00151FEB"/>
    <w:rsid w:val="00152CBC"/>
    <w:rsid w:val="001542D6"/>
    <w:rsid w:val="00154442"/>
    <w:rsid w:val="00154F8C"/>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3DCD"/>
    <w:rsid w:val="00164524"/>
    <w:rsid w:val="00164CE7"/>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3C91"/>
    <w:rsid w:val="001741E6"/>
    <w:rsid w:val="001745EE"/>
    <w:rsid w:val="0017482F"/>
    <w:rsid w:val="001751E5"/>
    <w:rsid w:val="00176B72"/>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0063"/>
    <w:rsid w:val="0019070D"/>
    <w:rsid w:val="001910EF"/>
    <w:rsid w:val="001911D2"/>
    <w:rsid w:val="0019153E"/>
    <w:rsid w:val="001919A5"/>
    <w:rsid w:val="00192305"/>
    <w:rsid w:val="00192E30"/>
    <w:rsid w:val="001943A5"/>
    <w:rsid w:val="00195642"/>
    <w:rsid w:val="00195CC7"/>
    <w:rsid w:val="00196258"/>
    <w:rsid w:val="0019662C"/>
    <w:rsid w:val="001967A8"/>
    <w:rsid w:val="00196B0D"/>
    <w:rsid w:val="00197707"/>
    <w:rsid w:val="00197F14"/>
    <w:rsid w:val="001A175C"/>
    <w:rsid w:val="001A1872"/>
    <w:rsid w:val="001A18E5"/>
    <w:rsid w:val="001A225C"/>
    <w:rsid w:val="001A2C62"/>
    <w:rsid w:val="001A2C6A"/>
    <w:rsid w:val="001A3132"/>
    <w:rsid w:val="001A3DE6"/>
    <w:rsid w:val="001A4503"/>
    <w:rsid w:val="001A45DF"/>
    <w:rsid w:val="001A51A8"/>
    <w:rsid w:val="001A56D2"/>
    <w:rsid w:val="001A57EA"/>
    <w:rsid w:val="001A5B2A"/>
    <w:rsid w:val="001A5BC9"/>
    <w:rsid w:val="001A6949"/>
    <w:rsid w:val="001A6C4A"/>
    <w:rsid w:val="001A6FE5"/>
    <w:rsid w:val="001A7BCF"/>
    <w:rsid w:val="001A7F28"/>
    <w:rsid w:val="001B036E"/>
    <w:rsid w:val="001B1051"/>
    <w:rsid w:val="001B1AC4"/>
    <w:rsid w:val="001B1E54"/>
    <w:rsid w:val="001B23F0"/>
    <w:rsid w:val="001B241F"/>
    <w:rsid w:val="001B268D"/>
    <w:rsid w:val="001B27E2"/>
    <w:rsid w:val="001B3681"/>
    <w:rsid w:val="001B3D25"/>
    <w:rsid w:val="001B4797"/>
    <w:rsid w:val="001B4BF6"/>
    <w:rsid w:val="001B5634"/>
    <w:rsid w:val="001B591C"/>
    <w:rsid w:val="001B69BC"/>
    <w:rsid w:val="001B6EA1"/>
    <w:rsid w:val="001B7739"/>
    <w:rsid w:val="001C0289"/>
    <w:rsid w:val="001C04CD"/>
    <w:rsid w:val="001C1AB5"/>
    <w:rsid w:val="001C2026"/>
    <w:rsid w:val="001C29E7"/>
    <w:rsid w:val="001C30B7"/>
    <w:rsid w:val="001C3798"/>
    <w:rsid w:val="001C3C33"/>
    <w:rsid w:val="001C4BAB"/>
    <w:rsid w:val="001C655E"/>
    <w:rsid w:val="001C6F89"/>
    <w:rsid w:val="001D1026"/>
    <w:rsid w:val="001D1116"/>
    <w:rsid w:val="001D137C"/>
    <w:rsid w:val="001D1669"/>
    <w:rsid w:val="001D183F"/>
    <w:rsid w:val="001D18EC"/>
    <w:rsid w:val="001D1AF0"/>
    <w:rsid w:val="001D2696"/>
    <w:rsid w:val="001D2951"/>
    <w:rsid w:val="001D2CC7"/>
    <w:rsid w:val="001D3790"/>
    <w:rsid w:val="001D4432"/>
    <w:rsid w:val="001D464A"/>
    <w:rsid w:val="001D47C8"/>
    <w:rsid w:val="001D4BBF"/>
    <w:rsid w:val="001D4CA5"/>
    <w:rsid w:val="001D7028"/>
    <w:rsid w:val="001D7C64"/>
    <w:rsid w:val="001D7D55"/>
    <w:rsid w:val="001D7DAE"/>
    <w:rsid w:val="001E227E"/>
    <w:rsid w:val="001E27D4"/>
    <w:rsid w:val="001E30C1"/>
    <w:rsid w:val="001E3815"/>
    <w:rsid w:val="001E3EE4"/>
    <w:rsid w:val="001E5CC7"/>
    <w:rsid w:val="001E6012"/>
    <w:rsid w:val="001E62AB"/>
    <w:rsid w:val="001E79FD"/>
    <w:rsid w:val="001F062B"/>
    <w:rsid w:val="001F0EAD"/>
    <w:rsid w:val="001F1010"/>
    <w:rsid w:val="001F126E"/>
    <w:rsid w:val="001F1900"/>
    <w:rsid w:val="001F3489"/>
    <w:rsid w:val="001F3DDD"/>
    <w:rsid w:val="001F3F90"/>
    <w:rsid w:val="001F43B3"/>
    <w:rsid w:val="001F491C"/>
    <w:rsid w:val="001F4B48"/>
    <w:rsid w:val="001F4B95"/>
    <w:rsid w:val="001F585D"/>
    <w:rsid w:val="001F60EE"/>
    <w:rsid w:val="001F6574"/>
    <w:rsid w:val="001F668A"/>
    <w:rsid w:val="001F6B98"/>
    <w:rsid w:val="001F7268"/>
    <w:rsid w:val="001F79D4"/>
    <w:rsid w:val="001F7BA2"/>
    <w:rsid w:val="001F7BE3"/>
    <w:rsid w:val="00200A7F"/>
    <w:rsid w:val="0020169F"/>
    <w:rsid w:val="00202032"/>
    <w:rsid w:val="00202590"/>
    <w:rsid w:val="0020295B"/>
    <w:rsid w:val="00202CBB"/>
    <w:rsid w:val="00204A1E"/>
    <w:rsid w:val="00205047"/>
    <w:rsid w:val="00205359"/>
    <w:rsid w:val="00205BE4"/>
    <w:rsid w:val="00205DCD"/>
    <w:rsid w:val="00210583"/>
    <w:rsid w:val="00210693"/>
    <w:rsid w:val="002106D8"/>
    <w:rsid w:val="0021139C"/>
    <w:rsid w:val="00211713"/>
    <w:rsid w:val="00212D6C"/>
    <w:rsid w:val="00212E9F"/>
    <w:rsid w:val="0021318F"/>
    <w:rsid w:val="00213614"/>
    <w:rsid w:val="00213B17"/>
    <w:rsid w:val="00214AD2"/>
    <w:rsid w:val="00215814"/>
    <w:rsid w:val="00215BEC"/>
    <w:rsid w:val="00215EF1"/>
    <w:rsid w:val="00217348"/>
    <w:rsid w:val="00217A50"/>
    <w:rsid w:val="0022019B"/>
    <w:rsid w:val="00221807"/>
    <w:rsid w:val="00221AF8"/>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3C2A"/>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39C3"/>
    <w:rsid w:val="0024452F"/>
    <w:rsid w:val="002445FD"/>
    <w:rsid w:val="00244913"/>
    <w:rsid w:val="002449A3"/>
    <w:rsid w:val="002450FA"/>
    <w:rsid w:val="0024512E"/>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33D"/>
    <w:rsid w:val="002525D3"/>
    <w:rsid w:val="00253101"/>
    <w:rsid w:val="0025312E"/>
    <w:rsid w:val="002532F9"/>
    <w:rsid w:val="0025386D"/>
    <w:rsid w:val="00255298"/>
    <w:rsid w:val="00255B0A"/>
    <w:rsid w:val="0025669E"/>
    <w:rsid w:val="00256CAA"/>
    <w:rsid w:val="00257FA6"/>
    <w:rsid w:val="00260CF8"/>
    <w:rsid w:val="002618C5"/>
    <w:rsid w:val="00261FCB"/>
    <w:rsid w:val="00263A5B"/>
    <w:rsid w:val="00265418"/>
    <w:rsid w:val="00265A6E"/>
    <w:rsid w:val="002665F5"/>
    <w:rsid w:val="00266926"/>
    <w:rsid w:val="002673CD"/>
    <w:rsid w:val="00267BD3"/>
    <w:rsid w:val="00267D4B"/>
    <w:rsid w:val="00267EA5"/>
    <w:rsid w:val="00270317"/>
    <w:rsid w:val="002705ED"/>
    <w:rsid w:val="0027069D"/>
    <w:rsid w:val="0027088B"/>
    <w:rsid w:val="00270C55"/>
    <w:rsid w:val="00271039"/>
    <w:rsid w:val="002713A8"/>
    <w:rsid w:val="0027140E"/>
    <w:rsid w:val="0027233E"/>
    <w:rsid w:val="00273699"/>
    <w:rsid w:val="00273E32"/>
    <w:rsid w:val="00273F2E"/>
    <w:rsid w:val="0027418B"/>
    <w:rsid w:val="002743B0"/>
    <w:rsid w:val="00274ED0"/>
    <w:rsid w:val="00275C5C"/>
    <w:rsid w:val="00276B0F"/>
    <w:rsid w:val="00276D43"/>
    <w:rsid w:val="002771B6"/>
    <w:rsid w:val="00277B93"/>
    <w:rsid w:val="00277BED"/>
    <w:rsid w:val="00281B26"/>
    <w:rsid w:val="00281D26"/>
    <w:rsid w:val="0028203B"/>
    <w:rsid w:val="00282A71"/>
    <w:rsid w:val="002831AB"/>
    <w:rsid w:val="00284870"/>
    <w:rsid w:val="00284CAA"/>
    <w:rsid w:val="0028617A"/>
    <w:rsid w:val="0028624B"/>
    <w:rsid w:val="002862C6"/>
    <w:rsid w:val="0028722B"/>
    <w:rsid w:val="00287260"/>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50"/>
    <w:rsid w:val="002A069B"/>
    <w:rsid w:val="002A08D7"/>
    <w:rsid w:val="002A1109"/>
    <w:rsid w:val="002A172E"/>
    <w:rsid w:val="002A1A06"/>
    <w:rsid w:val="002A209D"/>
    <w:rsid w:val="002A4AC5"/>
    <w:rsid w:val="002A4C74"/>
    <w:rsid w:val="002A4E60"/>
    <w:rsid w:val="002A52B6"/>
    <w:rsid w:val="002A54A3"/>
    <w:rsid w:val="002A54DE"/>
    <w:rsid w:val="002A60B9"/>
    <w:rsid w:val="002A70A9"/>
    <w:rsid w:val="002B012A"/>
    <w:rsid w:val="002B01AB"/>
    <w:rsid w:val="002B0DB5"/>
    <w:rsid w:val="002B18D7"/>
    <w:rsid w:val="002B1BA0"/>
    <w:rsid w:val="002B200B"/>
    <w:rsid w:val="002B2066"/>
    <w:rsid w:val="002B363A"/>
    <w:rsid w:val="002B3640"/>
    <w:rsid w:val="002B3828"/>
    <w:rsid w:val="002B3C79"/>
    <w:rsid w:val="002B4B23"/>
    <w:rsid w:val="002B4B2C"/>
    <w:rsid w:val="002B4DD0"/>
    <w:rsid w:val="002B5634"/>
    <w:rsid w:val="002B5783"/>
    <w:rsid w:val="002B5B56"/>
    <w:rsid w:val="002B5C76"/>
    <w:rsid w:val="002B6497"/>
    <w:rsid w:val="002B65B1"/>
    <w:rsid w:val="002B6B39"/>
    <w:rsid w:val="002B7B04"/>
    <w:rsid w:val="002C04E9"/>
    <w:rsid w:val="002C04F0"/>
    <w:rsid w:val="002C149C"/>
    <w:rsid w:val="002C19B0"/>
    <w:rsid w:val="002C1A91"/>
    <w:rsid w:val="002C2304"/>
    <w:rsid w:val="002C2F9F"/>
    <w:rsid w:val="002C3637"/>
    <w:rsid w:val="002C36E7"/>
    <w:rsid w:val="002C3737"/>
    <w:rsid w:val="002C383C"/>
    <w:rsid w:val="002C3899"/>
    <w:rsid w:val="002C3DA9"/>
    <w:rsid w:val="002C3F55"/>
    <w:rsid w:val="002C4473"/>
    <w:rsid w:val="002C4FF7"/>
    <w:rsid w:val="002C5A4F"/>
    <w:rsid w:val="002C649F"/>
    <w:rsid w:val="002C71A7"/>
    <w:rsid w:val="002C7598"/>
    <w:rsid w:val="002C7837"/>
    <w:rsid w:val="002D01EC"/>
    <w:rsid w:val="002D06EA"/>
    <w:rsid w:val="002D0BA3"/>
    <w:rsid w:val="002D0D50"/>
    <w:rsid w:val="002D12F1"/>
    <w:rsid w:val="002D1861"/>
    <w:rsid w:val="002D1B47"/>
    <w:rsid w:val="002D2EA7"/>
    <w:rsid w:val="002D3D56"/>
    <w:rsid w:val="002D46EA"/>
    <w:rsid w:val="002D4A8D"/>
    <w:rsid w:val="002D4ABB"/>
    <w:rsid w:val="002D5209"/>
    <w:rsid w:val="002D535A"/>
    <w:rsid w:val="002D5900"/>
    <w:rsid w:val="002D5D2F"/>
    <w:rsid w:val="002D5F49"/>
    <w:rsid w:val="002D6182"/>
    <w:rsid w:val="002D701D"/>
    <w:rsid w:val="002D7470"/>
    <w:rsid w:val="002D7997"/>
    <w:rsid w:val="002D7D94"/>
    <w:rsid w:val="002E039C"/>
    <w:rsid w:val="002E14FD"/>
    <w:rsid w:val="002E34D7"/>
    <w:rsid w:val="002E4A2D"/>
    <w:rsid w:val="002E60A0"/>
    <w:rsid w:val="002E653E"/>
    <w:rsid w:val="002E6628"/>
    <w:rsid w:val="002E75EA"/>
    <w:rsid w:val="002E7807"/>
    <w:rsid w:val="002E7B43"/>
    <w:rsid w:val="002F040F"/>
    <w:rsid w:val="002F0CAB"/>
    <w:rsid w:val="002F0EF0"/>
    <w:rsid w:val="002F1030"/>
    <w:rsid w:val="002F1371"/>
    <w:rsid w:val="002F1534"/>
    <w:rsid w:val="002F286E"/>
    <w:rsid w:val="002F3592"/>
    <w:rsid w:val="002F4CA5"/>
    <w:rsid w:val="002F4D84"/>
    <w:rsid w:val="002F4F93"/>
    <w:rsid w:val="002F6134"/>
    <w:rsid w:val="002F71EF"/>
    <w:rsid w:val="002F7C10"/>
    <w:rsid w:val="00301660"/>
    <w:rsid w:val="003026EF"/>
    <w:rsid w:val="00302E4B"/>
    <w:rsid w:val="003031A9"/>
    <w:rsid w:val="00303377"/>
    <w:rsid w:val="00303D33"/>
    <w:rsid w:val="003043D6"/>
    <w:rsid w:val="00304F25"/>
    <w:rsid w:val="003050B0"/>
    <w:rsid w:val="00305F16"/>
    <w:rsid w:val="003062BF"/>
    <w:rsid w:val="003075B2"/>
    <w:rsid w:val="003100F2"/>
    <w:rsid w:val="00311433"/>
    <w:rsid w:val="0031152C"/>
    <w:rsid w:val="00312082"/>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B9B"/>
    <w:rsid w:val="00323DAA"/>
    <w:rsid w:val="00324958"/>
    <w:rsid w:val="00324E68"/>
    <w:rsid w:val="003256FF"/>
    <w:rsid w:val="0032585D"/>
    <w:rsid w:val="00325A3C"/>
    <w:rsid w:val="003267FE"/>
    <w:rsid w:val="00326BF4"/>
    <w:rsid w:val="00327A90"/>
    <w:rsid w:val="0033008D"/>
    <w:rsid w:val="00330246"/>
    <w:rsid w:val="003324B6"/>
    <w:rsid w:val="0033291E"/>
    <w:rsid w:val="00332958"/>
    <w:rsid w:val="00332D06"/>
    <w:rsid w:val="0033355A"/>
    <w:rsid w:val="00334B52"/>
    <w:rsid w:val="00334D4A"/>
    <w:rsid w:val="003356C5"/>
    <w:rsid w:val="00335E79"/>
    <w:rsid w:val="00335F45"/>
    <w:rsid w:val="0033604F"/>
    <w:rsid w:val="003364CC"/>
    <w:rsid w:val="00336998"/>
    <w:rsid w:val="00336F70"/>
    <w:rsid w:val="00337E04"/>
    <w:rsid w:val="00340380"/>
    <w:rsid w:val="00340A3C"/>
    <w:rsid w:val="00340B3A"/>
    <w:rsid w:val="00340F97"/>
    <w:rsid w:val="00340FA0"/>
    <w:rsid w:val="00341195"/>
    <w:rsid w:val="00341B4E"/>
    <w:rsid w:val="00341ED1"/>
    <w:rsid w:val="00341F11"/>
    <w:rsid w:val="0034438C"/>
    <w:rsid w:val="00344901"/>
    <w:rsid w:val="003458CC"/>
    <w:rsid w:val="00345BD2"/>
    <w:rsid w:val="00347437"/>
    <w:rsid w:val="00347AF5"/>
    <w:rsid w:val="00347BAF"/>
    <w:rsid w:val="00347D2B"/>
    <w:rsid w:val="00347E0F"/>
    <w:rsid w:val="00350BD7"/>
    <w:rsid w:val="00350CF1"/>
    <w:rsid w:val="003512A6"/>
    <w:rsid w:val="003516E8"/>
    <w:rsid w:val="00351C5C"/>
    <w:rsid w:val="00352A7A"/>
    <w:rsid w:val="00352B21"/>
    <w:rsid w:val="00352B9C"/>
    <w:rsid w:val="0035353C"/>
    <w:rsid w:val="00354E51"/>
    <w:rsid w:val="0035506E"/>
    <w:rsid w:val="003555AC"/>
    <w:rsid w:val="00355D02"/>
    <w:rsid w:val="00356B8C"/>
    <w:rsid w:val="003570A9"/>
    <w:rsid w:val="00357933"/>
    <w:rsid w:val="00357E0F"/>
    <w:rsid w:val="00360621"/>
    <w:rsid w:val="00360B05"/>
    <w:rsid w:val="0036344C"/>
    <w:rsid w:val="00363A04"/>
    <w:rsid w:val="00363B50"/>
    <w:rsid w:val="003640C2"/>
    <w:rsid w:val="00364E0B"/>
    <w:rsid w:val="003651A5"/>
    <w:rsid w:val="0036537D"/>
    <w:rsid w:val="00366377"/>
    <w:rsid w:val="00366BAA"/>
    <w:rsid w:val="00366E4D"/>
    <w:rsid w:val="00367653"/>
    <w:rsid w:val="003676CE"/>
    <w:rsid w:val="00367A32"/>
    <w:rsid w:val="0037026A"/>
    <w:rsid w:val="003702E2"/>
    <w:rsid w:val="00370C27"/>
    <w:rsid w:val="00371629"/>
    <w:rsid w:val="00371ED0"/>
    <w:rsid w:val="003725B3"/>
    <w:rsid w:val="0037315C"/>
    <w:rsid w:val="003735AA"/>
    <w:rsid w:val="003735AD"/>
    <w:rsid w:val="00373843"/>
    <w:rsid w:val="00373A44"/>
    <w:rsid w:val="00373CAA"/>
    <w:rsid w:val="00373F71"/>
    <w:rsid w:val="003745D6"/>
    <w:rsid w:val="003749F3"/>
    <w:rsid w:val="00374DE3"/>
    <w:rsid w:val="0037503D"/>
    <w:rsid w:val="00375D29"/>
    <w:rsid w:val="00380F83"/>
    <w:rsid w:val="00381035"/>
    <w:rsid w:val="003813F0"/>
    <w:rsid w:val="00381990"/>
    <w:rsid w:val="00382216"/>
    <w:rsid w:val="0038260E"/>
    <w:rsid w:val="00382649"/>
    <w:rsid w:val="00382A4D"/>
    <w:rsid w:val="00382C82"/>
    <w:rsid w:val="00383A42"/>
    <w:rsid w:val="00383FB8"/>
    <w:rsid w:val="0038539D"/>
    <w:rsid w:val="0038591E"/>
    <w:rsid w:val="00385E77"/>
    <w:rsid w:val="0038601E"/>
    <w:rsid w:val="003863EA"/>
    <w:rsid w:val="003864AC"/>
    <w:rsid w:val="0038654F"/>
    <w:rsid w:val="003865EA"/>
    <w:rsid w:val="00386956"/>
    <w:rsid w:val="003877A8"/>
    <w:rsid w:val="0038794C"/>
    <w:rsid w:val="003879B9"/>
    <w:rsid w:val="00390AFE"/>
    <w:rsid w:val="00390E34"/>
    <w:rsid w:val="003916D2"/>
    <w:rsid w:val="00391A75"/>
    <w:rsid w:val="00391DA0"/>
    <w:rsid w:val="0039231D"/>
    <w:rsid w:val="00392D89"/>
    <w:rsid w:val="00393435"/>
    <w:rsid w:val="00394BD2"/>
    <w:rsid w:val="00395326"/>
    <w:rsid w:val="003961D6"/>
    <w:rsid w:val="0039626F"/>
    <w:rsid w:val="003974D5"/>
    <w:rsid w:val="003A09C2"/>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6CE9"/>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7DA"/>
    <w:rsid w:val="003B69C4"/>
    <w:rsid w:val="003B71E2"/>
    <w:rsid w:val="003C0476"/>
    <w:rsid w:val="003C0706"/>
    <w:rsid w:val="003C083E"/>
    <w:rsid w:val="003C144F"/>
    <w:rsid w:val="003C19F6"/>
    <w:rsid w:val="003C27F8"/>
    <w:rsid w:val="003C2853"/>
    <w:rsid w:val="003C3783"/>
    <w:rsid w:val="003C4499"/>
    <w:rsid w:val="003C46B0"/>
    <w:rsid w:val="003C49F3"/>
    <w:rsid w:val="003C4D1C"/>
    <w:rsid w:val="003C4FC4"/>
    <w:rsid w:val="003C550A"/>
    <w:rsid w:val="003C6046"/>
    <w:rsid w:val="003C670E"/>
    <w:rsid w:val="003C6ACB"/>
    <w:rsid w:val="003C6E34"/>
    <w:rsid w:val="003C703B"/>
    <w:rsid w:val="003C737B"/>
    <w:rsid w:val="003D0791"/>
    <w:rsid w:val="003D0953"/>
    <w:rsid w:val="003D0F46"/>
    <w:rsid w:val="003D10C0"/>
    <w:rsid w:val="003D1298"/>
    <w:rsid w:val="003D2FDD"/>
    <w:rsid w:val="003D3526"/>
    <w:rsid w:val="003D36B0"/>
    <w:rsid w:val="003D5596"/>
    <w:rsid w:val="003D640F"/>
    <w:rsid w:val="003D77CF"/>
    <w:rsid w:val="003D79B5"/>
    <w:rsid w:val="003E128A"/>
    <w:rsid w:val="003E1B44"/>
    <w:rsid w:val="003E1D71"/>
    <w:rsid w:val="003E1F1F"/>
    <w:rsid w:val="003E26F2"/>
    <w:rsid w:val="003E2BA5"/>
    <w:rsid w:val="003E32A4"/>
    <w:rsid w:val="003E39A1"/>
    <w:rsid w:val="003E43EC"/>
    <w:rsid w:val="003E48F0"/>
    <w:rsid w:val="003E4BA0"/>
    <w:rsid w:val="003E5027"/>
    <w:rsid w:val="003E5487"/>
    <w:rsid w:val="003E5499"/>
    <w:rsid w:val="003E5C25"/>
    <w:rsid w:val="003E6AB5"/>
    <w:rsid w:val="003F0191"/>
    <w:rsid w:val="003F0F60"/>
    <w:rsid w:val="003F1005"/>
    <w:rsid w:val="003F121F"/>
    <w:rsid w:val="003F2075"/>
    <w:rsid w:val="003F21F3"/>
    <w:rsid w:val="003F24E2"/>
    <w:rsid w:val="003F2B03"/>
    <w:rsid w:val="003F2C72"/>
    <w:rsid w:val="003F2FC7"/>
    <w:rsid w:val="003F46F6"/>
    <w:rsid w:val="003F4CEF"/>
    <w:rsid w:val="003F5A08"/>
    <w:rsid w:val="003F5E16"/>
    <w:rsid w:val="003F5FF3"/>
    <w:rsid w:val="003F65D4"/>
    <w:rsid w:val="003F67CD"/>
    <w:rsid w:val="003F72B8"/>
    <w:rsid w:val="003F74A0"/>
    <w:rsid w:val="003F769A"/>
    <w:rsid w:val="003F7D46"/>
    <w:rsid w:val="003F7D81"/>
    <w:rsid w:val="004005CE"/>
    <w:rsid w:val="004008D0"/>
    <w:rsid w:val="00400AF4"/>
    <w:rsid w:val="0040232A"/>
    <w:rsid w:val="0040321F"/>
    <w:rsid w:val="00403398"/>
    <w:rsid w:val="004033DD"/>
    <w:rsid w:val="0040373A"/>
    <w:rsid w:val="00404BF3"/>
    <w:rsid w:val="00405569"/>
    <w:rsid w:val="00405F1B"/>
    <w:rsid w:val="004073C2"/>
    <w:rsid w:val="00407C98"/>
    <w:rsid w:val="00410B09"/>
    <w:rsid w:val="004111CF"/>
    <w:rsid w:val="00411D7F"/>
    <w:rsid w:val="004124E7"/>
    <w:rsid w:val="004125BB"/>
    <w:rsid w:val="004129E0"/>
    <w:rsid w:val="00412DC2"/>
    <w:rsid w:val="004130EF"/>
    <w:rsid w:val="004132C3"/>
    <w:rsid w:val="00414126"/>
    <w:rsid w:val="0041433E"/>
    <w:rsid w:val="00414AD3"/>
    <w:rsid w:val="00414C44"/>
    <w:rsid w:val="00414F22"/>
    <w:rsid w:val="004153B0"/>
    <w:rsid w:val="00415568"/>
    <w:rsid w:val="00415877"/>
    <w:rsid w:val="00416376"/>
    <w:rsid w:val="00416CB6"/>
    <w:rsid w:val="004172FB"/>
    <w:rsid w:val="004176BE"/>
    <w:rsid w:val="00417AB6"/>
    <w:rsid w:val="00417C6E"/>
    <w:rsid w:val="004204A5"/>
    <w:rsid w:val="00420D52"/>
    <w:rsid w:val="0042109B"/>
    <w:rsid w:val="004213D9"/>
    <w:rsid w:val="00421476"/>
    <w:rsid w:val="00421522"/>
    <w:rsid w:val="00421FFD"/>
    <w:rsid w:val="00422014"/>
    <w:rsid w:val="00422B3D"/>
    <w:rsid w:val="00424FDB"/>
    <w:rsid w:val="00426AA0"/>
    <w:rsid w:val="00426AAC"/>
    <w:rsid w:val="004303CC"/>
    <w:rsid w:val="00430924"/>
    <w:rsid w:val="00431CAD"/>
    <w:rsid w:val="00432CC6"/>
    <w:rsid w:val="00433302"/>
    <w:rsid w:val="00433668"/>
    <w:rsid w:val="0043407E"/>
    <w:rsid w:val="004340F0"/>
    <w:rsid w:val="00434351"/>
    <w:rsid w:val="004352BE"/>
    <w:rsid w:val="00435590"/>
    <w:rsid w:val="00435B63"/>
    <w:rsid w:val="004404F3"/>
    <w:rsid w:val="004408F0"/>
    <w:rsid w:val="004415FC"/>
    <w:rsid w:val="00441E8C"/>
    <w:rsid w:val="00442601"/>
    <w:rsid w:val="0044302A"/>
    <w:rsid w:val="004430AB"/>
    <w:rsid w:val="00444042"/>
    <w:rsid w:val="00444267"/>
    <w:rsid w:val="00444315"/>
    <w:rsid w:val="004447FE"/>
    <w:rsid w:val="00444F92"/>
    <w:rsid w:val="004451D4"/>
    <w:rsid w:val="00445383"/>
    <w:rsid w:val="004453F2"/>
    <w:rsid w:val="00446C4B"/>
    <w:rsid w:val="00447FEA"/>
    <w:rsid w:val="0045098F"/>
    <w:rsid w:val="00451002"/>
    <w:rsid w:val="00451042"/>
    <w:rsid w:val="004515B5"/>
    <w:rsid w:val="00453644"/>
    <w:rsid w:val="00453A71"/>
    <w:rsid w:val="00453F41"/>
    <w:rsid w:val="00454395"/>
    <w:rsid w:val="004543FF"/>
    <w:rsid w:val="00454510"/>
    <w:rsid w:val="0045479B"/>
    <w:rsid w:val="00454A1A"/>
    <w:rsid w:val="00455BD2"/>
    <w:rsid w:val="00455E93"/>
    <w:rsid w:val="00456170"/>
    <w:rsid w:val="0045712E"/>
    <w:rsid w:val="0045798A"/>
    <w:rsid w:val="004621BB"/>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77E"/>
    <w:rsid w:val="00474A0B"/>
    <w:rsid w:val="00474C78"/>
    <w:rsid w:val="00475AA0"/>
    <w:rsid w:val="00476B29"/>
    <w:rsid w:val="00477709"/>
    <w:rsid w:val="00477B09"/>
    <w:rsid w:val="004801CE"/>
    <w:rsid w:val="004804D6"/>
    <w:rsid w:val="00480B08"/>
    <w:rsid w:val="00480F3E"/>
    <w:rsid w:val="00482064"/>
    <w:rsid w:val="004824D6"/>
    <w:rsid w:val="0048253E"/>
    <w:rsid w:val="00482E98"/>
    <w:rsid w:val="0048319B"/>
    <w:rsid w:val="00483B5A"/>
    <w:rsid w:val="00483B7E"/>
    <w:rsid w:val="00484CB6"/>
    <w:rsid w:val="00485B61"/>
    <w:rsid w:val="00485C59"/>
    <w:rsid w:val="00485F5E"/>
    <w:rsid w:val="00486757"/>
    <w:rsid w:val="004868CE"/>
    <w:rsid w:val="004868D6"/>
    <w:rsid w:val="00486D2B"/>
    <w:rsid w:val="004879A2"/>
    <w:rsid w:val="00487F43"/>
    <w:rsid w:val="00490338"/>
    <w:rsid w:val="00491032"/>
    <w:rsid w:val="004916B7"/>
    <w:rsid w:val="004923AF"/>
    <w:rsid w:val="0049251A"/>
    <w:rsid w:val="00492C97"/>
    <w:rsid w:val="00492DEE"/>
    <w:rsid w:val="00492ECB"/>
    <w:rsid w:val="0049356B"/>
    <w:rsid w:val="004937BE"/>
    <w:rsid w:val="00494174"/>
    <w:rsid w:val="004953E5"/>
    <w:rsid w:val="004957B7"/>
    <w:rsid w:val="00495937"/>
    <w:rsid w:val="004959DF"/>
    <w:rsid w:val="00495FDA"/>
    <w:rsid w:val="00497620"/>
    <w:rsid w:val="00497820"/>
    <w:rsid w:val="004A033C"/>
    <w:rsid w:val="004A03BB"/>
    <w:rsid w:val="004A150B"/>
    <w:rsid w:val="004A1A02"/>
    <w:rsid w:val="004A1D12"/>
    <w:rsid w:val="004A231E"/>
    <w:rsid w:val="004A234A"/>
    <w:rsid w:val="004A2BFD"/>
    <w:rsid w:val="004A2C17"/>
    <w:rsid w:val="004A2C5A"/>
    <w:rsid w:val="004A2ECD"/>
    <w:rsid w:val="004A3EF3"/>
    <w:rsid w:val="004A3F75"/>
    <w:rsid w:val="004A4279"/>
    <w:rsid w:val="004A4CE8"/>
    <w:rsid w:val="004A4DAD"/>
    <w:rsid w:val="004A653F"/>
    <w:rsid w:val="004A7E80"/>
    <w:rsid w:val="004B03C3"/>
    <w:rsid w:val="004B188F"/>
    <w:rsid w:val="004B1A77"/>
    <w:rsid w:val="004B1B44"/>
    <w:rsid w:val="004B1BC4"/>
    <w:rsid w:val="004B2148"/>
    <w:rsid w:val="004B2B62"/>
    <w:rsid w:val="004B30EA"/>
    <w:rsid w:val="004B3524"/>
    <w:rsid w:val="004B3800"/>
    <w:rsid w:val="004B3ADC"/>
    <w:rsid w:val="004B41DD"/>
    <w:rsid w:val="004B4233"/>
    <w:rsid w:val="004B440F"/>
    <w:rsid w:val="004B4722"/>
    <w:rsid w:val="004B48FF"/>
    <w:rsid w:val="004B4DB5"/>
    <w:rsid w:val="004B4DE0"/>
    <w:rsid w:val="004B5DC4"/>
    <w:rsid w:val="004B62DD"/>
    <w:rsid w:val="004B6C37"/>
    <w:rsid w:val="004B6CCB"/>
    <w:rsid w:val="004C05B5"/>
    <w:rsid w:val="004C1062"/>
    <w:rsid w:val="004C2101"/>
    <w:rsid w:val="004C22C7"/>
    <w:rsid w:val="004C2483"/>
    <w:rsid w:val="004C4463"/>
    <w:rsid w:val="004C59C3"/>
    <w:rsid w:val="004C6368"/>
    <w:rsid w:val="004C6D4E"/>
    <w:rsid w:val="004C789D"/>
    <w:rsid w:val="004D29E7"/>
    <w:rsid w:val="004D35E7"/>
    <w:rsid w:val="004D39E7"/>
    <w:rsid w:val="004D3B88"/>
    <w:rsid w:val="004D3BA8"/>
    <w:rsid w:val="004D432C"/>
    <w:rsid w:val="004D5772"/>
    <w:rsid w:val="004D5EEF"/>
    <w:rsid w:val="004D5F16"/>
    <w:rsid w:val="004D606F"/>
    <w:rsid w:val="004D6715"/>
    <w:rsid w:val="004D6E59"/>
    <w:rsid w:val="004D6F79"/>
    <w:rsid w:val="004D78A7"/>
    <w:rsid w:val="004E1633"/>
    <w:rsid w:val="004E29AC"/>
    <w:rsid w:val="004E2AD3"/>
    <w:rsid w:val="004E354B"/>
    <w:rsid w:val="004E37F4"/>
    <w:rsid w:val="004E3E6D"/>
    <w:rsid w:val="004E53F2"/>
    <w:rsid w:val="004E562B"/>
    <w:rsid w:val="004E5CAB"/>
    <w:rsid w:val="004E6237"/>
    <w:rsid w:val="004E73CF"/>
    <w:rsid w:val="004E755A"/>
    <w:rsid w:val="004E76E1"/>
    <w:rsid w:val="004E7839"/>
    <w:rsid w:val="004F000D"/>
    <w:rsid w:val="004F1627"/>
    <w:rsid w:val="004F1F7B"/>
    <w:rsid w:val="004F37C0"/>
    <w:rsid w:val="004F3CBC"/>
    <w:rsid w:val="004F3E3A"/>
    <w:rsid w:val="004F41C6"/>
    <w:rsid w:val="004F49DB"/>
    <w:rsid w:val="004F4B0E"/>
    <w:rsid w:val="004F5E9B"/>
    <w:rsid w:val="004F6077"/>
    <w:rsid w:val="004F64A6"/>
    <w:rsid w:val="004F71EA"/>
    <w:rsid w:val="004F72E2"/>
    <w:rsid w:val="004F7911"/>
    <w:rsid w:val="0050000C"/>
    <w:rsid w:val="005001EB"/>
    <w:rsid w:val="0050048F"/>
    <w:rsid w:val="00501033"/>
    <w:rsid w:val="005012EB"/>
    <w:rsid w:val="005013F2"/>
    <w:rsid w:val="0050165D"/>
    <w:rsid w:val="005023FA"/>
    <w:rsid w:val="0050480D"/>
    <w:rsid w:val="00504898"/>
    <w:rsid w:val="00504E44"/>
    <w:rsid w:val="00504F81"/>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78F"/>
    <w:rsid w:val="00520F3C"/>
    <w:rsid w:val="0052104E"/>
    <w:rsid w:val="00521831"/>
    <w:rsid w:val="005236C2"/>
    <w:rsid w:val="00523EC4"/>
    <w:rsid w:val="00524E9B"/>
    <w:rsid w:val="005252CD"/>
    <w:rsid w:val="005252D1"/>
    <w:rsid w:val="0052545C"/>
    <w:rsid w:val="00525B32"/>
    <w:rsid w:val="0052605D"/>
    <w:rsid w:val="00526F79"/>
    <w:rsid w:val="0052719B"/>
    <w:rsid w:val="0052754C"/>
    <w:rsid w:val="00527A58"/>
    <w:rsid w:val="005309AD"/>
    <w:rsid w:val="00531BAC"/>
    <w:rsid w:val="00531DF2"/>
    <w:rsid w:val="005326DF"/>
    <w:rsid w:val="00532FD3"/>
    <w:rsid w:val="0053425D"/>
    <w:rsid w:val="0053539D"/>
    <w:rsid w:val="00535AF6"/>
    <w:rsid w:val="00535C08"/>
    <w:rsid w:val="00536007"/>
    <w:rsid w:val="00536B7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2BBF"/>
    <w:rsid w:val="0055315A"/>
    <w:rsid w:val="00553337"/>
    <w:rsid w:val="00553BA1"/>
    <w:rsid w:val="0055416D"/>
    <w:rsid w:val="00556355"/>
    <w:rsid w:val="00556550"/>
    <w:rsid w:val="00556656"/>
    <w:rsid w:val="00556DEE"/>
    <w:rsid w:val="00557CC4"/>
    <w:rsid w:val="00561713"/>
    <w:rsid w:val="00561E55"/>
    <w:rsid w:val="00562382"/>
    <w:rsid w:val="00562702"/>
    <w:rsid w:val="00562A63"/>
    <w:rsid w:val="005645E1"/>
    <w:rsid w:val="0056534D"/>
    <w:rsid w:val="00565878"/>
    <w:rsid w:val="00565A80"/>
    <w:rsid w:val="00566E98"/>
    <w:rsid w:val="00566F95"/>
    <w:rsid w:val="00570E06"/>
    <w:rsid w:val="005711CE"/>
    <w:rsid w:val="005712EB"/>
    <w:rsid w:val="005716A3"/>
    <w:rsid w:val="00571E79"/>
    <w:rsid w:val="00572448"/>
    <w:rsid w:val="005726D1"/>
    <w:rsid w:val="0057311E"/>
    <w:rsid w:val="0057368D"/>
    <w:rsid w:val="00573763"/>
    <w:rsid w:val="00574553"/>
    <w:rsid w:val="00574AAD"/>
    <w:rsid w:val="00575429"/>
    <w:rsid w:val="00575A92"/>
    <w:rsid w:val="0057726B"/>
    <w:rsid w:val="005773D6"/>
    <w:rsid w:val="0057761A"/>
    <w:rsid w:val="005777C5"/>
    <w:rsid w:val="00577D89"/>
    <w:rsid w:val="0058042E"/>
    <w:rsid w:val="00581335"/>
    <w:rsid w:val="0058213E"/>
    <w:rsid w:val="005822F8"/>
    <w:rsid w:val="0058237B"/>
    <w:rsid w:val="005830AA"/>
    <w:rsid w:val="005838DE"/>
    <w:rsid w:val="00583A27"/>
    <w:rsid w:val="005844E2"/>
    <w:rsid w:val="00584C78"/>
    <w:rsid w:val="00584D0C"/>
    <w:rsid w:val="00584E1A"/>
    <w:rsid w:val="005858E9"/>
    <w:rsid w:val="00586AB9"/>
    <w:rsid w:val="00586BCD"/>
    <w:rsid w:val="00586C50"/>
    <w:rsid w:val="00586D41"/>
    <w:rsid w:val="00587220"/>
    <w:rsid w:val="0058747E"/>
    <w:rsid w:val="00587CE3"/>
    <w:rsid w:val="00587E5F"/>
    <w:rsid w:val="00587EE0"/>
    <w:rsid w:val="005903BF"/>
    <w:rsid w:val="00590AA7"/>
    <w:rsid w:val="00590B8F"/>
    <w:rsid w:val="005920A5"/>
    <w:rsid w:val="00592CEF"/>
    <w:rsid w:val="00593040"/>
    <w:rsid w:val="00593216"/>
    <w:rsid w:val="00593A24"/>
    <w:rsid w:val="00593C5B"/>
    <w:rsid w:val="005946FC"/>
    <w:rsid w:val="00594E16"/>
    <w:rsid w:val="00595029"/>
    <w:rsid w:val="00595335"/>
    <w:rsid w:val="005954FA"/>
    <w:rsid w:val="00595A9D"/>
    <w:rsid w:val="005960D8"/>
    <w:rsid w:val="00596179"/>
    <w:rsid w:val="005962BE"/>
    <w:rsid w:val="005968A2"/>
    <w:rsid w:val="0059712E"/>
    <w:rsid w:val="005976D0"/>
    <w:rsid w:val="00597956"/>
    <w:rsid w:val="005A01D7"/>
    <w:rsid w:val="005A0B22"/>
    <w:rsid w:val="005A1002"/>
    <w:rsid w:val="005A1440"/>
    <w:rsid w:val="005A308C"/>
    <w:rsid w:val="005A3546"/>
    <w:rsid w:val="005A3FF0"/>
    <w:rsid w:val="005A4C95"/>
    <w:rsid w:val="005A4CA6"/>
    <w:rsid w:val="005A52E2"/>
    <w:rsid w:val="005A54DA"/>
    <w:rsid w:val="005A5C8A"/>
    <w:rsid w:val="005A62B7"/>
    <w:rsid w:val="005A7C18"/>
    <w:rsid w:val="005A7FA2"/>
    <w:rsid w:val="005B0126"/>
    <w:rsid w:val="005B045F"/>
    <w:rsid w:val="005B144E"/>
    <w:rsid w:val="005B38D5"/>
    <w:rsid w:val="005B44B8"/>
    <w:rsid w:val="005B478B"/>
    <w:rsid w:val="005B510C"/>
    <w:rsid w:val="005B5227"/>
    <w:rsid w:val="005B531E"/>
    <w:rsid w:val="005B552D"/>
    <w:rsid w:val="005B587B"/>
    <w:rsid w:val="005B61C2"/>
    <w:rsid w:val="005B6436"/>
    <w:rsid w:val="005B7011"/>
    <w:rsid w:val="005B7132"/>
    <w:rsid w:val="005B7CCB"/>
    <w:rsid w:val="005C137B"/>
    <w:rsid w:val="005C162F"/>
    <w:rsid w:val="005C202E"/>
    <w:rsid w:val="005C4178"/>
    <w:rsid w:val="005C41B0"/>
    <w:rsid w:val="005C43F2"/>
    <w:rsid w:val="005C4F0E"/>
    <w:rsid w:val="005C511E"/>
    <w:rsid w:val="005C581F"/>
    <w:rsid w:val="005C5EA2"/>
    <w:rsid w:val="005C5F28"/>
    <w:rsid w:val="005C6076"/>
    <w:rsid w:val="005C7564"/>
    <w:rsid w:val="005C7BBF"/>
    <w:rsid w:val="005D0137"/>
    <w:rsid w:val="005D1121"/>
    <w:rsid w:val="005D128E"/>
    <w:rsid w:val="005D19F2"/>
    <w:rsid w:val="005D2049"/>
    <w:rsid w:val="005D22F7"/>
    <w:rsid w:val="005D2E17"/>
    <w:rsid w:val="005D3052"/>
    <w:rsid w:val="005D343D"/>
    <w:rsid w:val="005D38E6"/>
    <w:rsid w:val="005D4702"/>
    <w:rsid w:val="005D477D"/>
    <w:rsid w:val="005D47C8"/>
    <w:rsid w:val="005D5425"/>
    <w:rsid w:val="005D5F82"/>
    <w:rsid w:val="005D5FDF"/>
    <w:rsid w:val="005D6A77"/>
    <w:rsid w:val="005D7766"/>
    <w:rsid w:val="005E17D3"/>
    <w:rsid w:val="005E18A5"/>
    <w:rsid w:val="005E1E45"/>
    <w:rsid w:val="005E2CD1"/>
    <w:rsid w:val="005E3628"/>
    <w:rsid w:val="005E3FCB"/>
    <w:rsid w:val="005E5194"/>
    <w:rsid w:val="005E52DF"/>
    <w:rsid w:val="005E571A"/>
    <w:rsid w:val="005E622F"/>
    <w:rsid w:val="005E7D00"/>
    <w:rsid w:val="005E7D36"/>
    <w:rsid w:val="005E7F05"/>
    <w:rsid w:val="005F08A6"/>
    <w:rsid w:val="005F1328"/>
    <w:rsid w:val="005F1701"/>
    <w:rsid w:val="005F2241"/>
    <w:rsid w:val="005F3754"/>
    <w:rsid w:val="005F3A14"/>
    <w:rsid w:val="005F4BD0"/>
    <w:rsid w:val="005F5DE3"/>
    <w:rsid w:val="005F6ADB"/>
    <w:rsid w:val="00600318"/>
    <w:rsid w:val="006004B0"/>
    <w:rsid w:val="00600C2B"/>
    <w:rsid w:val="00601326"/>
    <w:rsid w:val="0060142E"/>
    <w:rsid w:val="00601F69"/>
    <w:rsid w:val="006031D9"/>
    <w:rsid w:val="0060378D"/>
    <w:rsid w:val="006049FB"/>
    <w:rsid w:val="006055E3"/>
    <w:rsid w:val="006066E3"/>
    <w:rsid w:val="006079B5"/>
    <w:rsid w:val="006104BF"/>
    <w:rsid w:val="006105A7"/>
    <w:rsid w:val="006105CC"/>
    <w:rsid w:val="00610710"/>
    <w:rsid w:val="00610C78"/>
    <w:rsid w:val="00610C85"/>
    <w:rsid w:val="006117E5"/>
    <w:rsid w:val="006118BF"/>
    <w:rsid w:val="0061193D"/>
    <w:rsid w:val="00611A0D"/>
    <w:rsid w:val="00611C46"/>
    <w:rsid w:val="00612151"/>
    <w:rsid w:val="00612EB3"/>
    <w:rsid w:val="006135B2"/>
    <w:rsid w:val="00613993"/>
    <w:rsid w:val="00614418"/>
    <w:rsid w:val="006144D7"/>
    <w:rsid w:val="0061539A"/>
    <w:rsid w:val="006154CC"/>
    <w:rsid w:val="00616036"/>
    <w:rsid w:val="00616234"/>
    <w:rsid w:val="006165D3"/>
    <w:rsid w:val="0061675F"/>
    <w:rsid w:val="00616C7F"/>
    <w:rsid w:val="006205AB"/>
    <w:rsid w:val="00620AC4"/>
    <w:rsid w:val="00621876"/>
    <w:rsid w:val="00621C81"/>
    <w:rsid w:val="00622335"/>
    <w:rsid w:val="00622A6B"/>
    <w:rsid w:val="00622F63"/>
    <w:rsid w:val="0062436A"/>
    <w:rsid w:val="006245FF"/>
    <w:rsid w:val="00627842"/>
    <w:rsid w:val="00627B8A"/>
    <w:rsid w:val="00631360"/>
    <w:rsid w:val="00631618"/>
    <w:rsid w:val="006316BB"/>
    <w:rsid w:val="00632955"/>
    <w:rsid w:val="006343D2"/>
    <w:rsid w:val="00636FA7"/>
    <w:rsid w:val="006376FA"/>
    <w:rsid w:val="00637D87"/>
    <w:rsid w:val="006402CB"/>
    <w:rsid w:val="006408CE"/>
    <w:rsid w:val="0064105E"/>
    <w:rsid w:val="00641F22"/>
    <w:rsid w:val="006421A3"/>
    <w:rsid w:val="0064254E"/>
    <w:rsid w:val="00642BA1"/>
    <w:rsid w:val="00642DD3"/>
    <w:rsid w:val="006438F0"/>
    <w:rsid w:val="0064391E"/>
    <w:rsid w:val="00644497"/>
    <w:rsid w:val="006447B6"/>
    <w:rsid w:val="00645DBE"/>
    <w:rsid w:val="00645F25"/>
    <w:rsid w:val="00646DB5"/>
    <w:rsid w:val="006471EE"/>
    <w:rsid w:val="00647CAE"/>
    <w:rsid w:val="006504A5"/>
    <w:rsid w:val="006504D2"/>
    <w:rsid w:val="00650CCA"/>
    <w:rsid w:val="00651C37"/>
    <w:rsid w:val="00652819"/>
    <w:rsid w:val="00652E89"/>
    <w:rsid w:val="00653028"/>
    <w:rsid w:val="00653445"/>
    <w:rsid w:val="006540AC"/>
    <w:rsid w:val="006541CC"/>
    <w:rsid w:val="0065472F"/>
    <w:rsid w:val="0065480B"/>
    <w:rsid w:val="00654F2E"/>
    <w:rsid w:val="006553EB"/>
    <w:rsid w:val="00655730"/>
    <w:rsid w:val="0065590A"/>
    <w:rsid w:val="00655C58"/>
    <w:rsid w:val="00655FCD"/>
    <w:rsid w:val="0065639F"/>
    <w:rsid w:val="00656CBD"/>
    <w:rsid w:val="00657981"/>
    <w:rsid w:val="00657DA1"/>
    <w:rsid w:val="006601CE"/>
    <w:rsid w:val="00661E5A"/>
    <w:rsid w:val="00663136"/>
    <w:rsid w:val="0066320A"/>
    <w:rsid w:val="0066419C"/>
    <w:rsid w:val="00664F9E"/>
    <w:rsid w:val="00664FCB"/>
    <w:rsid w:val="00665B11"/>
    <w:rsid w:val="00665E88"/>
    <w:rsid w:val="0066678D"/>
    <w:rsid w:val="00666E78"/>
    <w:rsid w:val="006674F3"/>
    <w:rsid w:val="00667B42"/>
    <w:rsid w:val="006703FA"/>
    <w:rsid w:val="00670A01"/>
    <w:rsid w:val="00671BC8"/>
    <w:rsid w:val="006724E6"/>
    <w:rsid w:val="00672D16"/>
    <w:rsid w:val="00672DBA"/>
    <w:rsid w:val="00673001"/>
    <w:rsid w:val="006735BB"/>
    <w:rsid w:val="00673EFF"/>
    <w:rsid w:val="00673FAA"/>
    <w:rsid w:val="00676EC9"/>
    <w:rsid w:val="006776B9"/>
    <w:rsid w:val="00682CB0"/>
    <w:rsid w:val="006831CE"/>
    <w:rsid w:val="0068360B"/>
    <w:rsid w:val="00683D44"/>
    <w:rsid w:val="00684D28"/>
    <w:rsid w:val="00684D5E"/>
    <w:rsid w:val="00685220"/>
    <w:rsid w:val="0068534E"/>
    <w:rsid w:val="00685609"/>
    <w:rsid w:val="00686986"/>
    <w:rsid w:val="00686CF2"/>
    <w:rsid w:val="006876F3"/>
    <w:rsid w:val="00687CEC"/>
    <w:rsid w:val="00687E31"/>
    <w:rsid w:val="00690D72"/>
    <w:rsid w:val="0069172E"/>
    <w:rsid w:val="00691CAB"/>
    <w:rsid w:val="00692B38"/>
    <w:rsid w:val="006932A4"/>
    <w:rsid w:val="0069380A"/>
    <w:rsid w:val="0069437D"/>
    <w:rsid w:val="00694493"/>
    <w:rsid w:val="00695310"/>
    <w:rsid w:val="00695567"/>
    <w:rsid w:val="0069591E"/>
    <w:rsid w:val="00695A53"/>
    <w:rsid w:val="00695ACA"/>
    <w:rsid w:val="00695F6A"/>
    <w:rsid w:val="00696B1F"/>
    <w:rsid w:val="006971C0"/>
    <w:rsid w:val="00697599"/>
    <w:rsid w:val="00697FCC"/>
    <w:rsid w:val="006A0B00"/>
    <w:rsid w:val="006A1BE3"/>
    <w:rsid w:val="006A36C0"/>
    <w:rsid w:val="006A3E95"/>
    <w:rsid w:val="006A43A2"/>
    <w:rsid w:val="006A4454"/>
    <w:rsid w:val="006A4E8D"/>
    <w:rsid w:val="006A7A10"/>
    <w:rsid w:val="006A7BCC"/>
    <w:rsid w:val="006B05F0"/>
    <w:rsid w:val="006B11C1"/>
    <w:rsid w:val="006B1985"/>
    <w:rsid w:val="006B2468"/>
    <w:rsid w:val="006B246C"/>
    <w:rsid w:val="006B27E3"/>
    <w:rsid w:val="006B31C4"/>
    <w:rsid w:val="006B4377"/>
    <w:rsid w:val="006B463D"/>
    <w:rsid w:val="006B4D0C"/>
    <w:rsid w:val="006B531A"/>
    <w:rsid w:val="006B57E6"/>
    <w:rsid w:val="006B5A75"/>
    <w:rsid w:val="006B6CF2"/>
    <w:rsid w:val="006B70BB"/>
    <w:rsid w:val="006B7106"/>
    <w:rsid w:val="006B75BD"/>
    <w:rsid w:val="006B7725"/>
    <w:rsid w:val="006B77CA"/>
    <w:rsid w:val="006B7D0E"/>
    <w:rsid w:val="006C016A"/>
    <w:rsid w:val="006C0E34"/>
    <w:rsid w:val="006C11EA"/>
    <w:rsid w:val="006C1EF8"/>
    <w:rsid w:val="006C2A72"/>
    <w:rsid w:val="006C3112"/>
    <w:rsid w:val="006C36A0"/>
    <w:rsid w:val="006C4152"/>
    <w:rsid w:val="006C4D3E"/>
    <w:rsid w:val="006C5250"/>
    <w:rsid w:val="006C6738"/>
    <w:rsid w:val="006C6A46"/>
    <w:rsid w:val="006C6F34"/>
    <w:rsid w:val="006C7555"/>
    <w:rsid w:val="006C7E0E"/>
    <w:rsid w:val="006C7F48"/>
    <w:rsid w:val="006D076B"/>
    <w:rsid w:val="006D0DB5"/>
    <w:rsid w:val="006D1081"/>
    <w:rsid w:val="006D10A4"/>
    <w:rsid w:val="006D1F02"/>
    <w:rsid w:val="006D3725"/>
    <w:rsid w:val="006D39D0"/>
    <w:rsid w:val="006D3B23"/>
    <w:rsid w:val="006D4265"/>
    <w:rsid w:val="006D46D5"/>
    <w:rsid w:val="006D471A"/>
    <w:rsid w:val="006D4B44"/>
    <w:rsid w:val="006D5288"/>
    <w:rsid w:val="006D5AEF"/>
    <w:rsid w:val="006D7180"/>
    <w:rsid w:val="006D75DF"/>
    <w:rsid w:val="006D7B58"/>
    <w:rsid w:val="006E0036"/>
    <w:rsid w:val="006E01DF"/>
    <w:rsid w:val="006E06A4"/>
    <w:rsid w:val="006E113C"/>
    <w:rsid w:val="006E146F"/>
    <w:rsid w:val="006E16C8"/>
    <w:rsid w:val="006E1EED"/>
    <w:rsid w:val="006E2BD3"/>
    <w:rsid w:val="006E3292"/>
    <w:rsid w:val="006E366A"/>
    <w:rsid w:val="006E39B0"/>
    <w:rsid w:val="006E5759"/>
    <w:rsid w:val="006E5A47"/>
    <w:rsid w:val="006E6C41"/>
    <w:rsid w:val="006E6E49"/>
    <w:rsid w:val="006E6EE9"/>
    <w:rsid w:val="006E788D"/>
    <w:rsid w:val="006F03DD"/>
    <w:rsid w:val="006F0A5E"/>
    <w:rsid w:val="006F110F"/>
    <w:rsid w:val="006F138B"/>
    <w:rsid w:val="006F18E6"/>
    <w:rsid w:val="006F1DD4"/>
    <w:rsid w:val="006F2724"/>
    <w:rsid w:val="006F3274"/>
    <w:rsid w:val="006F39F3"/>
    <w:rsid w:val="006F3DEF"/>
    <w:rsid w:val="006F4A50"/>
    <w:rsid w:val="006F4C28"/>
    <w:rsid w:val="006F4E0F"/>
    <w:rsid w:val="006F5177"/>
    <w:rsid w:val="006F5875"/>
    <w:rsid w:val="006F6480"/>
    <w:rsid w:val="006F677F"/>
    <w:rsid w:val="006F6A74"/>
    <w:rsid w:val="006F6E7F"/>
    <w:rsid w:val="006F76BC"/>
    <w:rsid w:val="007016C3"/>
    <w:rsid w:val="00701F8A"/>
    <w:rsid w:val="00703E43"/>
    <w:rsid w:val="00704741"/>
    <w:rsid w:val="007048ED"/>
    <w:rsid w:val="00704E90"/>
    <w:rsid w:val="00706340"/>
    <w:rsid w:val="007068D2"/>
    <w:rsid w:val="00706CE4"/>
    <w:rsid w:val="00707115"/>
    <w:rsid w:val="00707AB0"/>
    <w:rsid w:val="007107D2"/>
    <w:rsid w:val="0071149E"/>
    <w:rsid w:val="0071182E"/>
    <w:rsid w:val="00711C11"/>
    <w:rsid w:val="00711CA1"/>
    <w:rsid w:val="00712A41"/>
    <w:rsid w:val="00713014"/>
    <w:rsid w:val="00713623"/>
    <w:rsid w:val="00714A79"/>
    <w:rsid w:val="00715A1E"/>
    <w:rsid w:val="00715E2E"/>
    <w:rsid w:val="0071603D"/>
    <w:rsid w:val="00716409"/>
    <w:rsid w:val="00716A7C"/>
    <w:rsid w:val="0071790D"/>
    <w:rsid w:val="00717A68"/>
    <w:rsid w:val="00717E96"/>
    <w:rsid w:val="007202E2"/>
    <w:rsid w:val="00720429"/>
    <w:rsid w:val="007210E0"/>
    <w:rsid w:val="007210FA"/>
    <w:rsid w:val="00722199"/>
    <w:rsid w:val="007221F9"/>
    <w:rsid w:val="007222EF"/>
    <w:rsid w:val="00722308"/>
    <w:rsid w:val="0072230C"/>
    <w:rsid w:val="00722648"/>
    <w:rsid w:val="00722744"/>
    <w:rsid w:val="00723390"/>
    <w:rsid w:val="0072552E"/>
    <w:rsid w:val="0072572B"/>
    <w:rsid w:val="00726C31"/>
    <w:rsid w:val="00727DF5"/>
    <w:rsid w:val="00730111"/>
    <w:rsid w:val="0073063C"/>
    <w:rsid w:val="00730BA3"/>
    <w:rsid w:val="00730FDD"/>
    <w:rsid w:val="00731DCD"/>
    <w:rsid w:val="00731E65"/>
    <w:rsid w:val="00731FC2"/>
    <w:rsid w:val="0073294F"/>
    <w:rsid w:val="00734730"/>
    <w:rsid w:val="00734F64"/>
    <w:rsid w:val="007350AC"/>
    <w:rsid w:val="00735905"/>
    <w:rsid w:val="00736258"/>
    <w:rsid w:val="007366DE"/>
    <w:rsid w:val="007367D6"/>
    <w:rsid w:val="00736E33"/>
    <w:rsid w:val="00737CF1"/>
    <w:rsid w:val="00740E12"/>
    <w:rsid w:val="00741FB8"/>
    <w:rsid w:val="0074249C"/>
    <w:rsid w:val="00743786"/>
    <w:rsid w:val="00743CA9"/>
    <w:rsid w:val="00744B42"/>
    <w:rsid w:val="007455A2"/>
    <w:rsid w:val="007457C7"/>
    <w:rsid w:val="00745BEB"/>
    <w:rsid w:val="00745C72"/>
    <w:rsid w:val="00745DFD"/>
    <w:rsid w:val="00746217"/>
    <w:rsid w:val="007467B3"/>
    <w:rsid w:val="0075049F"/>
    <w:rsid w:val="007507F2"/>
    <w:rsid w:val="0075122D"/>
    <w:rsid w:val="00751A64"/>
    <w:rsid w:val="00751EC3"/>
    <w:rsid w:val="00752A94"/>
    <w:rsid w:val="00752AC3"/>
    <w:rsid w:val="00753B52"/>
    <w:rsid w:val="007544AD"/>
    <w:rsid w:val="00754A8A"/>
    <w:rsid w:val="00754E08"/>
    <w:rsid w:val="00756468"/>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470"/>
    <w:rsid w:val="00764156"/>
    <w:rsid w:val="007641B1"/>
    <w:rsid w:val="007646F9"/>
    <w:rsid w:val="00765E73"/>
    <w:rsid w:val="00765F5D"/>
    <w:rsid w:val="00766256"/>
    <w:rsid w:val="00766F43"/>
    <w:rsid w:val="00767256"/>
    <w:rsid w:val="00767B00"/>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76013"/>
    <w:rsid w:val="0077694C"/>
    <w:rsid w:val="00777B4A"/>
    <w:rsid w:val="0078152C"/>
    <w:rsid w:val="007816FE"/>
    <w:rsid w:val="00781F2A"/>
    <w:rsid w:val="00782713"/>
    <w:rsid w:val="00782F4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834"/>
    <w:rsid w:val="00795AA1"/>
    <w:rsid w:val="00795F09"/>
    <w:rsid w:val="007963DF"/>
    <w:rsid w:val="007969E9"/>
    <w:rsid w:val="00796EC0"/>
    <w:rsid w:val="00796EE0"/>
    <w:rsid w:val="00797D8F"/>
    <w:rsid w:val="00797E5C"/>
    <w:rsid w:val="007A19C5"/>
    <w:rsid w:val="007A1E89"/>
    <w:rsid w:val="007A2479"/>
    <w:rsid w:val="007A26E7"/>
    <w:rsid w:val="007A32BD"/>
    <w:rsid w:val="007A3701"/>
    <w:rsid w:val="007A3B82"/>
    <w:rsid w:val="007A3CBA"/>
    <w:rsid w:val="007A3D15"/>
    <w:rsid w:val="007A48E5"/>
    <w:rsid w:val="007A54B8"/>
    <w:rsid w:val="007A56AC"/>
    <w:rsid w:val="007A6239"/>
    <w:rsid w:val="007A7F13"/>
    <w:rsid w:val="007B0A8D"/>
    <w:rsid w:val="007B2134"/>
    <w:rsid w:val="007B3324"/>
    <w:rsid w:val="007B4889"/>
    <w:rsid w:val="007B4DA0"/>
    <w:rsid w:val="007B50B0"/>
    <w:rsid w:val="007B50DE"/>
    <w:rsid w:val="007B5534"/>
    <w:rsid w:val="007B7283"/>
    <w:rsid w:val="007B760A"/>
    <w:rsid w:val="007B7911"/>
    <w:rsid w:val="007C1362"/>
    <w:rsid w:val="007C1B66"/>
    <w:rsid w:val="007C1D70"/>
    <w:rsid w:val="007C269D"/>
    <w:rsid w:val="007C275F"/>
    <w:rsid w:val="007C6231"/>
    <w:rsid w:val="007C6FBC"/>
    <w:rsid w:val="007C7262"/>
    <w:rsid w:val="007C7BD7"/>
    <w:rsid w:val="007C7DBB"/>
    <w:rsid w:val="007C7DFC"/>
    <w:rsid w:val="007D02B4"/>
    <w:rsid w:val="007D12F6"/>
    <w:rsid w:val="007D1981"/>
    <w:rsid w:val="007D2042"/>
    <w:rsid w:val="007D2191"/>
    <w:rsid w:val="007D251E"/>
    <w:rsid w:val="007D28AF"/>
    <w:rsid w:val="007D35ED"/>
    <w:rsid w:val="007D3B0C"/>
    <w:rsid w:val="007D416A"/>
    <w:rsid w:val="007D68AD"/>
    <w:rsid w:val="007D6B00"/>
    <w:rsid w:val="007D6B64"/>
    <w:rsid w:val="007E0A27"/>
    <w:rsid w:val="007E0BB9"/>
    <w:rsid w:val="007E11C8"/>
    <w:rsid w:val="007E1B2A"/>
    <w:rsid w:val="007E1FD2"/>
    <w:rsid w:val="007E29C2"/>
    <w:rsid w:val="007E2E60"/>
    <w:rsid w:val="007E359F"/>
    <w:rsid w:val="007E3957"/>
    <w:rsid w:val="007E49F5"/>
    <w:rsid w:val="007E5503"/>
    <w:rsid w:val="007E62ED"/>
    <w:rsid w:val="007E6B06"/>
    <w:rsid w:val="007E701D"/>
    <w:rsid w:val="007E7079"/>
    <w:rsid w:val="007E7216"/>
    <w:rsid w:val="007E73A0"/>
    <w:rsid w:val="007E7A16"/>
    <w:rsid w:val="007F02CF"/>
    <w:rsid w:val="007F0685"/>
    <w:rsid w:val="007F0A72"/>
    <w:rsid w:val="007F0A83"/>
    <w:rsid w:val="007F10C8"/>
    <w:rsid w:val="007F14E1"/>
    <w:rsid w:val="007F1F46"/>
    <w:rsid w:val="007F393A"/>
    <w:rsid w:val="007F3C00"/>
    <w:rsid w:val="007F3C21"/>
    <w:rsid w:val="007F421A"/>
    <w:rsid w:val="007F4C86"/>
    <w:rsid w:val="007F4F42"/>
    <w:rsid w:val="007F6AAA"/>
    <w:rsid w:val="007F6BEE"/>
    <w:rsid w:val="007F7318"/>
    <w:rsid w:val="007F77AB"/>
    <w:rsid w:val="007F7B71"/>
    <w:rsid w:val="008012C3"/>
    <w:rsid w:val="00801759"/>
    <w:rsid w:val="008028BD"/>
    <w:rsid w:val="00803031"/>
    <w:rsid w:val="0080306C"/>
    <w:rsid w:val="00803F23"/>
    <w:rsid w:val="00803FDD"/>
    <w:rsid w:val="00804B06"/>
    <w:rsid w:val="008056E7"/>
    <w:rsid w:val="0080589E"/>
    <w:rsid w:val="00805DD9"/>
    <w:rsid w:val="00806082"/>
    <w:rsid w:val="008067A1"/>
    <w:rsid w:val="00806E79"/>
    <w:rsid w:val="00810A5D"/>
    <w:rsid w:val="00810EB7"/>
    <w:rsid w:val="00811A67"/>
    <w:rsid w:val="00811C49"/>
    <w:rsid w:val="00811D89"/>
    <w:rsid w:val="008122B2"/>
    <w:rsid w:val="00813D8A"/>
    <w:rsid w:val="00813EB2"/>
    <w:rsid w:val="008163FF"/>
    <w:rsid w:val="00816EA3"/>
    <w:rsid w:val="008178E1"/>
    <w:rsid w:val="00817987"/>
    <w:rsid w:val="008205C3"/>
    <w:rsid w:val="0082064A"/>
    <w:rsid w:val="00820CFB"/>
    <w:rsid w:val="008211A7"/>
    <w:rsid w:val="00821295"/>
    <w:rsid w:val="008224B6"/>
    <w:rsid w:val="00823118"/>
    <w:rsid w:val="00824440"/>
    <w:rsid w:val="00824DED"/>
    <w:rsid w:val="00825287"/>
    <w:rsid w:val="008272DC"/>
    <w:rsid w:val="00830C81"/>
    <w:rsid w:val="00830D2C"/>
    <w:rsid w:val="00830D2D"/>
    <w:rsid w:val="00831178"/>
    <w:rsid w:val="008315F2"/>
    <w:rsid w:val="0083181E"/>
    <w:rsid w:val="00831F2E"/>
    <w:rsid w:val="008320B9"/>
    <w:rsid w:val="00832247"/>
    <w:rsid w:val="00832BD0"/>
    <w:rsid w:val="00832C9F"/>
    <w:rsid w:val="00832CD7"/>
    <w:rsid w:val="00833AAF"/>
    <w:rsid w:val="00834447"/>
    <w:rsid w:val="00834CB4"/>
    <w:rsid w:val="00835313"/>
    <w:rsid w:val="008354A8"/>
    <w:rsid w:val="008358E4"/>
    <w:rsid w:val="0083685B"/>
    <w:rsid w:val="0084077C"/>
    <w:rsid w:val="00840E5F"/>
    <w:rsid w:val="008419C6"/>
    <w:rsid w:val="0084234D"/>
    <w:rsid w:val="008425A6"/>
    <w:rsid w:val="00842AF7"/>
    <w:rsid w:val="0084377E"/>
    <w:rsid w:val="00843964"/>
    <w:rsid w:val="00844510"/>
    <w:rsid w:val="00845846"/>
    <w:rsid w:val="00845865"/>
    <w:rsid w:val="00845ACF"/>
    <w:rsid w:val="00845C09"/>
    <w:rsid w:val="00846BDC"/>
    <w:rsid w:val="00847436"/>
    <w:rsid w:val="0084746B"/>
    <w:rsid w:val="00847FBE"/>
    <w:rsid w:val="008501F6"/>
    <w:rsid w:val="0085029B"/>
    <w:rsid w:val="008507B0"/>
    <w:rsid w:val="00850EBB"/>
    <w:rsid w:val="00851ACC"/>
    <w:rsid w:val="00851BE8"/>
    <w:rsid w:val="00851CE4"/>
    <w:rsid w:val="00851D23"/>
    <w:rsid w:val="00852058"/>
    <w:rsid w:val="00852B2E"/>
    <w:rsid w:val="0085343A"/>
    <w:rsid w:val="00853B4D"/>
    <w:rsid w:val="00853BCE"/>
    <w:rsid w:val="00853DDA"/>
    <w:rsid w:val="0085414D"/>
    <w:rsid w:val="008549F9"/>
    <w:rsid w:val="00854D0D"/>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8D1"/>
    <w:rsid w:val="00862C5B"/>
    <w:rsid w:val="00862CAE"/>
    <w:rsid w:val="00863AAE"/>
    <w:rsid w:val="008645C7"/>
    <w:rsid w:val="008647E8"/>
    <w:rsid w:val="00864B24"/>
    <w:rsid w:val="00865034"/>
    <w:rsid w:val="008653CB"/>
    <w:rsid w:val="008653D1"/>
    <w:rsid w:val="00866654"/>
    <w:rsid w:val="008668CD"/>
    <w:rsid w:val="00866F15"/>
    <w:rsid w:val="0086797E"/>
    <w:rsid w:val="00867984"/>
    <w:rsid w:val="0087025C"/>
    <w:rsid w:val="00870A66"/>
    <w:rsid w:val="00870C10"/>
    <w:rsid w:val="0087110B"/>
    <w:rsid w:val="00871C35"/>
    <w:rsid w:val="008726C0"/>
    <w:rsid w:val="00872E49"/>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033"/>
    <w:rsid w:val="00883E89"/>
    <w:rsid w:val="0088525F"/>
    <w:rsid w:val="008852BB"/>
    <w:rsid w:val="00885D55"/>
    <w:rsid w:val="00885E66"/>
    <w:rsid w:val="00885ED7"/>
    <w:rsid w:val="00886704"/>
    <w:rsid w:val="00886995"/>
    <w:rsid w:val="008875A0"/>
    <w:rsid w:val="00887DF2"/>
    <w:rsid w:val="00890123"/>
    <w:rsid w:val="008907CC"/>
    <w:rsid w:val="00891760"/>
    <w:rsid w:val="008936EB"/>
    <w:rsid w:val="00894A54"/>
    <w:rsid w:val="00894CC7"/>
    <w:rsid w:val="008953EF"/>
    <w:rsid w:val="00895F1C"/>
    <w:rsid w:val="00895F20"/>
    <w:rsid w:val="00895FC4"/>
    <w:rsid w:val="0089693F"/>
    <w:rsid w:val="00896B64"/>
    <w:rsid w:val="00896CDD"/>
    <w:rsid w:val="00897015"/>
    <w:rsid w:val="008974ED"/>
    <w:rsid w:val="00897980"/>
    <w:rsid w:val="00897A12"/>
    <w:rsid w:val="008A0CD4"/>
    <w:rsid w:val="008A1056"/>
    <w:rsid w:val="008A13AF"/>
    <w:rsid w:val="008A1871"/>
    <w:rsid w:val="008A1A17"/>
    <w:rsid w:val="008A1B11"/>
    <w:rsid w:val="008A1BAE"/>
    <w:rsid w:val="008A2244"/>
    <w:rsid w:val="008A2338"/>
    <w:rsid w:val="008A267C"/>
    <w:rsid w:val="008A2A6C"/>
    <w:rsid w:val="008A32EB"/>
    <w:rsid w:val="008A386B"/>
    <w:rsid w:val="008A3BD3"/>
    <w:rsid w:val="008A3BE5"/>
    <w:rsid w:val="008A401C"/>
    <w:rsid w:val="008A4CBA"/>
    <w:rsid w:val="008A5622"/>
    <w:rsid w:val="008A5A90"/>
    <w:rsid w:val="008A6B70"/>
    <w:rsid w:val="008A6D59"/>
    <w:rsid w:val="008A6D9C"/>
    <w:rsid w:val="008A72F6"/>
    <w:rsid w:val="008A794D"/>
    <w:rsid w:val="008B0946"/>
    <w:rsid w:val="008B2161"/>
    <w:rsid w:val="008B2960"/>
    <w:rsid w:val="008B384E"/>
    <w:rsid w:val="008B40F6"/>
    <w:rsid w:val="008B4D87"/>
    <w:rsid w:val="008B5577"/>
    <w:rsid w:val="008B6214"/>
    <w:rsid w:val="008B62D1"/>
    <w:rsid w:val="008B6672"/>
    <w:rsid w:val="008B6A9E"/>
    <w:rsid w:val="008B6B20"/>
    <w:rsid w:val="008B6EC5"/>
    <w:rsid w:val="008C1C9F"/>
    <w:rsid w:val="008C1E57"/>
    <w:rsid w:val="008C22A0"/>
    <w:rsid w:val="008C23DF"/>
    <w:rsid w:val="008C29C7"/>
    <w:rsid w:val="008C2AE5"/>
    <w:rsid w:val="008C2EB6"/>
    <w:rsid w:val="008C32A9"/>
    <w:rsid w:val="008C385C"/>
    <w:rsid w:val="008C3D0F"/>
    <w:rsid w:val="008C5153"/>
    <w:rsid w:val="008C57B2"/>
    <w:rsid w:val="008C7143"/>
    <w:rsid w:val="008D0092"/>
    <w:rsid w:val="008D014E"/>
    <w:rsid w:val="008D0405"/>
    <w:rsid w:val="008D1368"/>
    <w:rsid w:val="008D189E"/>
    <w:rsid w:val="008D2B2E"/>
    <w:rsid w:val="008D3622"/>
    <w:rsid w:val="008D3BE2"/>
    <w:rsid w:val="008D3F2F"/>
    <w:rsid w:val="008D47B0"/>
    <w:rsid w:val="008D47B3"/>
    <w:rsid w:val="008D4DE0"/>
    <w:rsid w:val="008D587B"/>
    <w:rsid w:val="008D6587"/>
    <w:rsid w:val="008D76F2"/>
    <w:rsid w:val="008D7DFB"/>
    <w:rsid w:val="008E04A7"/>
    <w:rsid w:val="008E167D"/>
    <w:rsid w:val="008E1EFC"/>
    <w:rsid w:val="008E224C"/>
    <w:rsid w:val="008E2769"/>
    <w:rsid w:val="008E299E"/>
    <w:rsid w:val="008E3735"/>
    <w:rsid w:val="008E379F"/>
    <w:rsid w:val="008E3BAE"/>
    <w:rsid w:val="008E44C2"/>
    <w:rsid w:val="008E47B4"/>
    <w:rsid w:val="008E5B6A"/>
    <w:rsid w:val="008E5CAA"/>
    <w:rsid w:val="008E7110"/>
    <w:rsid w:val="008E7BE1"/>
    <w:rsid w:val="008F14DD"/>
    <w:rsid w:val="008F1663"/>
    <w:rsid w:val="008F1FD8"/>
    <w:rsid w:val="008F2939"/>
    <w:rsid w:val="008F3667"/>
    <w:rsid w:val="008F3A94"/>
    <w:rsid w:val="008F3F1D"/>
    <w:rsid w:val="008F425A"/>
    <w:rsid w:val="008F4DDB"/>
    <w:rsid w:val="008F4F50"/>
    <w:rsid w:val="008F543F"/>
    <w:rsid w:val="008F5450"/>
    <w:rsid w:val="008F5C7C"/>
    <w:rsid w:val="008F60BA"/>
    <w:rsid w:val="008F6244"/>
    <w:rsid w:val="008F6532"/>
    <w:rsid w:val="008F65C0"/>
    <w:rsid w:val="008F6EE4"/>
    <w:rsid w:val="008F7294"/>
    <w:rsid w:val="0090092E"/>
    <w:rsid w:val="0090189E"/>
    <w:rsid w:val="00901A6E"/>
    <w:rsid w:val="0090286A"/>
    <w:rsid w:val="0090357D"/>
    <w:rsid w:val="00903583"/>
    <w:rsid w:val="0090375D"/>
    <w:rsid w:val="00903FCF"/>
    <w:rsid w:val="009049A4"/>
    <w:rsid w:val="00904DFB"/>
    <w:rsid w:val="00905A66"/>
    <w:rsid w:val="00906669"/>
    <w:rsid w:val="0090696E"/>
    <w:rsid w:val="00907850"/>
    <w:rsid w:val="00907A29"/>
    <w:rsid w:val="00910605"/>
    <w:rsid w:val="00910C3E"/>
    <w:rsid w:val="009110C2"/>
    <w:rsid w:val="009125AD"/>
    <w:rsid w:val="009131E9"/>
    <w:rsid w:val="00914C89"/>
    <w:rsid w:val="00915269"/>
    <w:rsid w:val="009152AA"/>
    <w:rsid w:val="00915610"/>
    <w:rsid w:val="009158F6"/>
    <w:rsid w:val="00915B30"/>
    <w:rsid w:val="009164DF"/>
    <w:rsid w:val="00916574"/>
    <w:rsid w:val="00916B2D"/>
    <w:rsid w:val="00916FDE"/>
    <w:rsid w:val="0092197F"/>
    <w:rsid w:val="00921B3E"/>
    <w:rsid w:val="00922446"/>
    <w:rsid w:val="00922883"/>
    <w:rsid w:val="00922B87"/>
    <w:rsid w:val="00923B99"/>
    <w:rsid w:val="00923C93"/>
    <w:rsid w:val="00924416"/>
    <w:rsid w:val="00924A22"/>
    <w:rsid w:val="00925AF1"/>
    <w:rsid w:val="009265CD"/>
    <w:rsid w:val="00926B4C"/>
    <w:rsid w:val="00927321"/>
    <w:rsid w:val="00927840"/>
    <w:rsid w:val="0093353F"/>
    <w:rsid w:val="009347C2"/>
    <w:rsid w:val="00934C0C"/>
    <w:rsid w:val="00934F47"/>
    <w:rsid w:val="009354A8"/>
    <w:rsid w:val="009366EE"/>
    <w:rsid w:val="0093689E"/>
    <w:rsid w:val="00936B90"/>
    <w:rsid w:val="009405D6"/>
    <w:rsid w:val="00940DD0"/>
    <w:rsid w:val="0094161D"/>
    <w:rsid w:val="00941C8B"/>
    <w:rsid w:val="009435BA"/>
    <w:rsid w:val="00944BEB"/>
    <w:rsid w:val="009456D4"/>
    <w:rsid w:val="00946059"/>
    <w:rsid w:val="009464DA"/>
    <w:rsid w:val="00946BAD"/>
    <w:rsid w:val="00946C39"/>
    <w:rsid w:val="00947178"/>
    <w:rsid w:val="00947CE0"/>
    <w:rsid w:val="009500BF"/>
    <w:rsid w:val="009509CE"/>
    <w:rsid w:val="00950A3E"/>
    <w:rsid w:val="00951CA4"/>
    <w:rsid w:val="0095211F"/>
    <w:rsid w:val="00953D98"/>
    <w:rsid w:val="0095451E"/>
    <w:rsid w:val="009547D5"/>
    <w:rsid w:val="00955808"/>
    <w:rsid w:val="00956888"/>
    <w:rsid w:val="00956E3C"/>
    <w:rsid w:val="009603B7"/>
    <w:rsid w:val="00961E50"/>
    <w:rsid w:val="0096270C"/>
    <w:rsid w:val="00963550"/>
    <w:rsid w:val="00963EA8"/>
    <w:rsid w:val="00964B8B"/>
    <w:rsid w:val="00964D10"/>
    <w:rsid w:val="00964DED"/>
    <w:rsid w:val="0096561C"/>
    <w:rsid w:val="00966362"/>
    <w:rsid w:val="00966EDE"/>
    <w:rsid w:val="0096723B"/>
    <w:rsid w:val="00967924"/>
    <w:rsid w:val="00970BEA"/>
    <w:rsid w:val="00971315"/>
    <w:rsid w:val="00972962"/>
    <w:rsid w:val="00973EB2"/>
    <w:rsid w:val="009740B7"/>
    <w:rsid w:val="009746E1"/>
    <w:rsid w:val="00974ADC"/>
    <w:rsid w:val="00975481"/>
    <w:rsid w:val="0097588A"/>
    <w:rsid w:val="00975B6D"/>
    <w:rsid w:val="009762B2"/>
    <w:rsid w:val="00976E1F"/>
    <w:rsid w:val="009774EB"/>
    <w:rsid w:val="009779C2"/>
    <w:rsid w:val="00977A2B"/>
    <w:rsid w:val="00980359"/>
    <w:rsid w:val="00981D97"/>
    <w:rsid w:val="0098293E"/>
    <w:rsid w:val="009833F0"/>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3319"/>
    <w:rsid w:val="00995285"/>
    <w:rsid w:val="0099587E"/>
    <w:rsid w:val="009966AE"/>
    <w:rsid w:val="0099688F"/>
    <w:rsid w:val="00996AE5"/>
    <w:rsid w:val="00997F9A"/>
    <w:rsid w:val="00997FC9"/>
    <w:rsid w:val="00997FD4"/>
    <w:rsid w:val="009A0218"/>
    <w:rsid w:val="009A06C9"/>
    <w:rsid w:val="009A0843"/>
    <w:rsid w:val="009A0D50"/>
    <w:rsid w:val="009A15BC"/>
    <w:rsid w:val="009A2BBB"/>
    <w:rsid w:val="009A44A2"/>
    <w:rsid w:val="009A47C2"/>
    <w:rsid w:val="009A47C6"/>
    <w:rsid w:val="009A569A"/>
    <w:rsid w:val="009A5856"/>
    <w:rsid w:val="009A5A5D"/>
    <w:rsid w:val="009A61A4"/>
    <w:rsid w:val="009A639A"/>
    <w:rsid w:val="009A687E"/>
    <w:rsid w:val="009A69E3"/>
    <w:rsid w:val="009A6DC0"/>
    <w:rsid w:val="009A7608"/>
    <w:rsid w:val="009B09BB"/>
    <w:rsid w:val="009B0AB5"/>
    <w:rsid w:val="009B11D9"/>
    <w:rsid w:val="009B2E34"/>
    <w:rsid w:val="009B3540"/>
    <w:rsid w:val="009B37D7"/>
    <w:rsid w:val="009B3CAD"/>
    <w:rsid w:val="009B3FFC"/>
    <w:rsid w:val="009B4196"/>
    <w:rsid w:val="009B4981"/>
    <w:rsid w:val="009B4E4F"/>
    <w:rsid w:val="009B50C5"/>
    <w:rsid w:val="009B5352"/>
    <w:rsid w:val="009B55EC"/>
    <w:rsid w:val="009B5BAD"/>
    <w:rsid w:val="009B5BE2"/>
    <w:rsid w:val="009C062B"/>
    <w:rsid w:val="009C0EE6"/>
    <w:rsid w:val="009C0FF7"/>
    <w:rsid w:val="009C28A8"/>
    <w:rsid w:val="009C3384"/>
    <w:rsid w:val="009C40C9"/>
    <w:rsid w:val="009C4351"/>
    <w:rsid w:val="009C4B61"/>
    <w:rsid w:val="009C4F2F"/>
    <w:rsid w:val="009C56BF"/>
    <w:rsid w:val="009C5797"/>
    <w:rsid w:val="009C5C23"/>
    <w:rsid w:val="009C63A8"/>
    <w:rsid w:val="009C63E1"/>
    <w:rsid w:val="009C66ED"/>
    <w:rsid w:val="009C6AD5"/>
    <w:rsid w:val="009C6B26"/>
    <w:rsid w:val="009D02EC"/>
    <w:rsid w:val="009D0A19"/>
    <w:rsid w:val="009D0DFC"/>
    <w:rsid w:val="009D0E91"/>
    <w:rsid w:val="009D0F3D"/>
    <w:rsid w:val="009D1342"/>
    <w:rsid w:val="009D1370"/>
    <w:rsid w:val="009D3A51"/>
    <w:rsid w:val="009D402F"/>
    <w:rsid w:val="009D44A3"/>
    <w:rsid w:val="009D5F02"/>
    <w:rsid w:val="009D606B"/>
    <w:rsid w:val="009D6086"/>
    <w:rsid w:val="009D6833"/>
    <w:rsid w:val="009D6CF3"/>
    <w:rsid w:val="009D70D0"/>
    <w:rsid w:val="009D73CE"/>
    <w:rsid w:val="009E1CD5"/>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BE1"/>
    <w:rsid w:val="009F5FFB"/>
    <w:rsid w:val="009F6E67"/>
    <w:rsid w:val="00A00728"/>
    <w:rsid w:val="00A0097F"/>
    <w:rsid w:val="00A009FB"/>
    <w:rsid w:val="00A00B3B"/>
    <w:rsid w:val="00A00DE3"/>
    <w:rsid w:val="00A00E66"/>
    <w:rsid w:val="00A014A7"/>
    <w:rsid w:val="00A01FF8"/>
    <w:rsid w:val="00A024D6"/>
    <w:rsid w:val="00A043D6"/>
    <w:rsid w:val="00A056D1"/>
    <w:rsid w:val="00A05E58"/>
    <w:rsid w:val="00A06E4F"/>
    <w:rsid w:val="00A06F57"/>
    <w:rsid w:val="00A07637"/>
    <w:rsid w:val="00A07A6F"/>
    <w:rsid w:val="00A07B3C"/>
    <w:rsid w:val="00A07BDD"/>
    <w:rsid w:val="00A11FF6"/>
    <w:rsid w:val="00A12080"/>
    <w:rsid w:val="00A12086"/>
    <w:rsid w:val="00A12684"/>
    <w:rsid w:val="00A137E8"/>
    <w:rsid w:val="00A13AF1"/>
    <w:rsid w:val="00A13E00"/>
    <w:rsid w:val="00A144CF"/>
    <w:rsid w:val="00A14B3E"/>
    <w:rsid w:val="00A14FE8"/>
    <w:rsid w:val="00A1502B"/>
    <w:rsid w:val="00A15C59"/>
    <w:rsid w:val="00A15DC3"/>
    <w:rsid w:val="00A17660"/>
    <w:rsid w:val="00A17A9E"/>
    <w:rsid w:val="00A20522"/>
    <w:rsid w:val="00A207C5"/>
    <w:rsid w:val="00A2094A"/>
    <w:rsid w:val="00A20C23"/>
    <w:rsid w:val="00A217F7"/>
    <w:rsid w:val="00A227B1"/>
    <w:rsid w:val="00A22948"/>
    <w:rsid w:val="00A23AFD"/>
    <w:rsid w:val="00A23E31"/>
    <w:rsid w:val="00A24164"/>
    <w:rsid w:val="00A25022"/>
    <w:rsid w:val="00A254DF"/>
    <w:rsid w:val="00A258F7"/>
    <w:rsid w:val="00A25B24"/>
    <w:rsid w:val="00A25C3D"/>
    <w:rsid w:val="00A26D2B"/>
    <w:rsid w:val="00A26EA6"/>
    <w:rsid w:val="00A30967"/>
    <w:rsid w:val="00A318C5"/>
    <w:rsid w:val="00A31FB0"/>
    <w:rsid w:val="00A32630"/>
    <w:rsid w:val="00A3277F"/>
    <w:rsid w:val="00A32A81"/>
    <w:rsid w:val="00A32FF6"/>
    <w:rsid w:val="00A33233"/>
    <w:rsid w:val="00A33373"/>
    <w:rsid w:val="00A33AEA"/>
    <w:rsid w:val="00A34B2B"/>
    <w:rsid w:val="00A350D1"/>
    <w:rsid w:val="00A350EF"/>
    <w:rsid w:val="00A35636"/>
    <w:rsid w:val="00A3584B"/>
    <w:rsid w:val="00A36417"/>
    <w:rsid w:val="00A364DC"/>
    <w:rsid w:val="00A369E7"/>
    <w:rsid w:val="00A41187"/>
    <w:rsid w:val="00A4177B"/>
    <w:rsid w:val="00A41AF3"/>
    <w:rsid w:val="00A41C46"/>
    <w:rsid w:val="00A420C3"/>
    <w:rsid w:val="00A42429"/>
    <w:rsid w:val="00A42598"/>
    <w:rsid w:val="00A42863"/>
    <w:rsid w:val="00A432C0"/>
    <w:rsid w:val="00A43373"/>
    <w:rsid w:val="00A439A8"/>
    <w:rsid w:val="00A4423A"/>
    <w:rsid w:val="00A44BCC"/>
    <w:rsid w:val="00A456C3"/>
    <w:rsid w:val="00A45B7A"/>
    <w:rsid w:val="00A45D78"/>
    <w:rsid w:val="00A46345"/>
    <w:rsid w:val="00A46941"/>
    <w:rsid w:val="00A46C5C"/>
    <w:rsid w:val="00A46E63"/>
    <w:rsid w:val="00A46F0B"/>
    <w:rsid w:val="00A472DD"/>
    <w:rsid w:val="00A47B1F"/>
    <w:rsid w:val="00A47EA7"/>
    <w:rsid w:val="00A47FBD"/>
    <w:rsid w:val="00A506F5"/>
    <w:rsid w:val="00A5215D"/>
    <w:rsid w:val="00A526AA"/>
    <w:rsid w:val="00A52BF3"/>
    <w:rsid w:val="00A52CC5"/>
    <w:rsid w:val="00A52E2C"/>
    <w:rsid w:val="00A53695"/>
    <w:rsid w:val="00A536FD"/>
    <w:rsid w:val="00A53810"/>
    <w:rsid w:val="00A53FB7"/>
    <w:rsid w:val="00A54047"/>
    <w:rsid w:val="00A54337"/>
    <w:rsid w:val="00A55799"/>
    <w:rsid w:val="00A55A05"/>
    <w:rsid w:val="00A55EDE"/>
    <w:rsid w:val="00A56318"/>
    <w:rsid w:val="00A56A2F"/>
    <w:rsid w:val="00A56AAC"/>
    <w:rsid w:val="00A56B39"/>
    <w:rsid w:val="00A56C4B"/>
    <w:rsid w:val="00A577AE"/>
    <w:rsid w:val="00A57A90"/>
    <w:rsid w:val="00A57F30"/>
    <w:rsid w:val="00A60608"/>
    <w:rsid w:val="00A60ADB"/>
    <w:rsid w:val="00A60C74"/>
    <w:rsid w:val="00A61200"/>
    <w:rsid w:val="00A61F4F"/>
    <w:rsid w:val="00A62CAE"/>
    <w:rsid w:val="00A6337A"/>
    <w:rsid w:val="00A63E34"/>
    <w:rsid w:val="00A64276"/>
    <w:rsid w:val="00A64B2B"/>
    <w:rsid w:val="00A659BF"/>
    <w:rsid w:val="00A66C8D"/>
    <w:rsid w:val="00A67C84"/>
    <w:rsid w:val="00A703E1"/>
    <w:rsid w:val="00A71A5E"/>
    <w:rsid w:val="00A71FC1"/>
    <w:rsid w:val="00A72967"/>
    <w:rsid w:val="00A72C56"/>
    <w:rsid w:val="00A73C28"/>
    <w:rsid w:val="00A75338"/>
    <w:rsid w:val="00A75A35"/>
    <w:rsid w:val="00A75D33"/>
    <w:rsid w:val="00A76D7A"/>
    <w:rsid w:val="00A77549"/>
    <w:rsid w:val="00A8032C"/>
    <w:rsid w:val="00A804E3"/>
    <w:rsid w:val="00A80F55"/>
    <w:rsid w:val="00A81520"/>
    <w:rsid w:val="00A8238A"/>
    <w:rsid w:val="00A826AE"/>
    <w:rsid w:val="00A83C5E"/>
    <w:rsid w:val="00A84FBD"/>
    <w:rsid w:val="00A85313"/>
    <w:rsid w:val="00A87898"/>
    <w:rsid w:val="00A879C2"/>
    <w:rsid w:val="00A9023E"/>
    <w:rsid w:val="00A908B9"/>
    <w:rsid w:val="00A90B33"/>
    <w:rsid w:val="00A90FD8"/>
    <w:rsid w:val="00A930F8"/>
    <w:rsid w:val="00A93199"/>
    <w:rsid w:val="00A9382E"/>
    <w:rsid w:val="00A9466B"/>
    <w:rsid w:val="00A94786"/>
    <w:rsid w:val="00A949CE"/>
    <w:rsid w:val="00A94A08"/>
    <w:rsid w:val="00A9591E"/>
    <w:rsid w:val="00A965DD"/>
    <w:rsid w:val="00A96CCE"/>
    <w:rsid w:val="00A96D75"/>
    <w:rsid w:val="00A96F4B"/>
    <w:rsid w:val="00AA0BF2"/>
    <w:rsid w:val="00AA1EA9"/>
    <w:rsid w:val="00AA2030"/>
    <w:rsid w:val="00AA23D9"/>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96B"/>
    <w:rsid w:val="00AB3AC8"/>
    <w:rsid w:val="00AB4B59"/>
    <w:rsid w:val="00AB5355"/>
    <w:rsid w:val="00AB5AC2"/>
    <w:rsid w:val="00AB616C"/>
    <w:rsid w:val="00AB650E"/>
    <w:rsid w:val="00AB696C"/>
    <w:rsid w:val="00AB6B0D"/>
    <w:rsid w:val="00AB7B51"/>
    <w:rsid w:val="00AC02C9"/>
    <w:rsid w:val="00AC169E"/>
    <w:rsid w:val="00AC1D22"/>
    <w:rsid w:val="00AC1F7E"/>
    <w:rsid w:val="00AC2CB8"/>
    <w:rsid w:val="00AC2CE8"/>
    <w:rsid w:val="00AC375C"/>
    <w:rsid w:val="00AC49E3"/>
    <w:rsid w:val="00AC5EF4"/>
    <w:rsid w:val="00AC67FA"/>
    <w:rsid w:val="00AC6BED"/>
    <w:rsid w:val="00AC7B54"/>
    <w:rsid w:val="00AD03A3"/>
    <w:rsid w:val="00AD0B00"/>
    <w:rsid w:val="00AD1122"/>
    <w:rsid w:val="00AD1B19"/>
    <w:rsid w:val="00AD221A"/>
    <w:rsid w:val="00AD27E1"/>
    <w:rsid w:val="00AD30DB"/>
    <w:rsid w:val="00AD4F9A"/>
    <w:rsid w:val="00AD56B9"/>
    <w:rsid w:val="00AD5870"/>
    <w:rsid w:val="00AD643C"/>
    <w:rsid w:val="00AD6556"/>
    <w:rsid w:val="00AD6744"/>
    <w:rsid w:val="00AD6FAC"/>
    <w:rsid w:val="00AD79DB"/>
    <w:rsid w:val="00AE0B2F"/>
    <w:rsid w:val="00AE21B9"/>
    <w:rsid w:val="00AE231D"/>
    <w:rsid w:val="00AE27B0"/>
    <w:rsid w:val="00AE362D"/>
    <w:rsid w:val="00AE36AB"/>
    <w:rsid w:val="00AE42EA"/>
    <w:rsid w:val="00AE4383"/>
    <w:rsid w:val="00AE44D8"/>
    <w:rsid w:val="00AE4504"/>
    <w:rsid w:val="00AE45E0"/>
    <w:rsid w:val="00AE49D3"/>
    <w:rsid w:val="00AE5101"/>
    <w:rsid w:val="00AE7CA6"/>
    <w:rsid w:val="00AF061C"/>
    <w:rsid w:val="00AF1075"/>
    <w:rsid w:val="00AF10BD"/>
    <w:rsid w:val="00AF1381"/>
    <w:rsid w:val="00AF17F3"/>
    <w:rsid w:val="00AF2515"/>
    <w:rsid w:val="00AF314C"/>
    <w:rsid w:val="00AF4F04"/>
    <w:rsid w:val="00AF5E8F"/>
    <w:rsid w:val="00AF5F65"/>
    <w:rsid w:val="00AF64AE"/>
    <w:rsid w:val="00AF6506"/>
    <w:rsid w:val="00AF66E8"/>
    <w:rsid w:val="00AF67B7"/>
    <w:rsid w:val="00AF785B"/>
    <w:rsid w:val="00B00338"/>
    <w:rsid w:val="00B00F7F"/>
    <w:rsid w:val="00B00FF6"/>
    <w:rsid w:val="00B012BD"/>
    <w:rsid w:val="00B023C8"/>
    <w:rsid w:val="00B023DA"/>
    <w:rsid w:val="00B02610"/>
    <w:rsid w:val="00B02687"/>
    <w:rsid w:val="00B03F92"/>
    <w:rsid w:val="00B05EFE"/>
    <w:rsid w:val="00B06514"/>
    <w:rsid w:val="00B06635"/>
    <w:rsid w:val="00B068D3"/>
    <w:rsid w:val="00B1142F"/>
    <w:rsid w:val="00B11686"/>
    <w:rsid w:val="00B12F0D"/>
    <w:rsid w:val="00B13652"/>
    <w:rsid w:val="00B137E1"/>
    <w:rsid w:val="00B138F4"/>
    <w:rsid w:val="00B13A73"/>
    <w:rsid w:val="00B13CB8"/>
    <w:rsid w:val="00B1463D"/>
    <w:rsid w:val="00B14E5D"/>
    <w:rsid w:val="00B152BF"/>
    <w:rsid w:val="00B16D5F"/>
    <w:rsid w:val="00B17A47"/>
    <w:rsid w:val="00B2004A"/>
    <w:rsid w:val="00B20BD6"/>
    <w:rsid w:val="00B21091"/>
    <w:rsid w:val="00B21492"/>
    <w:rsid w:val="00B21B06"/>
    <w:rsid w:val="00B224DA"/>
    <w:rsid w:val="00B238C7"/>
    <w:rsid w:val="00B23CCD"/>
    <w:rsid w:val="00B23F08"/>
    <w:rsid w:val="00B24986"/>
    <w:rsid w:val="00B25B17"/>
    <w:rsid w:val="00B25CED"/>
    <w:rsid w:val="00B260C6"/>
    <w:rsid w:val="00B27F50"/>
    <w:rsid w:val="00B30528"/>
    <w:rsid w:val="00B305AE"/>
    <w:rsid w:val="00B30673"/>
    <w:rsid w:val="00B30911"/>
    <w:rsid w:val="00B309A6"/>
    <w:rsid w:val="00B30DA9"/>
    <w:rsid w:val="00B30F57"/>
    <w:rsid w:val="00B310DA"/>
    <w:rsid w:val="00B3196E"/>
    <w:rsid w:val="00B331CA"/>
    <w:rsid w:val="00B334C8"/>
    <w:rsid w:val="00B338E1"/>
    <w:rsid w:val="00B3443A"/>
    <w:rsid w:val="00B34867"/>
    <w:rsid w:val="00B35937"/>
    <w:rsid w:val="00B36072"/>
    <w:rsid w:val="00B36D16"/>
    <w:rsid w:val="00B37819"/>
    <w:rsid w:val="00B37914"/>
    <w:rsid w:val="00B400CA"/>
    <w:rsid w:val="00B412B4"/>
    <w:rsid w:val="00B421CA"/>
    <w:rsid w:val="00B43995"/>
    <w:rsid w:val="00B43EE4"/>
    <w:rsid w:val="00B4416A"/>
    <w:rsid w:val="00B4435C"/>
    <w:rsid w:val="00B45102"/>
    <w:rsid w:val="00B45394"/>
    <w:rsid w:val="00B45E7C"/>
    <w:rsid w:val="00B463D1"/>
    <w:rsid w:val="00B46DEA"/>
    <w:rsid w:val="00B4786C"/>
    <w:rsid w:val="00B47CB1"/>
    <w:rsid w:val="00B47F5A"/>
    <w:rsid w:val="00B502AB"/>
    <w:rsid w:val="00B50594"/>
    <w:rsid w:val="00B51A82"/>
    <w:rsid w:val="00B521C4"/>
    <w:rsid w:val="00B525AD"/>
    <w:rsid w:val="00B52B69"/>
    <w:rsid w:val="00B52B80"/>
    <w:rsid w:val="00B542A9"/>
    <w:rsid w:val="00B5492D"/>
    <w:rsid w:val="00B573C1"/>
    <w:rsid w:val="00B574DC"/>
    <w:rsid w:val="00B60638"/>
    <w:rsid w:val="00B60651"/>
    <w:rsid w:val="00B6081E"/>
    <w:rsid w:val="00B6128E"/>
    <w:rsid w:val="00B615CF"/>
    <w:rsid w:val="00B61BB8"/>
    <w:rsid w:val="00B62A96"/>
    <w:rsid w:val="00B63D4C"/>
    <w:rsid w:val="00B648F2"/>
    <w:rsid w:val="00B65B26"/>
    <w:rsid w:val="00B6627B"/>
    <w:rsid w:val="00B66D1D"/>
    <w:rsid w:val="00B66D65"/>
    <w:rsid w:val="00B66F0F"/>
    <w:rsid w:val="00B673D6"/>
    <w:rsid w:val="00B67596"/>
    <w:rsid w:val="00B67B6C"/>
    <w:rsid w:val="00B67C9D"/>
    <w:rsid w:val="00B70815"/>
    <w:rsid w:val="00B70981"/>
    <w:rsid w:val="00B70AD7"/>
    <w:rsid w:val="00B715F8"/>
    <w:rsid w:val="00B71D97"/>
    <w:rsid w:val="00B727EE"/>
    <w:rsid w:val="00B72983"/>
    <w:rsid w:val="00B72D8C"/>
    <w:rsid w:val="00B72FBF"/>
    <w:rsid w:val="00B73AB5"/>
    <w:rsid w:val="00B73B08"/>
    <w:rsid w:val="00B744C7"/>
    <w:rsid w:val="00B745AD"/>
    <w:rsid w:val="00B76E00"/>
    <w:rsid w:val="00B76E4C"/>
    <w:rsid w:val="00B77274"/>
    <w:rsid w:val="00B776AC"/>
    <w:rsid w:val="00B80263"/>
    <w:rsid w:val="00B80426"/>
    <w:rsid w:val="00B81061"/>
    <w:rsid w:val="00B81A21"/>
    <w:rsid w:val="00B81EB4"/>
    <w:rsid w:val="00B823FD"/>
    <w:rsid w:val="00B831C7"/>
    <w:rsid w:val="00B83AB4"/>
    <w:rsid w:val="00B8406B"/>
    <w:rsid w:val="00B84239"/>
    <w:rsid w:val="00B850DA"/>
    <w:rsid w:val="00B85258"/>
    <w:rsid w:val="00B854B9"/>
    <w:rsid w:val="00B85BBD"/>
    <w:rsid w:val="00B85DAF"/>
    <w:rsid w:val="00B85E9F"/>
    <w:rsid w:val="00B866FA"/>
    <w:rsid w:val="00B86F92"/>
    <w:rsid w:val="00B8714C"/>
    <w:rsid w:val="00B9070A"/>
    <w:rsid w:val="00B90C86"/>
    <w:rsid w:val="00B90D6B"/>
    <w:rsid w:val="00B91E87"/>
    <w:rsid w:val="00B922DF"/>
    <w:rsid w:val="00B9268C"/>
    <w:rsid w:val="00B93291"/>
    <w:rsid w:val="00B937B8"/>
    <w:rsid w:val="00B94387"/>
    <w:rsid w:val="00B94CF2"/>
    <w:rsid w:val="00B95315"/>
    <w:rsid w:val="00B97071"/>
    <w:rsid w:val="00B97DDA"/>
    <w:rsid w:val="00B97E2D"/>
    <w:rsid w:val="00BA03B8"/>
    <w:rsid w:val="00BA0A1A"/>
    <w:rsid w:val="00BA0C8D"/>
    <w:rsid w:val="00BA0F85"/>
    <w:rsid w:val="00BA13DA"/>
    <w:rsid w:val="00BA15B8"/>
    <w:rsid w:val="00BA169F"/>
    <w:rsid w:val="00BA1834"/>
    <w:rsid w:val="00BA1879"/>
    <w:rsid w:val="00BA1E8E"/>
    <w:rsid w:val="00BA21FB"/>
    <w:rsid w:val="00BA2340"/>
    <w:rsid w:val="00BA2969"/>
    <w:rsid w:val="00BA2F71"/>
    <w:rsid w:val="00BA3A23"/>
    <w:rsid w:val="00BA40D0"/>
    <w:rsid w:val="00BA41FB"/>
    <w:rsid w:val="00BA4400"/>
    <w:rsid w:val="00BA44C0"/>
    <w:rsid w:val="00BA45E6"/>
    <w:rsid w:val="00BA48A1"/>
    <w:rsid w:val="00BA495A"/>
    <w:rsid w:val="00BA4D0D"/>
    <w:rsid w:val="00BA57B1"/>
    <w:rsid w:val="00BA65CC"/>
    <w:rsid w:val="00BA706F"/>
    <w:rsid w:val="00BB0255"/>
    <w:rsid w:val="00BB0F13"/>
    <w:rsid w:val="00BB1388"/>
    <w:rsid w:val="00BB1EE5"/>
    <w:rsid w:val="00BB2258"/>
    <w:rsid w:val="00BB2423"/>
    <w:rsid w:val="00BB29EC"/>
    <w:rsid w:val="00BB2E69"/>
    <w:rsid w:val="00BB3B7A"/>
    <w:rsid w:val="00BB4522"/>
    <w:rsid w:val="00BB4951"/>
    <w:rsid w:val="00BB4DA5"/>
    <w:rsid w:val="00BB4F4B"/>
    <w:rsid w:val="00BB54F9"/>
    <w:rsid w:val="00BB5A24"/>
    <w:rsid w:val="00BB6121"/>
    <w:rsid w:val="00BB63B9"/>
    <w:rsid w:val="00BB6601"/>
    <w:rsid w:val="00BB6CCE"/>
    <w:rsid w:val="00BB76B2"/>
    <w:rsid w:val="00BB79EB"/>
    <w:rsid w:val="00BB7C64"/>
    <w:rsid w:val="00BC0D25"/>
    <w:rsid w:val="00BC1CA5"/>
    <w:rsid w:val="00BC327C"/>
    <w:rsid w:val="00BC3D02"/>
    <w:rsid w:val="00BC41D2"/>
    <w:rsid w:val="00BC4919"/>
    <w:rsid w:val="00BC5125"/>
    <w:rsid w:val="00BC5FF6"/>
    <w:rsid w:val="00BC6B47"/>
    <w:rsid w:val="00BC71F0"/>
    <w:rsid w:val="00BC75BA"/>
    <w:rsid w:val="00BD0F94"/>
    <w:rsid w:val="00BD0FE4"/>
    <w:rsid w:val="00BD1113"/>
    <w:rsid w:val="00BD1E94"/>
    <w:rsid w:val="00BD3965"/>
    <w:rsid w:val="00BD3C39"/>
    <w:rsid w:val="00BD4124"/>
    <w:rsid w:val="00BD453D"/>
    <w:rsid w:val="00BD45B0"/>
    <w:rsid w:val="00BD486E"/>
    <w:rsid w:val="00BD53A4"/>
    <w:rsid w:val="00BD55A0"/>
    <w:rsid w:val="00BD561C"/>
    <w:rsid w:val="00BD587D"/>
    <w:rsid w:val="00BD69F4"/>
    <w:rsid w:val="00BD7111"/>
    <w:rsid w:val="00BD767E"/>
    <w:rsid w:val="00BD7F0C"/>
    <w:rsid w:val="00BE1438"/>
    <w:rsid w:val="00BE1704"/>
    <w:rsid w:val="00BE1B4F"/>
    <w:rsid w:val="00BE2804"/>
    <w:rsid w:val="00BE315A"/>
    <w:rsid w:val="00BE32EA"/>
    <w:rsid w:val="00BE3A51"/>
    <w:rsid w:val="00BE4283"/>
    <w:rsid w:val="00BE4EA0"/>
    <w:rsid w:val="00BE59CE"/>
    <w:rsid w:val="00BE759E"/>
    <w:rsid w:val="00BE7C5F"/>
    <w:rsid w:val="00BF0D82"/>
    <w:rsid w:val="00BF14F9"/>
    <w:rsid w:val="00BF1D5E"/>
    <w:rsid w:val="00BF242A"/>
    <w:rsid w:val="00BF2FF9"/>
    <w:rsid w:val="00BF396D"/>
    <w:rsid w:val="00BF3CAB"/>
    <w:rsid w:val="00BF4CB2"/>
    <w:rsid w:val="00BF4D71"/>
    <w:rsid w:val="00BF4E12"/>
    <w:rsid w:val="00BF573E"/>
    <w:rsid w:val="00BF61D5"/>
    <w:rsid w:val="00BF66F7"/>
    <w:rsid w:val="00BF6784"/>
    <w:rsid w:val="00BF69DA"/>
    <w:rsid w:val="00BF72CC"/>
    <w:rsid w:val="00BF75AD"/>
    <w:rsid w:val="00BF77ED"/>
    <w:rsid w:val="00C0020E"/>
    <w:rsid w:val="00C006DB"/>
    <w:rsid w:val="00C0077B"/>
    <w:rsid w:val="00C00B15"/>
    <w:rsid w:val="00C00B66"/>
    <w:rsid w:val="00C013E9"/>
    <w:rsid w:val="00C01EEF"/>
    <w:rsid w:val="00C021F2"/>
    <w:rsid w:val="00C02224"/>
    <w:rsid w:val="00C03345"/>
    <w:rsid w:val="00C03486"/>
    <w:rsid w:val="00C0360E"/>
    <w:rsid w:val="00C03F43"/>
    <w:rsid w:val="00C04611"/>
    <w:rsid w:val="00C0760A"/>
    <w:rsid w:val="00C10112"/>
    <w:rsid w:val="00C112B0"/>
    <w:rsid w:val="00C11D1D"/>
    <w:rsid w:val="00C11E45"/>
    <w:rsid w:val="00C1224E"/>
    <w:rsid w:val="00C1299D"/>
    <w:rsid w:val="00C13B71"/>
    <w:rsid w:val="00C14808"/>
    <w:rsid w:val="00C1503A"/>
    <w:rsid w:val="00C152D1"/>
    <w:rsid w:val="00C15623"/>
    <w:rsid w:val="00C15D81"/>
    <w:rsid w:val="00C16C7F"/>
    <w:rsid w:val="00C16CC9"/>
    <w:rsid w:val="00C16DE4"/>
    <w:rsid w:val="00C22924"/>
    <w:rsid w:val="00C232D0"/>
    <w:rsid w:val="00C243EF"/>
    <w:rsid w:val="00C245FD"/>
    <w:rsid w:val="00C24775"/>
    <w:rsid w:val="00C24C7D"/>
    <w:rsid w:val="00C250E1"/>
    <w:rsid w:val="00C2539B"/>
    <w:rsid w:val="00C261C7"/>
    <w:rsid w:val="00C265BF"/>
    <w:rsid w:val="00C276CF"/>
    <w:rsid w:val="00C30620"/>
    <w:rsid w:val="00C30D3A"/>
    <w:rsid w:val="00C31380"/>
    <w:rsid w:val="00C31811"/>
    <w:rsid w:val="00C31882"/>
    <w:rsid w:val="00C329EE"/>
    <w:rsid w:val="00C336CC"/>
    <w:rsid w:val="00C3375D"/>
    <w:rsid w:val="00C34684"/>
    <w:rsid w:val="00C34AF7"/>
    <w:rsid w:val="00C35879"/>
    <w:rsid w:val="00C35C15"/>
    <w:rsid w:val="00C35CC3"/>
    <w:rsid w:val="00C365CF"/>
    <w:rsid w:val="00C3672E"/>
    <w:rsid w:val="00C36963"/>
    <w:rsid w:val="00C36C34"/>
    <w:rsid w:val="00C36F34"/>
    <w:rsid w:val="00C36FE1"/>
    <w:rsid w:val="00C37055"/>
    <w:rsid w:val="00C37AFD"/>
    <w:rsid w:val="00C37CF4"/>
    <w:rsid w:val="00C37F5A"/>
    <w:rsid w:val="00C4099A"/>
    <w:rsid w:val="00C40D28"/>
    <w:rsid w:val="00C410C1"/>
    <w:rsid w:val="00C41299"/>
    <w:rsid w:val="00C413A1"/>
    <w:rsid w:val="00C4191A"/>
    <w:rsid w:val="00C42F22"/>
    <w:rsid w:val="00C42F64"/>
    <w:rsid w:val="00C432E4"/>
    <w:rsid w:val="00C43BE8"/>
    <w:rsid w:val="00C441A5"/>
    <w:rsid w:val="00C44969"/>
    <w:rsid w:val="00C45D51"/>
    <w:rsid w:val="00C46D62"/>
    <w:rsid w:val="00C47223"/>
    <w:rsid w:val="00C47AA9"/>
    <w:rsid w:val="00C500A2"/>
    <w:rsid w:val="00C504C3"/>
    <w:rsid w:val="00C506CE"/>
    <w:rsid w:val="00C50885"/>
    <w:rsid w:val="00C50D52"/>
    <w:rsid w:val="00C51B28"/>
    <w:rsid w:val="00C52B65"/>
    <w:rsid w:val="00C52C73"/>
    <w:rsid w:val="00C53090"/>
    <w:rsid w:val="00C5448C"/>
    <w:rsid w:val="00C5472B"/>
    <w:rsid w:val="00C54BCA"/>
    <w:rsid w:val="00C5564E"/>
    <w:rsid w:val="00C55D76"/>
    <w:rsid w:val="00C56293"/>
    <w:rsid w:val="00C56E58"/>
    <w:rsid w:val="00C56E5F"/>
    <w:rsid w:val="00C57351"/>
    <w:rsid w:val="00C57814"/>
    <w:rsid w:val="00C57DCA"/>
    <w:rsid w:val="00C60CD8"/>
    <w:rsid w:val="00C60FB4"/>
    <w:rsid w:val="00C61FEB"/>
    <w:rsid w:val="00C63095"/>
    <w:rsid w:val="00C63352"/>
    <w:rsid w:val="00C635A0"/>
    <w:rsid w:val="00C636FC"/>
    <w:rsid w:val="00C63CB9"/>
    <w:rsid w:val="00C640E2"/>
    <w:rsid w:val="00C648BC"/>
    <w:rsid w:val="00C64D13"/>
    <w:rsid w:val="00C64E2E"/>
    <w:rsid w:val="00C65007"/>
    <w:rsid w:val="00C65590"/>
    <w:rsid w:val="00C66BD3"/>
    <w:rsid w:val="00C67D15"/>
    <w:rsid w:val="00C67EBC"/>
    <w:rsid w:val="00C70645"/>
    <w:rsid w:val="00C71EC8"/>
    <w:rsid w:val="00C722A8"/>
    <w:rsid w:val="00C72B36"/>
    <w:rsid w:val="00C732CC"/>
    <w:rsid w:val="00C74387"/>
    <w:rsid w:val="00C74B5D"/>
    <w:rsid w:val="00C755FA"/>
    <w:rsid w:val="00C76EB0"/>
    <w:rsid w:val="00C77379"/>
    <w:rsid w:val="00C77DEE"/>
    <w:rsid w:val="00C80640"/>
    <w:rsid w:val="00C80693"/>
    <w:rsid w:val="00C80695"/>
    <w:rsid w:val="00C80945"/>
    <w:rsid w:val="00C81263"/>
    <w:rsid w:val="00C81748"/>
    <w:rsid w:val="00C817DE"/>
    <w:rsid w:val="00C81A26"/>
    <w:rsid w:val="00C81AB1"/>
    <w:rsid w:val="00C81DE3"/>
    <w:rsid w:val="00C82AE7"/>
    <w:rsid w:val="00C82C04"/>
    <w:rsid w:val="00C84491"/>
    <w:rsid w:val="00C8572A"/>
    <w:rsid w:val="00C858DD"/>
    <w:rsid w:val="00C85B56"/>
    <w:rsid w:val="00C85DC0"/>
    <w:rsid w:val="00C8600F"/>
    <w:rsid w:val="00C867AF"/>
    <w:rsid w:val="00C874C5"/>
    <w:rsid w:val="00C8789D"/>
    <w:rsid w:val="00C87A23"/>
    <w:rsid w:val="00C87D64"/>
    <w:rsid w:val="00C90875"/>
    <w:rsid w:val="00C911F0"/>
    <w:rsid w:val="00C91731"/>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140F"/>
    <w:rsid w:val="00CA1F7D"/>
    <w:rsid w:val="00CA241E"/>
    <w:rsid w:val="00CA2853"/>
    <w:rsid w:val="00CA29A5"/>
    <w:rsid w:val="00CA29F5"/>
    <w:rsid w:val="00CA2F1B"/>
    <w:rsid w:val="00CA306F"/>
    <w:rsid w:val="00CA3A71"/>
    <w:rsid w:val="00CA4153"/>
    <w:rsid w:val="00CA433D"/>
    <w:rsid w:val="00CA491A"/>
    <w:rsid w:val="00CA4C76"/>
    <w:rsid w:val="00CA4E95"/>
    <w:rsid w:val="00CA5441"/>
    <w:rsid w:val="00CA62F9"/>
    <w:rsid w:val="00CA6A4D"/>
    <w:rsid w:val="00CA71E6"/>
    <w:rsid w:val="00CB0229"/>
    <w:rsid w:val="00CB0438"/>
    <w:rsid w:val="00CB0D09"/>
    <w:rsid w:val="00CB19AF"/>
    <w:rsid w:val="00CB2AF1"/>
    <w:rsid w:val="00CB37DC"/>
    <w:rsid w:val="00CB464D"/>
    <w:rsid w:val="00CB4744"/>
    <w:rsid w:val="00CB4C94"/>
    <w:rsid w:val="00CB4D5D"/>
    <w:rsid w:val="00CB4F22"/>
    <w:rsid w:val="00CB563E"/>
    <w:rsid w:val="00CB5DA0"/>
    <w:rsid w:val="00CB650B"/>
    <w:rsid w:val="00CB6805"/>
    <w:rsid w:val="00CB69C5"/>
    <w:rsid w:val="00CB6AFD"/>
    <w:rsid w:val="00CB77B1"/>
    <w:rsid w:val="00CC00C7"/>
    <w:rsid w:val="00CC1420"/>
    <w:rsid w:val="00CC1B1D"/>
    <w:rsid w:val="00CC1E02"/>
    <w:rsid w:val="00CC2193"/>
    <w:rsid w:val="00CC2526"/>
    <w:rsid w:val="00CC29C8"/>
    <w:rsid w:val="00CC495E"/>
    <w:rsid w:val="00CC4B3C"/>
    <w:rsid w:val="00CC4FF0"/>
    <w:rsid w:val="00CC52C1"/>
    <w:rsid w:val="00CC55F2"/>
    <w:rsid w:val="00CC57BF"/>
    <w:rsid w:val="00CC5C0D"/>
    <w:rsid w:val="00CC65C3"/>
    <w:rsid w:val="00CC79ED"/>
    <w:rsid w:val="00CC7B04"/>
    <w:rsid w:val="00CD07BB"/>
    <w:rsid w:val="00CD0E9D"/>
    <w:rsid w:val="00CD0FE3"/>
    <w:rsid w:val="00CD14EB"/>
    <w:rsid w:val="00CD152B"/>
    <w:rsid w:val="00CD19EF"/>
    <w:rsid w:val="00CD19F7"/>
    <w:rsid w:val="00CD1E5E"/>
    <w:rsid w:val="00CD2207"/>
    <w:rsid w:val="00CD3140"/>
    <w:rsid w:val="00CD3BF8"/>
    <w:rsid w:val="00CD4DF2"/>
    <w:rsid w:val="00CD5C79"/>
    <w:rsid w:val="00CD65EC"/>
    <w:rsid w:val="00CD6CF1"/>
    <w:rsid w:val="00CD7C9F"/>
    <w:rsid w:val="00CE07A3"/>
    <w:rsid w:val="00CE19F4"/>
    <w:rsid w:val="00CE1B5E"/>
    <w:rsid w:val="00CE1CB2"/>
    <w:rsid w:val="00CE1D11"/>
    <w:rsid w:val="00CE1E74"/>
    <w:rsid w:val="00CE2338"/>
    <w:rsid w:val="00CE298A"/>
    <w:rsid w:val="00CE30B6"/>
    <w:rsid w:val="00CE3279"/>
    <w:rsid w:val="00CE5AEB"/>
    <w:rsid w:val="00CE62A1"/>
    <w:rsid w:val="00CE6F29"/>
    <w:rsid w:val="00CE6FCE"/>
    <w:rsid w:val="00CE75B2"/>
    <w:rsid w:val="00CE7975"/>
    <w:rsid w:val="00CE79B2"/>
    <w:rsid w:val="00CE7CE5"/>
    <w:rsid w:val="00CF1092"/>
    <w:rsid w:val="00CF11C7"/>
    <w:rsid w:val="00CF1470"/>
    <w:rsid w:val="00CF1523"/>
    <w:rsid w:val="00CF248E"/>
    <w:rsid w:val="00CF28BB"/>
    <w:rsid w:val="00CF3850"/>
    <w:rsid w:val="00CF3B92"/>
    <w:rsid w:val="00CF3B9B"/>
    <w:rsid w:val="00CF40F0"/>
    <w:rsid w:val="00CF5005"/>
    <w:rsid w:val="00CF71CC"/>
    <w:rsid w:val="00CF797E"/>
    <w:rsid w:val="00CF7A85"/>
    <w:rsid w:val="00D00605"/>
    <w:rsid w:val="00D00C66"/>
    <w:rsid w:val="00D00F07"/>
    <w:rsid w:val="00D00FEF"/>
    <w:rsid w:val="00D01246"/>
    <w:rsid w:val="00D013D0"/>
    <w:rsid w:val="00D02527"/>
    <w:rsid w:val="00D03273"/>
    <w:rsid w:val="00D03A5D"/>
    <w:rsid w:val="00D03FB8"/>
    <w:rsid w:val="00D043DE"/>
    <w:rsid w:val="00D049B9"/>
    <w:rsid w:val="00D04CAF"/>
    <w:rsid w:val="00D05812"/>
    <w:rsid w:val="00D05927"/>
    <w:rsid w:val="00D06026"/>
    <w:rsid w:val="00D065A1"/>
    <w:rsid w:val="00D06C44"/>
    <w:rsid w:val="00D07D02"/>
    <w:rsid w:val="00D10102"/>
    <w:rsid w:val="00D1099C"/>
    <w:rsid w:val="00D11698"/>
    <w:rsid w:val="00D117B2"/>
    <w:rsid w:val="00D11C94"/>
    <w:rsid w:val="00D13309"/>
    <w:rsid w:val="00D143D3"/>
    <w:rsid w:val="00D1547F"/>
    <w:rsid w:val="00D15D5D"/>
    <w:rsid w:val="00D167E8"/>
    <w:rsid w:val="00D16806"/>
    <w:rsid w:val="00D20927"/>
    <w:rsid w:val="00D214D5"/>
    <w:rsid w:val="00D22549"/>
    <w:rsid w:val="00D22A46"/>
    <w:rsid w:val="00D23A98"/>
    <w:rsid w:val="00D23B6C"/>
    <w:rsid w:val="00D23F42"/>
    <w:rsid w:val="00D2421D"/>
    <w:rsid w:val="00D2432A"/>
    <w:rsid w:val="00D24420"/>
    <w:rsid w:val="00D252B9"/>
    <w:rsid w:val="00D25653"/>
    <w:rsid w:val="00D27722"/>
    <w:rsid w:val="00D30584"/>
    <w:rsid w:val="00D3098D"/>
    <w:rsid w:val="00D30E42"/>
    <w:rsid w:val="00D30FBB"/>
    <w:rsid w:val="00D3121B"/>
    <w:rsid w:val="00D3166C"/>
    <w:rsid w:val="00D31700"/>
    <w:rsid w:val="00D3236B"/>
    <w:rsid w:val="00D32977"/>
    <w:rsid w:val="00D32AAD"/>
    <w:rsid w:val="00D335BC"/>
    <w:rsid w:val="00D33C75"/>
    <w:rsid w:val="00D33E6B"/>
    <w:rsid w:val="00D35A28"/>
    <w:rsid w:val="00D35A7A"/>
    <w:rsid w:val="00D36257"/>
    <w:rsid w:val="00D36B6E"/>
    <w:rsid w:val="00D36F3B"/>
    <w:rsid w:val="00D36F72"/>
    <w:rsid w:val="00D37152"/>
    <w:rsid w:val="00D40136"/>
    <w:rsid w:val="00D40BBD"/>
    <w:rsid w:val="00D4185A"/>
    <w:rsid w:val="00D42957"/>
    <w:rsid w:val="00D42A26"/>
    <w:rsid w:val="00D42D54"/>
    <w:rsid w:val="00D43793"/>
    <w:rsid w:val="00D4420E"/>
    <w:rsid w:val="00D446D5"/>
    <w:rsid w:val="00D44A9C"/>
    <w:rsid w:val="00D44F07"/>
    <w:rsid w:val="00D4527D"/>
    <w:rsid w:val="00D4545E"/>
    <w:rsid w:val="00D454F4"/>
    <w:rsid w:val="00D45E73"/>
    <w:rsid w:val="00D46C44"/>
    <w:rsid w:val="00D471EF"/>
    <w:rsid w:val="00D47444"/>
    <w:rsid w:val="00D47580"/>
    <w:rsid w:val="00D50493"/>
    <w:rsid w:val="00D50660"/>
    <w:rsid w:val="00D513BF"/>
    <w:rsid w:val="00D515D5"/>
    <w:rsid w:val="00D51CF5"/>
    <w:rsid w:val="00D52968"/>
    <w:rsid w:val="00D53808"/>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8EE"/>
    <w:rsid w:val="00D61B2F"/>
    <w:rsid w:val="00D61FA9"/>
    <w:rsid w:val="00D61FC6"/>
    <w:rsid w:val="00D6301E"/>
    <w:rsid w:val="00D63997"/>
    <w:rsid w:val="00D63F92"/>
    <w:rsid w:val="00D641A4"/>
    <w:rsid w:val="00D641B8"/>
    <w:rsid w:val="00D65402"/>
    <w:rsid w:val="00D6593F"/>
    <w:rsid w:val="00D6607C"/>
    <w:rsid w:val="00D66400"/>
    <w:rsid w:val="00D66CC1"/>
    <w:rsid w:val="00D6716F"/>
    <w:rsid w:val="00D675F5"/>
    <w:rsid w:val="00D67782"/>
    <w:rsid w:val="00D677A2"/>
    <w:rsid w:val="00D6781D"/>
    <w:rsid w:val="00D67A16"/>
    <w:rsid w:val="00D703E8"/>
    <w:rsid w:val="00D714AE"/>
    <w:rsid w:val="00D71F0D"/>
    <w:rsid w:val="00D72EF9"/>
    <w:rsid w:val="00D73763"/>
    <w:rsid w:val="00D7380D"/>
    <w:rsid w:val="00D741C2"/>
    <w:rsid w:val="00D746FC"/>
    <w:rsid w:val="00D75207"/>
    <w:rsid w:val="00D758E7"/>
    <w:rsid w:val="00D75F54"/>
    <w:rsid w:val="00D764CF"/>
    <w:rsid w:val="00D76731"/>
    <w:rsid w:val="00D76B3D"/>
    <w:rsid w:val="00D76CB3"/>
    <w:rsid w:val="00D77054"/>
    <w:rsid w:val="00D771D1"/>
    <w:rsid w:val="00D771FB"/>
    <w:rsid w:val="00D774A4"/>
    <w:rsid w:val="00D80592"/>
    <w:rsid w:val="00D809B2"/>
    <w:rsid w:val="00D80B93"/>
    <w:rsid w:val="00D817BD"/>
    <w:rsid w:val="00D81BE7"/>
    <w:rsid w:val="00D82A8B"/>
    <w:rsid w:val="00D83598"/>
    <w:rsid w:val="00D83E68"/>
    <w:rsid w:val="00D843D1"/>
    <w:rsid w:val="00D853B4"/>
    <w:rsid w:val="00D86079"/>
    <w:rsid w:val="00D86486"/>
    <w:rsid w:val="00D86911"/>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558"/>
    <w:rsid w:val="00D949C5"/>
    <w:rsid w:val="00D94C84"/>
    <w:rsid w:val="00D95401"/>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2D06"/>
    <w:rsid w:val="00DA30C6"/>
    <w:rsid w:val="00DA3457"/>
    <w:rsid w:val="00DA3A2D"/>
    <w:rsid w:val="00DA42FD"/>
    <w:rsid w:val="00DA53FB"/>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5BA7"/>
    <w:rsid w:val="00DB6D7D"/>
    <w:rsid w:val="00DB728F"/>
    <w:rsid w:val="00DB7FB7"/>
    <w:rsid w:val="00DC086B"/>
    <w:rsid w:val="00DC0D10"/>
    <w:rsid w:val="00DC0D48"/>
    <w:rsid w:val="00DC134E"/>
    <w:rsid w:val="00DC221C"/>
    <w:rsid w:val="00DC249B"/>
    <w:rsid w:val="00DC2AA9"/>
    <w:rsid w:val="00DC2B47"/>
    <w:rsid w:val="00DC2E72"/>
    <w:rsid w:val="00DC2EA2"/>
    <w:rsid w:val="00DC35FB"/>
    <w:rsid w:val="00DC3EE0"/>
    <w:rsid w:val="00DC3F85"/>
    <w:rsid w:val="00DC48F0"/>
    <w:rsid w:val="00DC52E0"/>
    <w:rsid w:val="00DC5552"/>
    <w:rsid w:val="00DC6EE6"/>
    <w:rsid w:val="00DD016D"/>
    <w:rsid w:val="00DD0DBC"/>
    <w:rsid w:val="00DD147D"/>
    <w:rsid w:val="00DD3D6B"/>
    <w:rsid w:val="00DD3FCF"/>
    <w:rsid w:val="00DD46C4"/>
    <w:rsid w:val="00DD5A9F"/>
    <w:rsid w:val="00DD7F89"/>
    <w:rsid w:val="00DE06EA"/>
    <w:rsid w:val="00DE102F"/>
    <w:rsid w:val="00DE1909"/>
    <w:rsid w:val="00DE1D5E"/>
    <w:rsid w:val="00DE3C43"/>
    <w:rsid w:val="00DE5E1E"/>
    <w:rsid w:val="00DE69FD"/>
    <w:rsid w:val="00DE73C7"/>
    <w:rsid w:val="00DE77BE"/>
    <w:rsid w:val="00DE7B93"/>
    <w:rsid w:val="00DE7CF4"/>
    <w:rsid w:val="00DF08BA"/>
    <w:rsid w:val="00DF0EDB"/>
    <w:rsid w:val="00DF1804"/>
    <w:rsid w:val="00DF27A7"/>
    <w:rsid w:val="00DF2847"/>
    <w:rsid w:val="00DF292B"/>
    <w:rsid w:val="00DF2ACD"/>
    <w:rsid w:val="00DF2B65"/>
    <w:rsid w:val="00DF2EF1"/>
    <w:rsid w:val="00DF356D"/>
    <w:rsid w:val="00DF3CDC"/>
    <w:rsid w:val="00DF498E"/>
    <w:rsid w:val="00DF5D42"/>
    <w:rsid w:val="00DF5D4D"/>
    <w:rsid w:val="00DF61BA"/>
    <w:rsid w:val="00DF64CE"/>
    <w:rsid w:val="00DF6E65"/>
    <w:rsid w:val="00DF7BFB"/>
    <w:rsid w:val="00E01936"/>
    <w:rsid w:val="00E01C5A"/>
    <w:rsid w:val="00E023E4"/>
    <w:rsid w:val="00E02627"/>
    <w:rsid w:val="00E03122"/>
    <w:rsid w:val="00E03539"/>
    <w:rsid w:val="00E03B28"/>
    <w:rsid w:val="00E06184"/>
    <w:rsid w:val="00E06AE4"/>
    <w:rsid w:val="00E0723D"/>
    <w:rsid w:val="00E106DC"/>
    <w:rsid w:val="00E107F2"/>
    <w:rsid w:val="00E1174C"/>
    <w:rsid w:val="00E12362"/>
    <w:rsid w:val="00E129BD"/>
    <w:rsid w:val="00E13DE2"/>
    <w:rsid w:val="00E13F3D"/>
    <w:rsid w:val="00E143F5"/>
    <w:rsid w:val="00E14780"/>
    <w:rsid w:val="00E1487B"/>
    <w:rsid w:val="00E14C31"/>
    <w:rsid w:val="00E14D9E"/>
    <w:rsid w:val="00E14E20"/>
    <w:rsid w:val="00E15199"/>
    <w:rsid w:val="00E16394"/>
    <w:rsid w:val="00E16551"/>
    <w:rsid w:val="00E165FB"/>
    <w:rsid w:val="00E16E88"/>
    <w:rsid w:val="00E17443"/>
    <w:rsid w:val="00E17F1C"/>
    <w:rsid w:val="00E20DA2"/>
    <w:rsid w:val="00E21AD3"/>
    <w:rsid w:val="00E21DDC"/>
    <w:rsid w:val="00E22074"/>
    <w:rsid w:val="00E2207F"/>
    <w:rsid w:val="00E222E6"/>
    <w:rsid w:val="00E227B3"/>
    <w:rsid w:val="00E227EA"/>
    <w:rsid w:val="00E22A3F"/>
    <w:rsid w:val="00E22D96"/>
    <w:rsid w:val="00E23021"/>
    <w:rsid w:val="00E231A9"/>
    <w:rsid w:val="00E232E0"/>
    <w:rsid w:val="00E234D5"/>
    <w:rsid w:val="00E25928"/>
    <w:rsid w:val="00E25D6F"/>
    <w:rsid w:val="00E25FB6"/>
    <w:rsid w:val="00E265E2"/>
    <w:rsid w:val="00E26B9C"/>
    <w:rsid w:val="00E279F0"/>
    <w:rsid w:val="00E27B5F"/>
    <w:rsid w:val="00E27D93"/>
    <w:rsid w:val="00E30879"/>
    <w:rsid w:val="00E30D5E"/>
    <w:rsid w:val="00E30E02"/>
    <w:rsid w:val="00E313DC"/>
    <w:rsid w:val="00E31527"/>
    <w:rsid w:val="00E31C38"/>
    <w:rsid w:val="00E32106"/>
    <w:rsid w:val="00E32722"/>
    <w:rsid w:val="00E3474F"/>
    <w:rsid w:val="00E3477D"/>
    <w:rsid w:val="00E34D4D"/>
    <w:rsid w:val="00E34FC1"/>
    <w:rsid w:val="00E352C0"/>
    <w:rsid w:val="00E35AEA"/>
    <w:rsid w:val="00E36114"/>
    <w:rsid w:val="00E36140"/>
    <w:rsid w:val="00E3663D"/>
    <w:rsid w:val="00E37278"/>
    <w:rsid w:val="00E37937"/>
    <w:rsid w:val="00E37A81"/>
    <w:rsid w:val="00E37B29"/>
    <w:rsid w:val="00E417C2"/>
    <w:rsid w:val="00E418A7"/>
    <w:rsid w:val="00E41A72"/>
    <w:rsid w:val="00E427B6"/>
    <w:rsid w:val="00E432B5"/>
    <w:rsid w:val="00E43809"/>
    <w:rsid w:val="00E43D25"/>
    <w:rsid w:val="00E43E89"/>
    <w:rsid w:val="00E444EC"/>
    <w:rsid w:val="00E445E6"/>
    <w:rsid w:val="00E468A6"/>
    <w:rsid w:val="00E471C6"/>
    <w:rsid w:val="00E47495"/>
    <w:rsid w:val="00E47B43"/>
    <w:rsid w:val="00E47DC3"/>
    <w:rsid w:val="00E50A40"/>
    <w:rsid w:val="00E50CA8"/>
    <w:rsid w:val="00E50CEF"/>
    <w:rsid w:val="00E51746"/>
    <w:rsid w:val="00E519E0"/>
    <w:rsid w:val="00E51C5B"/>
    <w:rsid w:val="00E52AD9"/>
    <w:rsid w:val="00E52CFD"/>
    <w:rsid w:val="00E53323"/>
    <w:rsid w:val="00E5338A"/>
    <w:rsid w:val="00E54372"/>
    <w:rsid w:val="00E54842"/>
    <w:rsid w:val="00E548FF"/>
    <w:rsid w:val="00E55520"/>
    <w:rsid w:val="00E55ACD"/>
    <w:rsid w:val="00E563F5"/>
    <w:rsid w:val="00E5704E"/>
    <w:rsid w:val="00E571F8"/>
    <w:rsid w:val="00E57252"/>
    <w:rsid w:val="00E57CAE"/>
    <w:rsid w:val="00E60535"/>
    <w:rsid w:val="00E606D1"/>
    <w:rsid w:val="00E60A0E"/>
    <w:rsid w:val="00E60ED8"/>
    <w:rsid w:val="00E614EB"/>
    <w:rsid w:val="00E6182D"/>
    <w:rsid w:val="00E622C7"/>
    <w:rsid w:val="00E624DA"/>
    <w:rsid w:val="00E62F5A"/>
    <w:rsid w:val="00E634C2"/>
    <w:rsid w:val="00E634F8"/>
    <w:rsid w:val="00E63EFF"/>
    <w:rsid w:val="00E64215"/>
    <w:rsid w:val="00E64B22"/>
    <w:rsid w:val="00E64C2E"/>
    <w:rsid w:val="00E64F56"/>
    <w:rsid w:val="00E65928"/>
    <w:rsid w:val="00E65C34"/>
    <w:rsid w:val="00E665D6"/>
    <w:rsid w:val="00E66B59"/>
    <w:rsid w:val="00E66C77"/>
    <w:rsid w:val="00E67970"/>
    <w:rsid w:val="00E67BB1"/>
    <w:rsid w:val="00E67C3F"/>
    <w:rsid w:val="00E67CAA"/>
    <w:rsid w:val="00E70426"/>
    <w:rsid w:val="00E70B0C"/>
    <w:rsid w:val="00E71259"/>
    <w:rsid w:val="00E71AB0"/>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13D"/>
    <w:rsid w:val="00E80286"/>
    <w:rsid w:val="00E8068C"/>
    <w:rsid w:val="00E80B06"/>
    <w:rsid w:val="00E81170"/>
    <w:rsid w:val="00E81AA4"/>
    <w:rsid w:val="00E8225B"/>
    <w:rsid w:val="00E822B1"/>
    <w:rsid w:val="00E822FD"/>
    <w:rsid w:val="00E825C1"/>
    <w:rsid w:val="00E82A88"/>
    <w:rsid w:val="00E82D9D"/>
    <w:rsid w:val="00E82DC2"/>
    <w:rsid w:val="00E82E97"/>
    <w:rsid w:val="00E8304E"/>
    <w:rsid w:val="00E83A0B"/>
    <w:rsid w:val="00E843F1"/>
    <w:rsid w:val="00E84AE9"/>
    <w:rsid w:val="00E85025"/>
    <w:rsid w:val="00E856E1"/>
    <w:rsid w:val="00E85788"/>
    <w:rsid w:val="00E85BC0"/>
    <w:rsid w:val="00E85D8D"/>
    <w:rsid w:val="00E8649C"/>
    <w:rsid w:val="00E86CFA"/>
    <w:rsid w:val="00E90842"/>
    <w:rsid w:val="00E90AE1"/>
    <w:rsid w:val="00E91021"/>
    <w:rsid w:val="00E91923"/>
    <w:rsid w:val="00E91B2C"/>
    <w:rsid w:val="00E927C7"/>
    <w:rsid w:val="00E933BE"/>
    <w:rsid w:val="00E93DBE"/>
    <w:rsid w:val="00E941F1"/>
    <w:rsid w:val="00E95C76"/>
    <w:rsid w:val="00E962B1"/>
    <w:rsid w:val="00E9663A"/>
    <w:rsid w:val="00E969DF"/>
    <w:rsid w:val="00E97FA6"/>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B0551"/>
    <w:rsid w:val="00EB1970"/>
    <w:rsid w:val="00EB1BBF"/>
    <w:rsid w:val="00EB1D06"/>
    <w:rsid w:val="00EB2C5D"/>
    <w:rsid w:val="00EB30CB"/>
    <w:rsid w:val="00EB30F8"/>
    <w:rsid w:val="00EB3578"/>
    <w:rsid w:val="00EB37A9"/>
    <w:rsid w:val="00EB3E05"/>
    <w:rsid w:val="00EB3FD2"/>
    <w:rsid w:val="00EB42E2"/>
    <w:rsid w:val="00EB4F92"/>
    <w:rsid w:val="00EB4FD3"/>
    <w:rsid w:val="00EB6BA1"/>
    <w:rsid w:val="00EB6CB5"/>
    <w:rsid w:val="00EB6E5D"/>
    <w:rsid w:val="00EB6EB3"/>
    <w:rsid w:val="00EC05AC"/>
    <w:rsid w:val="00EC12DB"/>
    <w:rsid w:val="00EC1786"/>
    <w:rsid w:val="00EC1A8F"/>
    <w:rsid w:val="00EC1C5C"/>
    <w:rsid w:val="00EC1FB3"/>
    <w:rsid w:val="00EC207F"/>
    <w:rsid w:val="00EC2241"/>
    <w:rsid w:val="00EC35D3"/>
    <w:rsid w:val="00EC379C"/>
    <w:rsid w:val="00EC3C10"/>
    <w:rsid w:val="00EC442D"/>
    <w:rsid w:val="00EC49EB"/>
    <w:rsid w:val="00EC533E"/>
    <w:rsid w:val="00EC63AE"/>
    <w:rsid w:val="00EC7D4E"/>
    <w:rsid w:val="00EC7D7D"/>
    <w:rsid w:val="00ED0502"/>
    <w:rsid w:val="00ED2950"/>
    <w:rsid w:val="00ED3A4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D7E1B"/>
    <w:rsid w:val="00EE0381"/>
    <w:rsid w:val="00EE08C2"/>
    <w:rsid w:val="00EE0DC2"/>
    <w:rsid w:val="00EE117D"/>
    <w:rsid w:val="00EE17CE"/>
    <w:rsid w:val="00EE20B8"/>
    <w:rsid w:val="00EE2252"/>
    <w:rsid w:val="00EE275D"/>
    <w:rsid w:val="00EE2846"/>
    <w:rsid w:val="00EE2CBC"/>
    <w:rsid w:val="00EE3363"/>
    <w:rsid w:val="00EE368C"/>
    <w:rsid w:val="00EE4251"/>
    <w:rsid w:val="00EE43E0"/>
    <w:rsid w:val="00EE4F84"/>
    <w:rsid w:val="00EE54E0"/>
    <w:rsid w:val="00EE6CD3"/>
    <w:rsid w:val="00EE6F1B"/>
    <w:rsid w:val="00EE6FED"/>
    <w:rsid w:val="00EE703A"/>
    <w:rsid w:val="00EE7528"/>
    <w:rsid w:val="00EE768C"/>
    <w:rsid w:val="00EF1D58"/>
    <w:rsid w:val="00EF3101"/>
    <w:rsid w:val="00EF36E7"/>
    <w:rsid w:val="00EF3DF6"/>
    <w:rsid w:val="00EF4844"/>
    <w:rsid w:val="00EF55AB"/>
    <w:rsid w:val="00EF5677"/>
    <w:rsid w:val="00EF587A"/>
    <w:rsid w:val="00EF59C8"/>
    <w:rsid w:val="00EF5C53"/>
    <w:rsid w:val="00EF60DD"/>
    <w:rsid w:val="00EF6163"/>
    <w:rsid w:val="00EF7A01"/>
    <w:rsid w:val="00EF7BF3"/>
    <w:rsid w:val="00F00023"/>
    <w:rsid w:val="00F00511"/>
    <w:rsid w:val="00F00656"/>
    <w:rsid w:val="00F0086E"/>
    <w:rsid w:val="00F00DED"/>
    <w:rsid w:val="00F00F9E"/>
    <w:rsid w:val="00F010CC"/>
    <w:rsid w:val="00F01F26"/>
    <w:rsid w:val="00F0263D"/>
    <w:rsid w:val="00F030CD"/>
    <w:rsid w:val="00F03E5B"/>
    <w:rsid w:val="00F040E5"/>
    <w:rsid w:val="00F0414E"/>
    <w:rsid w:val="00F046A4"/>
    <w:rsid w:val="00F04867"/>
    <w:rsid w:val="00F04B3E"/>
    <w:rsid w:val="00F04F55"/>
    <w:rsid w:val="00F05BD3"/>
    <w:rsid w:val="00F063D1"/>
    <w:rsid w:val="00F064E3"/>
    <w:rsid w:val="00F06663"/>
    <w:rsid w:val="00F06704"/>
    <w:rsid w:val="00F070FB"/>
    <w:rsid w:val="00F07381"/>
    <w:rsid w:val="00F074C8"/>
    <w:rsid w:val="00F0788D"/>
    <w:rsid w:val="00F109DB"/>
    <w:rsid w:val="00F10B27"/>
    <w:rsid w:val="00F10E63"/>
    <w:rsid w:val="00F116F3"/>
    <w:rsid w:val="00F119AA"/>
    <w:rsid w:val="00F11DF2"/>
    <w:rsid w:val="00F12FB1"/>
    <w:rsid w:val="00F130B1"/>
    <w:rsid w:val="00F13312"/>
    <w:rsid w:val="00F13654"/>
    <w:rsid w:val="00F137C8"/>
    <w:rsid w:val="00F139D6"/>
    <w:rsid w:val="00F13E8F"/>
    <w:rsid w:val="00F13F38"/>
    <w:rsid w:val="00F14524"/>
    <w:rsid w:val="00F14786"/>
    <w:rsid w:val="00F14DDA"/>
    <w:rsid w:val="00F14EE2"/>
    <w:rsid w:val="00F15D76"/>
    <w:rsid w:val="00F15D8C"/>
    <w:rsid w:val="00F16F68"/>
    <w:rsid w:val="00F17C6C"/>
    <w:rsid w:val="00F222E7"/>
    <w:rsid w:val="00F22CEF"/>
    <w:rsid w:val="00F22E9F"/>
    <w:rsid w:val="00F237C8"/>
    <w:rsid w:val="00F23D1E"/>
    <w:rsid w:val="00F24247"/>
    <w:rsid w:val="00F2428A"/>
    <w:rsid w:val="00F24398"/>
    <w:rsid w:val="00F24BAF"/>
    <w:rsid w:val="00F24C00"/>
    <w:rsid w:val="00F25867"/>
    <w:rsid w:val="00F2712B"/>
    <w:rsid w:val="00F2744F"/>
    <w:rsid w:val="00F27904"/>
    <w:rsid w:val="00F27D3E"/>
    <w:rsid w:val="00F27E17"/>
    <w:rsid w:val="00F301AC"/>
    <w:rsid w:val="00F309F0"/>
    <w:rsid w:val="00F30A86"/>
    <w:rsid w:val="00F31C02"/>
    <w:rsid w:val="00F325D3"/>
    <w:rsid w:val="00F327EE"/>
    <w:rsid w:val="00F32AC9"/>
    <w:rsid w:val="00F3330F"/>
    <w:rsid w:val="00F3479A"/>
    <w:rsid w:val="00F3487C"/>
    <w:rsid w:val="00F34969"/>
    <w:rsid w:val="00F3507D"/>
    <w:rsid w:val="00F353B4"/>
    <w:rsid w:val="00F375B0"/>
    <w:rsid w:val="00F3781D"/>
    <w:rsid w:val="00F4034F"/>
    <w:rsid w:val="00F40854"/>
    <w:rsid w:val="00F41B89"/>
    <w:rsid w:val="00F41BA7"/>
    <w:rsid w:val="00F427EC"/>
    <w:rsid w:val="00F42822"/>
    <w:rsid w:val="00F42C70"/>
    <w:rsid w:val="00F465B3"/>
    <w:rsid w:val="00F46A90"/>
    <w:rsid w:val="00F46AA3"/>
    <w:rsid w:val="00F46CCD"/>
    <w:rsid w:val="00F47336"/>
    <w:rsid w:val="00F4752D"/>
    <w:rsid w:val="00F47769"/>
    <w:rsid w:val="00F50173"/>
    <w:rsid w:val="00F507FC"/>
    <w:rsid w:val="00F5183F"/>
    <w:rsid w:val="00F5187A"/>
    <w:rsid w:val="00F524A1"/>
    <w:rsid w:val="00F537A7"/>
    <w:rsid w:val="00F547FB"/>
    <w:rsid w:val="00F54EC0"/>
    <w:rsid w:val="00F55397"/>
    <w:rsid w:val="00F56273"/>
    <w:rsid w:val="00F565DE"/>
    <w:rsid w:val="00F572FC"/>
    <w:rsid w:val="00F57EED"/>
    <w:rsid w:val="00F6006A"/>
    <w:rsid w:val="00F6049E"/>
    <w:rsid w:val="00F617E7"/>
    <w:rsid w:val="00F629D0"/>
    <w:rsid w:val="00F62AAA"/>
    <w:rsid w:val="00F62D6E"/>
    <w:rsid w:val="00F637BE"/>
    <w:rsid w:val="00F64331"/>
    <w:rsid w:val="00F6487F"/>
    <w:rsid w:val="00F649E4"/>
    <w:rsid w:val="00F64FB3"/>
    <w:rsid w:val="00F65B7D"/>
    <w:rsid w:val="00F66290"/>
    <w:rsid w:val="00F66973"/>
    <w:rsid w:val="00F67582"/>
    <w:rsid w:val="00F67E90"/>
    <w:rsid w:val="00F70044"/>
    <w:rsid w:val="00F70260"/>
    <w:rsid w:val="00F70A13"/>
    <w:rsid w:val="00F70D24"/>
    <w:rsid w:val="00F70F9D"/>
    <w:rsid w:val="00F70FD0"/>
    <w:rsid w:val="00F716E3"/>
    <w:rsid w:val="00F72A03"/>
    <w:rsid w:val="00F72A0C"/>
    <w:rsid w:val="00F72DCE"/>
    <w:rsid w:val="00F744DF"/>
    <w:rsid w:val="00F74653"/>
    <w:rsid w:val="00F7479E"/>
    <w:rsid w:val="00F748A4"/>
    <w:rsid w:val="00F74D4F"/>
    <w:rsid w:val="00F751D6"/>
    <w:rsid w:val="00F7526B"/>
    <w:rsid w:val="00F7547A"/>
    <w:rsid w:val="00F75C25"/>
    <w:rsid w:val="00F76568"/>
    <w:rsid w:val="00F77076"/>
    <w:rsid w:val="00F77B07"/>
    <w:rsid w:val="00F77FC3"/>
    <w:rsid w:val="00F80473"/>
    <w:rsid w:val="00F817BC"/>
    <w:rsid w:val="00F83018"/>
    <w:rsid w:val="00F83165"/>
    <w:rsid w:val="00F83324"/>
    <w:rsid w:val="00F83BCA"/>
    <w:rsid w:val="00F84699"/>
    <w:rsid w:val="00F84D89"/>
    <w:rsid w:val="00F86194"/>
    <w:rsid w:val="00F86A2C"/>
    <w:rsid w:val="00F86ABF"/>
    <w:rsid w:val="00F872D5"/>
    <w:rsid w:val="00F87792"/>
    <w:rsid w:val="00F877BD"/>
    <w:rsid w:val="00F90127"/>
    <w:rsid w:val="00F9031D"/>
    <w:rsid w:val="00F90879"/>
    <w:rsid w:val="00F9112E"/>
    <w:rsid w:val="00F91818"/>
    <w:rsid w:val="00F91A60"/>
    <w:rsid w:val="00F91FBD"/>
    <w:rsid w:val="00F9219B"/>
    <w:rsid w:val="00F92730"/>
    <w:rsid w:val="00F92774"/>
    <w:rsid w:val="00F93888"/>
    <w:rsid w:val="00F94754"/>
    <w:rsid w:val="00F94ED6"/>
    <w:rsid w:val="00F95631"/>
    <w:rsid w:val="00F975D2"/>
    <w:rsid w:val="00F9790F"/>
    <w:rsid w:val="00F97CA5"/>
    <w:rsid w:val="00F97F50"/>
    <w:rsid w:val="00FA0E94"/>
    <w:rsid w:val="00FA1C69"/>
    <w:rsid w:val="00FA2FCE"/>
    <w:rsid w:val="00FA31BC"/>
    <w:rsid w:val="00FA3340"/>
    <w:rsid w:val="00FA3FF8"/>
    <w:rsid w:val="00FA4878"/>
    <w:rsid w:val="00FA6052"/>
    <w:rsid w:val="00FA77DB"/>
    <w:rsid w:val="00FA78D7"/>
    <w:rsid w:val="00FB0221"/>
    <w:rsid w:val="00FB0921"/>
    <w:rsid w:val="00FB1097"/>
    <w:rsid w:val="00FB199E"/>
    <w:rsid w:val="00FB1D4B"/>
    <w:rsid w:val="00FB1FC9"/>
    <w:rsid w:val="00FB28C6"/>
    <w:rsid w:val="00FB341A"/>
    <w:rsid w:val="00FB3A1A"/>
    <w:rsid w:val="00FB503D"/>
    <w:rsid w:val="00FB612E"/>
    <w:rsid w:val="00FB7408"/>
    <w:rsid w:val="00FC13C8"/>
    <w:rsid w:val="00FC16FF"/>
    <w:rsid w:val="00FC1F1F"/>
    <w:rsid w:val="00FC2C39"/>
    <w:rsid w:val="00FC33D3"/>
    <w:rsid w:val="00FC43E3"/>
    <w:rsid w:val="00FC4EB9"/>
    <w:rsid w:val="00FC5433"/>
    <w:rsid w:val="00FC5CA8"/>
    <w:rsid w:val="00FC634D"/>
    <w:rsid w:val="00FC64B9"/>
    <w:rsid w:val="00FC6544"/>
    <w:rsid w:val="00FC66A0"/>
    <w:rsid w:val="00FC6730"/>
    <w:rsid w:val="00FC6B4C"/>
    <w:rsid w:val="00FC74D1"/>
    <w:rsid w:val="00FC79D1"/>
    <w:rsid w:val="00FC7B08"/>
    <w:rsid w:val="00FC7B21"/>
    <w:rsid w:val="00FC7DF8"/>
    <w:rsid w:val="00FD0215"/>
    <w:rsid w:val="00FD066B"/>
    <w:rsid w:val="00FD0DAB"/>
    <w:rsid w:val="00FD16A5"/>
    <w:rsid w:val="00FD1B11"/>
    <w:rsid w:val="00FD236A"/>
    <w:rsid w:val="00FD2399"/>
    <w:rsid w:val="00FD2E20"/>
    <w:rsid w:val="00FD35FB"/>
    <w:rsid w:val="00FD363A"/>
    <w:rsid w:val="00FD396C"/>
    <w:rsid w:val="00FD3F82"/>
    <w:rsid w:val="00FD4551"/>
    <w:rsid w:val="00FD56D8"/>
    <w:rsid w:val="00FE0968"/>
    <w:rsid w:val="00FE1F69"/>
    <w:rsid w:val="00FE3354"/>
    <w:rsid w:val="00FE3704"/>
    <w:rsid w:val="00FE3891"/>
    <w:rsid w:val="00FE3A54"/>
    <w:rsid w:val="00FE3BFF"/>
    <w:rsid w:val="00FE4BFC"/>
    <w:rsid w:val="00FE516F"/>
    <w:rsid w:val="00FE561B"/>
    <w:rsid w:val="00FE5FCD"/>
    <w:rsid w:val="00FE66F6"/>
    <w:rsid w:val="00FE6E72"/>
    <w:rsid w:val="00FE6E74"/>
    <w:rsid w:val="00FE7DC8"/>
    <w:rsid w:val="00FE7FCA"/>
    <w:rsid w:val="00FF0BE1"/>
    <w:rsid w:val="00FF154B"/>
    <w:rsid w:val="00FF21C5"/>
    <w:rsid w:val="00FF2310"/>
    <w:rsid w:val="00FF34B6"/>
    <w:rsid w:val="00FF3F80"/>
    <w:rsid w:val="00FF4612"/>
    <w:rsid w:val="00FF4864"/>
    <w:rsid w:val="00FF4EE5"/>
    <w:rsid w:val="00FF5803"/>
    <w:rsid w:val="00FF6053"/>
    <w:rsid w:val="00FF640E"/>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3CA"/>
    <w:pPr>
      <w:jc w:val="both"/>
    </w:pPr>
    <w:rPr>
      <w:sz w:val="26"/>
      <w:szCs w:val="26"/>
      <w:lang w:eastAsia="ru-RU"/>
    </w:rPr>
  </w:style>
  <w:style w:type="paragraph" w:styleId="Heading1">
    <w:name w:val="heading 1"/>
    <w:basedOn w:val="Normal"/>
    <w:next w:val="Normal"/>
    <w:link w:val="Heading1Char"/>
    <w:uiPriority w:val="99"/>
    <w:qFormat/>
    <w:rsid w:val="005473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67EB3"/>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67EB3"/>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5473CA"/>
    <w:pPr>
      <w:keepNext/>
      <w:ind w:right="-1" w:firstLine="709"/>
      <w:jc w:val="center"/>
      <w:outlineLvl w:val="3"/>
    </w:pPr>
    <w:rPr>
      <w:b/>
      <w:bCs/>
      <w:sz w:val="28"/>
      <w:szCs w:val="28"/>
    </w:rPr>
  </w:style>
  <w:style w:type="paragraph" w:styleId="Heading5">
    <w:name w:val="heading 5"/>
    <w:basedOn w:val="Normal"/>
    <w:next w:val="Normal"/>
    <w:link w:val="Heading5Char"/>
    <w:uiPriority w:val="99"/>
    <w:qFormat/>
    <w:rsid w:val="00F064E3"/>
    <w:pPr>
      <w:spacing w:before="240" w:after="60"/>
      <w:jc w:val="left"/>
      <w:outlineLvl w:val="4"/>
    </w:pPr>
    <w:rPr>
      <w:b/>
      <w:bCs/>
      <w:i/>
      <w:iCs/>
    </w:rPr>
  </w:style>
  <w:style w:type="paragraph" w:styleId="Heading6">
    <w:name w:val="heading 6"/>
    <w:basedOn w:val="Normal"/>
    <w:next w:val="Normal"/>
    <w:link w:val="Heading6Char"/>
    <w:uiPriority w:val="99"/>
    <w:qFormat/>
    <w:rsid w:val="00EC2241"/>
    <w:pPr>
      <w:spacing w:before="240" w:after="60"/>
      <w:jc w:val="left"/>
      <w:outlineLvl w:val="5"/>
    </w:pPr>
    <w:rPr>
      <w:b/>
      <w:bCs/>
      <w:sz w:val="22"/>
      <w:szCs w:val="22"/>
    </w:rPr>
  </w:style>
  <w:style w:type="paragraph" w:styleId="Heading9">
    <w:name w:val="heading 9"/>
    <w:basedOn w:val="Normal"/>
    <w:next w:val="Normal"/>
    <w:link w:val="Heading9Char"/>
    <w:uiPriority w:val="99"/>
    <w:qFormat/>
    <w:rsid w:val="0001402A"/>
    <w:pPr>
      <w:keepNext/>
      <w:tabs>
        <w:tab w:val="left" w:pos="1100"/>
      </w:tabs>
      <w:jc w:val="center"/>
      <w:outlineLvl w:val="8"/>
    </w:pPr>
    <w:rPr>
      <w:b/>
      <w:bCs/>
      <w:i/>
      <w:i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2CB8"/>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E2207F"/>
    <w:rPr>
      <w:rFonts w:ascii="Arial" w:hAnsi="Arial" w:cs="Arial"/>
      <w:b/>
      <w:bCs/>
      <w:i/>
      <w:iCs/>
      <w:sz w:val="28"/>
      <w:szCs w:val="28"/>
      <w:lang w:eastAsia="ru-RU"/>
    </w:rPr>
  </w:style>
  <w:style w:type="character" w:customStyle="1" w:styleId="Heading3Char">
    <w:name w:val="Heading 3 Char"/>
    <w:basedOn w:val="DefaultParagraphFont"/>
    <w:link w:val="Heading3"/>
    <w:uiPriority w:val="9"/>
    <w:semiHidden/>
    <w:rsid w:val="00256E9C"/>
    <w:rPr>
      <w:rFonts w:asciiTheme="majorHAnsi" w:eastAsiaTheme="majorEastAsia" w:hAnsiTheme="majorHAnsi" w:cstheme="majorBidi"/>
      <w:b/>
      <w:bCs/>
      <w:sz w:val="26"/>
      <w:szCs w:val="26"/>
      <w:lang w:eastAsia="ru-RU"/>
    </w:rPr>
  </w:style>
  <w:style w:type="character" w:customStyle="1" w:styleId="Heading4Char">
    <w:name w:val="Heading 4 Char"/>
    <w:basedOn w:val="DefaultParagraphFont"/>
    <w:link w:val="Heading4"/>
    <w:uiPriority w:val="9"/>
    <w:semiHidden/>
    <w:rsid w:val="00256E9C"/>
    <w:rPr>
      <w:rFonts w:asciiTheme="minorHAnsi" w:eastAsiaTheme="minorEastAsia" w:hAnsiTheme="minorHAnsi" w:cstheme="minorBidi"/>
      <w:b/>
      <w:bCs/>
      <w:sz w:val="28"/>
      <w:szCs w:val="28"/>
      <w:lang w:eastAsia="ru-RU"/>
    </w:rPr>
  </w:style>
  <w:style w:type="character" w:customStyle="1" w:styleId="Heading5Char">
    <w:name w:val="Heading 5 Char"/>
    <w:basedOn w:val="DefaultParagraphFont"/>
    <w:link w:val="Heading5"/>
    <w:uiPriority w:val="9"/>
    <w:semiHidden/>
    <w:rsid w:val="00256E9C"/>
    <w:rPr>
      <w:rFonts w:asciiTheme="minorHAnsi" w:eastAsiaTheme="minorEastAsia" w:hAnsiTheme="minorHAnsi" w:cstheme="minorBidi"/>
      <w:b/>
      <w:bCs/>
      <w:i/>
      <w:iCs/>
      <w:sz w:val="26"/>
      <w:szCs w:val="26"/>
      <w:lang w:eastAsia="ru-RU"/>
    </w:rPr>
  </w:style>
  <w:style w:type="character" w:customStyle="1" w:styleId="Heading6Char">
    <w:name w:val="Heading 6 Char"/>
    <w:basedOn w:val="DefaultParagraphFont"/>
    <w:link w:val="Heading6"/>
    <w:uiPriority w:val="99"/>
    <w:locked/>
    <w:rsid w:val="008653D1"/>
    <w:rPr>
      <w:b/>
      <w:bCs/>
      <w:sz w:val="22"/>
      <w:szCs w:val="22"/>
      <w:lang w:eastAsia="ru-RU"/>
    </w:rPr>
  </w:style>
  <w:style w:type="character" w:customStyle="1" w:styleId="Heading9Char">
    <w:name w:val="Heading 9 Char"/>
    <w:basedOn w:val="DefaultParagraphFont"/>
    <w:link w:val="Heading9"/>
    <w:uiPriority w:val="99"/>
    <w:locked/>
    <w:rsid w:val="0001402A"/>
    <w:rPr>
      <w:b/>
      <w:bCs/>
      <w:i/>
      <w:iCs/>
      <w:sz w:val="36"/>
      <w:szCs w:val="36"/>
      <w:lang w:eastAsia="ru-RU"/>
    </w:rPr>
  </w:style>
  <w:style w:type="paragraph" w:customStyle="1" w:styleId="1">
    <w:name w:val="Знак Знак Знак Знак Знак Знак Знак Знак1 Знак"/>
    <w:basedOn w:val="Normal"/>
    <w:uiPriority w:val="99"/>
    <w:rsid w:val="005473CA"/>
    <w:rPr>
      <w:rFonts w:ascii="Verdana" w:hAnsi="Verdana" w:cs="Verdana"/>
      <w:sz w:val="20"/>
      <w:szCs w:val="20"/>
      <w:lang w:val="en-US" w:eastAsia="en-US"/>
    </w:rPr>
  </w:style>
  <w:style w:type="paragraph" w:styleId="BodyText">
    <w:name w:val="Body Text"/>
    <w:aliases w:val="Основной текст Знак,Основной текст Знак Знак Знак"/>
    <w:basedOn w:val="Normal"/>
    <w:link w:val="BodyTextChar"/>
    <w:uiPriority w:val="99"/>
    <w:rsid w:val="005473CA"/>
    <w:rPr>
      <w:rFonts w:ascii="UkrainianPragmatica" w:hAnsi="UkrainianPragmatica" w:cs="UkrainianPragmatica"/>
      <w:color w:val="000000"/>
      <w:sz w:val="22"/>
      <w:szCs w:val="22"/>
    </w:rPr>
  </w:style>
  <w:style w:type="character" w:customStyle="1" w:styleId="BodyTextChar">
    <w:name w:val="Body Text Char"/>
    <w:aliases w:val="Основной текст Знак Char,Основной текст Знак Знак Знак Char"/>
    <w:basedOn w:val="DefaultParagraphFont"/>
    <w:link w:val="BodyText"/>
    <w:uiPriority w:val="99"/>
    <w:locked/>
    <w:rsid w:val="006F6480"/>
    <w:rPr>
      <w:rFonts w:ascii="UkrainianPragmatica" w:hAnsi="UkrainianPragmatica" w:cs="UkrainianPragmatica"/>
      <w:color w:val="000000"/>
      <w:sz w:val="22"/>
      <w:szCs w:val="22"/>
      <w:lang w:eastAsia="ru-RU"/>
    </w:rPr>
  </w:style>
  <w:style w:type="paragraph" w:styleId="BodyTextIndent2">
    <w:name w:val="Body Text Indent 2"/>
    <w:basedOn w:val="Normal"/>
    <w:link w:val="BodyTextIndent2Char"/>
    <w:uiPriority w:val="99"/>
    <w:rsid w:val="005473CA"/>
    <w:pPr>
      <w:spacing w:after="120" w:line="480" w:lineRule="auto"/>
      <w:ind w:left="283"/>
    </w:pPr>
  </w:style>
  <w:style w:type="character" w:customStyle="1" w:styleId="BodyTextIndent2Char">
    <w:name w:val="Body Text Indent 2 Char"/>
    <w:basedOn w:val="DefaultParagraphFont"/>
    <w:link w:val="BodyTextIndent2"/>
    <w:uiPriority w:val="99"/>
    <w:locked/>
    <w:rsid w:val="005473CA"/>
    <w:rPr>
      <w:sz w:val="24"/>
      <w:szCs w:val="24"/>
      <w:lang w:val="uk-UA" w:eastAsia="ru-RU"/>
    </w:rPr>
  </w:style>
  <w:style w:type="paragraph" w:styleId="HTMLPreformatted">
    <w:name w:val="HTML Preformatted"/>
    <w:basedOn w:val="Normal"/>
    <w:link w:val="HTMLPreformattedChar"/>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uiPriority w:val="99"/>
    <w:locked/>
    <w:rsid w:val="005473CA"/>
    <w:rPr>
      <w:rFonts w:ascii="Arial Unicode MS" w:eastAsia="Arial Unicode MS" w:hAnsi="Arial Unicode MS" w:cs="Arial Unicode MS"/>
      <w:color w:val="000000"/>
      <w:lang w:val="uk-UA" w:eastAsia="ru-RU"/>
    </w:rPr>
  </w:style>
  <w:style w:type="paragraph" w:styleId="ListParagraph">
    <w:name w:val="List Paragraph"/>
    <w:basedOn w:val="Normal"/>
    <w:uiPriority w:val="99"/>
    <w:qFormat/>
    <w:rsid w:val="005473CA"/>
    <w:pPr>
      <w:spacing w:after="200"/>
      <w:ind w:left="720"/>
    </w:pPr>
    <w:rPr>
      <w:rFonts w:ascii="Calibri" w:hAnsi="Calibri" w:cs="Calibri"/>
      <w:sz w:val="28"/>
      <w:szCs w:val="28"/>
      <w:lang w:eastAsia="en-US"/>
    </w:rPr>
  </w:style>
  <w:style w:type="paragraph" w:styleId="BodyText2">
    <w:name w:val="Body Text 2"/>
    <w:basedOn w:val="Normal"/>
    <w:link w:val="BodyText2Char"/>
    <w:uiPriority w:val="99"/>
    <w:rsid w:val="005473CA"/>
    <w:pPr>
      <w:spacing w:after="120" w:line="480" w:lineRule="auto"/>
    </w:pPr>
  </w:style>
  <w:style w:type="character" w:customStyle="1" w:styleId="BodyText2Char">
    <w:name w:val="Body Text 2 Char"/>
    <w:basedOn w:val="DefaultParagraphFont"/>
    <w:link w:val="BodyText2"/>
    <w:uiPriority w:val="99"/>
    <w:locked/>
    <w:rsid w:val="005473CA"/>
    <w:rPr>
      <w:sz w:val="24"/>
      <w:szCs w:val="24"/>
      <w:lang w:val="uk-UA" w:eastAsia="ru-RU"/>
    </w:rPr>
  </w:style>
  <w:style w:type="paragraph" w:styleId="BodyTextIndent">
    <w:name w:val="Body Text Indent"/>
    <w:aliases w:val="Подпись к рис.,Ïîäïèñü ê ðèñ.,Iiaienu e ?en."/>
    <w:basedOn w:val="Normal"/>
    <w:link w:val="BodyTextIndentChar"/>
    <w:uiPriority w:val="99"/>
    <w:rsid w:val="005473CA"/>
    <w:pPr>
      <w:spacing w:after="120" w:line="276" w:lineRule="auto"/>
      <w:ind w:left="283"/>
    </w:pPr>
    <w:rPr>
      <w:rFonts w:ascii="Calibri" w:hAnsi="Calibri" w:cs="Calibri"/>
      <w:sz w:val="22"/>
      <w:szCs w:val="22"/>
      <w:lang w:eastAsia="uk-UA"/>
    </w:rPr>
  </w:style>
  <w:style w:type="character" w:customStyle="1" w:styleId="BodyTextIndentChar">
    <w:name w:val="Body Text Indent Char"/>
    <w:aliases w:val="Подпись к рис. Char,Ïîäïèñü ê ðèñ. Char,Iiaienu e ?en. Char"/>
    <w:basedOn w:val="DefaultParagraphFont"/>
    <w:link w:val="BodyTextIndent"/>
    <w:uiPriority w:val="99"/>
    <w:locked/>
    <w:rsid w:val="0008402E"/>
    <w:rPr>
      <w:rFonts w:ascii="Calibri" w:hAnsi="Calibri" w:cs="Calibri"/>
      <w:sz w:val="22"/>
      <w:szCs w:val="22"/>
    </w:rPr>
  </w:style>
  <w:style w:type="character" w:customStyle="1" w:styleId="longtext">
    <w:name w:val="long_text"/>
    <w:basedOn w:val="DefaultParagraphFont"/>
    <w:uiPriority w:val="99"/>
    <w:rsid w:val="005473CA"/>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rsid w:val="005473CA"/>
    <w:pPr>
      <w:spacing w:before="100" w:beforeAutospacing="1" w:after="100" w:afterAutospacing="1"/>
    </w:p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5473CA"/>
    <w:rPr>
      <w:sz w:val="24"/>
      <w:szCs w:val="24"/>
      <w:lang w:val="uk-UA" w:eastAsia="ru-RU"/>
    </w:rPr>
  </w:style>
  <w:style w:type="paragraph" w:styleId="BodyText3">
    <w:name w:val="Body Text 3"/>
    <w:basedOn w:val="Normal"/>
    <w:link w:val="BodyText3Char"/>
    <w:uiPriority w:val="99"/>
    <w:rsid w:val="005473CA"/>
    <w:pPr>
      <w:spacing w:after="120"/>
    </w:pPr>
    <w:rPr>
      <w:sz w:val="16"/>
      <w:szCs w:val="16"/>
    </w:rPr>
  </w:style>
  <w:style w:type="character" w:customStyle="1" w:styleId="BodyText3Char">
    <w:name w:val="Body Text 3 Char"/>
    <w:basedOn w:val="DefaultParagraphFont"/>
    <w:link w:val="BodyText3"/>
    <w:uiPriority w:val="99"/>
    <w:semiHidden/>
    <w:rsid w:val="00256E9C"/>
    <w:rPr>
      <w:sz w:val="16"/>
      <w:szCs w:val="16"/>
      <w:lang w:eastAsia="ru-RU"/>
    </w:rPr>
  </w:style>
  <w:style w:type="paragraph" w:customStyle="1" w:styleId="7">
    <w:name w:val="Стиль7"/>
    <w:basedOn w:val="Normal"/>
    <w:uiPriority w:val="99"/>
    <w:rsid w:val="005473CA"/>
    <w:pPr>
      <w:keepNext/>
      <w:widowControl w:val="0"/>
      <w:shd w:val="clear" w:color="auto" w:fill="FFFFFF"/>
      <w:spacing w:before="60" w:after="60"/>
      <w:ind w:firstLine="720"/>
    </w:pPr>
  </w:style>
  <w:style w:type="paragraph" w:customStyle="1" w:styleId="70">
    <w:name w:val="7"/>
    <w:basedOn w:val="Normal"/>
    <w:uiPriority w:val="99"/>
    <w:rsid w:val="005473CA"/>
    <w:pPr>
      <w:keepNext/>
      <w:shd w:val="clear" w:color="auto" w:fill="FFFFFF"/>
      <w:spacing w:before="60" w:after="60"/>
      <w:ind w:firstLine="720"/>
    </w:pPr>
  </w:style>
  <w:style w:type="paragraph" w:customStyle="1" w:styleId="a">
    <w:name w:val="Нормальний текст"/>
    <w:basedOn w:val="Normal"/>
    <w:uiPriority w:val="99"/>
    <w:rsid w:val="005473CA"/>
    <w:pPr>
      <w:spacing w:before="120"/>
      <w:ind w:firstLine="567"/>
    </w:pPr>
    <w:rPr>
      <w:rFonts w:ascii="Antiqua" w:hAnsi="Antiqua" w:cs="Antiqua"/>
    </w:rPr>
  </w:style>
  <w:style w:type="paragraph" w:customStyle="1" w:styleId="Default">
    <w:name w:val="Default"/>
    <w:uiPriority w:val="99"/>
    <w:rsid w:val="005473CA"/>
    <w:pPr>
      <w:autoSpaceDE w:val="0"/>
      <w:autoSpaceDN w:val="0"/>
      <w:adjustRightInd w:val="0"/>
    </w:pPr>
    <w:rPr>
      <w:color w:val="000000"/>
      <w:sz w:val="24"/>
      <w:szCs w:val="24"/>
      <w:lang w:val="ru-RU" w:eastAsia="ru-RU"/>
    </w:rPr>
  </w:style>
  <w:style w:type="paragraph" w:customStyle="1" w:styleId="a0">
    <w:name w:val="Документ"/>
    <w:basedOn w:val="Normal"/>
    <w:link w:val="a1"/>
    <w:uiPriority w:val="99"/>
    <w:rsid w:val="005473CA"/>
    <w:pPr>
      <w:ind w:firstLine="851"/>
    </w:pPr>
    <w:rPr>
      <w:sz w:val="28"/>
      <w:szCs w:val="28"/>
    </w:rPr>
  </w:style>
  <w:style w:type="character" w:customStyle="1" w:styleId="a1">
    <w:name w:val="Документ Знак"/>
    <w:link w:val="a0"/>
    <w:uiPriority w:val="99"/>
    <w:locked/>
    <w:rsid w:val="005473CA"/>
    <w:rPr>
      <w:sz w:val="28"/>
      <w:szCs w:val="28"/>
      <w:lang w:val="uk-UA" w:eastAsia="ru-RU"/>
    </w:rPr>
  </w:style>
  <w:style w:type="paragraph" w:customStyle="1" w:styleId="a2">
    <w:name w:val="абзац"/>
    <w:basedOn w:val="Normal"/>
    <w:link w:val="a3"/>
    <w:uiPriority w:val="99"/>
    <w:rsid w:val="005473CA"/>
    <w:pPr>
      <w:ind w:firstLine="680"/>
    </w:pPr>
    <w:rPr>
      <w:sz w:val="28"/>
      <w:szCs w:val="28"/>
    </w:rPr>
  </w:style>
  <w:style w:type="character" w:customStyle="1" w:styleId="a3">
    <w:name w:val="абзац Знак"/>
    <w:link w:val="a2"/>
    <w:uiPriority w:val="99"/>
    <w:locked/>
    <w:rsid w:val="005473CA"/>
    <w:rPr>
      <w:sz w:val="28"/>
      <w:szCs w:val="28"/>
      <w:lang w:val="uk-UA" w:eastAsia="ru-RU"/>
    </w:rPr>
  </w:style>
  <w:style w:type="paragraph" w:customStyle="1" w:styleId="21">
    <w:name w:val="Основной текст 21"/>
    <w:basedOn w:val="Normal"/>
    <w:uiPriority w:val="99"/>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lang w:eastAsia="ru-RU"/>
    </w:rPr>
  </w:style>
  <w:style w:type="character" w:styleId="PageNumber">
    <w:name w:val="page number"/>
    <w:basedOn w:val="DefaultParagraphFont"/>
    <w:uiPriority w:val="99"/>
    <w:rsid w:val="005473CA"/>
  </w:style>
  <w:style w:type="paragraph" w:styleId="Footer">
    <w:name w:val="footer"/>
    <w:basedOn w:val="Normal"/>
    <w:link w:val="FooterChar"/>
    <w:uiPriority w:val="99"/>
    <w:rsid w:val="005473CA"/>
    <w:pPr>
      <w:tabs>
        <w:tab w:val="center" w:pos="4819"/>
        <w:tab w:val="right" w:pos="9639"/>
      </w:tabs>
    </w:pPr>
  </w:style>
  <w:style w:type="character" w:customStyle="1" w:styleId="FooterChar">
    <w:name w:val="Footer Char"/>
    <w:basedOn w:val="DefaultParagraphFont"/>
    <w:link w:val="Footer"/>
    <w:uiPriority w:val="99"/>
    <w:locked/>
    <w:rsid w:val="00B76E00"/>
    <w:rPr>
      <w:sz w:val="24"/>
      <w:szCs w:val="24"/>
      <w:lang w:eastAsia="ru-RU"/>
    </w:rPr>
  </w:style>
  <w:style w:type="character" w:styleId="Hyperlink">
    <w:name w:val="Hyperlink"/>
    <w:basedOn w:val="DefaultParagraphFont"/>
    <w:uiPriority w:val="99"/>
    <w:rsid w:val="005473CA"/>
    <w:rPr>
      <w:color w:val="0000FF"/>
      <w:u w:val="single"/>
    </w:rPr>
  </w:style>
  <w:style w:type="paragraph" w:styleId="TOC1">
    <w:name w:val="toc 1"/>
    <w:basedOn w:val="Normal"/>
    <w:next w:val="Normal"/>
    <w:autoRedefine/>
    <w:uiPriority w:val="99"/>
    <w:semiHidden/>
    <w:rsid w:val="00672DBA"/>
    <w:pPr>
      <w:keepNext/>
      <w:keepLines/>
      <w:tabs>
        <w:tab w:val="left" w:pos="360"/>
        <w:tab w:val="center" w:pos="9393"/>
        <w:tab w:val="right" w:leader="dot" w:pos="9629"/>
      </w:tabs>
      <w:spacing w:line="360" w:lineRule="auto"/>
      <w:jc w:val="center"/>
    </w:pPr>
    <w:rPr>
      <w:noProof/>
      <w:sz w:val="24"/>
      <w:szCs w:val="24"/>
    </w:rPr>
  </w:style>
  <w:style w:type="paragraph" w:styleId="TOC2">
    <w:name w:val="toc 2"/>
    <w:basedOn w:val="Normal"/>
    <w:next w:val="Normal"/>
    <w:autoRedefine/>
    <w:uiPriority w:val="99"/>
    <w:semiHidden/>
    <w:rsid w:val="0028722B"/>
    <w:pPr>
      <w:tabs>
        <w:tab w:val="left" w:pos="0"/>
        <w:tab w:val="left" w:pos="720"/>
        <w:tab w:val="right" w:leader="dot" w:pos="9673"/>
      </w:tabs>
      <w:spacing w:line="360" w:lineRule="auto"/>
    </w:pPr>
    <w:rPr>
      <w:noProof/>
      <w:sz w:val="24"/>
      <w:szCs w:val="24"/>
    </w:rPr>
  </w:style>
  <w:style w:type="paragraph" w:styleId="TOC3">
    <w:name w:val="toc 3"/>
    <w:basedOn w:val="Normal"/>
    <w:next w:val="Normal"/>
    <w:autoRedefine/>
    <w:uiPriority w:val="99"/>
    <w:semiHidden/>
    <w:rsid w:val="005473CA"/>
    <w:pPr>
      <w:widowControl w:val="0"/>
      <w:tabs>
        <w:tab w:val="right" w:leader="dot" w:pos="9629"/>
      </w:tabs>
      <w:ind w:firstLine="720"/>
    </w:pPr>
    <w:rPr>
      <w:b/>
      <w:bCs/>
      <w:noProof/>
    </w:rPr>
  </w:style>
  <w:style w:type="paragraph" w:customStyle="1" w:styleId="Bullet">
    <w:name w:val="Bullet"/>
    <w:basedOn w:val="Normal"/>
    <w:uiPriority w:val="99"/>
    <w:rsid w:val="005473CA"/>
    <w:pPr>
      <w:tabs>
        <w:tab w:val="num" w:pos="567"/>
      </w:tabs>
      <w:spacing w:before="120" w:after="120"/>
      <w:ind w:left="567" w:hanging="567"/>
    </w:pPr>
    <w:rPr>
      <w:rFonts w:ascii="NewtonC" w:hAnsi="NewtonC" w:cs="NewtonC"/>
      <w:sz w:val="20"/>
      <w:szCs w:val="20"/>
      <w:lang w:eastAsia="en-US"/>
    </w:rPr>
  </w:style>
  <w:style w:type="paragraph" w:styleId="Title">
    <w:name w:val="Title"/>
    <w:basedOn w:val="Normal"/>
    <w:link w:val="TitleChar"/>
    <w:uiPriority w:val="99"/>
    <w:qFormat/>
    <w:rsid w:val="005473CA"/>
    <w:pPr>
      <w:jc w:val="center"/>
    </w:pPr>
    <w:rPr>
      <w:b/>
      <w:bCs/>
      <w:sz w:val="28"/>
      <w:szCs w:val="28"/>
    </w:rPr>
  </w:style>
  <w:style w:type="character" w:customStyle="1" w:styleId="TitleChar">
    <w:name w:val="Title Char"/>
    <w:basedOn w:val="DefaultParagraphFont"/>
    <w:link w:val="Title"/>
    <w:uiPriority w:val="99"/>
    <w:locked/>
    <w:rsid w:val="00975481"/>
    <w:rPr>
      <w:b/>
      <w:bCs/>
      <w:sz w:val="28"/>
      <w:szCs w:val="28"/>
      <w:lang w:eastAsia="ru-RU"/>
    </w:rPr>
  </w:style>
  <w:style w:type="paragraph" w:styleId="Header">
    <w:name w:val="header"/>
    <w:basedOn w:val="Normal"/>
    <w:link w:val="HeaderChar"/>
    <w:uiPriority w:val="99"/>
    <w:rsid w:val="005473CA"/>
    <w:pPr>
      <w:tabs>
        <w:tab w:val="center" w:pos="4819"/>
        <w:tab w:val="right" w:pos="9639"/>
      </w:tabs>
    </w:pPr>
  </w:style>
  <w:style w:type="character" w:customStyle="1" w:styleId="HeaderChar">
    <w:name w:val="Header Char"/>
    <w:basedOn w:val="DefaultParagraphFont"/>
    <w:link w:val="Header"/>
    <w:uiPriority w:val="99"/>
    <w:locked/>
    <w:rsid w:val="00B76E00"/>
    <w:rPr>
      <w:sz w:val="24"/>
      <w:szCs w:val="24"/>
      <w:lang w:eastAsia="ru-RU"/>
    </w:rPr>
  </w:style>
  <w:style w:type="paragraph" w:customStyle="1" w:styleId="ArialNarrow11pt">
    <w:name w:val="Стиль Основной текст с отступом + Arial Narrow 11 pt полужирный ..."/>
    <w:basedOn w:val="BodyTextIndent"/>
    <w:uiPriority w:val="99"/>
    <w:rsid w:val="005473CA"/>
    <w:pPr>
      <w:keepNext/>
      <w:widowControl w:val="0"/>
      <w:spacing w:before="60" w:after="60" w:line="240" w:lineRule="auto"/>
      <w:ind w:left="0" w:firstLine="567"/>
      <w:jc w:val="right"/>
    </w:pPr>
    <w:rPr>
      <w:rFonts w:ascii="Arial Narrow" w:hAnsi="Arial Narrow" w:cs="Arial Narrow"/>
      <w:b/>
      <w:bCs/>
      <w:i/>
      <w:iCs/>
    </w:rPr>
  </w:style>
  <w:style w:type="paragraph" w:customStyle="1" w:styleId="NormalText">
    <w:name w:val="Normal Text"/>
    <w:basedOn w:val="Normal"/>
    <w:uiPriority w:val="99"/>
    <w:rsid w:val="005473CA"/>
    <w:pPr>
      <w:autoSpaceDE w:val="0"/>
      <w:autoSpaceDN w:val="0"/>
      <w:ind w:firstLine="567"/>
    </w:pPr>
    <w:rPr>
      <w:rFonts w:ascii="Antiqua" w:hAnsi="Antiqua" w:cs="Antiqua"/>
    </w:rPr>
  </w:style>
  <w:style w:type="paragraph" w:customStyle="1" w:styleId="a4">
    <w:name w:val="Сборниковский"/>
    <w:autoRedefine/>
    <w:uiPriority w:val="99"/>
    <w:rsid w:val="005473CA"/>
    <w:pPr>
      <w:widowControl w:val="0"/>
      <w:jc w:val="both"/>
    </w:pPr>
    <w:rPr>
      <w:sz w:val="24"/>
      <w:szCs w:val="24"/>
      <w:lang w:eastAsia="ru-RU"/>
    </w:rPr>
  </w:style>
  <w:style w:type="paragraph" w:customStyle="1" w:styleId="210">
    <w:name w:val="Основной текст с отступом 21"/>
    <w:basedOn w:val="Normal"/>
    <w:uiPriority w:val="99"/>
    <w:rsid w:val="005473CA"/>
    <w:pPr>
      <w:widowControl w:val="0"/>
      <w:spacing w:line="220" w:lineRule="exact"/>
      <w:ind w:firstLine="709"/>
    </w:pPr>
    <w:rPr>
      <w:sz w:val="28"/>
      <w:szCs w:val="28"/>
    </w:rPr>
  </w:style>
  <w:style w:type="paragraph" w:customStyle="1" w:styleId="10">
    <w:name w:val="заголовок 1"/>
    <w:basedOn w:val="Normal"/>
    <w:next w:val="Normal"/>
    <w:uiPriority w:val="99"/>
    <w:rsid w:val="005473CA"/>
    <w:pPr>
      <w:keepNext/>
      <w:autoSpaceDE w:val="0"/>
      <w:autoSpaceDN w:val="0"/>
      <w:jc w:val="left"/>
    </w:pPr>
    <w:rPr>
      <w:sz w:val="24"/>
      <w:szCs w:val="24"/>
    </w:rPr>
  </w:style>
  <w:style w:type="paragraph" w:styleId="NoSpacing">
    <w:name w:val="No Spacing"/>
    <w:link w:val="NoSpacingChar"/>
    <w:uiPriority w:val="99"/>
    <w:qFormat/>
    <w:rsid w:val="005473CA"/>
    <w:rPr>
      <w:sz w:val="28"/>
      <w:szCs w:val="28"/>
      <w:lang w:eastAsia="en-US"/>
    </w:rPr>
  </w:style>
  <w:style w:type="character" w:customStyle="1" w:styleId="NoSpacingChar">
    <w:name w:val="No Spacing Char"/>
    <w:link w:val="NoSpacing"/>
    <w:uiPriority w:val="99"/>
    <w:locked/>
    <w:rsid w:val="005473CA"/>
    <w:rPr>
      <w:rFonts w:eastAsia="Times New Roman"/>
      <w:sz w:val="28"/>
      <w:szCs w:val="28"/>
      <w:lang w:val="uk-UA" w:eastAsia="en-US"/>
    </w:rPr>
  </w:style>
  <w:style w:type="paragraph" w:customStyle="1" w:styleId="CharCharCharChar">
    <w:name w:val="Char Знак Знак Char Знак Знак Char Знак Знак Char Знак Знак Знак Знак Знак Знак Знак Знак Знак"/>
    <w:basedOn w:val="Normal"/>
    <w:uiPriority w:val="99"/>
    <w:rsid w:val="005473CA"/>
    <w:pPr>
      <w:jc w:val="left"/>
    </w:pPr>
    <w:rPr>
      <w:rFonts w:ascii="Verdana" w:hAnsi="Verdana" w:cs="Verdana"/>
      <w:sz w:val="20"/>
      <w:szCs w:val="20"/>
      <w:lang w:val="en-US" w:eastAsia="en-US"/>
    </w:rPr>
  </w:style>
  <w:style w:type="paragraph" w:customStyle="1" w:styleId="11">
    <w:name w:val="1"/>
    <w:basedOn w:val="Normal"/>
    <w:next w:val="Normal"/>
    <w:uiPriority w:val="99"/>
    <w:rsid w:val="005473CA"/>
    <w:pPr>
      <w:spacing w:before="60" w:after="60"/>
      <w:ind w:firstLine="567"/>
    </w:pPr>
    <w:rPr>
      <w:rFonts w:ascii="Verdana" w:hAnsi="Verdana" w:cs="Verdana"/>
      <w:color w:val="000000"/>
      <w:sz w:val="24"/>
      <w:szCs w:val="24"/>
    </w:rPr>
  </w:style>
  <w:style w:type="paragraph" w:customStyle="1" w:styleId="12">
    <w:name w:val="Знак Знак1 Знак Знак Знак Знак Знак Знак Знак"/>
    <w:basedOn w:val="Normal"/>
    <w:uiPriority w:val="99"/>
    <w:rsid w:val="00D75207"/>
    <w:pPr>
      <w:jc w:val="left"/>
    </w:pPr>
    <w:rPr>
      <w:sz w:val="20"/>
      <w:szCs w:val="20"/>
      <w:lang w:val="en-US" w:eastAsia="en-US"/>
    </w:rPr>
  </w:style>
  <w:style w:type="table" w:styleId="TableGrid">
    <w:name w:val="Table Grid"/>
    <w:basedOn w:val="TableNormal"/>
    <w:uiPriority w:val="99"/>
    <w:rsid w:val="00270317"/>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Normal"/>
    <w:uiPriority w:val="99"/>
    <w:rsid w:val="00C15623"/>
    <w:pPr>
      <w:jc w:val="left"/>
    </w:pPr>
    <w:rPr>
      <w:rFonts w:ascii="Verdana" w:hAnsi="Verdana" w:cs="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w:basedOn w:val="Normal"/>
    <w:uiPriority w:val="99"/>
    <w:rsid w:val="00FA77DB"/>
    <w:pPr>
      <w:jc w:val="left"/>
    </w:pPr>
    <w:rPr>
      <w:rFonts w:ascii="Verdana" w:hAnsi="Verdana" w:cs="Verdana"/>
      <w:sz w:val="20"/>
      <w:szCs w:val="20"/>
      <w:lang w:val="en-US" w:eastAsia="en-US"/>
    </w:rPr>
  </w:style>
  <w:style w:type="paragraph" w:styleId="BalloonText">
    <w:name w:val="Balloon Text"/>
    <w:basedOn w:val="Normal"/>
    <w:link w:val="BalloonTextChar"/>
    <w:uiPriority w:val="99"/>
    <w:semiHidden/>
    <w:rsid w:val="0009719D"/>
    <w:rPr>
      <w:rFonts w:ascii="Tahoma" w:hAnsi="Tahoma" w:cs="Tahoma"/>
      <w:sz w:val="16"/>
      <w:szCs w:val="16"/>
    </w:rPr>
  </w:style>
  <w:style w:type="character" w:customStyle="1" w:styleId="BalloonTextChar">
    <w:name w:val="Balloon Text Char"/>
    <w:basedOn w:val="DefaultParagraphFont"/>
    <w:link w:val="BalloonText"/>
    <w:uiPriority w:val="99"/>
    <w:semiHidden/>
    <w:rsid w:val="00256E9C"/>
    <w:rPr>
      <w:sz w:val="0"/>
      <w:szCs w:val="0"/>
      <w:lang w:eastAsia="ru-RU"/>
    </w:rPr>
  </w:style>
  <w:style w:type="paragraph" w:customStyle="1" w:styleId="14pt">
    <w:name w:val="Обычный + 14 pt"/>
    <w:aliases w:val="полужирный,по ширине,Первая строка:  1,25 см"/>
    <w:basedOn w:val="Normal"/>
    <w:uiPriority w:val="99"/>
    <w:rsid w:val="00A07A6F"/>
    <w:pPr>
      <w:ind w:firstLine="709"/>
    </w:pPr>
    <w:rPr>
      <w:b/>
      <w:bCs/>
      <w:sz w:val="28"/>
      <w:szCs w:val="28"/>
      <w:lang w:val="ru-RU"/>
    </w:rPr>
  </w:style>
  <w:style w:type="paragraph" w:customStyle="1" w:styleId="13">
    <w:name w:val="Обычный1"/>
    <w:uiPriority w:val="99"/>
    <w:rsid w:val="0038601E"/>
    <w:rPr>
      <w:sz w:val="20"/>
      <w:szCs w:val="20"/>
      <w:lang w:eastAsia="ru-RU"/>
    </w:rPr>
  </w:style>
  <w:style w:type="paragraph" w:styleId="PlainText">
    <w:name w:val="Plain Text"/>
    <w:basedOn w:val="Normal"/>
    <w:link w:val="PlainTextChar"/>
    <w:uiPriority w:val="99"/>
    <w:rsid w:val="0038601E"/>
    <w:pPr>
      <w:jc w:val="left"/>
    </w:pPr>
    <w:rPr>
      <w:rFonts w:ascii="Courier New" w:hAnsi="Courier New" w:cs="Courier New"/>
      <w:sz w:val="20"/>
      <w:szCs w:val="20"/>
      <w:lang w:val="ru-RU"/>
    </w:rPr>
  </w:style>
  <w:style w:type="character" w:customStyle="1" w:styleId="PlainTextChar">
    <w:name w:val="Plain Text Char"/>
    <w:basedOn w:val="DefaultParagraphFont"/>
    <w:link w:val="PlainText"/>
    <w:uiPriority w:val="99"/>
    <w:locked/>
    <w:rsid w:val="003B3844"/>
    <w:rPr>
      <w:rFonts w:ascii="Courier New" w:hAnsi="Courier New" w:cs="Courier New"/>
      <w:lang w:val="ru-RU" w:eastAsia="ru-RU"/>
    </w:rPr>
  </w:style>
  <w:style w:type="paragraph" w:customStyle="1" w:styleId="ParagraphStyle">
    <w:name w:val="Paragraph Style"/>
    <w:uiPriority w:val="99"/>
    <w:rsid w:val="00F064E3"/>
    <w:pPr>
      <w:autoSpaceDE w:val="0"/>
      <w:autoSpaceDN w:val="0"/>
      <w:adjustRightInd w:val="0"/>
    </w:pPr>
    <w:rPr>
      <w:rFonts w:ascii="Courier New" w:hAnsi="Courier New" w:cs="Courier New"/>
      <w:sz w:val="20"/>
      <w:szCs w:val="20"/>
      <w:lang w:val="ru-RU" w:eastAsia="ru-RU"/>
    </w:rPr>
  </w:style>
  <w:style w:type="character" w:customStyle="1" w:styleId="FontStyle">
    <w:name w:val="Font Style"/>
    <w:uiPriority w:val="99"/>
    <w:rsid w:val="00F064E3"/>
    <w:rPr>
      <w:color w:val="000000"/>
      <w:sz w:val="20"/>
      <w:szCs w:val="20"/>
    </w:rPr>
  </w:style>
  <w:style w:type="character" w:customStyle="1" w:styleId="FontStyle12">
    <w:name w:val="Font Style12"/>
    <w:basedOn w:val="DefaultParagraphFont"/>
    <w:uiPriority w:val="99"/>
    <w:rsid w:val="00F064E3"/>
    <w:rPr>
      <w:rFonts w:ascii="Times New Roman" w:hAnsi="Times New Roman" w:cs="Times New Roman"/>
      <w:sz w:val="22"/>
      <w:szCs w:val="22"/>
    </w:rPr>
  </w:style>
  <w:style w:type="paragraph" w:customStyle="1" w:styleId="a6">
    <w:name w:val="Знак Знак Знак Знак Знак Знак Знак Знак Знак Знак Знак Знак Знак Знак Знак"/>
    <w:basedOn w:val="Normal"/>
    <w:uiPriority w:val="99"/>
    <w:rsid w:val="00F064E3"/>
    <w:pPr>
      <w:jc w:val="left"/>
    </w:pPr>
    <w:rPr>
      <w:rFonts w:ascii="Verdana" w:hAnsi="Verdana" w:cs="Verdana"/>
      <w:sz w:val="20"/>
      <w:szCs w:val="20"/>
      <w:lang w:val="en-US" w:eastAsia="en-US"/>
    </w:rPr>
  </w:style>
  <w:style w:type="character" w:styleId="Strong">
    <w:name w:val="Strong"/>
    <w:basedOn w:val="DefaultParagraphFont"/>
    <w:uiPriority w:val="99"/>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Normal"/>
    <w:uiPriority w:val="99"/>
    <w:rsid w:val="00F064E3"/>
    <w:pPr>
      <w:jc w:val="left"/>
    </w:pPr>
    <w:rPr>
      <w:sz w:val="20"/>
      <w:szCs w:val="20"/>
      <w:lang w:val="en-US" w:eastAsia="en-US"/>
    </w:rPr>
  </w:style>
  <w:style w:type="paragraph" w:styleId="Subtitle">
    <w:name w:val="Subtitle"/>
    <w:basedOn w:val="Normal"/>
    <w:link w:val="SubtitleChar"/>
    <w:uiPriority w:val="99"/>
    <w:qFormat/>
    <w:rsid w:val="007A19C5"/>
    <w:pPr>
      <w:ind w:firstLine="709"/>
    </w:pPr>
    <w:rPr>
      <w:sz w:val="28"/>
      <w:szCs w:val="28"/>
    </w:rPr>
  </w:style>
  <w:style w:type="character" w:customStyle="1" w:styleId="SubtitleChar">
    <w:name w:val="Subtitle Char"/>
    <w:basedOn w:val="DefaultParagraphFont"/>
    <w:link w:val="Subtitle"/>
    <w:uiPriority w:val="99"/>
    <w:locked/>
    <w:rsid w:val="000C05D5"/>
    <w:rPr>
      <w:sz w:val="28"/>
      <w:szCs w:val="28"/>
      <w:lang w:eastAsia="ru-RU"/>
    </w:rPr>
  </w:style>
  <w:style w:type="paragraph" w:customStyle="1" w:styleId="Style7">
    <w:name w:val="Style7"/>
    <w:basedOn w:val="Normal"/>
    <w:uiPriority w:val="99"/>
    <w:rsid w:val="007A19C5"/>
    <w:pPr>
      <w:widowControl w:val="0"/>
      <w:autoSpaceDE w:val="0"/>
      <w:autoSpaceDN w:val="0"/>
      <w:adjustRightInd w:val="0"/>
      <w:spacing w:line="286" w:lineRule="exact"/>
      <w:ind w:firstLine="730"/>
      <w:jc w:val="left"/>
    </w:pPr>
    <w:rPr>
      <w:sz w:val="24"/>
      <w:szCs w:val="24"/>
      <w:lang w:val="ru-RU"/>
    </w:rPr>
  </w:style>
  <w:style w:type="paragraph" w:customStyle="1" w:styleId="14">
    <w:name w:val="Знак Знак Знак Знак Знак Знак1 Знак"/>
    <w:basedOn w:val="Normal"/>
    <w:uiPriority w:val="99"/>
    <w:rsid w:val="004451D4"/>
    <w:pPr>
      <w:jc w:val="left"/>
    </w:pPr>
    <w:rPr>
      <w:rFonts w:ascii="Verdana" w:hAnsi="Verdana" w:cs="Verdana"/>
      <w:sz w:val="20"/>
      <w:szCs w:val="20"/>
      <w:lang w:val="en-US" w:eastAsia="en-US"/>
    </w:rPr>
  </w:style>
  <w:style w:type="paragraph" w:customStyle="1" w:styleId="a7">
    <w:name w:val="Знак"/>
    <w:basedOn w:val="Normal"/>
    <w:uiPriority w:val="99"/>
    <w:rsid w:val="003E5487"/>
    <w:pPr>
      <w:jc w:val="left"/>
    </w:pPr>
    <w:rPr>
      <w:rFonts w:ascii="Verdana" w:hAnsi="Verdana" w:cs="Verdana"/>
      <w:sz w:val="20"/>
      <w:szCs w:val="20"/>
      <w:lang w:val="en-US" w:eastAsia="en-US"/>
    </w:rPr>
  </w:style>
  <w:style w:type="paragraph" w:customStyle="1" w:styleId="15">
    <w:name w:val="Абзац списка1"/>
    <w:uiPriority w:val="99"/>
    <w:rsid w:val="00D44A9C"/>
    <w:pPr>
      <w:widowControl w:val="0"/>
      <w:suppressAutoHyphens/>
      <w:ind w:left="720"/>
    </w:pPr>
    <w:rPr>
      <w:sz w:val="24"/>
      <w:szCs w:val="24"/>
      <w:lang w:val="ru-RU"/>
    </w:rPr>
  </w:style>
  <w:style w:type="character" w:customStyle="1" w:styleId="FontStyle13">
    <w:name w:val="Font Style13"/>
    <w:basedOn w:val="DefaultParagraphFont"/>
    <w:uiPriority w:val="99"/>
    <w:rsid w:val="00706340"/>
    <w:rPr>
      <w:rFonts w:ascii="Times New Roman" w:hAnsi="Times New Roman" w:cs="Times New Roman"/>
      <w:b/>
      <w:bCs/>
      <w:sz w:val="22"/>
      <w:szCs w:val="22"/>
    </w:rPr>
  </w:style>
  <w:style w:type="paragraph" w:customStyle="1" w:styleId="Style6">
    <w:name w:val="Style6"/>
    <w:basedOn w:val="Normal"/>
    <w:uiPriority w:val="99"/>
    <w:rsid w:val="00706340"/>
    <w:pPr>
      <w:widowControl w:val="0"/>
      <w:autoSpaceDE w:val="0"/>
      <w:autoSpaceDN w:val="0"/>
      <w:adjustRightInd w:val="0"/>
      <w:spacing w:line="277" w:lineRule="exact"/>
    </w:pPr>
    <w:rPr>
      <w:sz w:val="24"/>
      <w:szCs w:val="24"/>
      <w:lang w:val="ru-RU"/>
    </w:rPr>
  </w:style>
  <w:style w:type="character" w:customStyle="1" w:styleId="FontStyle14">
    <w:name w:val="Font Style14"/>
    <w:basedOn w:val="DefaultParagraphFont"/>
    <w:uiPriority w:val="99"/>
    <w:rsid w:val="00706340"/>
    <w:rPr>
      <w:rFonts w:ascii="Times New Roman" w:hAnsi="Times New Roman" w:cs="Times New Roman"/>
      <w:sz w:val="24"/>
      <w:szCs w:val="24"/>
    </w:rPr>
  </w:style>
  <w:style w:type="paragraph" w:styleId="BodyTextIndent3">
    <w:name w:val="Body Text Indent 3"/>
    <w:basedOn w:val="Normal"/>
    <w:link w:val="BodyTextIndent3Char"/>
    <w:uiPriority w:val="99"/>
    <w:rsid w:val="007F421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934F47"/>
    <w:rPr>
      <w:sz w:val="16"/>
      <w:szCs w:val="16"/>
      <w:lang w:eastAsia="ru-RU"/>
    </w:rPr>
  </w:style>
  <w:style w:type="character" w:customStyle="1" w:styleId="rvts9">
    <w:name w:val="rvts9"/>
    <w:basedOn w:val="DefaultParagraphFont"/>
    <w:uiPriority w:val="99"/>
    <w:rsid w:val="00FD066B"/>
    <w:rPr>
      <w:rFonts w:ascii="Times New Roman" w:hAnsi="Times New Roman" w:cs="Times New Roman"/>
      <w:sz w:val="24"/>
      <w:szCs w:val="24"/>
    </w:rPr>
  </w:style>
  <w:style w:type="paragraph" w:customStyle="1" w:styleId="Style3">
    <w:name w:val="Style3"/>
    <w:basedOn w:val="Normal"/>
    <w:uiPriority w:val="99"/>
    <w:rsid w:val="00AE36AB"/>
    <w:pPr>
      <w:widowControl w:val="0"/>
      <w:autoSpaceDE w:val="0"/>
      <w:autoSpaceDN w:val="0"/>
      <w:adjustRightInd w:val="0"/>
      <w:spacing w:line="278" w:lineRule="exact"/>
    </w:pPr>
    <w:rPr>
      <w:sz w:val="24"/>
      <w:szCs w:val="24"/>
      <w:lang w:val="ru-RU"/>
    </w:rPr>
  </w:style>
  <w:style w:type="paragraph" w:customStyle="1" w:styleId="16">
    <w:name w:val="Без интервала1"/>
    <w:link w:val="NoSpacingChar1"/>
    <w:uiPriority w:val="99"/>
    <w:rsid w:val="005B7132"/>
    <w:rPr>
      <w:sz w:val="28"/>
      <w:szCs w:val="28"/>
      <w:lang w:val="ru-RU" w:eastAsia="en-US"/>
    </w:rPr>
  </w:style>
  <w:style w:type="character" w:customStyle="1" w:styleId="NoSpacingChar1">
    <w:name w:val="No Spacing Char1"/>
    <w:link w:val="16"/>
    <w:uiPriority w:val="99"/>
    <w:locked/>
    <w:rsid w:val="00BB76B2"/>
    <w:rPr>
      <w:sz w:val="22"/>
      <w:szCs w:val="22"/>
      <w:lang w:val="ru-RU" w:eastAsia="en-US"/>
    </w:rPr>
  </w:style>
  <w:style w:type="paragraph" w:customStyle="1" w:styleId="caaieiaie8">
    <w:name w:val="caaieiaie 8"/>
    <w:basedOn w:val="Normal"/>
    <w:next w:val="Normal"/>
    <w:uiPriority w:val="99"/>
    <w:rsid w:val="00BD0FE4"/>
    <w:pPr>
      <w:keepNext/>
      <w:overflowPunct w:val="0"/>
      <w:autoSpaceDE w:val="0"/>
      <w:autoSpaceDN w:val="0"/>
      <w:adjustRightInd w:val="0"/>
      <w:jc w:val="left"/>
    </w:pPr>
    <w:rPr>
      <w:rFonts w:ascii="Arial" w:hAnsi="Arial" w:cs="Arial"/>
      <w:color w:val="000000"/>
      <w:sz w:val="24"/>
      <w:szCs w:val="24"/>
      <w:lang w:val="ru-RU"/>
    </w:rPr>
  </w:style>
  <w:style w:type="character" w:customStyle="1" w:styleId="shorttext">
    <w:name w:val="short_text"/>
    <w:basedOn w:val="DefaultParagraphFont"/>
    <w:uiPriority w:val="99"/>
    <w:rsid w:val="00BA2F71"/>
  </w:style>
  <w:style w:type="character" w:customStyle="1" w:styleId="hps">
    <w:name w:val="hps"/>
    <w:basedOn w:val="DefaultParagraphFont"/>
    <w:uiPriority w:val="99"/>
    <w:rsid w:val="00BA2F71"/>
  </w:style>
  <w:style w:type="character" w:customStyle="1" w:styleId="FontStyle11">
    <w:name w:val="Font Style11"/>
    <w:basedOn w:val="DefaultParagraphFont"/>
    <w:uiPriority w:val="99"/>
    <w:rsid w:val="00ED5DB0"/>
    <w:rPr>
      <w:rFonts w:ascii="Times New Roman" w:hAnsi="Times New Roman" w:cs="Times New Roman"/>
      <w:b/>
      <w:bCs/>
      <w:sz w:val="22"/>
      <w:szCs w:val="22"/>
    </w:rPr>
  </w:style>
  <w:style w:type="paragraph" w:customStyle="1" w:styleId="Style2">
    <w:name w:val="Style2"/>
    <w:basedOn w:val="Normal"/>
    <w:uiPriority w:val="99"/>
    <w:rsid w:val="00E2207F"/>
    <w:pPr>
      <w:widowControl w:val="0"/>
      <w:autoSpaceDE w:val="0"/>
      <w:autoSpaceDN w:val="0"/>
      <w:adjustRightInd w:val="0"/>
      <w:jc w:val="left"/>
    </w:pPr>
    <w:rPr>
      <w:sz w:val="24"/>
      <w:szCs w:val="24"/>
      <w:lang w:val="ru-RU"/>
    </w:rPr>
  </w:style>
  <w:style w:type="paragraph" w:customStyle="1" w:styleId="Style5">
    <w:name w:val="Style5"/>
    <w:basedOn w:val="Normal"/>
    <w:uiPriority w:val="99"/>
    <w:rsid w:val="00E2207F"/>
    <w:pPr>
      <w:widowControl w:val="0"/>
      <w:autoSpaceDE w:val="0"/>
      <w:autoSpaceDN w:val="0"/>
      <w:adjustRightInd w:val="0"/>
      <w:spacing w:line="278" w:lineRule="exact"/>
      <w:ind w:firstLine="706"/>
    </w:pPr>
    <w:rPr>
      <w:sz w:val="24"/>
      <w:szCs w:val="24"/>
      <w:lang w:val="ru-RU"/>
    </w:rPr>
  </w:style>
  <w:style w:type="paragraph" w:customStyle="1" w:styleId="Style4">
    <w:name w:val="Style4"/>
    <w:basedOn w:val="Normal"/>
    <w:uiPriority w:val="99"/>
    <w:rsid w:val="00E2207F"/>
    <w:pPr>
      <w:widowControl w:val="0"/>
      <w:autoSpaceDE w:val="0"/>
      <w:autoSpaceDN w:val="0"/>
      <w:adjustRightInd w:val="0"/>
      <w:spacing w:line="299" w:lineRule="exact"/>
    </w:pPr>
    <w:rPr>
      <w:sz w:val="24"/>
      <w:szCs w:val="24"/>
      <w:lang w:val="ru-RU"/>
    </w:rPr>
  </w:style>
  <w:style w:type="paragraph" w:customStyle="1" w:styleId="Standard">
    <w:name w:val="Standard"/>
    <w:uiPriority w:val="99"/>
    <w:rsid w:val="00E2207F"/>
    <w:pPr>
      <w:widowControl w:val="0"/>
      <w:suppressAutoHyphens/>
      <w:autoSpaceDN w:val="0"/>
      <w:textAlignment w:val="baseline"/>
    </w:pPr>
    <w:rPr>
      <w:kern w:val="3"/>
      <w:sz w:val="24"/>
      <w:szCs w:val="24"/>
      <w:lang w:val="en-US" w:eastAsia="en-US"/>
    </w:rPr>
  </w:style>
  <w:style w:type="paragraph" w:customStyle="1" w:styleId="TableContents">
    <w:name w:val="Table Contents"/>
    <w:basedOn w:val="Standard"/>
    <w:uiPriority w:val="99"/>
    <w:rsid w:val="00E2207F"/>
    <w:pPr>
      <w:suppressLineNumbers/>
    </w:pPr>
  </w:style>
  <w:style w:type="character" w:customStyle="1" w:styleId="FontStyle15">
    <w:name w:val="Font Style15"/>
    <w:basedOn w:val="DefaultParagraphFont"/>
    <w:uiPriority w:val="99"/>
    <w:rsid w:val="00E2207F"/>
    <w:rPr>
      <w:rFonts w:ascii="Times New Roman" w:hAnsi="Times New Roman" w:cs="Times New Roman"/>
      <w:spacing w:val="10"/>
      <w:sz w:val="20"/>
      <w:szCs w:val="20"/>
    </w:rPr>
  </w:style>
  <w:style w:type="paragraph" w:customStyle="1" w:styleId="Style9">
    <w:name w:val="Style9"/>
    <w:basedOn w:val="Normal"/>
    <w:uiPriority w:val="99"/>
    <w:rsid w:val="00E2207F"/>
    <w:pPr>
      <w:widowControl w:val="0"/>
      <w:autoSpaceDE w:val="0"/>
      <w:autoSpaceDN w:val="0"/>
      <w:adjustRightInd w:val="0"/>
      <w:spacing w:line="276" w:lineRule="exact"/>
      <w:ind w:firstLine="691"/>
      <w:jc w:val="left"/>
    </w:pPr>
    <w:rPr>
      <w:sz w:val="24"/>
      <w:szCs w:val="24"/>
      <w:lang w:val="ru-RU"/>
    </w:rPr>
  </w:style>
  <w:style w:type="paragraph" w:customStyle="1" w:styleId="110">
    <w:name w:val="Обычный11"/>
    <w:uiPriority w:val="99"/>
    <w:rsid w:val="005C581F"/>
    <w:rPr>
      <w:sz w:val="20"/>
      <w:szCs w:val="20"/>
      <w:lang w:eastAsia="ru-RU"/>
    </w:rPr>
  </w:style>
  <w:style w:type="paragraph" w:customStyle="1" w:styleId="111">
    <w:name w:val="Без интервала11"/>
    <w:uiPriority w:val="99"/>
    <w:rsid w:val="005C581F"/>
    <w:rPr>
      <w:sz w:val="28"/>
      <w:szCs w:val="28"/>
      <w:lang w:val="ru-RU" w:eastAsia="en-US"/>
    </w:rPr>
  </w:style>
  <w:style w:type="paragraph" w:customStyle="1" w:styleId="211">
    <w:name w:val="Основной текст с отступом 211"/>
    <w:basedOn w:val="Normal"/>
    <w:uiPriority w:val="99"/>
    <w:rsid w:val="005C581F"/>
    <w:pPr>
      <w:spacing w:after="120" w:line="480" w:lineRule="auto"/>
      <w:ind w:left="283"/>
      <w:jc w:val="left"/>
    </w:pPr>
    <w:rPr>
      <w:sz w:val="20"/>
      <w:szCs w:val="20"/>
      <w:lang w:val="ru-RU" w:eastAsia="zh-CN"/>
    </w:rPr>
  </w:style>
  <w:style w:type="paragraph" w:customStyle="1" w:styleId="BodyText25">
    <w:name w:val="Body Text 25"/>
    <w:basedOn w:val="Normal"/>
    <w:uiPriority w:val="99"/>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DefaultParagraphFont"/>
    <w:uiPriority w:val="99"/>
    <w:rsid w:val="00AA3D15"/>
  </w:style>
  <w:style w:type="character" w:customStyle="1" w:styleId="textexposedshow">
    <w:name w:val="textexposedshow"/>
    <w:basedOn w:val="DefaultParagraphFont"/>
    <w:uiPriority w:val="99"/>
    <w:rsid w:val="00AA3D15"/>
  </w:style>
  <w:style w:type="paragraph" w:customStyle="1" w:styleId="112">
    <w:name w:val="Абзац списка11"/>
    <w:basedOn w:val="Normal"/>
    <w:uiPriority w:val="99"/>
    <w:rsid w:val="00235C62"/>
    <w:pPr>
      <w:spacing w:after="200" w:line="276" w:lineRule="auto"/>
      <w:ind w:left="720"/>
      <w:jc w:val="left"/>
    </w:pPr>
    <w:rPr>
      <w:rFonts w:ascii="Calibri" w:hAnsi="Calibri" w:cs="Calibri"/>
      <w:sz w:val="22"/>
      <w:szCs w:val="22"/>
      <w:lang w:val="ru-RU" w:eastAsia="en-US"/>
    </w:rPr>
  </w:style>
  <w:style w:type="paragraph" w:customStyle="1" w:styleId="17">
    <w:name w:val="Знак Знак Знак Знак Знак Знак Знак Знак Знак Знак Знак Знак Знак Знак Знак1"/>
    <w:basedOn w:val="Normal"/>
    <w:uiPriority w:val="99"/>
    <w:rsid w:val="00235C62"/>
    <w:pPr>
      <w:jc w:val="left"/>
    </w:pPr>
    <w:rPr>
      <w:rFonts w:ascii="Verdana" w:hAnsi="Verdana" w:cs="Verdana"/>
      <w:sz w:val="20"/>
      <w:szCs w:val="20"/>
      <w:lang w:val="en-US" w:eastAsia="en-US"/>
    </w:rPr>
  </w:style>
  <w:style w:type="character" w:customStyle="1" w:styleId="atn">
    <w:name w:val="atn"/>
    <w:basedOn w:val="DefaultParagraphFont"/>
    <w:uiPriority w:val="99"/>
    <w:rsid w:val="00DE77BE"/>
  </w:style>
  <w:style w:type="character" w:styleId="FootnoteReference">
    <w:name w:val="footnote reference"/>
    <w:aliases w:val="Footnote Reference Number,Footnote symbol,Footnote,Footnote Reference Superscript,BVI fnr,Footnote symboFuЯnotenzeichen,Footnote sign,EN Footnote Reference,Times 10 Point,Exposant 3 Point,Footnote reference number,note TESI,fr,o,Not"/>
    <w:basedOn w:val="DefaultParagraphFont"/>
    <w:uiPriority w:val="99"/>
    <w:semiHidden/>
    <w:rsid w:val="007F7318"/>
    <w:rPr>
      <w:rFonts w:ascii="Verdana" w:hAnsi="Verdana" w:cs="Verdana"/>
      <w:color w:val="000000"/>
      <w:sz w:val="28"/>
      <w:szCs w:val="28"/>
      <w:vertAlign w:val="superscript"/>
      <w:lang w:val="en-US" w:eastAsia="en-US"/>
    </w:rPr>
  </w:style>
  <w:style w:type="paragraph" w:styleId="FootnoteText">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Normal"/>
    <w:link w:val="FootnoteTextChar1"/>
    <w:uiPriority w:val="99"/>
    <w:semiHidden/>
    <w:rsid w:val="007F7318"/>
    <w:pPr>
      <w:jc w:val="left"/>
    </w:pPr>
    <w:rPr>
      <w:sz w:val="20"/>
      <w:szCs w:val="20"/>
    </w:rPr>
  </w:style>
  <w:style w:type="character" w:customStyle="1" w:styleId="FootnoteTextChar">
    <w:name w:val="Footnote Text Char"/>
    <w:aliases w:val="Podrozdział Char,FuЯnote Char,Footnote Text_1 Char,Знак12 Char,Fu?note Char,Podrozdział Знак Char,Знак Знак Char,Footnote Знак Char,FuЯnote Знак Char,WB-FuЯnotentext Знак Char,WB-FuЯnotentext Char Char Знак Char,Зна Char,З Char,F Char"/>
    <w:basedOn w:val="DefaultParagraphFont"/>
    <w:link w:val="FootnoteText"/>
    <w:uiPriority w:val="99"/>
    <w:semiHidden/>
    <w:rsid w:val="00256E9C"/>
    <w:rPr>
      <w:sz w:val="20"/>
      <w:szCs w:val="20"/>
      <w:lang w:eastAsia="ru-RU"/>
    </w:rPr>
  </w:style>
  <w:style w:type="character" w:customStyle="1" w:styleId="FootnoteTextChar1">
    <w:name w:val="Footnote Text Char1"/>
    <w:aliases w:val="Podrozdział Char1,FuЯnote Char1,Footnote Text_1 Char1,Знак12 Char1,Fu?note Char1,Podrozdział Знак Char1,Знак Знак Char1,Footnote Знак Char1,FuЯnote Знак Char1,WB-FuЯnotentext Знак Char1,WB-FuЯnotentext Char Char Знак Char1,Зна Char1"/>
    <w:basedOn w:val="DefaultParagraphFont"/>
    <w:link w:val="FootnoteText"/>
    <w:uiPriority w:val="99"/>
    <w:locked/>
    <w:rsid w:val="007F7318"/>
    <w:rPr>
      <w:rFonts w:eastAsia="Times New Roman"/>
    </w:rPr>
  </w:style>
  <w:style w:type="paragraph" w:customStyle="1" w:styleId="18">
    <w:name w:val="Знак Знак Знак1 Знак Знак Знак Знак"/>
    <w:basedOn w:val="Normal"/>
    <w:uiPriority w:val="99"/>
    <w:rsid w:val="00CA306F"/>
    <w:pPr>
      <w:jc w:val="left"/>
    </w:pPr>
    <w:rPr>
      <w:rFonts w:ascii="Verdana" w:hAnsi="Verdana" w:cs="Verdana"/>
      <w:sz w:val="20"/>
      <w:szCs w:val="20"/>
      <w:lang w:val="en-US" w:eastAsia="en-US"/>
    </w:rPr>
  </w:style>
  <w:style w:type="paragraph" w:customStyle="1" w:styleId="Style8">
    <w:name w:val="Style8"/>
    <w:basedOn w:val="Normal"/>
    <w:uiPriority w:val="99"/>
    <w:rsid w:val="00CA306F"/>
    <w:pPr>
      <w:widowControl w:val="0"/>
      <w:autoSpaceDE w:val="0"/>
      <w:autoSpaceDN w:val="0"/>
      <w:adjustRightInd w:val="0"/>
      <w:spacing w:line="487" w:lineRule="exact"/>
      <w:ind w:firstLine="1243"/>
      <w:jc w:val="left"/>
    </w:pPr>
    <w:rPr>
      <w:sz w:val="24"/>
      <w:szCs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uiPriority w:val="99"/>
    <w:rsid w:val="00B068D3"/>
    <w:rPr>
      <w:rFonts w:ascii="Times New Roman" w:hAnsi="Times New Roman" w:cs="Times New Roman"/>
      <w:color w:val="000000"/>
    </w:rPr>
  </w:style>
  <w:style w:type="paragraph" w:styleId="DocumentMap">
    <w:name w:val="Document Map"/>
    <w:basedOn w:val="Normal"/>
    <w:link w:val="DocumentMapChar"/>
    <w:uiPriority w:val="99"/>
    <w:semiHidden/>
    <w:rsid w:val="00356B8C"/>
    <w:rPr>
      <w:rFonts w:ascii="Tahoma" w:hAnsi="Tahoma" w:cs="Tahoma"/>
      <w:sz w:val="16"/>
      <w:szCs w:val="16"/>
    </w:rPr>
  </w:style>
  <w:style w:type="character" w:customStyle="1" w:styleId="DocumentMapChar">
    <w:name w:val="Document Map Char"/>
    <w:basedOn w:val="DefaultParagraphFont"/>
    <w:link w:val="DocumentMap"/>
    <w:uiPriority w:val="99"/>
    <w:locked/>
    <w:rsid w:val="00356B8C"/>
    <w:rPr>
      <w:rFonts w:ascii="Tahoma" w:hAnsi="Tahoma" w:cs="Tahoma"/>
      <w:sz w:val="16"/>
      <w:szCs w:val="16"/>
      <w:lang w:eastAsia="ru-RU"/>
    </w:rPr>
  </w:style>
  <w:style w:type="paragraph" w:customStyle="1" w:styleId="Style1">
    <w:name w:val="Style1"/>
    <w:basedOn w:val="Normal"/>
    <w:uiPriority w:val="99"/>
    <w:rsid w:val="008620BD"/>
    <w:pPr>
      <w:widowControl w:val="0"/>
      <w:autoSpaceDE w:val="0"/>
      <w:autoSpaceDN w:val="0"/>
      <w:adjustRightInd w:val="0"/>
      <w:spacing w:line="302" w:lineRule="exact"/>
      <w:ind w:firstLine="653"/>
    </w:pPr>
    <w:rPr>
      <w:sz w:val="24"/>
      <w:szCs w:val="24"/>
      <w:lang w:eastAsia="uk-UA"/>
    </w:rPr>
  </w:style>
  <w:style w:type="paragraph" w:customStyle="1" w:styleId="western">
    <w:name w:val="western"/>
    <w:basedOn w:val="Normal"/>
    <w:uiPriority w:val="99"/>
    <w:rsid w:val="004B3ADC"/>
    <w:pPr>
      <w:spacing w:before="100" w:beforeAutospacing="1" w:after="142" w:line="288" w:lineRule="auto"/>
      <w:ind w:left="40"/>
    </w:pPr>
    <w:rPr>
      <w:sz w:val="24"/>
      <w:szCs w:val="24"/>
      <w:lang w:val="ru-RU"/>
    </w:rPr>
  </w:style>
  <w:style w:type="paragraph" w:customStyle="1" w:styleId="Style14">
    <w:name w:val="Style14"/>
    <w:basedOn w:val="Normal"/>
    <w:uiPriority w:val="99"/>
    <w:rsid w:val="00927321"/>
    <w:pPr>
      <w:widowControl w:val="0"/>
      <w:autoSpaceDE w:val="0"/>
      <w:autoSpaceDN w:val="0"/>
      <w:adjustRightInd w:val="0"/>
      <w:spacing w:line="276" w:lineRule="exact"/>
      <w:ind w:firstLine="562"/>
    </w:pPr>
    <w:rPr>
      <w:sz w:val="24"/>
      <w:szCs w:val="24"/>
      <w:lang w:eastAsia="uk-UA"/>
    </w:rPr>
  </w:style>
  <w:style w:type="character" w:customStyle="1" w:styleId="FontStyle187">
    <w:name w:val="Font Style187"/>
    <w:basedOn w:val="DefaultParagraphFont"/>
    <w:uiPriority w:val="99"/>
    <w:rsid w:val="00927321"/>
    <w:rPr>
      <w:rFonts w:ascii="Times New Roman" w:hAnsi="Times New Roman" w:cs="Times New Roman"/>
      <w:sz w:val="20"/>
      <w:szCs w:val="20"/>
    </w:rPr>
  </w:style>
  <w:style w:type="character" w:customStyle="1" w:styleId="FontStyle17">
    <w:name w:val="Font Style17"/>
    <w:basedOn w:val="DefaultParagraphFont"/>
    <w:uiPriority w:val="99"/>
    <w:rsid w:val="00927321"/>
    <w:rPr>
      <w:rFonts w:ascii="Times New Roman" w:hAnsi="Times New Roman" w:cs="Times New Roman"/>
      <w:sz w:val="26"/>
      <w:szCs w:val="26"/>
    </w:rPr>
  </w:style>
  <w:style w:type="character" w:customStyle="1" w:styleId="FontStyle114">
    <w:name w:val="Font Style114"/>
    <w:basedOn w:val="DefaultParagraphFont"/>
    <w:uiPriority w:val="99"/>
    <w:rsid w:val="00927321"/>
    <w:rPr>
      <w:rFonts w:ascii="Times New Roman" w:hAnsi="Times New Roman" w:cs="Times New Roman"/>
      <w:sz w:val="22"/>
      <w:szCs w:val="22"/>
    </w:rPr>
  </w:style>
  <w:style w:type="paragraph" w:customStyle="1" w:styleId="Style33">
    <w:name w:val="Style33"/>
    <w:basedOn w:val="Normal"/>
    <w:uiPriority w:val="99"/>
    <w:rsid w:val="00C97B9E"/>
    <w:pPr>
      <w:widowControl w:val="0"/>
      <w:autoSpaceDE w:val="0"/>
      <w:autoSpaceDN w:val="0"/>
      <w:adjustRightInd w:val="0"/>
    </w:pPr>
    <w:rPr>
      <w:sz w:val="24"/>
      <w:szCs w:val="24"/>
      <w:lang w:eastAsia="uk-UA"/>
    </w:rPr>
  </w:style>
  <w:style w:type="paragraph" w:customStyle="1" w:styleId="WW-">
    <w:name w:val="WW-Базовый"/>
    <w:uiPriority w:val="99"/>
    <w:rsid w:val="009D6086"/>
    <w:pPr>
      <w:tabs>
        <w:tab w:val="left" w:pos="708"/>
      </w:tabs>
      <w:suppressAutoHyphens/>
      <w:spacing w:line="100" w:lineRule="atLeast"/>
    </w:pPr>
    <w:rPr>
      <w:sz w:val="28"/>
      <w:szCs w:val="28"/>
      <w:lang w:eastAsia="zh-CN"/>
    </w:rPr>
  </w:style>
  <w:style w:type="character" w:customStyle="1" w:styleId="rvts0">
    <w:name w:val="rvts0"/>
    <w:basedOn w:val="DefaultParagraphFont"/>
    <w:uiPriority w:val="99"/>
    <w:rsid w:val="00D00F07"/>
  </w:style>
  <w:style w:type="paragraph" w:customStyle="1" w:styleId="113">
    <w:name w:val="заголовок 11"/>
    <w:basedOn w:val="Normal"/>
    <w:next w:val="Normal"/>
    <w:uiPriority w:val="99"/>
    <w:rsid w:val="003B06AE"/>
    <w:pPr>
      <w:keepNext/>
      <w:widowControl w:val="0"/>
      <w:jc w:val="center"/>
    </w:pPr>
    <w:rPr>
      <w:b/>
      <w:bCs/>
      <w:sz w:val="28"/>
      <w:szCs w:val="28"/>
    </w:rPr>
  </w:style>
  <w:style w:type="paragraph" w:customStyle="1" w:styleId="a8">
    <w:name w:val="Содержимое таблицы"/>
    <w:basedOn w:val="Normal"/>
    <w:uiPriority w:val="99"/>
    <w:rsid w:val="003230EA"/>
    <w:pPr>
      <w:widowControl w:val="0"/>
      <w:suppressLineNumbers/>
      <w:suppressAutoHyphens/>
      <w:jc w:val="left"/>
    </w:pPr>
    <w:rPr>
      <w:kern w:val="1"/>
      <w:sz w:val="24"/>
      <w:szCs w:val="24"/>
    </w:rPr>
  </w:style>
  <w:style w:type="character" w:customStyle="1" w:styleId="FontStyle72">
    <w:name w:val="Font Style72"/>
    <w:uiPriority w:val="99"/>
    <w:rsid w:val="005F1701"/>
    <w:rPr>
      <w:rFonts w:ascii="Times New Roman" w:hAnsi="Times New Roman" w:cs="Times New Roman"/>
      <w:sz w:val="24"/>
      <w:szCs w:val="24"/>
    </w:rPr>
  </w:style>
  <w:style w:type="paragraph" w:customStyle="1" w:styleId="st2">
    <w:name w:val="st2"/>
    <w:uiPriority w:val="99"/>
    <w:rsid w:val="00F70260"/>
    <w:pPr>
      <w:autoSpaceDE w:val="0"/>
      <w:autoSpaceDN w:val="0"/>
      <w:adjustRightInd w:val="0"/>
      <w:spacing w:after="150"/>
      <w:ind w:firstLine="450"/>
      <w:jc w:val="both"/>
    </w:pPr>
    <w:rPr>
      <w:rFonts w:ascii="Courier New" w:hAnsi="Courier New" w:cs="Courier New"/>
      <w:sz w:val="24"/>
      <w:szCs w:val="24"/>
      <w:lang w:val="ru-RU" w:eastAsia="ru-RU"/>
    </w:rPr>
  </w:style>
  <w:style w:type="paragraph" w:customStyle="1" w:styleId="font5">
    <w:name w:val="font5"/>
    <w:basedOn w:val="Normal"/>
    <w:uiPriority w:val="99"/>
    <w:rsid w:val="00BA41FB"/>
    <w:pPr>
      <w:spacing w:before="100" w:beforeAutospacing="1" w:after="100" w:afterAutospacing="1"/>
      <w:jc w:val="left"/>
    </w:pPr>
    <w:rPr>
      <w:rFonts w:eastAsia="Arial Unicode MS"/>
      <w:sz w:val="24"/>
      <w:szCs w:val="24"/>
      <w:lang w:val="ru-RU"/>
    </w:rPr>
  </w:style>
  <w:style w:type="character" w:customStyle="1" w:styleId="FontStyle16">
    <w:name w:val="Font Style16"/>
    <w:basedOn w:val="DefaultParagraphFont"/>
    <w:uiPriority w:val="99"/>
    <w:rsid w:val="001D4432"/>
    <w:rPr>
      <w:rFonts w:ascii="Times New Roman" w:hAnsi="Times New Roman" w:cs="Times New Roman"/>
      <w:sz w:val="12"/>
      <w:szCs w:val="12"/>
    </w:rPr>
  </w:style>
  <w:style w:type="paragraph" w:customStyle="1" w:styleId="p5">
    <w:name w:val="p5"/>
    <w:basedOn w:val="Normal"/>
    <w:uiPriority w:val="99"/>
    <w:rsid w:val="00BB76B2"/>
    <w:pPr>
      <w:spacing w:before="100" w:beforeAutospacing="1" w:after="100" w:afterAutospacing="1"/>
      <w:jc w:val="left"/>
    </w:pPr>
    <w:rPr>
      <w:sz w:val="24"/>
      <w:szCs w:val="24"/>
      <w:lang w:val="ru-RU"/>
    </w:rPr>
  </w:style>
  <w:style w:type="character" w:customStyle="1" w:styleId="submenu-table">
    <w:name w:val="submenu-table"/>
    <w:uiPriority w:val="99"/>
    <w:rsid w:val="00BB76B2"/>
  </w:style>
  <w:style w:type="paragraph" w:customStyle="1" w:styleId="p7">
    <w:name w:val="p7"/>
    <w:basedOn w:val="Normal"/>
    <w:uiPriority w:val="99"/>
    <w:rsid w:val="007E1B2A"/>
    <w:pPr>
      <w:spacing w:before="100" w:beforeAutospacing="1" w:after="100" w:afterAutospacing="1"/>
      <w:jc w:val="left"/>
    </w:pPr>
    <w:rPr>
      <w:sz w:val="24"/>
      <w:szCs w:val="24"/>
      <w:lang w:val="ru-RU"/>
    </w:rPr>
  </w:style>
  <w:style w:type="paragraph" w:styleId="BlockText">
    <w:name w:val="Block Text"/>
    <w:basedOn w:val="Normal"/>
    <w:uiPriority w:val="99"/>
    <w:rsid w:val="0001402A"/>
    <w:pPr>
      <w:ind w:left="142" w:right="-172"/>
      <w:jc w:val="left"/>
    </w:pPr>
    <w:rPr>
      <w:sz w:val="32"/>
      <w:szCs w:val="32"/>
      <w:lang w:val="ru-RU"/>
    </w:rPr>
  </w:style>
  <w:style w:type="paragraph" w:customStyle="1" w:styleId="caaieiaie21">
    <w:name w:val="caaieiaie 21"/>
    <w:basedOn w:val="Normal"/>
    <w:next w:val="Normal"/>
    <w:uiPriority w:val="99"/>
    <w:rsid w:val="0001402A"/>
    <w:pPr>
      <w:keepNext/>
      <w:widowControl w:val="0"/>
      <w:overflowPunct w:val="0"/>
      <w:autoSpaceDE w:val="0"/>
      <w:autoSpaceDN w:val="0"/>
      <w:adjustRightInd w:val="0"/>
      <w:jc w:val="center"/>
    </w:pPr>
    <w:rPr>
      <w:b/>
      <w:bCs/>
      <w:sz w:val="24"/>
      <w:szCs w:val="24"/>
      <w:lang w:val="ru-RU"/>
    </w:rPr>
  </w:style>
  <w:style w:type="paragraph" w:customStyle="1" w:styleId="xl34">
    <w:name w:val="xl34"/>
    <w:basedOn w:val="Normal"/>
    <w:uiPriority w:val="99"/>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szCs w:val="24"/>
      <w:lang w:val="ru-RU"/>
    </w:rPr>
  </w:style>
  <w:style w:type="paragraph" w:customStyle="1" w:styleId="p3">
    <w:name w:val="p3"/>
    <w:basedOn w:val="Normal"/>
    <w:uiPriority w:val="99"/>
    <w:rsid w:val="0001402A"/>
    <w:pPr>
      <w:spacing w:before="100" w:beforeAutospacing="1" w:after="100" w:afterAutospacing="1"/>
      <w:jc w:val="left"/>
    </w:pPr>
    <w:rPr>
      <w:sz w:val="24"/>
      <w:szCs w:val="24"/>
      <w:lang w:val="ru-RU"/>
    </w:rPr>
  </w:style>
  <w:style w:type="paragraph" w:customStyle="1" w:styleId="HTML1">
    <w:name w:val="Стандартный HTML1"/>
    <w:basedOn w:val="Normal"/>
    <w:uiPriority w:val="99"/>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9">
    <w:name w:val="Указатель1"/>
    <w:basedOn w:val="Normal"/>
    <w:uiPriority w:val="99"/>
    <w:rsid w:val="0001402A"/>
    <w:pPr>
      <w:widowControl w:val="0"/>
      <w:suppressLineNumbers/>
      <w:suppressAutoHyphens/>
      <w:jc w:val="left"/>
    </w:pPr>
    <w:rPr>
      <w:kern w:val="1"/>
      <w:sz w:val="24"/>
      <w:szCs w:val="24"/>
    </w:rPr>
  </w:style>
  <w:style w:type="paragraph" w:styleId="Caption">
    <w:name w:val="caption"/>
    <w:basedOn w:val="Normal"/>
    <w:uiPriority w:val="99"/>
    <w:qFormat/>
    <w:rsid w:val="0001402A"/>
    <w:pPr>
      <w:widowControl w:val="0"/>
      <w:suppressLineNumbers/>
      <w:suppressAutoHyphens/>
      <w:spacing w:before="120" w:after="120"/>
      <w:jc w:val="left"/>
    </w:pPr>
    <w:rPr>
      <w:i/>
      <w:iCs/>
      <w:kern w:val="1"/>
      <w:sz w:val="24"/>
      <w:szCs w:val="24"/>
    </w:rPr>
  </w:style>
  <w:style w:type="character" w:customStyle="1" w:styleId="apple-converted-space">
    <w:name w:val="apple-converted-space"/>
    <w:basedOn w:val="DefaultParagraphFont"/>
    <w:uiPriority w:val="99"/>
    <w:rsid w:val="0001402A"/>
  </w:style>
  <w:style w:type="paragraph" w:customStyle="1" w:styleId="1a">
    <w:name w:val="Абзац списку1"/>
    <w:basedOn w:val="Normal"/>
    <w:uiPriority w:val="99"/>
    <w:rsid w:val="0001402A"/>
    <w:pPr>
      <w:spacing w:after="160" w:line="256" w:lineRule="auto"/>
      <w:ind w:left="720"/>
      <w:jc w:val="left"/>
    </w:pPr>
    <w:rPr>
      <w:rFonts w:ascii="Calibri" w:hAnsi="Calibri" w:cs="Calibri"/>
      <w:sz w:val="22"/>
      <w:szCs w:val="22"/>
      <w:lang w:val="ru-RU" w:eastAsia="en-US"/>
    </w:rPr>
  </w:style>
  <w:style w:type="character" w:customStyle="1" w:styleId="rvts23">
    <w:name w:val="rvts23"/>
    <w:basedOn w:val="DefaultParagraphFont"/>
    <w:uiPriority w:val="99"/>
    <w:rsid w:val="002C383C"/>
  </w:style>
  <w:style w:type="character" w:styleId="Emphasis">
    <w:name w:val="Emphasis"/>
    <w:basedOn w:val="DefaultParagraphFont"/>
    <w:uiPriority w:val="99"/>
    <w:qFormat/>
    <w:rsid w:val="007A6239"/>
    <w:rPr>
      <w:i/>
      <w:iCs/>
    </w:rPr>
  </w:style>
  <w:style w:type="character" w:customStyle="1" w:styleId="Absatz-Standardschriftart">
    <w:name w:val="Absatz-Standardschriftart"/>
    <w:uiPriority w:val="99"/>
    <w:rsid w:val="00DC2E72"/>
  </w:style>
  <w:style w:type="character" w:customStyle="1" w:styleId="WW-Absatz-Standardschriftart">
    <w:name w:val="WW-Absatz-Standardschriftart"/>
    <w:uiPriority w:val="99"/>
    <w:rsid w:val="00DC2E72"/>
  </w:style>
  <w:style w:type="character" w:customStyle="1" w:styleId="WW-Absatz-Standardschriftart1">
    <w:name w:val="WW-Absatz-Standardschriftart1"/>
    <w:uiPriority w:val="99"/>
    <w:rsid w:val="00DC2E72"/>
  </w:style>
  <w:style w:type="character" w:customStyle="1" w:styleId="WW-Absatz-Standardschriftart11">
    <w:name w:val="WW-Absatz-Standardschriftart11"/>
    <w:uiPriority w:val="99"/>
    <w:rsid w:val="00DC2E72"/>
  </w:style>
  <w:style w:type="character" w:customStyle="1" w:styleId="WW-Absatz-Standardschriftart111">
    <w:name w:val="WW-Absatz-Standardschriftart111"/>
    <w:uiPriority w:val="99"/>
    <w:rsid w:val="00DC2E72"/>
  </w:style>
  <w:style w:type="character" w:customStyle="1" w:styleId="WW-Absatz-Standardschriftart1111">
    <w:name w:val="WW-Absatz-Standardschriftart1111"/>
    <w:uiPriority w:val="99"/>
    <w:rsid w:val="00DC2E72"/>
  </w:style>
  <w:style w:type="character" w:customStyle="1" w:styleId="WW-Absatz-Standardschriftart11111">
    <w:name w:val="WW-Absatz-Standardschriftart11111"/>
    <w:uiPriority w:val="99"/>
    <w:rsid w:val="00DC2E72"/>
  </w:style>
  <w:style w:type="character" w:customStyle="1" w:styleId="WW-Absatz-Standardschriftart111111">
    <w:name w:val="WW-Absatz-Standardschriftart111111"/>
    <w:uiPriority w:val="99"/>
    <w:rsid w:val="00DC2E72"/>
  </w:style>
  <w:style w:type="character" w:customStyle="1" w:styleId="WW-Absatz-Standardschriftart1111111">
    <w:name w:val="WW-Absatz-Standardschriftart1111111"/>
    <w:uiPriority w:val="99"/>
    <w:rsid w:val="00DC2E72"/>
  </w:style>
  <w:style w:type="character" w:customStyle="1" w:styleId="WW-Absatz-Standardschriftart11111111">
    <w:name w:val="WW-Absatz-Standardschriftart11111111"/>
    <w:uiPriority w:val="99"/>
    <w:rsid w:val="00DC2E72"/>
  </w:style>
  <w:style w:type="character" w:customStyle="1" w:styleId="WW-Absatz-Standardschriftart111111111">
    <w:name w:val="WW-Absatz-Standardschriftart111111111"/>
    <w:uiPriority w:val="99"/>
    <w:rsid w:val="00DC2E72"/>
  </w:style>
  <w:style w:type="character" w:customStyle="1" w:styleId="WW-Absatz-Standardschriftart1111111111">
    <w:name w:val="WW-Absatz-Standardschriftart1111111111"/>
    <w:uiPriority w:val="99"/>
    <w:rsid w:val="00DC2E72"/>
  </w:style>
  <w:style w:type="character" w:customStyle="1" w:styleId="WW-Absatz-Standardschriftart11111111111">
    <w:name w:val="WW-Absatz-Standardschriftart11111111111"/>
    <w:uiPriority w:val="99"/>
    <w:rsid w:val="00DC2E72"/>
  </w:style>
  <w:style w:type="character" w:customStyle="1" w:styleId="WW-Absatz-Standardschriftart111111111111">
    <w:name w:val="WW-Absatz-Standardschriftart111111111111"/>
    <w:uiPriority w:val="99"/>
    <w:rsid w:val="00DC2E72"/>
  </w:style>
  <w:style w:type="character" w:customStyle="1" w:styleId="WW-Absatz-Standardschriftart1111111111111">
    <w:name w:val="WW-Absatz-Standardschriftart1111111111111"/>
    <w:uiPriority w:val="99"/>
    <w:rsid w:val="00DC2E72"/>
  </w:style>
  <w:style w:type="character" w:customStyle="1" w:styleId="WW-Absatz-Standardschriftart11111111111111">
    <w:name w:val="WW-Absatz-Standardschriftart11111111111111"/>
    <w:uiPriority w:val="99"/>
    <w:rsid w:val="00DC2E72"/>
  </w:style>
  <w:style w:type="character" w:customStyle="1" w:styleId="WW-Absatz-Standardschriftart111111111111111">
    <w:name w:val="WW-Absatz-Standardschriftart111111111111111"/>
    <w:uiPriority w:val="99"/>
    <w:rsid w:val="00DC2E72"/>
  </w:style>
  <w:style w:type="character" w:customStyle="1" w:styleId="WW-Absatz-Standardschriftart1111111111111111">
    <w:name w:val="WW-Absatz-Standardschriftart1111111111111111"/>
    <w:uiPriority w:val="99"/>
    <w:rsid w:val="00DC2E72"/>
  </w:style>
  <w:style w:type="character" w:customStyle="1" w:styleId="WW-Absatz-Standardschriftart11111111111111111">
    <w:name w:val="WW-Absatz-Standardschriftart11111111111111111"/>
    <w:uiPriority w:val="99"/>
    <w:rsid w:val="00DC2E72"/>
  </w:style>
  <w:style w:type="character" w:customStyle="1" w:styleId="WW-Absatz-Standardschriftart111111111111111111">
    <w:name w:val="WW-Absatz-Standardschriftart111111111111111111"/>
    <w:uiPriority w:val="99"/>
    <w:rsid w:val="00DC2E72"/>
  </w:style>
  <w:style w:type="character" w:customStyle="1" w:styleId="WW-Absatz-Standardschriftart1111111111111111111">
    <w:name w:val="WW-Absatz-Standardschriftart1111111111111111111"/>
    <w:uiPriority w:val="99"/>
    <w:rsid w:val="00DC2E72"/>
  </w:style>
  <w:style w:type="character" w:customStyle="1" w:styleId="WW-Absatz-Standardschriftart11111111111111111111">
    <w:name w:val="WW-Absatz-Standardschriftart11111111111111111111"/>
    <w:uiPriority w:val="99"/>
    <w:rsid w:val="00DC2E72"/>
  </w:style>
  <w:style w:type="character" w:customStyle="1" w:styleId="a9">
    <w:name w:val="Символ нумерации"/>
    <w:uiPriority w:val="99"/>
    <w:rsid w:val="00DC2E72"/>
  </w:style>
  <w:style w:type="paragraph" w:customStyle="1" w:styleId="aa">
    <w:name w:val="Заголовок"/>
    <w:basedOn w:val="Normal"/>
    <w:next w:val="BodyText"/>
    <w:uiPriority w:val="99"/>
    <w:rsid w:val="00DC2E72"/>
    <w:pPr>
      <w:keepNext/>
      <w:widowControl w:val="0"/>
      <w:suppressAutoHyphens/>
      <w:spacing w:before="240" w:after="120"/>
      <w:jc w:val="left"/>
    </w:pPr>
    <w:rPr>
      <w:rFonts w:ascii="Arial" w:hAnsi="Arial" w:cs="Arial"/>
      <w:kern w:val="1"/>
      <w:sz w:val="28"/>
      <w:szCs w:val="28"/>
    </w:rPr>
  </w:style>
  <w:style w:type="paragraph" w:styleId="List">
    <w:name w:val="List"/>
    <w:basedOn w:val="BodyText"/>
    <w:uiPriority w:val="99"/>
    <w:rsid w:val="00DC2E72"/>
    <w:pPr>
      <w:widowControl w:val="0"/>
      <w:suppressAutoHyphens/>
      <w:spacing w:after="120"/>
      <w:jc w:val="left"/>
    </w:pPr>
    <w:rPr>
      <w:rFonts w:ascii="Times New Roman" w:hAnsi="Times New Roman" w:cs="Times New Roman"/>
      <w:color w:val="auto"/>
      <w:kern w:val="1"/>
      <w:sz w:val="24"/>
      <w:szCs w:val="24"/>
    </w:rPr>
  </w:style>
  <w:style w:type="paragraph" w:customStyle="1" w:styleId="FR1">
    <w:name w:val="FR1"/>
    <w:uiPriority w:val="99"/>
    <w:rsid w:val="00DC2E72"/>
    <w:pPr>
      <w:widowControl w:val="0"/>
      <w:suppressAutoHyphens/>
      <w:autoSpaceDE w:val="0"/>
      <w:spacing w:before="60"/>
      <w:ind w:left="80"/>
      <w:jc w:val="center"/>
    </w:pPr>
    <w:rPr>
      <w:b/>
      <w:bCs/>
      <w:kern w:val="1"/>
      <w:sz w:val="40"/>
      <w:szCs w:val="40"/>
      <w:lang w:eastAsia="zh-CN"/>
    </w:rPr>
  </w:style>
  <w:style w:type="paragraph" w:customStyle="1" w:styleId="ab">
    <w:name w:val="Заголовок таблицы"/>
    <w:basedOn w:val="a8"/>
    <w:uiPriority w:val="99"/>
    <w:rsid w:val="00DC2E72"/>
    <w:pPr>
      <w:jc w:val="center"/>
    </w:pPr>
    <w:rPr>
      <w:b/>
      <w:bCs/>
    </w:rPr>
  </w:style>
  <w:style w:type="paragraph" w:customStyle="1" w:styleId="2">
    <w:name w:val="Без интервала2"/>
    <w:uiPriority w:val="99"/>
    <w:rsid w:val="00DC2E72"/>
    <w:pPr>
      <w:suppressAutoHyphens/>
      <w:spacing w:line="100" w:lineRule="atLeast"/>
    </w:pPr>
    <w:rPr>
      <w:rFonts w:ascii="Calibri" w:hAnsi="Calibri" w:cs="Calibri"/>
      <w:sz w:val="24"/>
      <w:szCs w:val="24"/>
      <w:lang w:val="ru-RU" w:eastAsia="zh-CN"/>
    </w:rPr>
  </w:style>
  <w:style w:type="character" w:customStyle="1" w:styleId="FontStyle21">
    <w:name w:val="Font Style21"/>
    <w:basedOn w:val="DefaultParagraphFont"/>
    <w:uiPriority w:val="99"/>
    <w:rsid w:val="00E34D4D"/>
    <w:rPr>
      <w:rFonts w:ascii="Times New Roman" w:hAnsi="Times New Roman" w:cs="Times New Roman"/>
      <w:b/>
      <w:bCs/>
      <w:sz w:val="18"/>
      <w:szCs w:val="18"/>
    </w:rPr>
  </w:style>
  <w:style w:type="paragraph" w:customStyle="1" w:styleId="3">
    <w:name w:val="Без интервала3"/>
    <w:uiPriority w:val="99"/>
    <w:rsid w:val="0039231D"/>
    <w:pPr>
      <w:suppressAutoHyphens/>
      <w:spacing w:line="100" w:lineRule="atLeast"/>
    </w:pPr>
    <w:rPr>
      <w:rFonts w:ascii="Calibri" w:hAnsi="Calibri" w:cs="Calibri"/>
      <w:sz w:val="24"/>
      <w:szCs w:val="24"/>
      <w:lang w:val="ru-RU" w:eastAsia="zh-CN"/>
    </w:rPr>
  </w:style>
  <w:style w:type="paragraph" w:customStyle="1" w:styleId="114">
    <w:name w:val="Знак Знак1 Знак Знак Знак Знак Знак Знак Знак1"/>
    <w:basedOn w:val="Normal"/>
    <w:uiPriority w:val="99"/>
    <w:rsid w:val="006776B9"/>
    <w:pPr>
      <w:jc w:val="left"/>
    </w:pPr>
    <w:rPr>
      <w:sz w:val="20"/>
      <w:szCs w:val="20"/>
      <w:lang w:val="en-US" w:eastAsia="en-US"/>
    </w:rPr>
  </w:style>
  <w:style w:type="character" w:customStyle="1" w:styleId="Hyperlink1">
    <w:name w:val="Hyperlink.1"/>
    <w:uiPriority w:val="99"/>
    <w:rsid w:val="00CE1B5E"/>
    <w:rPr>
      <w:rFonts w:ascii="Times New Roman" w:hAnsi="Times New Roman" w:cs="Times New Roman"/>
      <w:sz w:val="28"/>
      <w:szCs w:val="28"/>
    </w:rPr>
  </w:style>
  <w:style w:type="paragraph" w:customStyle="1" w:styleId="normal0">
    <w:name w:val="normal"/>
    <w:uiPriority w:val="99"/>
    <w:rsid w:val="00CE1B5E"/>
    <w:rPr>
      <w:color w:val="000000"/>
      <w:sz w:val="20"/>
      <w:szCs w:val="20"/>
      <w:lang w:eastAsia="ru-RU"/>
    </w:rPr>
  </w:style>
  <w:style w:type="paragraph" w:customStyle="1" w:styleId="5">
    <w:name w:val="Знак5 Знак Знак Знак Знак Знак Знак Знак Знак Знак"/>
    <w:basedOn w:val="Normal"/>
    <w:uiPriority w:val="99"/>
    <w:rsid w:val="00D3121B"/>
    <w:pPr>
      <w:jc w:val="left"/>
    </w:pPr>
    <w:rPr>
      <w:rFonts w:ascii="Verdana" w:hAnsi="Verdana" w:cs="Verdana"/>
      <w:sz w:val="20"/>
      <w:szCs w:val="20"/>
      <w:lang w:val="en-US" w:eastAsia="en-US"/>
    </w:rPr>
  </w:style>
  <w:style w:type="paragraph" w:customStyle="1" w:styleId="TableParagraph">
    <w:name w:val="Table Paragraph"/>
    <w:basedOn w:val="Normal"/>
    <w:uiPriority w:val="99"/>
    <w:rsid w:val="00803031"/>
    <w:pPr>
      <w:widowControl w:val="0"/>
      <w:autoSpaceDE w:val="0"/>
      <w:autoSpaceDN w:val="0"/>
      <w:jc w:val="left"/>
    </w:pPr>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30105004">
      <w:marLeft w:val="0"/>
      <w:marRight w:val="0"/>
      <w:marTop w:val="0"/>
      <w:marBottom w:val="0"/>
      <w:divBdr>
        <w:top w:val="none" w:sz="0" w:space="0" w:color="auto"/>
        <w:left w:val="none" w:sz="0" w:space="0" w:color="auto"/>
        <w:bottom w:val="none" w:sz="0" w:space="0" w:color="auto"/>
        <w:right w:val="none" w:sz="0" w:space="0" w:color="auto"/>
      </w:divBdr>
    </w:div>
    <w:div w:id="330105005">
      <w:marLeft w:val="0"/>
      <w:marRight w:val="0"/>
      <w:marTop w:val="0"/>
      <w:marBottom w:val="0"/>
      <w:divBdr>
        <w:top w:val="none" w:sz="0" w:space="0" w:color="auto"/>
        <w:left w:val="none" w:sz="0" w:space="0" w:color="auto"/>
        <w:bottom w:val="none" w:sz="0" w:space="0" w:color="auto"/>
        <w:right w:val="none" w:sz="0" w:space="0" w:color="auto"/>
      </w:divBdr>
    </w:div>
    <w:div w:id="330105006">
      <w:marLeft w:val="0"/>
      <w:marRight w:val="0"/>
      <w:marTop w:val="0"/>
      <w:marBottom w:val="0"/>
      <w:divBdr>
        <w:top w:val="none" w:sz="0" w:space="0" w:color="auto"/>
        <w:left w:val="none" w:sz="0" w:space="0" w:color="auto"/>
        <w:bottom w:val="none" w:sz="0" w:space="0" w:color="auto"/>
        <w:right w:val="none" w:sz="0" w:space="0" w:color="auto"/>
      </w:divBdr>
    </w:div>
    <w:div w:id="330105007">
      <w:marLeft w:val="0"/>
      <w:marRight w:val="0"/>
      <w:marTop w:val="0"/>
      <w:marBottom w:val="0"/>
      <w:divBdr>
        <w:top w:val="none" w:sz="0" w:space="0" w:color="auto"/>
        <w:left w:val="none" w:sz="0" w:space="0" w:color="auto"/>
        <w:bottom w:val="none" w:sz="0" w:space="0" w:color="auto"/>
        <w:right w:val="none" w:sz="0" w:space="0" w:color="auto"/>
      </w:divBdr>
    </w:div>
    <w:div w:id="330105008">
      <w:marLeft w:val="0"/>
      <w:marRight w:val="0"/>
      <w:marTop w:val="0"/>
      <w:marBottom w:val="0"/>
      <w:divBdr>
        <w:top w:val="none" w:sz="0" w:space="0" w:color="auto"/>
        <w:left w:val="none" w:sz="0" w:space="0" w:color="auto"/>
        <w:bottom w:val="none" w:sz="0" w:space="0" w:color="auto"/>
        <w:right w:val="none" w:sz="0" w:space="0" w:color="auto"/>
      </w:divBdr>
    </w:div>
    <w:div w:id="330105009">
      <w:marLeft w:val="0"/>
      <w:marRight w:val="0"/>
      <w:marTop w:val="0"/>
      <w:marBottom w:val="0"/>
      <w:divBdr>
        <w:top w:val="none" w:sz="0" w:space="0" w:color="auto"/>
        <w:left w:val="none" w:sz="0" w:space="0" w:color="auto"/>
        <w:bottom w:val="none" w:sz="0" w:space="0" w:color="auto"/>
        <w:right w:val="none" w:sz="0" w:space="0" w:color="auto"/>
      </w:divBdr>
    </w:div>
    <w:div w:id="330105010">
      <w:marLeft w:val="0"/>
      <w:marRight w:val="0"/>
      <w:marTop w:val="0"/>
      <w:marBottom w:val="0"/>
      <w:divBdr>
        <w:top w:val="none" w:sz="0" w:space="0" w:color="auto"/>
        <w:left w:val="none" w:sz="0" w:space="0" w:color="auto"/>
        <w:bottom w:val="none" w:sz="0" w:space="0" w:color="auto"/>
        <w:right w:val="none" w:sz="0" w:space="0" w:color="auto"/>
      </w:divBdr>
      <w:divsChild>
        <w:div w:id="330105012">
          <w:marLeft w:val="0"/>
          <w:marRight w:val="0"/>
          <w:marTop w:val="0"/>
          <w:marBottom w:val="0"/>
          <w:divBdr>
            <w:top w:val="none" w:sz="0" w:space="0" w:color="auto"/>
            <w:left w:val="none" w:sz="0" w:space="0" w:color="auto"/>
            <w:bottom w:val="none" w:sz="0" w:space="0" w:color="auto"/>
            <w:right w:val="none" w:sz="0" w:space="0" w:color="auto"/>
          </w:divBdr>
        </w:div>
      </w:divsChild>
    </w:div>
    <w:div w:id="330105011">
      <w:marLeft w:val="0"/>
      <w:marRight w:val="0"/>
      <w:marTop w:val="0"/>
      <w:marBottom w:val="0"/>
      <w:divBdr>
        <w:top w:val="none" w:sz="0" w:space="0" w:color="auto"/>
        <w:left w:val="none" w:sz="0" w:space="0" w:color="auto"/>
        <w:bottom w:val="none" w:sz="0" w:space="0" w:color="auto"/>
        <w:right w:val="none" w:sz="0" w:space="0" w:color="auto"/>
      </w:divBdr>
    </w:div>
    <w:div w:id="330105013">
      <w:marLeft w:val="0"/>
      <w:marRight w:val="0"/>
      <w:marTop w:val="0"/>
      <w:marBottom w:val="0"/>
      <w:divBdr>
        <w:top w:val="none" w:sz="0" w:space="0" w:color="auto"/>
        <w:left w:val="none" w:sz="0" w:space="0" w:color="auto"/>
        <w:bottom w:val="none" w:sz="0" w:space="0" w:color="auto"/>
        <w:right w:val="none" w:sz="0" w:space="0" w:color="auto"/>
      </w:divBdr>
    </w:div>
    <w:div w:id="330105014">
      <w:marLeft w:val="0"/>
      <w:marRight w:val="0"/>
      <w:marTop w:val="0"/>
      <w:marBottom w:val="0"/>
      <w:divBdr>
        <w:top w:val="none" w:sz="0" w:space="0" w:color="auto"/>
        <w:left w:val="none" w:sz="0" w:space="0" w:color="auto"/>
        <w:bottom w:val="none" w:sz="0" w:space="0" w:color="auto"/>
        <w:right w:val="none" w:sz="0" w:space="0" w:color="auto"/>
      </w:divBdr>
    </w:div>
    <w:div w:id="330105015">
      <w:marLeft w:val="0"/>
      <w:marRight w:val="0"/>
      <w:marTop w:val="0"/>
      <w:marBottom w:val="0"/>
      <w:divBdr>
        <w:top w:val="none" w:sz="0" w:space="0" w:color="auto"/>
        <w:left w:val="none" w:sz="0" w:space="0" w:color="auto"/>
        <w:bottom w:val="none" w:sz="0" w:space="0" w:color="auto"/>
        <w:right w:val="none" w:sz="0" w:space="0" w:color="auto"/>
      </w:divBdr>
      <w:divsChild>
        <w:div w:id="330105025">
          <w:marLeft w:val="720"/>
          <w:marRight w:val="720"/>
          <w:marTop w:val="100"/>
          <w:marBottom w:val="100"/>
          <w:divBdr>
            <w:top w:val="none" w:sz="0" w:space="0" w:color="auto"/>
            <w:left w:val="none" w:sz="0" w:space="0" w:color="auto"/>
            <w:bottom w:val="none" w:sz="0" w:space="0" w:color="auto"/>
            <w:right w:val="none" w:sz="0" w:space="0" w:color="auto"/>
          </w:divBdr>
        </w:div>
      </w:divsChild>
    </w:div>
    <w:div w:id="330105016">
      <w:marLeft w:val="0"/>
      <w:marRight w:val="0"/>
      <w:marTop w:val="0"/>
      <w:marBottom w:val="0"/>
      <w:divBdr>
        <w:top w:val="none" w:sz="0" w:space="0" w:color="auto"/>
        <w:left w:val="none" w:sz="0" w:space="0" w:color="auto"/>
        <w:bottom w:val="none" w:sz="0" w:space="0" w:color="auto"/>
        <w:right w:val="none" w:sz="0" w:space="0" w:color="auto"/>
      </w:divBdr>
    </w:div>
    <w:div w:id="330105018">
      <w:marLeft w:val="0"/>
      <w:marRight w:val="0"/>
      <w:marTop w:val="0"/>
      <w:marBottom w:val="0"/>
      <w:divBdr>
        <w:top w:val="none" w:sz="0" w:space="0" w:color="auto"/>
        <w:left w:val="none" w:sz="0" w:space="0" w:color="auto"/>
        <w:bottom w:val="none" w:sz="0" w:space="0" w:color="auto"/>
        <w:right w:val="none" w:sz="0" w:space="0" w:color="auto"/>
      </w:divBdr>
    </w:div>
    <w:div w:id="330105019">
      <w:marLeft w:val="0"/>
      <w:marRight w:val="0"/>
      <w:marTop w:val="0"/>
      <w:marBottom w:val="0"/>
      <w:divBdr>
        <w:top w:val="none" w:sz="0" w:space="0" w:color="auto"/>
        <w:left w:val="none" w:sz="0" w:space="0" w:color="auto"/>
        <w:bottom w:val="none" w:sz="0" w:space="0" w:color="auto"/>
        <w:right w:val="none" w:sz="0" w:space="0" w:color="auto"/>
      </w:divBdr>
    </w:div>
    <w:div w:id="330105020">
      <w:marLeft w:val="0"/>
      <w:marRight w:val="0"/>
      <w:marTop w:val="0"/>
      <w:marBottom w:val="0"/>
      <w:divBdr>
        <w:top w:val="none" w:sz="0" w:space="0" w:color="auto"/>
        <w:left w:val="none" w:sz="0" w:space="0" w:color="auto"/>
        <w:bottom w:val="none" w:sz="0" w:space="0" w:color="auto"/>
        <w:right w:val="none" w:sz="0" w:space="0" w:color="auto"/>
      </w:divBdr>
      <w:divsChild>
        <w:div w:id="330105017">
          <w:marLeft w:val="0"/>
          <w:marRight w:val="0"/>
          <w:marTop w:val="0"/>
          <w:marBottom w:val="0"/>
          <w:divBdr>
            <w:top w:val="none" w:sz="0" w:space="0" w:color="auto"/>
            <w:left w:val="none" w:sz="0" w:space="0" w:color="auto"/>
            <w:bottom w:val="none" w:sz="0" w:space="0" w:color="auto"/>
            <w:right w:val="none" w:sz="0" w:space="0" w:color="auto"/>
          </w:divBdr>
        </w:div>
      </w:divsChild>
    </w:div>
    <w:div w:id="330105021">
      <w:marLeft w:val="0"/>
      <w:marRight w:val="0"/>
      <w:marTop w:val="0"/>
      <w:marBottom w:val="0"/>
      <w:divBdr>
        <w:top w:val="none" w:sz="0" w:space="0" w:color="auto"/>
        <w:left w:val="none" w:sz="0" w:space="0" w:color="auto"/>
        <w:bottom w:val="none" w:sz="0" w:space="0" w:color="auto"/>
        <w:right w:val="none" w:sz="0" w:space="0" w:color="auto"/>
      </w:divBdr>
    </w:div>
    <w:div w:id="330105022">
      <w:marLeft w:val="0"/>
      <w:marRight w:val="0"/>
      <w:marTop w:val="0"/>
      <w:marBottom w:val="0"/>
      <w:divBdr>
        <w:top w:val="none" w:sz="0" w:space="0" w:color="auto"/>
        <w:left w:val="none" w:sz="0" w:space="0" w:color="auto"/>
        <w:bottom w:val="none" w:sz="0" w:space="0" w:color="auto"/>
        <w:right w:val="none" w:sz="0" w:space="0" w:color="auto"/>
      </w:divBdr>
    </w:div>
    <w:div w:id="330105023">
      <w:marLeft w:val="0"/>
      <w:marRight w:val="0"/>
      <w:marTop w:val="0"/>
      <w:marBottom w:val="0"/>
      <w:divBdr>
        <w:top w:val="none" w:sz="0" w:space="0" w:color="auto"/>
        <w:left w:val="none" w:sz="0" w:space="0" w:color="auto"/>
        <w:bottom w:val="none" w:sz="0" w:space="0" w:color="auto"/>
        <w:right w:val="none" w:sz="0" w:space="0" w:color="auto"/>
      </w:divBdr>
    </w:div>
    <w:div w:id="330105024">
      <w:marLeft w:val="0"/>
      <w:marRight w:val="0"/>
      <w:marTop w:val="0"/>
      <w:marBottom w:val="0"/>
      <w:divBdr>
        <w:top w:val="none" w:sz="0" w:space="0" w:color="auto"/>
        <w:left w:val="none" w:sz="0" w:space="0" w:color="auto"/>
        <w:bottom w:val="none" w:sz="0" w:space="0" w:color="auto"/>
        <w:right w:val="none" w:sz="0" w:space="0" w:color="auto"/>
      </w:divBdr>
    </w:div>
    <w:div w:id="330105026">
      <w:marLeft w:val="0"/>
      <w:marRight w:val="0"/>
      <w:marTop w:val="0"/>
      <w:marBottom w:val="0"/>
      <w:divBdr>
        <w:top w:val="none" w:sz="0" w:space="0" w:color="auto"/>
        <w:left w:val="none" w:sz="0" w:space="0" w:color="auto"/>
        <w:bottom w:val="none" w:sz="0" w:space="0" w:color="auto"/>
        <w:right w:val="none" w:sz="0" w:space="0" w:color="auto"/>
      </w:divBdr>
    </w:div>
    <w:div w:id="330105027">
      <w:marLeft w:val="0"/>
      <w:marRight w:val="0"/>
      <w:marTop w:val="0"/>
      <w:marBottom w:val="0"/>
      <w:divBdr>
        <w:top w:val="none" w:sz="0" w:space="0" w:color="auto"/>
        <w:left w:val="none" w:sz="0" w:space="0" w:color="auto"/>
        <w:bottom w:val="none" w:sz="0" w:space="0" w:color="auto"/>
        <w:right w:val="none" w:sz="0" w:space="0" w:color="auto"/>
      </w:divBdr>
    </w:div>
    <w:div w:id="330105030">
      <w:marLeft w:val="0"/>
      <w:marRight w:val="0"/>
      <w:marTop w:val="0"/>
      <w:marBottom w:val="0"/>
      <w:divBdr>
        <w:top w:val="none" w:sz="0" w:space="0" w:color="auto"/>
        <w:left w:val="none" w:sz="0" w:space="0" w:color="auto"/>
        <w:bottom w:val="none" w:sz="0" w:space="0" w:color="auto"/>
        <w:right w:val="none" w:sz="0" w:space="0" w:color="auto"/>
      </w:divBdr>
    </w:div>
    <w:div w:id="330105031">
      <w:marLeft w:val="0"/>
      <w:marRight w:val="0"/>
      <w:marTop w:val="0"/>
      <w:marBottom w:val="0"/>
      <w:divBdr>
        <w:top w:val="none" w:sz="0" w:space="0" w:color="auto"/>
        <w:left w:val="none" w:sz="0" w:space="0" w:color="auto"/>
        <w:bottom w:val="none" w:sz="0" w:space="0" w:color="auto"/>
        <w:right w:val="none" w:sz="0" w:space="0" w:color="auto"/>
      </w:divBdr>
    </w:div>
    <w:div w:id="330105032">
      <w:marLeft w:val="0"/>
      <w:marRight w:val="0"/>
      <w:marTop w:val="0"/>
      <w:marBottom w:val="0"/>
      <w:divBdr>
        <w:top w:val="none" w:sz="0" w:space="0" w:color="auto"/>
        <w:left w:val="none" w:sz="0" w:space="0" w:color="auto"/>
        <w:bottom w:val="none" w:sz="0" w:space="0" w:color="auto"/>
        <w:right w:val="none" w:sz="0" w:space="0" w:color="auto"/>
      </w:divBdr>
    </w:div>
    <w:div w:id="330105033">
      <w:marLeft w:val="0"/>
      <w:marRight w:val="0"/>
      <w:marTop w:val="0"/>
      <w:marBottom w:val="0"/>
      <w:divBdr>
        <w:top w:val="none" w:sz="0" w:space="0" w:color="auto"/>
        <w:left w:val="none" w:sz="0" w:space="0" w:color="auto"/>
        <w:bottom w:val="none" w:sz="0" w:space="0" w:color="auto"/>
        <w:right w:val="none" w:sz="0" w:space="0" w:color="auto"/>
      </w:divBdr>
    </w:div>
    <w:div w:id="330105034">
      <w:marLeft w:val="0"/>
      <w:marRight w:val="0"/>
      <w:marTop w:val="0"/>
      <w:marBottom w:val="0"/>
      <w:divBdr>
        <w:top w:val="none" w:sz="0" w:space="0" w:color="auto"/>
        <w:left w:val="none" w:sz="0" w:space="0" w:color="auto"/>
        <w:bottom w:val="none" w:sz="0" w:space="0" w:color="auto"/>
        <w:right w:val="none" w:sz="0" w:space="0" w:color="auto"/>
      </w:divBdr>
    </w:div>
    <w:div w:id="330105035">
      <w:marLeft w:val="0"/>
      <w:marRight w:val="0"/>
      <w:marTop w:val="0"/>
      <w:marBottom w:val="0"/>
      <w:divBdr>
        <w:top w:val="none" w:sz="0" w:space="0" w:color="auto"/>
        <w:left w:val="none" w:sz="0" w:space="0" w:color="auto"/>
        <w:bottom w:val="none" w:sz="0" w:space="0" w:color="auto"/>
        <w:right w:val="none" w:sz="0" w:space="0" w:color="auto"/>
      </w:divBdr>
    </w:div>
    <w:div w:id="330105036">
      <w:marLeft w:val="0"/>
      <w:marRight w:val="0"/>
      <w:marTop w:val="0"/>
      <w:marBottom w:val="0"/>
      <w:divBdr>
        <w:top w:val="none" w:sz="0" w:space="0" w:color="auto"/>
        <w:left w:val="none" w:sz="0" w:space="0" w:color="auto"/>
        <w:bottom w:val="none" w:sz="0" w:space="0" w:color="auto"/>
        <w:right w:val="none" w:sz="0" w:space="0" w:color="auto"/>
      </w:divBdr>
    </w:div>
    <w:div w:id="330105037">
      <w:marLeft w:val="0"/>
      <w:marRight w:val="0"/>
      <w:marTop w:val="0"/>
      <w:marBottom w:val="0"/>
      <w:divBdr>
        <w:top w:val="none" w:sz="0" w:space="0" w:color="auto"/>
        <w:left w:val="none" w:sz="0" w:space="0" w:color="auto"/>
        <w:bottom w:val="none" w:sz="0" w:space="0" w:color="auto"/>
        <w:right w:val="none" w:sz="0" w:space="0" w:color="auto"/>
      </w:divBdr>
    </w:div>
    <w:div w:id="330105038">
      <w:marLeft w:val="0"/>
      <w:marRight w:val="0"/>
      <w:marTop w:val="0"/>
      <w:marBottom w:val="0"/>
      <w:divBdr>
        <w:top w:val="none" w:sz="0" w:space="0" w:color="auto"/>
        <w:left w:val="none" w:sz="0" w:space="0" w:color="auto"/>
        <w:bottom w:val="none" w:sz="0" w:space="0" w:color="auto"/>
        <w:right w:val="none" w:sz="0" w:space="0" w:color="auto"/>
      </w:divBdr>
    </w:div>
    <w:div w:id="330105039">
      <w:marLeft w:val="0"/>
      <w:marRight w:val="0"/>
      <w:marTop w:val="0"/>
      <w:marBottom w:val="0"/>
      <w:divBdr>
        <w:top w:val="none" w:sz="0" w:space="0" w:color="auto"/>
        <w:left w:val="none" w:sz="0" w:space="0" w:color="auto"/>
        <w:bottom w:val="none" w:sz="0" w:space="0" w:color="auto"/>
        <w:right w:val="none" w:sz="0" w:space="0" w:color="auto"/>
      </w:divBdr>
      <w:divsChild>
        <w:div w:id="330105028">
          <w:marLeft w:val="720"/>
          <w:marRight w:val="720"/>
          <w:marTop w:val="100"/>
          <w:marBottom w:val="100"/>
          <w:divBdr>
            <w:top w:val="none" w:sz="0" w:space="0" w:color="auto"/>
            <w:left w:val="none" w:sz="0" w:space="0" w:color="auto"/>
            <w:bottom w:val="none" w:sz="0" w:space="0" w:color="auto"/>
            <w:right w:val="none" w:sz="0" w:space="0" w:color="auto"/>
          </w:divBdr>
        </w:div>
      </w:divsChild>
    </w:div>
    <w:div w:id="330105040">
      <w:marLeft w:val="0"/>
      <w:marRight w:val="0"/>
      <w:marTop w:val="0"/>
      <w:marBottom w:val="0"/>
      <w:divBdr>
        <w:top w:val="none" w:sz="0" w:space="0" w:color="auto"/>
        <w:left w:val="none" w:sz="0" w:space="0" w:color="auto"/>
        <w:bottom w:val="none" w:sz="0" w:space="0" w:color="auto"/>
        <w:right w:val="none" w:sz="0" w:space="0" w:color="auto"/>
      </w:divBdr>
      <w:divsChild>
        <w:div w:id="330105029">
          <w:marLeft w:val="0"/>
          <w:marRight w:val="0"/>
          <w:marTop w:val="0"/>
          <w:marBottom w:val="0"/>
          <w:divBdr>
            <w:top w:val="none" w:sz="0" w:space="0" w:color="auto"/>
            <w:left w:val="none" w:sz="0" w:space="0" w:color="auto"/>
            <w:bottom w:val="none" w:sz="0" w:space="0" w:color="auto"/>
            <w:right w:val="none" w:sz="0" w:space="0" w:color="auto"/>
          </w:divBdr>
        </w:div>
      </w:divsChild>
    </w:div>
    <w:div w:id="330105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hsc.gov.ua/gromadyanam/poslugi-shho-nadayutsya-servisnimi-tsentram/vidacha-posvidchennya-vodiya-na-pravo-keruvannya-transportnimi-zasob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lovakAid/?__tn__=K-R&amp;eid=ARCGE82gRsjCQPig8WIKY3fIUy1pza55xxhp7s4_UtMAurzVyr3E_IGxdtQz0u-n3OoU5fuiUJvGiiqn&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4" Type="http://schemas.openxmlformats.org/officeDocument/2006/relationships/webSettings" Target="webSettings.xml"/><Relationship Id="rId9" Type="http://schemas.openxmlformats.org/officeDocument/2006/relationships/hyperlink" Target="https://www.facebook.com/INEKO.sk/?__tn__=K-R&amp;eid=ARDksTHVwL9KhZVW1DIn2f76Ie62vrGibKO0RnaWubWV4L4tFD2Vhas9qBK3E3gd67OPsExUUN8TBuW4&amp;fref=mentions&amp;__xts__%5B0%5D=68.ARBYTqrPlpN6L1W1-7rov7Jgdk5xkUSLrMd7qUIBfc0xhD5LpSoP_mskTWKEGQx8mgvzCozOSfv-RE0VHEjn8ri79qV5yTeep2bLC_H5-eY8dpsvsn8flKYwG8pHkpGKjsqoBf4UoB_0dUtTl9fIjPUMf637XCoF0xnBBK8YPsQHTdCVggKXsJqy-6RGU5UOIMfNtYtIN14PTN7_OQHfi3FmKNLiiDnE7DaoQws1kuAd8czBQIN45bWKFjz8UqOkBGWKHtmuawfNmthrMrlzUIT0rIYD180ES4S6KU4wSotNDC_eLKL64lWhnf3OvjoMSevNDt79qvgbQFGUXhY6M1W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admin</cp:lastModifiedBy>
  <cp:revision>3</cp:revision>
  <cp:lastPrinted>2019-12-05T13:22:00Z</cp:lastPrinted>
  <dcterms:created xsi:type="dcterms:W3CDTF">2019-12-06T07:40:00Z</dcterms:created>
  <dcterms:modified xsi:type="dcterms:W3CDTF">2019-12-06T08:39:00Z</dcterms:modified>
</cp:coreProperties>
</file>