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09C" w:rsidRDefault="0099709C" w:rsidP="003E1109">
      <w:pPr>
        <w:pStyle w:val="1"/>
        <w:ind w:left="36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99709C" w:rsidRDefault="0099709C" w:rsidP="00413B47">
      <w:pPr>
        <w:pStyle w:val="1"/>
        <w:ind w:left="360"/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СЄВЄРОДОНЕЦЬКА  МІСЬКА РАДА      </w:t>
      </w:r>
    </w:p>
    <w:p w:rsidR="0099709C" w:rsidRDefault="0099709C" w:rsidP="00413B4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>
        <w:rPr>
          <w:sz w:val="28"/>
          <w:szCs w:val="28"/>
        </w:rPr>
        <w:t xml:space="preserve"> СКЛИКАННЯ</w:t>
      </w:r>
    </w:p>
    <w:p w:rsidR="0099709C" w:rsidRPr="00FA21B0" w:rsidRDefault="0099709C" w:rsidP="00413B4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(чергова) сесія </w:t>
      </w:r>
    </w:p>
    <w:p w:rsidR="0099709C" w:rsidRDefault="0099709C" w:rsidP="00413B4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9709C" w:rsidRDefault="0099709C" w:rsidP="00413B47">
      <w:pPr>
        <w:ind w:left="360" w:right="-382"/>
        <w:jc w:val="center"/>
        <w:rPr>
          <w:b/>
          <w:bCs/>
          <w:sz w:val="16"/>
          <w:szCs w:val="16"/>
          <w:lang w:val="uk-UA"/>
        </w:rPr>
      </w:pPr>
    </w:p>
    <w:p w:rsidR="0099709C" w:rsidRDefault="0099709C" w:rsidP="00413B47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РІШЕННЯ № </w:t>
      </w:r>
    </w:p>
    <w:p w:rsidR="0099709C" w:rsidRDefault="0099709C" w:rsidP="00413B47">
      <w:pPr>
        <w:rPr>
          <w:sz w:val="16"/>
          <w:szCs w:val="16"/>
          <w:lang w:val="uk-UA"/>
        </w:rPr>
      </w:pPr>
    </w:p>
    <w:p w:rsidR="0099709C" w:rsidRPr="00A43277" w:rsidRDefault="0099709C" w:rsidP="00413B47">
      <w:pPr>
        <w:ind w:right="5810"/>
        <w:jc w:val="both"/>
        <w:rPr>
          <w:b/>
          <w:bCs/>
          <w:lang w:val="uk-UA"/>
        </w:rPr>
      </w:pPr>
      <w:r w:rsidRPr="00A43277">
        <w:rPr>
          <w:b/>
          <w:bCs/>
          <w:lang w:val="uk-UA"/>
        </w:rPr>
        <w:t>201</w:t>
      </w:r>
      <w:r>
        <w:rPr>
          <w:b/>
          <w:bCs/>
          <w:lang w:val="uk-UA"/>
        </w:rPr>
        <w:t>9</w:t>
      </w:r>
      <w:r w:rsidRPr="00A43277">
        <w:rPr>
          <w:b/>
          <w:bCs/>
          <w:lang w:val="uk-UA"/>
        </w:rPr>
        <w:t xml:space="preserve"> року</w:t>
      </w:r>
    </w:p>
    <w:p w:rsidR="0099709C" w:rsidRPr="00A43277" w:rsidRDefault="0099709C" w:rsidP="00413B47">
      <w:pPr>
        <w:spacing w:line="360" w:lineRule="auto"/>
        <w:rPr>
          <w:b/>
          <w:bCs/>
          <w:lang w:val="uk-UA"/>
        </w:rPr>
      </w:pPr>
      <w:r w:rsidRPr="00A43277">
        <w:rPr>
          <w:b/>
          <w:bCs/>
          <w:lang w:val="uk-UA"/>
        </w:rPr>
        <w:t xml:space="preserve">м. Сєвєродонецьк   </w:t>
      </w:r>
    </w:p>
    <w:tbl>
      <w:tblPr>
        <w:tblW w:w="0" w:type="auto"/>
        <w:tblInd w:w="108" w:type="dxa"/>
        <w:tblLook w:val="01E0"/>
      </w:tblPr>
      <w:tblGrid>
        <w:gridCol w:w="4962"/>
      </w:tblGrid>
      <w:tr w:rsidR="0099709C" w:rsidRPr="00EC1223" w:rsidTr="003E35A4">
        <w:trPr>
          <w:trHeight w:val="460"/>
        </w:trPr>
        <w:tc>
          <w:tcPr>
            <w:tcW w:w="4962" w:type="dxa"/>
          </w:tcPr>
          <w:p w:rsidR="0099709C" w:rsidRDefault="0099709C" w:rsidP="00F84893">
            <w:pPr>
              <w:ind w:left="106"/>
              <w:jc w:val="both"/>
              <w:rPr>
                <w:color w:val="000000"/>
                <w:lang w:val="uk-UA"/>
              </w:rPr>
            </w:pPr>
            <w:r w:rsidRPr="006A1626">
              <w:rPr>
                <w:color w:val="000000"/>
                <w:lang w:val="uk-UA"/>
              </w:rPr>
              <w:t xml:space="preserve">Про </w:t>
            </w:r>
            <w:r w:rsidR="00F435AC">
              <w:rPr>
                <w:color w:val="000000"/>
                <w:lang w:val="uk-UA"/>
              </w:rPr>
              <w:t>надання дозво</w:t>
            </w:r>
            <w:r>
              <w:rPr>
                <w:color w:val="000000"/>
                <w:lang w:val="uk-UA"/>
              </w:rPr>
              <w:t>л</w:t>
            </w:r>
            <w:r w:rsidR="00F435AC">
              <w:rPr>
                <w:color w:val="000000"/>
                <w:lang w:val="uk-UA"/>
              </w:rPr>
              <w:t>у</w:t>
            </w:r>
            <w:r>
              <w:rPr>
                <w:color w:val="000000"/>
                <w:lang w:val="uk-UA"/>
              </w:rPr>
              <w:t xml:space="preserve"> на розробку проект</w:t>
            </w:r>
            <w:r w:rsidR="00890C9A">
              <w:rPr>
                <w:color w:val="000000"/>
                <w:lang w:val="uk-UA"/>
              </w:rPr>
              <w:t>ів</w:t>
            </w:r>
            <w:r>
              <w:rPr>
                <w:color w:val="000000"/>
                <w:lang w:val="uk-UA"/>
              </w:rPr>
              <w:t xml:space="preserve"> землеустрою щодо відведення земельн</w:t>
            </w:r>
            <w:r w:rsidR="00890C9A">
              <w:rPr>
                <w:color w:val="000000"/>
                <w:lang w:val="uk-UA"/>
              </w:rPr>
              <w:t>их</w:t>
            </w:r>
            <w:r>
              <w:rPr>
                <w:color w:val="000000"/>
                <w:lang w:val="uk-UA"/>
              </w:rPr>
              <w:t xml:space="preserve"> ділян</w:t>
            </w:r>
            <w:r w:rsidR="00890C9A">
              <w:rPr>
                <w:color w:val="000000"/>
                <w:lang w:val="uk-UA"/>
              </w:rPr>
              <w:t>о</w:t>
            </w:r>
            <w:r>
              <w:rPr>
                <w:color w:val="000000"/>
                <w:lang w:val="uk-UA"/>
              </w:rPr>
              <w:t>к</w:t>
            </w:r>
          </w:p>
          <w:p w:rsidR="0099709C" w:rsidRPr="006A1626" w:rsidRDefault="0099709C" w:rsidP="00F84893">
            <w:pPr>
              <w:ind w:left="106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99709C" w:rsidRDefault="0099709C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Відповідно достатей 12, 122, </w:t>
      </w:r>
      <w:r w:rsidRPr="00165C55">
        <w:rPr>
          <w:lang w:val="uk-UA"/>
        </w:rPr>
        <w:t xml:space="preserve">Земельного </w:t>
      </w:r>
      <w:r>
        <w:rPr>
          <w:lang w:val="uk-UA"/>
        </w:rPr>
        <w:t xml:space="preserve">Кодексу України, пункту 3 </w:t>
      </w:r>
      <w:r w:rsidRPr="001679BA">
        <w:rPr>
          <w:color w:val="000000"/>
          <w:shd w:val="clear" w:color="auto" w:fill="FFFFFF"/>
          <w:lang w:val="uk-UA"/>
        </w:rPr>
        <w:t>Прикінцевих та перехідних положень</w:t>
      </w:r>
      <w:r>
        <w:rPr>
          <w:color w:val="000000"/>
          <w:shd w:val="clear" w:color="auto" w:fill="FFFFFF"/>
          <w:lang w:val="uk-UA"/>
        </w:rPr>
        <w:t xml:space="preserve"> Закону України «</w:t>
      </w:r>
      <w:r w:rsidRPr="001679BA">
        <w:rPr>
          <w:color w:val="000000"/>
          <w:shd w:val="clear" w:color="auto" w:fill="FFFFFF"/>
          <w:lang w:val="uk-UA"/>
        </w:rPr>
        <w:t>Про внесення змін до деяких законодавчих актів України щодо розмежування земель державної та комунальної власності</w:t>
      </w:r>
      <w:r>
        <w:rPr>
          <w:color w:val="000000"/>
          <w:shd w:val="clear" w:color="auto" w:fill="FFFFFF"/>
          <w:lang w:val="uk-UA"/>
        </w:rPr>
        <w:t xml:space="preserve">», </w:t>
      </w:r>
      <w:r>
        <w:rPr>
          <w:lang w:val="uk-UA"/>
        </w:rPr>
        <w:t xml:space="preserve">керуючись пунктом 34 частини першої </w:t>
      </w:r>
      <w:r w:rsidRPr="00024D7A">
        <w:rPr>
          <w:lang w:val="uk-UA"/>
        </w:rPr>
        <w:t>ст</w:t>
      </w:r>
      <w:r>
        <w:rPr>
          <w:lang w:val="uk-UA"/>
        </w:rPr>
        <w:t xml:space="preserve">атті </w:t>
      </w:r>
      <w:r w:rsidRPr="00024D7A">
        <w:rPr>
          <w:lang w:val="uk-UA"/>
        </w:rPr>
        <w:t>26</w:t>
      </w:r>
      <w:r>
        <w:rPr>
          <w:lang w:val="uk-UA"/>
        </w:rPr>
        <w:t>, частиною першою статті 59</w:t>
      </w:r>
      <w:r w:rsidRPr="00024D7A">
        <w:rPr>
          <w:lang w:val="uk-UA"/>
        </w:rPr>
        <w:t xml:space="preserve"> Закону України «Про місцеве самоврядування в Україні»</w:t>
      </w:r>
      <w:r>
        <w:rPr>
          <w:lang w:val="uk-UA"/>
        </w:rPr>
        <w:t xml:space="preserve">, </w:t>
      </w:r>
      <w:r w:rsidR="007E0E22">
        <w:rPr>
          <w:lang w:val="uk-UA"/>
        </w:rPr>
        <w:t xml:space="preserve">керуючись рішенням сесії Сєвєродонецької міської ради  № 599 від 26.05.2011 «Про затвердження дислокації парків, скверів та інших зелених зон міста Сєвєродонецьк» із змінами, відповідно до </w:t>
      </w:r>
      <w:r w:rsidR="007E0E22" w:rsidRPr="00316571">
        <w:rPr>
          <w:lang w:val="uk-UA" w:eastAsia="ar-SA"/>
        </w:rPr>
        <w:t xml:space="preserve">міської цільової </w:t>
      </w:r>
      <w:r w:rsidR="007E0E22">
        <w:rPr>
          <w:color w:val="000000"/>
          <w:lang w:val="uk-UA"/>
        </w:rPr>
        <w:t>Програми</w:t>
      </w:r>
      <w:r w:rsidR="007E0E22" w:rsidRPr="00B14906">
        <w:rPr>
          <w:color w:val="000000"/>
          <w:lang w:val="uk-UA"/>
        </w:rPr>
        <w:t xml:space="preserve"> формування земельних ділянок рекреаційного призначення у м. Сєвєродонецьку  на 2019 рік</w:t>
      </w:r>
      <w:r w:rsidR="007E0E22">
        <w:rPr>
          <w:lang w:val="uk-UA" w:eastAsia="ar-SA"/>
        </w:rPr>
        <w:t xml:space="preserve">, затвердженою </w:t>
      </w:r>
      <w:r w:rsidR="007E0E22">
        <w:rPr>
          <w:lang w:val="uk-UA"/>
        </w:rPr>
        <w:t>рішення сесії Сєвєродонецької міської ради № 3218 від 09.01.2019 «</w:t>
      </w:r>
      <w:r w:rsidR="007E0E22" w:rsidRPr="00B14906">
        <w:rPr>
          <w:color w:val="000000"/>
          <w:lang w:val="uk-UA"/>
        </w:rPr>
        <w:t>Про затвердження Програми формування земельних ділянок рекреаційного  призначення у м. Сєвєродонецьку  на 2019 рік</w:t>
      </w:r>
      <w:r w:rsidR="007E0E22">
        <w:rPr>
          <w:lang w:val="uk-UA"/>
        </w:rPr>
        <w:t>»,</w:t>
      </w:r>
      <w:r w:rsidRPr="00A476BA">
        <w:rPr>
          <w:lang w:val="uk-UA"/>
        </w:rPr>
        <w:t>враховуючи</w:t>
      </w:r>
      <w:r>
        <w:rPr>
          <w:lang w:val="uk-UA"/>
        </w:rPr>
        <w:t xml:space="preserve"> пропозиції </w:t>
      </w:r>
      <w:r w:rsidRPr="00A476BA">
        <w:rPr>
          <w:lang w:val="uk-UA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(протокол №     від    2019), </w:t>
      </w:r>
      <w:r w:rsidRPr="00165C55">
        <w:rPr>
          <w:lang w:val="uk-UA"/>
        </w:rPr>
        <w:t xml:space="preserve">міська рада </w:t>
      </w:r>
    </w:p>
    <w:p w:rsidR="0099709C" w:rsidRPr="00165C55" w:rsidRDefault="0099709C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99709C" w:rsidRPr="00165C55" w:rsidRDefault="0099709C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  <w:r w:rsidRPr="00165C55">
        <w:rPr>
          <w:b/>
          <w:bCs/>
          <w:lang w:val="uk-UA"/>
        </w:rPr>
        <w:t>ВИРІШИЛА:</w:t>
      </w:r>
    </w:p>
    <w:p w:rsidR="0099709C" w:rsidRPr="00165C55" w:rsidRDefault="0099709C" w:rsidP="00B40B1E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b/>
          <w:bCs/>
          <w:lang w:val="uk-UA"/>
        </w:rPr>
      </w:pPr>
    </w:p>
    <w:p w:rsidR="007E0E22" w:rsidRDefault="0099709C" w:rsidP="00B40B1E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 w:rsidRPr="0077454D">
        <w:rPr>
          <w:color w:val="000000"/>
          <w:lang w:val="uk-UA"/>
        </w:rPr>
        <w:t>1.</w:t>
      </w:r>
      <w:r w:rsidRPr="00FD62F7">
        <w:rPr>
          <w:color w:val="000000"/>
          <w:lang w:val="uk-UA"/>
        </w:rPr>
        <w:t xml:space="preserve"> Надати дозвіл </w:t>
      </w:r>
      <w:r w:rsidR="007E0E22">
        <w:rPr>
          <w:color w:val="000000"/>
          <w:lang w:val="uk-UA"/>
        </w:rPr>
        <w:t xml:space="preserve">Сєвєродонецькій міській раді </w:t>
      </w:r>
      <w:r>
        <w:rPr>
          <w:color w:val="000000"/>
          <w:lang w:val="uk-UA"/>
        </w:rPr>
        <w:t>на розробку проект</w:t>
      </w:r>
      <w:r w:rsidR="000B62CF">
        <w:rPr>
          <w:color w:val="000000"/>
          <w:lang w:val="uk-UA"/>
        </w:rPr>
        <w:t>ів</w:t>
      </w:r>
      <w:r>
        <w:rPr>
          <w:color w:val="000000"/>
          <w:lang w:val="uk-UA"/>
        </w:rPr>
        <w:t xml:space="preserve"> землеустрою щодо відведення земельн</w:t>
      </w:r>
      <w:r w:rsidR="000B62CF">
        <w:rPr>
          <w:color w:val="000000"/>
          <w:lang w:val="uk-UA"/>
        </w:rPr>
        <w:t>их</w:t>
      </w:r>
      <w:r>
        <w:rPr>
          <w:color w:val="000000"/>
          <w:lang w:val="uk-UA"/>
        </w:rPr>
        <w:t xml:space="preserve"> ділян</w:t>
      </w:r>
      <w:r w:rsidR="000B62CF">
        <w:rPr>
          <w:color w:val="000000"/>
          <w:lang w:val="uk-UA"/>
        </w:rPr>
        <w:t>о</w:t>
      </w:r>
      <w:r>
        <w:rPr>
          <w:color w:val="000000"/>
          <w:lang w:val="uk-UA"/>
        </w:rPr>
        <w:t>к</w:t>
      </w:r>
      <w:r w:rsidR="007E0E22">
        <w:rPr>
          <w:color w:val="000000"/>
          <w:lang w:val="uk-UA"/>
        </w:rPr>
        <w:t>, за адресами:</w:t>
      </w:r>
    </w:p>
    <w:p w:rsidR="007E0E22" w:rsidRPr="007E0E22" w:rsidRDefault="007E0E22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7E0E22">
        <w:rPr>
          <w:color w:val="000000"/>
          <w:lang w:val="uk-UA"/>
        </w:rPr>
        <w:t>м. Сєвєродонецьк, р-н. перехрестя вул. Донецька – пр. Гвардійський (Сквер Слави)</w:t>
      </w:r>
      <w:r w:rsidR="0044273C">
        <w:rPr>
          <w:color w:val="000000"/>
          <w:lang w:val="uk-UA"/>
        </w:rPr>
        <w:t>,</w:t>
      </w:r>
      <w:r w:rsidR="00D60E8A"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0,0800</w:t>
      </w:r>
      <w:r w:rsidR="00D60E8A"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 xml:space="preserve">м. Сєвєродонецьк, пр. Космонавтів від вул. </w:t>
      </w:r>
      <w:proofErr w:type="spellStart"/>
      <w:r w:rsidR="007E0E22" w:rsidRPr="007E0E22">
        <w:rPr>
          <w:color w:val="000000"/>
          <w:lang w:val="uk-UA"/>
        </w:rPr>
        <w:t>Вілєсова</w:t>
      </w:r>
      <w:proofErr w:type="spellEnd"/>
      <w:r w:rsidR="007E0E22" w:rsidRPr="007E0E22">
        <w:rPr>
          <w:color w:val="000000"/>
          <w:lang w:val="uk-UA"/>
        </w:rPr>
        <w:t xml:space="preserve"> до пр. Гвардійського</w:t>
      </w:r>
      <w:r w:rsidR="0044273C">
        <w:rPr>
          <w:color w:val="000000"/>
          <w:lang w:val="uk-UA"/>
        </w:rPr>
        <w:t xml:space="preserve"> (зелена зона, що планується</w:t>
      </w:r>
      <w:r w:rsidR="007E0E22" w:rsidRPr="007E0E22">
        <w:rPr>
          <w:color w:val="000000"/>
          <w:lang w:val="uk-UA"/>
        </w:rPr>
        <w:t>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2,7800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>- м</w:t>
      </w:r>
      <w:r w:rsidR="007E0E22" w:rsidRPr="007E0E22">
        <w:rPr>
          <w:color w:val="000000"/>
          <w:lang w:val="uk-UA"/>
        </w:rPr>
        <w:t>. Сєвєродонецьк пр. Космонавтів, район буд. 25</w:t>
      </w:r>
      <w:r w:rsidR="0044273C">
        <w:rPr>
          <w:color w:val="000000"/>
          <w:lang w:val="uk-UA"/>
        </w:rPr>
        <w:t xml:space="preserve"> (сквер</w:t>
      </w:r>
      <w:r w:rsidR="007E0E22" w:rsidRPr="007E0E22">
        <w:rPr>
          <w:color w:val="000000"/>
          <w:lang w:val="uk-UA"/>
        </w:rPr>
        <w:t>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1,6900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 пр. Космонавтів, район буд. 29</w:t>
      </w:r>
      <w:r w:rsidR="0044273C">
        <w:rPr>
          <w:color w:val="000000"/>
          <w:lang w:val="uk-UA"/>
        </w:rPr>
        <w:t xml:space="preserve"> (сквер</w:t>
      </w:r>
      <w:r w:rsidR="007E0E22" w:rsidRPr="007E0E22">
        <w:rPr>
          <w:color w:val="000000"/>
          <w:lang w:val="uk-UA"/>
        </w:rPr>
        <w:t>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3,8800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 бульвар Дружби Народів від вул. Донецька до вул. Першотравнева(зелена зона)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1,1400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Сєвєродонецьк, квартал 22 (сквер)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1,8200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Сєвєродонецьк, квартал 55 (сквер)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орієнтовною площею </w:t>
      </w:r>
      <w:r w:rsidR="00B461AF">
        <w:rPr>
          <w:color w:val="000000"/>
          <w:lang w:val="uk-UA"/>
        </w:rPr>
        <w:t>1,9600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Сєвєродонецьк, квартал 60 (сквер)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2,6500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Сєвєродонецьк, квартал 64 (сквер)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3,3900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Сєвєродонецьк, квартал 22б</w:t>
      </w:r>
      <w:r w:rsidR="0044273C">
        <w:rPr>
          <w:color w:val="000000"/>
          <w:lang w:val="uk-UA"/>
        </w:rPr>
        <w:t xml:space="preserve"> (сквер</w:t>
      </w:r>
      <w:r w:rsidR="007E0E22" w:rsidRPr="007E0E22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1,3400</w:t>
      </w:r>
      <w:r>
        <w:rPr>
          <w:color w:val="000000"/>
          <w:lang w:val="uk-UA"/>
        </w:rPr>
        <w:t xml:space="preserve"> га;</w:t>
      </w:r>
    </w:p>
    <w:p w:rsidR="007E0E22" w:rsidRPr="007E0E22" w:rsidRDefault="00D60E8A" w:rsidP="00D60E8A">
      <w:pPr>
        <w:tabs>
          <w:tab w:val="left" w:pos="0"/>
        </w:tabs>
        <w:ind w:firstLine="284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="007E0E22" w:rsidRPr="007E0E22">
        <w:rPr>
          <w:color w:val="000000"/>
          <w:lang w:val="uk-UA"/>
        </w:rPr>
        <w:t>м. Сєвєродонецьк, вул. Донецька від ву</w:t>
      </w:r>
      <w:r w:rsidR="0044273C">
        <w:rPr>
          <w:color w:val="000000"/>
          <w:lang w:val="uk-UA"/>
        </w:rPr>
        <w:t>л. Гагаріна до пр. Гвардійський (</w:t>
      </w:r>
      <w:r w:rsidR="007E0E22" w:rsidRPr="007E0E22">
        <w:rPr>
          <w:color w:val="000000"/>
          <w:lang w:val="uk-UA"/>
        </w:rPr>
        <w:t>зелена зона)</w:t>
      </w:r>
      <w:r w:rsidR="0044273C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орієнтовною площею </w:t>
      </w:r>
      <w:r w:rsidR="00B461AF">
        <w:rPr>
          <w:color w:val="000000"/>
          <w:lang w:val="uk-UA"/>
        </w:rPr>
        <w:t>0,5800</w:t>
      </w:r>
      <w:r>
        <w:rPr>
          <w:color w:val="000000"/>
          <w:lang w:val="uk-UA"/>
        </w:rPr>
        <w:t xml:space="preserve"> га</w:t>
      </w:r>
      <w:r w:rsidR="00226876">
        <w:rPr>
          <w:color w:val="000000"/>
          <w:lang w:val="uk-UA"/>
        </w:rPr>
        <w:t>.</w:t>
      </w:r>
    </w:p>
    <w:p w:rsidR="0099709C" w:rsidRDefault="0099709C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2</w:t>
      </w:r>
      <w:r w:rsidRPr="00850D13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>Встановити, що остаточна площа та межі земельн</w:t>
      </w:r>
      <w:r w:rsidR="00D60E8A">
        <w:rPr>
          <w:color w:val="000000"/>
          <w:lang w:val="uk-UA"/>
        </w:rPr>
        <w:t>их</w:t>
      </w:r>
      <w:r>
        <w:rPr>
          <w:color w:val="000000"/>
          <w:lang w:val="uk-UA"/>
        </w:rPr>
        <w:t xml:space="preserve"> ділян</w:t>
      </w:r>
      <w:r w:rsidR="00D60E8A">
        <w:rPr>
          <w:color w:val="000000"/>
          <w:lang w:val="uk-UA"/>
        </w:rPr>
        <w:t>о</w:t>
      </w:r>
      <w:r>
        <w:rPr>
          <w:color w:val="000000"/>
          <w:lang w:val="uk-UA"/>
        </w:rPr>
        <w:t>к будуть визначені при розробці проект</w:t>
      </w:r>
      <w:r w:rsidR="00D60E8A">
        <w:rPr>
          <w:color w:val="000000"/>
          <w:lang w:val="uk-UA"/>
        </w:rPr>
        <w:t>ів</w:t>
      </w:r>
      <w:r>
        <w:rPr>
          <w:color w:val="000000"/>
          <w:lang w:val="uk-UA"/>
        </w:rPr>
        <w:t xml:space="preserve"> землеустрою щодо відведення земельн</w:t>
      </w:r>
      <w:r w:rsidR="00D60E8A">
        <w:rPr>
          <w:color w:val="000000"/>
          <w:lang w:val="uk-UA"/>
        </w:rPr>
        <w:t>их</w:t>
      </w:r>
      <w:r>
        <w:rPr>
          <w:color w:val="000000"/>
          <w:lang w:val="uk-UA"/>
        </w:rPr>
        <w:t xml:space="preserve"> ділян</w:t>
      </w:r>
      <w:r w:rsidR="00D60E8A">
        <w:rPr>
          <w:color w:val="000000"/>
          <w:lang w:val="uk-UA"/>
        </w:rPr>
        <w:t>о</w:t>
      </w:r>
      <w:r>
        <w:rPr>
          <w:color w:val="000000"/>
          <w:lang w:val="uk-UA"/>
        </w:rPr>
        <w:t>к.</w:t>
      </w:r>
    </w:p>
    <w:p w:rsidR="00D60E8A" w:rsidRDefault="0099709C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color w:val="000000"/>
          <w:lang w:val="uk-UA"/>
        </w:rPr>
      </w:pPr>
      <w:r>
        <w:rPr>
          <w:color w:val="000000"/>
          <w:lang w:val="uk-UA"/>
        </w:rPr>
        <w:t>3. Доручити в</w:t>
      </w:r>
      <w:r w:rsidRPr="00F14AB8">
        <w:rPr>
          <w:color w:val="000000"/>
          <w:lang w:val="uk-UA"/>
        </w:rPr>
        <w:t>ідділу земельних відносин</w:t>
      </w:r>
      <w:r w:rsidR="00D60E8A">
        <w:rPr>
          <w:color w:val="000000"/>
          <w:lang w:val="uk-UA"/>
        </w:rPr>
        <w:t>та архітектури департаменту землеустрою, містобудування та архітектурно-будівельного контролю міської ради з</w:t>
      </w:r>
      <w:r>
        <w:rPr>
          <w:color w:val="000000"/>
          <w:lang w:val="uk-UA"/>
        </w:rPr>
        <w:t xml:space="preserve">абезпечити здійснення заходів </w:t>
      </w:r>
      <w:r w:rsidR="00D60E8A">
        <w:rPr>
          <w:color w:val="000000"/>
          <w:lang w:val="uk-UA"/>
        </w:rPr>
        <w:t>з розробки документації із землеустрою,</w:t>
      </w:r>
      <w:r>
        <w:rPr>
          <w:color w:val="000000"/>
          <w:lang w:val="uk-UA"/>
        </w:rPr>
        <w:t xml:space="preserve"> державної </w:t>
      </w:r>
      <w:r w:rsidRPr="000A3190">
        <w:rPr>
          <w:color w:val="000000"/>
          <w:lang w:val="uk-UA"/>
        </w:rPr>
        <w:t>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земельн</w:t>
      </w:r>
      <w:r w:rsidR="009D08BF">
        <w:rPr>
          <w:color w:val="000000"/>
          <w:lang w:val="uk-UA"/>
        </w:rPr>
        <w:t>их</w:t>
      </w:r>
      <w:r w:rsidRPr="000A3190">
        <w:rPr>
          <w:color w:val="000000"/>
          <w:lang w:val="uk-UA"/>
        </w:rPr>
        <w:t xml:space="preserve"> ділян</w:t>
      </w:r>
      <w:r w:rsidR="009D08BF">
        <w:rPr>
          <w:color w:val="000000"/>
          <w:lang w:val="uk-UA"/>
        </w:rPr>
        <w:t>о</w:t>
      </w:r>
      <w:r>
        <w:rPr>
          <w:color w:val="000000"/>
          <w:lang w:val="uk-UA"/>
        </w:rPr>
        <w:t xml:space="preserve">к в Державному земельному кадастрі, </w:t>
      </w:r>
      <w:bookmarkStart w:id="0" w:name="n1286"/>
      <w:bookmarkEnd w:id="0"/>
      <w:r w:rsidRPr="000A3190">
        <w:rPr>
          <w:color w:val="000000"/>
          <w:lang w:val="uk-UA"/>
        </w:rPr>
        <w:t>державн</w:t>
      </w:r>
      <w:r>
        <w:rPr>
          <w:color w:val="000000"/>
          <w:lang w:val="uk-UA"/>
        </w:rPr>
        <w:t>ої</w:t>
      </w:r>
      <w:r w:rsidRPr="000A3190">
        <w:rPr>
          <w:color w:val="000000"/>
          <w:lang w:val="uk-UA"/>
        </w:rPr>
        <w:t xml:space="preserve"> реєстраці</w:t>
      </w:r>
      <w:r>
        <w:rPr>
          <w:color w:val="000000"/>
          <w:lang w:val="uk-UA"/>
        </w:rPr>
        <w:t>ї</w:t>
      </w:r>
      <w:r w:rsidRPr="000A3190">
        <w:rPr>
          <w:color w:val="000000"/>
          <w:lang w:val="uk-UA"/>
        </w:rPr>
        <w:t xml:space="preserve"> речов</w:t>
      </w:r>
      <w:r>
        <w:rPr>
          <w:color w:val="000000"/>
          <w:lang w:val="uk-UA"/>
        </w:rPr>
        <w:t>ого</w:t>
      </w:r>
      <w:r w:rsidRPr="000A3190">
        <w:rPr>
          <w:color w:val="000000"/>
          <w:lang w:val="uk-UA"/>
        </w:rPr>
        <w:t xml:space="preserve"> прав</w:t>
      </w:r>
      <w:r>
        <w:rPr>
          <w:color w:val="000000"/>
          <w:lang w:val="uk-UA"/>
        </w:rPr>
        <w:t>а</w:t>
      </w:r>
      <w:r w:rsidRPr="000A3190">
        <w:rPr>
          <w:color w:val="000000"/>
          <w:lang w:val="uk-UA"/>
        </w:rPr>
        <w:t xml:space="preserve"> на земельн</w:t>
      </w:r>
      <w:r w:rsidR="009D08BF">
        <w:rPr>
          <w:color w:val="000000"/>
          <w:lang w:val="uk-UA"/>
        </w:rPr>
        <w:t>і</w:t>
      </w:r>
      <w:r w:rsidRPr="000A3190">
        <w:rPr>
          <w:color w:val="000000"/>
          <w:lang w:val="uk-UA"/>
        </w:rPr>
        <w:t xml:space="preserve"> ділянк</w:t>
      </w:r>
      <w:r w:rsidR="009D08BF">
        <w:rPr>
          <w:color w:val="000000"/>
          <w:lang w:val="uk-UA"/>
        </w:rPr>
        <w:t>и</w:t>
      </w:r>
      <w:r w:rsidR="00D60E8A">
        <w:rPr>
          <w:color w:val="000000"/>
          <w:lang w:val="uk-UA"/>
        </w:rPr>
        <w:t xml:space="preserve"> та надання проектів землеустрою щодо відведення земельних ділянок до Сєвєродонецької міської ради для їх затвердження.</w:t>
      </w:r>
    </w:p>
    <w:p w:rsidR="0099709C" w:rsidRDefault="0099709C" w:rsidP="00B40B1E">
      <w:pPr>
        <w:pStyle w:val="rvps2"/>
        <w:shd w:val="clear" w:color="auto" w:fill="FFFFFF"/>
        <w:spacing w:before="0" w:beforeAutospacing="0" w:after="0" w:afterAutospacing="0"/>
        <w:ind w:firstLine="284"/>
        <w:jc w:val="both"/>
        <w:textAlignment w:val="baseline"/>
        <w:rPr>
          <w:lang w:val="uk-UA"/>
        </w:rPr>
      </w:pPr>
      <w:r>
        <w:rPr>
          <w:color w:val="000000"/>
          <w:lang w:val="uk-UA"/>
        </w:rPr>
        <w:t xml:space="preserve">4. </w:t>
      </w:r>
      <w:r w:rsidRPr="002B0748">
        <w:rPr>
          <w:color w:val="000000"/>
          <w:lang w:val="uk-UA"/>
        </w:rPr>
        <w:t>Дане рішення підлягає оприлюдненню.</w:t>
      </w:r>
    </w:p>
    <w:p w:rsidR="00D60E8A" w:rsidRDefault="00D60E8A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D60E8A" w:rsidRDefault="00D60E8A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D60E8A" w:rsidRDefault="00D60E8A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99709C" w:rsidRDefault="0099709C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lastRenderedPageBreak/>
        <w:t xml:space="preserve">5. </w:t>
      </w:r>
      <w:r w:rsidRPr="00165C55">
        <w:rPr>
          <w:lang w:val="uk-UA"/>
        </w:rPr>
        <w:t>Кон</w:t>
      </w:r>
      <w:r>
        <w:rPr>
          <w:lang w:val="uk-UA"/>
        </w:rPr>
        <w:t>т</w:t>
      </w:r>
      <w:r w:rsidRPr="00165C55">
        <w:rPr>
          <w:lang w:val="uk-UA"/>
        </w:rPr>
        <w:t xml:space="preserve">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99709C" w:rsidRDefault="0099709C" w:rsidP="002A760C">
      <w:pPr>
        <w:widowControl w:val="0"/>
        <w:tabs>
          <w:tab w:val="left" w:pos="-4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</w:p>
    <w:p w:rsidR="00B461AF" w:rsidRPr="003E6B51" w:rsidRDefault="00B461AF" w:rsidP="00B461A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B461AF" w:rsidRDefault="00B461AF" w:rsidP="00B461AF">
      <w:pPr>
        <w:widowControl w:val="0"/>
        <w:ind w:left="284" w:right="-180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Секретар міської ради,</w:t>
      </w:r>
    </w:p>
    <w:p w:rsidR="00B461AF" w:rsidRDefault="00B461AF" w:rsidP="00B461AF">
      <w:pPr>
        <w:widowControl w:val="0"/>
        <w:ind w:left="284"/>
        <w:jc w:val="both"/>
        <w:rPr>
          <w:b/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міського голови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В.Ткачук</w:t>
      </w:r>
    </w:p>
    <w:p w:rsidR="00B461AF" w:rsidRDefault="00B461AF" w:rsidP="00B461A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B461AF" w:rsidRDefault="00B461AF" w:rsidP="00B461A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B461AF" w:rsidRDefault="00B461AF" w:rsidP="00B461AF">
      <w:pPr>
        <w:widowControl w:val="0"/>
        <w:ind w:left="284" w:firstLine="284"/>
        <w:jc w:val="both"/>
        <w:rPr>
          <w:b/>
          <w:bCs/>
          <w:lang w:val="uk-UA"/>
        </w:rPr>
      </w:pPr>
    </w:p>
    <w:p w:rsidR="00CB07BB" w:rsidRDefault="00CB07BB" w:rsidP="00CB07BB">
      <w:pPr>
        <w:widowControl w:val="0"/>
        <w:tabs>
          <w:tab w:val="left" w:pos="-4"/>
        </w:tabs>
        <w:ind w:left="284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Підготував:</w:t>
      </w:r>
    </w:p>
    <w:p w:rsidR="00CB07BB" w:rsidRDefault="00CB07BB" w:rsidP="00CB07B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Начальник відділу земельних відносин </w:t>
      </w:r>
    </w:p>
    <w:p w:rsidR="00CB07BB" w:rsidRDefault="00CB07BB" w:rsidP="00CB07B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та архітектури департаменту землеустрою, </w:t>
      </w:r>
    </w:p>
    <w:p w:rsidR="00CB07BB" w:rsidRDefault="00CB07BB" w:rsidP="00CB07B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містобудування та </w:t>
      </w:r>
      <w:proofErr w:type="spellStart"/>
      <w:r>
        <w:rPr>
          <w:color w:val="000000"/>
          <w:lang w:val="uk-UA"/>
        </w:rPr>
        <w:t>архітектурно-</w:t>
      </w:r>
      <w:proofErr w:type="spellEnd"/>
    </w:p>
    <w:p w:rsidR="00CB07BB" w:rsidRDefault="00CB07BB" w:rsidP="00CB07B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 xml:space="preserve">будівельного контролю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  <w:t xml:space="preserve">                       О.Кас’яненко </w:t>
      </w:r>
    </w:p>
    <w:p w:rsidR="00CB07BB" w:rsidRDefault="00CB07BB" w:rsidP="00CB07BB">
      <w:pPr>
        <w:widowControl w:val="0"/>
        <w:tabs>
          <w:tab w:val="left" w:pos="360"/>
        </w:tabs>
        <w:ind w:left="284"/>
        <w:rPr>
          <w:color w:val="000000"/>
          <w:lang w:val="uk-UA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</w:p>
    <w:p w:rsidR="00CB07BB" w:rsidRDefault="00CB07BB" w:rsidP="00CB07B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CB07BB" w:rsidRDefault="00CB07BB" w:rsidP="00CB07B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B461AF" w:rsidRPr="003E6B51" w:rsidRDefault="00B461AF" w:rsidP="00B461AF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99709C" w:rsidRDefault="0099709C" w:rsidP="00726EE0">
      <w:pPr>
        <w:widowControl w:val="0"/>
        <w:tabs>
          <w:tab w:val="left" w:pos="360"/>
          <w:tab w:val="left" w:pos="720"/>
        </w:tabs>
        <w:rPr>
          <w:color w:val="000000"/>
          <w:lang w:val="uk-UA"/>
        </w:rPr>
      </w:pPr>
    </w:p>
    <w:sectPr w:rsidR="0099709C" w:rsidSect="00CB0F6B">
      <w:pgSz w:w="11906" w:h="16838"/>
      <w:pgMar w:top="360" w:right="424" w:bottom="0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244D22"/>
    <w:rsid w:val="000042AC"/>
    <w:rsid w:val="000234B7"/>
    <w:rsid w:val="00023ED4"/>
    <w:rsid w:val="00024D7A"/>
    <w:rsid w:val="00033B4F"/>
    <w:rsid w:val="00035C31"/>
    <w:rsid w:val="00037565"/>
    <w:rsid w:val="00040CCF"/>
    <w:rsid w:val="00040EB3"/>
    <w:rsid w:val="00041267"/>
    <w:rsid w:val="00041594"/>
    <w:rsid w:val="000518CB"/>
    <w:rsid w:val="00052B3C"/>
    <w:rsid w:val="00053C19"/>
    <w:rsid w:val="00060BA4"/>
    <w:rsid w:val="00060CD8"/>
    <w:rsid w:val="00060E74"/>
    <w:rsid w:val="0006256B"/>
    <w:rsid w:val="0006276B"/>
    <w:rsid w:val="00062B56"/>
    <w:rsid w:val="0006357F"/>
    <w:rsid w:val="000636B6"/>
    <w:rsid w:val="000650FA"/>
    <w:rsid w:val="0007414C"/>
    <w:rsid w:val="00080294"/>
    <w:rsid w:val="00081E87"/>
    <w:rsid w:val="000837BF"/>
    <w:rsid w:val="00083F3A"/>
    <w:rsid w:val="00087587"/>
    <w:rsid w:val="000A204A"/>
    <w:rsid w:val="000A3190"/>
    <w:rsid w:val="000A70DA"/>
    <w:rsid w:val="000B4C50"/>
    <w:rsid w:val="000B5651"/>
    <w:rsid w:val="000B62CF"/>
    <w:rsid w:val="000B739F"/>
    <w:rsid w:val="000D0687"/>
    <w:rsid w:val="000D60C9"/>
    <w:rsid w:val="000E3DEB"/>
    <w:rsid w:val="000F5CB2"/>
    <w:rsid w:val="000F668C"/>
    <w:rsid w:val="00106E7E"/>
    <w:rsid w:val="00114386"/>
    <w:rsid w:val="001143F5"/>
    <w:rsid w:val="001149D4"/>
    <w:rsid w:val="001155B2"/>
    <w:rsid w:val="00124209"/>
    <w:rsid w:val="00125AF2"/>
    <w:rsid w:val="001320C7"/>
    <w:rsid w:val="001343F8"/>
    <w:rsid w:val="00135B8B"/>
    <w:rsid w:val="001372C8"/>
    <w:rsid w:val="001437DF"/>
    <w:rsid w:val="00150CE9"/>
    <w:rsid w:val="0015138D"/>
    <w:rsid w:val="001522CE"/>
    <w:rsid w:val="00154886"/>
    <w:rsid w:val="00160FF6"/>
    <w:rsid w:val="0016428F"/>
    <w:rsid w:val="00165C55"/>
    <w:rsid w:val="001679BA"/>
    <w:rsid w:val="00171274"/>
    <w:rsid w:val="00171FEA"/>
    <w:rsid w:val="0017618F"/>
    <w:rsid w:val="001864E7"/>
    <w:rsid w:val="00186A8B"/>
    <w:rsid w:val="0018775E"/>
    <w:rsid w:val="0019368D"/>
    <w:rsid w:val="001A11C1"/>
    <w:rsid w:val="001A2DC3"/>
    <w:rsid w:val="001B0FEF"/>
    <w:rsid w:val="001B2435"/>
    <w:rsid w:val="001C4229"/>
    <w:rsid w:val="001D2892"/>
    <w:rsid w:val="001D64E7"/>
    <w:rsid w:val="001E0B9D"/>
    <w:rsid w:val="001E635A"/>
    <w:rsid w:val="001E6F3D"/>
    <w:rsid w:val="001E707C"/>
    <w:rsid w:val="001F0309"/>
    <w:rsid w:val="001F15F2"/>
    <w:rsid w:val="001F4B5F"/>
    <w:rsid w:val="00201371"/>
    <w:rsid w:val="002050BE"/>
    <w:rsid w:val="002057DB"/>
    <w:rsid w:val="00205BAD"/>
    <w:rsid w:val="00212ED3"/>
    <w:rsid w:val="00215B41"/>
    <w:rsid w:val="002206B5"/>
    <w:rsid w:val="00220A63"/>
    <w:rsid w:val="00226876"/>
    <w:rsid w:val="00227127"/>
    <w:rsid w:val="00230ACD"/>
    <w:rsid w:val="00234697"/>
    <w:rsid w:val="00236117"/>
    <w:rsid w:val="00237F2F"/>
    <w:rsid w:val="00244D22"/>
    <w:rsid w:val="002470DE"/>
    <w:rsid w:val="00252301"/>
    <w:rsid w:val="00253DE8"/>
    <w:rsid w:val="0025426F"/>
    <w:rsid w:val="00254D9E"/>
    <w:rsid w:val="002601D6"/>
    <w:rsid w:val="00261C03"/>
    <w:rsid w:val="002627E2"/>
    <w:rsid w:val="00263ADD"/>
    <w:rsid w:val="00265227"/>
    <w:rsid w:val="00265329"/>
    <w:rsid w:val="00271DC2"/>
    <w:rsid w:val="0027260C"/>
    <w:rsid w:val="0027288B"/>
    <w:rsid w:val="00273133"/>
    <w:rsid w:val="002748CD"/>
    <w:rsid w:val="00275521"/>
    <w:rsid w:val="0027638B"/>
    <w:rsid w:val="00277A8C"/>
    <w:rsid w:val="002828D9"/>
    <w:rsid w:val="002A1209"/>
    <w:rsid w:val="002A2FF6"/>
    <w:rsid w:val="002A51F0"/>
    <w:rsid w:val="002A6FCC"/>
    <w:rsid w:val="002A760C"/>
    <w:rsid w:val="002B0748"/>
    <w:rsid w:val="002B711C"/>
    <w:rsid w:val="002C12E9"/>
    <w:rsid w:val="002E0853"/>
    <w:rsid w:val="002E48F7"/>
    <w:rsid w:val="002E7C2E"/>
    <w:rsid w:val="002F22B2"/>
    <w:rsid w:val="002F30CE"/>
    <w:rsid w:val="00312E80"/>
    <w:rsid w:val="00316571"/>
    <w:rsid w:val="0032336C"/>
    <w:rsid w:val="00325D51"/>
    <w:rsid w:val="00326FEF"/>
    <w:rsid w:val="00330265"/>
    <w:rsid w:val="00332A1B"/>
    <w:rsid w:val="003401CA"/>
    <w:rsid w:val="00341131"/>
    <w:rsid w:val="00350577"/>
    <w:rsid w:val="00350BD0"/>
    <w:rsid w:val="00354A0D"/>
    <w:rsid w:val="00354C90"/>
    <w:rsid w:val="00360AFA"/>
    <w:rsid w:val="00362489"/>
    <w:rsid w:val="00366267"/>
    <w:rsid w:val="00366FB6"/>
    <w:rsid w:val="003676D0"/>
    <w:rsid w:val="00372D90"/>
    <w:rsid w:val="00380D46"/>
    <w:rsid w:val="003849C5"/>
    <w:rsid w:val="00386449"/>
    <w:rsid w:val="003867EA"/>
    <w:rsid w:val="00391D62"/>
    <w:rsid w:val="00394002"/>
    <w:rsid w:val="003958B3"/>
    <w:rsid w:val="003A108A"/>
    <w:rsid w:val="003A10FB"/>
    <w:rsid w:val="003B0D0C"/>
    <w:rsid w:val="003B19F9"/>
    <w:rsid w:val="003B3255"/>
    <w:rsid w:val="003B37B7"/>
    <w:rsid w:val="003B4891"/>
    <w:rsid w:val="003B50CE"/>
    <w:rsid w:val="003B57E5"/>
    <w:rsid w:val="003C3E05"/>
    <w:rsid w:val="003C3ED6"/>
    <w:rsid w:val="003C4FDC"/>
    <w:rsid w:val="003C625B"/>
    <w:rsid w:val="003C6C42"/>
    <w:rsid w:val="003D4AA5"/>
    <w:rsid w:val="003D588E"/>
    <w:rsid w:val="003D5B10"/>
    <w:rsid w:val="003D5E21"/>
    <w:rsid w:val="003D713E"/>
    <w:rsid w:val="003E1109"/>
    <w:rsid w:val="003E35A4"/>
    <w:rsid w:val="003E5633"/>
    <w:rsid w:val="003F05A8"/>
    <w:rsid w:val="003F33C9"/>
    <w:rsid w:val="004026E7"/>
    <w:rsid w:val="00404D03"/>
    <w:rsid w:val="00410616"/>
    <w:rsid w:val="004124EF"/>
    <w:rsid w:val="00413B47"/>
    <w:rsid w:val="00424336"/>
    <w:rsid w:val="00427F26"/>
    <w:rsid w:val="00431269"/>
    <w:rsid w:val="0044273C"/>
    <w:rsid w:val="00443206"/>
    <w:rsid w:val="00443518"/>
    <w:rsid w:val="004439B6"/>
    <w:rsid w:val="00446AFE"/>
    <w:rsid w:val="00452DA3"/>
    <w:rsid w:val="0045345E"/>
    <w:rsid w:val="00455FC5"/>
    <w:rsid w:val="004560F6"/>
    <w:rsid w:val="0046163B"/>
    <w:rsid w:val="004622E2"/>
    <w:rsid w:val="004645CA"/>
    <w:rsid w:val="00465562"/>
    <w:rsid w:val="00470122"/>
    <w:rsid w:val="00481F09"/>
    <w:rsid w:val="0048395F"/>
    <w:rsid w:val="00485113"/>
    <w:rsid w:val="00486B40"/>
    <w:rsid w:val="004873D1"/>
    <w:rsid w:val="004A1C2F"/>
    <w:rsid w:val="004A1C32"/>
    <w:rsid w:val="004B0D6C"/>
    <w:rsid w:val="004B3D71"/>
    <w:rsid w:val="004B4E37"/>
    <w:rsid w:val="004B6651"/>
    <w:rsid w:val="004B6A59"/>
    <w:rsid w:val="004C242E"/>
    <w:rsid w:val="004C7647"/>
    <w:rsid w:val="004D1273"/>
    <w:rsid w:val="004D16D2"/>
    <w:rsid w:val="004E1531"/>
    <w:rsid w:val="004E70F9"/>
    <w:rsid w:val="004F0843"/>
    <w:rsid w:val="004F1CC6"/>
    <w:rsid w:val="004F2713"/>
    <w:rsid w:val="004F5DE4"/>
    <w:rsid w:val="005006CD"/>
    <w:rsid w:val="005014CC"/>
    <w:rsid w:val="00503C25"/>
    <w:rsid w:val="0050610A"/>
    <w:rsid w:val="00512A54"/>
    <w:rsid w:val="005141A8"/>
    <w:rsid w:val="00515661"/>
    <w:rsid w:val="0051648F"/>
    <w:rsid w:val="00517E19"/>
    <w:rsid w:val="005200C8"/>
    <w:rsid w:val="0052366A"/>
    <w:rsid w:val="00527E29"/>
    <w:rsid w:val="0053121C"/>
    <w:rsid w:val="00531A6F"/>
    <w:rsid w:val="00536052"/>
    <w:rsid w:val="005366B0"/>
    <w:rsid w:val="005424E5"/>
    <w:rsid w:val="00552AD3"/>
    <w:rsid w:val="00556481"/>
    <w:rsid w:val="0056105B"/>
    <w:rsid w:val="00563B3F"/>
    <w:rsid w:val="0056417A"/>
    <w:rsid w:val="005711DE"/>
    <w:rsid w:val="00575A44"/>
    <w:rsid w:val="00584EA1"/>
    <w:rsid w:val="00590489"/>
    <w:rsid w:val="005939B7"/>
    <w:rsid w:val="005958C7"/>
    <w:rsid w:val="005A0018"/>
    <w:rsid w:val="005B3062"/>
    <w:rsid w:val="005B57B9"/>
    <w:rsid w:val="005B6701"/>
    <w:rsid w:val="005C03B3"/>
    <w:rsid w:val="005C21D6"/>
    <w:rsid w:val="005C304A"/>
    <w:rsid w:val="005C3579"/>
    <w:rsid w:val="005C42AC"/>
    <w:rsid w:val="005C61FB"/>
    <w:rsid w:val="005D024E"/>
    <w:rsid w:val="005D2979"/>
    <w:rsid w:val="005E159F"/>
    <w:rsid w:val="005E5B83"/>
    <w:rsid w:val="005E5ED1"/>
    <w:rsid w:val="005F0865"/>
    <w:rsid w:val="005F1EA0"/>
    <w:rsid w:val="005F5515"/>
    <w:rsid w:val="005F5889"/>
    <w:rsid w:val="005F7CCE"/>
    <w:rsid w:val="00600800"/>
    <w:rsid w:val="0060267F"/>
    <w:rsid w:val="00602A18"/>
    <w:rsid w:val="006035C7"/>
    <w:rsid w:val="00603F72"/>
    <w:rsid w:val="00617B3E"/>
    <w:rsid w:val="00621ED1"/>
    <w:rsid w:val="00625688"/>
    <w:rsid w:val="00625944"/>
    <w:rsid w:val="00647DAC"/>
    <w:rsid w:val="0065076E"/>
    <w:rsid w:val="006509F3"/>
    <w:rsid w:val="006542A4"/>
    <w:rsid w:val="00654C22"/>
    <w:rsid w:val="00655731"/>
    <w:rsid w:val="0066130F"/>
    <w:rsid w:val="00661524"/>
    <w:rsid w:val="00662021"/>
    <w:rsid w:val="00662498"/>
    <w:rsid w:val="006743B9"/>
    <w:rsid w:val="006745C0"/>
    <w:rsid w:val="006765A8"/>
    <w:rsid w:val="00677DE7"/>
    <w:rsid w:val="0068269A"/>
    <w:rsid w:val="006830A4"/>
    <w:rsid w:val="00690901"/>
    <w:rsid w:val="00695285"/>
    <w:rsid w:val="006955EF"/>
    <w:rsid w:val="00695BBB"/>
    <w:rsid w:val="006963FB"/>
    <w:rsid w:val="006A1626"/>
    <w:rsid w:val="006B7C25"/>
    <w:rsid w:val="006C0167"/>
    <w:rsid w:val="006C0412"/>
    <w:rsid w:val="006C2797"/>
    <w:rsid w:val="006D22D0"/>
    <w:rsid w:val="006D2926"/>
    <w:rsid w:val="006D35F9"/>
    <w:rsid w:val="006E4539"/>
    <w:rsid w:val="006F3C1D"/>
    <w:rsid w:val="006F4AAC"/>
    <w:rsid w:val="00724478"/>
    <w:rsid w:val="007267CD"/>
    <w:rsid w:val="00726EE0"/>
    <w:rsid w:val="007314F8"/>
    <w:rsid w:val="0073176D"/>
    <w:rsid w:val="00735AAA"/>
    <w:rsid w:val="00740A0A"/>
    <w:rsid w:val="007414C7"/>
    <w:rsid w:val="00752A46"/>
    <w:rsid w:val="00754971"/>
    <w:rsid w:val="007552ED"/>
    <w:rsid w:val="00760016"/>
    <w:rsid w:val="00767CB4"/>
    <w:rsid w:val="00772698"/>
    <w:rsid w:val="007741DC"/>
    <w:rsid w:val="0077454D"/>
    <w:rsid w:val="00784BBB"/>
    <w:rsid w:val="00786477"/>
    <w:rsid w:val="007927B3"/>
    <w:rsid w:val="00793D9C"/>
    <w:rsid w:val="007A0354"/>
    <w:rsid w:val="007A08D4"/>
    <w:rsid w:val="007A2E19"/>
    <w:rsid w:val="007A79F2"/>
    <w:rsid w:val="007B785C"/>
    <w:rsid w:val="007C248A"/>
    <w:rsid w:val="007D1481"/>
    <w:rsid w:val="007D51CF"/>
    <w:rsid w:val="007E044E"/>
    <w:rsid w:val="007E0E22"/>
    <w:rsid w:val="007E1311"/>
    <w:rsid w:val="007E5909"/>
    <w:rsid w:val="007E69A9"/>
    <w:rsid w:val="007E7783"/>
    <w:rsid w:val="007F1CD5"/>
    <w:rsid w:val="007F2699"/>
    <w:rsid w:val="007F56A8"/>
    <w:rsid w:val="00800F29"/>
    <w:rsid w:val="00802C37"/>
    <w:rsid w:val="00805889"/>
    <w:rsid w:val="008100EC"/>
    <w:rsid w:val="00811631"/>
    <w:rsid w:val="008153F7"/>
    <w:rsid w:val="00815BDC"/>
    <w:rsid w:val="00820158"/>
    <w:rsid w:val="0082041C"/>
    <w:rsid w:val="0082105F"/>
    <w:rsid w:val="00823552"/>
    <w:rsid w:val="00825B7B"/>
    <w:rsid w:val="0082755B"/>
    <w:rsid w:val="008276B3"/>
    <w:rsid w:val="008312DF"/>
    <w:rsid w:val="008323D1"/>
    <w:rsid w:val="00834911"/>
    <w:rsid w:val="008375BF"/>
    <w:rsid w:val="00841B92"/>
    <w:rsid w:val="008422C2"/>
    <w:rsid w:val="0084309D"/>
    <w:rsid w:val="00850000"/>
    <w:rsid w:val="00850374"/>
    <w:rsid w:val="00850D13"/>
    <w:rsid w:val="008519EC"/>
    <w:rsid w:val="0085527E"/>
    <w:rsid w:val="008568DB"/>
    <w:rsid w:val="00856DA5"/>
    <w:rsid w:val="00872D72"/>
    <w:rsid w:val="00872DDF"/>
    <w:rsid w:val="008753DA"/>
    <w:rsid w:val="00876F3A"/>
    <w:rsid w:val="00882CEE"/>
    <w:rsid w:val="00886B97"/>
    <w:rsid w:val="00890C9A"/>
    <w:rsid w:val="00891169"/>
    <w:rsid w:val="00893ECF"/>
    <w:rsid w:val="0089599C"/>
    <w:rsid w:val="00896DAC"/>
    <w:rsid w:val="00896EC8"/>
    <w:rsid w:val="008976EA"/>
    <w:rsid w:val="008B29C6"/>
    <w:rsid w:val="008B7600"/>
    <w:rsid w:val="008C0D31"/>
    <w:rsid w:val="008D0F97"/>
    <w:rsid w:val="008D32D3"/>
    <w:rsid w:val="008D7DB4"/>
    <w:rsid w:val="008E3F96"/>
    <w:rsid w:val="008E447A"/>
    <w:rsid w:val="008E5364"/>
    <w:rsid w:val="008E7105"/>
    <w:rsid w:val="008F351B"/>
    <w:rsid w:val="008F53A6"/>
    <w:rsid w:val="008F53EC"/>
    <w:rsid w:val="008F5AB9"/>
    <w:rsid w:val="0090066C"/>
    <w:rsid w:val="00901AE4"/>
    <w:rsid w:val="00902394"/>
    <w:rsid w:val="00911FC5"/>
    <w:rsid w:val="0091664D"/>
    <w:rsid w:val="00916ADC"/>
    <w:rsid w:val="00917612"/>
    <w:rsid w:val="00923D8D"/>
    <w:rsid w:val="009253FE"/>
    <w:rsid w:val="00926CB9"/>
    <w:rsid w:val="009335C8"/>
    <w:rsid w:val="00935955"/>
    <w:rsid w:val="00935C76"/>
    <w:rsid w:val="0094059F"/>
    <w:rsid w:val="00942DDC"/>
    <w:rsid w:val="00951546"/>
    <w:rsid w:val="009622E0"/>
    <w:rsid w:val="0097563C"/>
    <w:rsid w:val="009759B7"/>
    <w:rsid w:val="009804E3"/>
    <w:rsid w:val="00980C96"/>
    <w:rsid w:val="00984032"/>
    <w:rsid w:val="00987E9C"/>
    <w:rsid w:val="00990989"/>
    <w:rsid w:val="0099163B"/>
    <w:rsid w:val="00992191"/>
    <w:rsid w:val="00996E7F"/>
    <w:rsid w:val="0099709C"/>
    <w:rsid w:val="009976A0"/>
    <w:rsid w:val="009A3278"/>
    <w:rsid w:val="009A55AD"/>
    <w:rsid w:val="009A60C8"/>
    <w:rsid w:val="009B58C5"/>
    <w:rsid w:val="009C5386"/>
    <w:rsid w:val="009D08BF"/>
    <w:rsid w:val="009D2047"/>
    <w:rsid w:val="009D319A"/>
    <w:rsid w:val="009D55D1"/>
    <w:rsid w:val="009F5590"/>
    <w:rsid w:val="009F60BD"/>
    <w:rsid w:val="00A01885"/>
    <w:rsid w:val="00A03551"/>
    <w:rsid w:val="00A14ACC"/>
    <w:rsid w:val="00A1530C"/>
    <w:rsid w:val="00A20284"/>
    <w:rsid w:val="00A249D1"/>
    <w:rsid w:val="00A26270"/>
    <w:rsid w:val="00A43277"/>
    <w:rsid w:val="00A44782"/>
    <w:rsid w:val="00A47395"/>
    <w:rsid w:val="00A476BA"/>
    <w:rsid w:val="00A50D13"/>
    <w:rsid w:val="00A56D73"/>
    <w:rsid w:val="00A62D0C"/>
    <w:rsid w:val="00A66347"/>
    <w:rsid w:val="00A664E3"/>
    <w:rsid w:val="00A71B4A"/>
    <w:rsid w:val="00A727A1"/>
    <w:rsid w:val="00A75457"/>
    <w:rsid w:val="00A83B64"/>
    <w:rsid w:val="00A84C31"/>
    <w:rsid w:val="00A869B7"/>
    <w:rsid w:val="00A86EA8"/>
    <w:rsid w:val="00A87420"/>
    <w:rsid w:val="00A87B3F"/>
    <w:rsid w:val="00A917A8"/>
    <w:rsid w:val="00A927E2"/>
    <w:rsid w:val="00A92DE5"/>
    <w:rsid w:val="00A977BB"/>
    <w:rsid w:val="00A97F45"/>
    <w:rsid w:val="00AA09E8"/>
    <w:rsid w:val="00AA4AD4"/>
    <w:rsid w:val="00AA6179"/>
    <w:rsid w:val="00AB2FF5"/>
    <w:rsid w:val="00AB7BDF"/>
    <w:rsid w:val="00AC1845"/>
    <w:rsid w:val="00AC1B79"/>
    <w:rsid w:val="00AC3FF3"/>
    <w:rsid w:val="00AC5D75"/>
    <w:rsid w:val="00AD2FD7"/>
    <w:rsid w:val="00AD37A7"/>
    <w:rsid w:val="00AE0C6A"/>
    <w:rsid w:val="00AE23CA"/>
    <w:rsid w:val="00AE3D3C"/>
    <w:rsid w:val="00AE4896"/>
    <w:rsid w:val="00AE7E0B"/>
    <w:rsid w:val="00AF46D3"/>
    <w:rsid w:val="00B03F57"/>
    <w:rsid w:val="00B078D4"/>
    <w:rsid w:val="00B127D2"/>
    <w:rsid w:val="00B14C90"/>
    <w:rsid w:val="00B159F3"/>
    <w:rsid w:val="00B2207B"/>
    <w:rsid w:val="00B244D1"/>
    <w:rsid w:val="00B26411"/>
    <w:rsid w:val="00B30C6C"/>
    <w:rsid w:val="00B312D8"/>
    <w:rsid w:val="00B33DF2"/>
    <w:rsid w:val="00B37AA0"/>
    <w:rsid w:val="00B403DD"/>
    <w:rsid w:val="00B40B1E"/>
    <w:rsid w:val="00B42D00"/>
    <w:rsid w:val="00B461AF"/>
    <w:rsid w:val="00B466BD"/>
    <w:rsid w:val="00B51E49"/>
    <w:rsid w:val="00B57378"/>
    <w:rsid w:val="00B64217"/>
    <w:rsid w:val="00B66E19"/>
    <w:rsid w:val="00B713EA"/>
    <w:rsid w:val="00B768F9"/>
    <w:rsid w:val="00B8367E"/>
    <w:rsid w:val="00B9043E"/>
    <w:rsid w:val="00B9313B"/>
    <w:rsid w:val="00B937D8"/>
    <w:rsid w:val="00B95B0D"/>
    <w:rsid w:val="00BA0504"/>
    <w:rsid w:val="00BA0951"/>
    <w:rsid w:val="00BA242F"/>
    <w:rsid w:val="00BB50A3"/>
    <w:rsid w:val="00BB7C49"/>
    <w:rsid w:val="00BC041C"/>
    <w:rsid w:val="00BC0479"/>
    <w:rsid w:val="00BD24BF"/>
    <w:rsid w:val="00BD5E97"/>
    <w:rsid w:val="00BD67D3"/>
    <w:rsid w:val="00BE50EB"/>
    <w:rsid w:val="00BF2910"/>
    <w:rsid w:val="00BF63CA"/>
    <w:rsid w:val="00C01CAC"/>
    <w:rsid w:val="00C03906"/>
    <w:rsid w:val="00C07E47"/>
    <w:rsid w:val="00C14728"/>
    <w:rsid w:val="00C15D3D"/>
    <w:rsid w:val="00C169C7"/>
    <w:rsid w:val="00C33A8B"/>
    <w:rsid w:val="00C33F05"/>
    <w:rsid w:val="00C368DF"/>
    <w:rsid w:val="00C414E1"/>
    <w:rsid w:val="00C43694"/>
    <w:rsid w:val="00C4391F"/>
    <w:rsid w:val="00C4404A"/>
    <w:rsid w:val="00C4527F"/>
    <w:rsid w:val="00C47B28"/>
    <w:rsid w:val="00C502C6"/>
    <w:rsid w:val="00C55231"/>
    <w:rsid w:val="00C6110F"/>
    <w:rsid w:val="00C645E0"/>
    <w:rsid w:val="00C663D0"/>
    <w:rsid w:val="00C73FFB"/>
    <w:rsid w:val="00C74EA9"/>
    <w:rsid w:val="00C7543A"/>
    <w:rsid w:val="00C757C2"/>
    <w:rsid w:val="00C75FA4"/>
    <w:rsid w:val="00C760B2"/>
    <w:rsid w:val="00C81413"/>
    <w:rsid w:val="00C81CB9"/>
    <w:rsid w:val="00C82FBF"/>
    <w:rsid w:val="00C93013"/>
    <w:rsid w:val="00C9513A"/>
    <w:rsid w:val="00CA0B68"/>
    <w:rsid w:val="00CA1AF3"/>
    <w:rsid w:val="00CB07BB"/>
    <w:rsid w:val="00CB0D72"/>
    <w:rsid w:val="00CB0F6B"/>
    <w:rsid w:val="00CB1005"/>
    <w:rsid w:val="00CB19BB"/>
    <w:rsid w:val="00CB3BD4"/>
    <w:rsid w:val="00CB5450"/>
    <w:rsid w:val="00CB589D"/>
    <w:rsid w:val="00CC1CCF"/>
    <w:rsid w:val="00CC33A4"/>
    <w:rsid w:val="00CC518B"/>
    <w:rsid w:val="00CC71B8"/>
    <w:rsid w:val="00CD2291"/>
    <w:rsid w:val="00CE1EBD"/>
    <w:rsid w:val="00CE6C52"/>
    <w:rsid w:val="00CF2262"/>
    <w:rsid w:val="00CF71DC"/>
    <w:rsid w:val="00D01D0C"/>
    <w:rsid w:val="00D03996"/>
    <w:rsid w:val="00D07F69"/>
    <w:rsid w:val="00D129AF"/>
    <w:rsid w:val="00D141C9"/>
    <w:rsid w:val="00D27525"/>
    <w:rsid w:val="00D277A2"/>
    <w:rsid w:val="00D27D8C"/>
    <w:rsid w:val="00D327DA"/>
    <w:rsid w:val="00D359F8"/>
    <w:rsid w:val="00D36FDD"/>
    <w:rsid w:val="00D378EF"/>
    <w:rsid w:val="00D41241"/>
    <w:rsid w:val="00D41978"/>
    <w:rsid w:val="00D45328"/>
    <w:rsid w:val="00D4566E"/>
    <w:rsid w:val="00D45CD0"/>
    <w:rsid w:val="00D5162A"/>
    <w:rsid w:val="00D5191C"/>
    <w:rsid w:val="00D51D5C"/>
    <w:rsid w:val="00D52754"/>
    <w:rsid w:val="00D57786"/>
    <w:rsid w:val="00D57AAD"/>
    <w:rsid w:val="00D60E8A"/>
    <w:rsid w:val="00D61D7E"/>
    <w:rsid w:val="00D623B8"/>
    <w:rsid w:val="00D655EA"/>
    <w:rsid w:val="00D7152E"/>
    <w:rsid w:val="00D71F7D"/>
    <w:rsid w:val="00D903CD"/>
    <w:rsid w:val="00D9071C"/>
    <w:rsid w:val="00D93C1B"/>
    <w:rsid w:val="00D947DB"/>
    <w:rsid w:val="00DA0395"/>
    <w:rsid w:val="00DA1D7A"/>
    <w:rsid w:val="00DA2806"/>
    <w:rsid w:val="00DA3B9B"/>
    <w:rsid w:val="00DB394C"/>
    <w:rsid w:val="00DC4B18"/>
    <w:rsid w:val="00DC7F73"/>
    <w:rsid w:val="00DD4551"/>
    <w:rsid w:val="00DE311C"/>
    <w:rsid w:val="00DE6F19"/>
    <w:rsid w:val="00DF6C60"/>
    <w:rsid w:val="00E02C47"/>
    <w:rsid w:val="00E040F7"/>
    <w:rsid w:val="00E06654"/>
    <w:rsid w:val="00E12E30"/>
    <w:rsid w:val="00E219B0"/>
    <w:rsid w:val="00E22689"/>
    <w:rsid w:val="00E24FE0"/>
    <w:rsid w:val="00E269D4"/>
    <w:rsid w:val="00E3057B"/>
    <w:rsid w:val="00E30EBB"/>
    <w:rsid w:val="00E37E7D"/>
    <w:rsid w:val="00E43802"/>
    <w:rsid w:val="00E4410F"/>
    <w:rsid w:val="00E44C63"/>
    <w:rsid w:val="00E45CA4"/>
    <w:rsid w:val="00E475AE"/>
    <w:rsid w:val="00E51DF3"/>
    <w:rsid w:val="00E54B1E"/>
    <w:rsid w:val="00E64F7A"/>
    <w:rsid w:val="00E651CF"/>
    <w:rsid w:val="00E65B13"/>
    <w:rsid w:val="00E82B12"/>
    <w:rsid w:val="00E8325B"/>
    <w:rsid w:val="00E83444"/>
    <w:rsid w:val="00E84208"/>
    <w:rsid w:val="00E86DC5"/>
    <w:rsid w:val="00E90590"/>
    <w:rsid w:val="00E92BBD"/>
    <w:rsid w:val="00E93EAD"/>
    <w:rsid w:val="00E95CB7"/>
    <w:rsid w:val="00E97979"/>
    <w:rsid w:val="00EA1187"/>
    <w:rsid w:val="00EA1402"/>
    <w:rsid w:val="00EA44C9"/>
    <w:rsid w:val="00EA4CCB"/>
    <w:rsid w:val="00EA4EC4"/>
    <w:rsid w:val="00EB045E"/>
    <w:rsid w:val="00EB2445"/>
    <w:rsid w:val="00EB4CCC"/>
    <w:rsid w:val="00EB5A7C"/>
    <w:rsid w:val="00EB6FA6"/>
    <w:rsid w:val="00EB6FE2"/>
    <w:rsid w:val="00EC1223"/>
    <w:rsid w:val="00EC236E"/>
    <w:rsid w:val="00EC7005"/>
    <w:rsid w:val="00ED1CDE"/>
    <w:rsid w:val="00ED2E4F"/>
    <w:rsid w:val="00ED7842"/>
    <w:rsid w:val="00EE5A36"/>
    <w:rsid w:val="00EF01E9"/>
    <w:rsid w:val="00EF4066"/>
    <w:rsid w:val="00EF73FC"/>
    <w:rsid w:val="00F01C79"/>
    <w:rsid w:val="00F04FCA"/>
    <w:rsid w:val="00F07523"/>
    <w:rsid w:val="00F13FA6"/>
    <w:rsid w:val="00F14AB8"/>
    <w:rsid w:val="00F15B4D"/>
    <w:rsid w:val="00F17EA1"/>
    <w:rsid w:val="00F204AC"/>
    <w:rsid w:val="00F26830"/>
    <w:rsid w:val="00F302B7"/>
    <w:rsid w:val="00F371BD"/>
    <w:rsid w:val="00F37C40"/>
    <w:rsid w:val="00F435AC"/>
    <w:rsid w:val="00F4374B"/>
    <w:rsid w:val="00F45C8C"/>
    <w:rsid w:val="00F51949"/>
    <w:rsid w:val="00F529C6"/>
    <w:rsid w:val="00F55FB2"/>
    <w:rsid w:val="00F57815"/>
    <w:rsid w:val="00F631D0"/>
    <w:rsid w:val="00F632E5"/>
    <w:rsid w:val="00F71175"/>
    <w:rsid w:val="00F75D2B"/>
    <w:rsid w:val="00F75F88"/>
    <w:rsid w:val="00F76697"/>
    <w:rsid w:val="00F82710"/>
    <w:rsid w:val="00F84893"/>
    <w:rsid w:val="00F8581A"/>
    <w:rsid w:val="00F87C60"/>
    <w:rsid w:val="00F90E04"/>
    <w:rsid w:val="00F91690"/>
    <w:rsid w:val="00F93D11"/>
    <w:rsid w:val="00F9725E"/>
    <w:rsid w:val="00F97C2F"/>
    <w:rsid w:val="00FA2070"/>
    <w:rsid w:val="00FA21B0"/>
    <w:rsid w:val="00FA5C76"/>
    <w:rsid w:val="00FA7018"/>
    <w:rsid w:val="00FC2EC0"/>
    <w:rsid w:val="00FD122F"/>
    <w:rsid w:val="00FD53A5"/>
    <w:rsid w:val="00FD62F7"/>
    <w:rsid w:val="00FD69AF"/>
    <w:rsid w:val="00FE13A8"/>
    <w:rsid w:val="00FE5309"/>
    <w:rsid w:val="00FE585C"/>
    <w:rsid w:val="00FF1E24"/>
    <w:rsid w:val="00FF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13B4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3B47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E0E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D2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413B4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13B47"/>
    <w:rPr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86449"/>
    <w:rPr>
      <w:sz w:val="2"/>
      <w:szCs w:val="2"/>
      <w:lang w:val="ru-RU" w:eastAsia="ru-RU"/>
    </w:rPr>
  </w:style>
  <w:style w:type="paragraph" w:customStyle="1" w:styleId="a5">
    <w:name w:val="Стиль"/>
    <w:basedOn w:val="a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a6">
    <w:name w:val="Table Grid"/>
    <w:basedOn w:val="a1"/>
    <w:uiPriority w:val="99"/>
    <w:rsid w:val="00FA5C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"/>
    <w:basedOn w:val="a"/>
    <w:uiPriority w:val="99"/>
    <w:rsid w:val="005006C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EC7005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7E7783"/>
    <w:rPr>
      <w:rFonts w:ascii="Verdana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0A3190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rsid w:val="000A3190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E0E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85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14</cp:revision>
  <cp:lastPrinted>2019-05-21T12:52:00Z</cp:lastPrinted>
  <dcterms:created xsi:type="dcterms:W3CDTF">2019-05-13T07:36:00Z</dcterms:created>
  <dcterms:modified xsi:type="dcterms:W3CDTF">2019-05-29T10:45:00Z</dcterms:modified>
</cp:coreProperties>
</file>