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49" w:rsidRPr="00664BF9" w:rsidRDefault="00B75B49" w:rsidP="003051C8">
      <w:pPr>
        <w:pStyle w:val="Title"/>
        <w:ind w:right="63"/>
        <w:rPr>
          <w:b/>
          <w:bCs/>
          <w:sz w:val="20"/>
          <w:szCs w:val="20"/>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664BF9">
        <w:rPr>
          <w:b/>
          <w:bCs/>
          <w:sz w:val="20"/>
          <w:szCs w:val="20"/>
        </w:rPr>
        <w:t>Проект</w:t>
      </w:r>
    </w:p>
    <w:p w:rsidR="00B75B49" w:rsidRDefault="00B75B49" w:rsidP="003051C8">
      <w:pPr>
        <w:pStyle w:val="Title"/>
        <w:ind w:right="63"/>
        <w:rPr>
          <w:b/>
          <w:bCs/>
        </w:rPr>
      </w:pPr>
    </w:p>
    <w:p w:rsidR="00B75B49" w:rsidRPr="002F4445" w:rsidRDefault="00B75B49" w:rsidP="006B0773">
      <w:pPr>
        <w:tabs>
          <w:tab w:val="left" w:pos="9639"/>
        </w:tabs>
        <w:jc w:val="center"/>
        <w:rPr>
          <w:b/>
          <w:bCs/>
          <w:sz w:val="28"/>
          <w:szCs w:val="28"/>
          <w:lang w:val="uk-UA"/>
        </w:rPr>
      </w:pPr>
      <w:r w:rsidRPr="002F4445">
        <w:rPr>
          <w:b/>
          <w:bCs/>
          <w:sz w:val="28"/>
          <w:szCs w:val="28"/>
          <w:lang w:val="uk-UA"/>
        </w:rPr>
        <w:t>СЄВЄРОДОНЕЦЬКА МІСЬКА РАДА</w:t>
      </w:r>
    </w:p>
    <w:p w:rsidR="00B75B49" w:rsidRPr="002F4445" w:rsidRDefault="00B75B49" w:rsidP="006B0773">
      <w:pPr>
        <w:jc w:val="center"/>
        <w:rPr>
          <w:b/>
          <w:bCs/>
          <w:sz w:val="28"/>
          <w:szCs w:val="28"/>
          <w:lang w:val="uk-UA"/>
        </w:rPr>
      </w:pPr>
      <w:r w:rsidRPr="002F4445">
        <w:rPr>
          <w:b/>
          <w:bCs/>
          <w:sz w:val="28"/>
          <w:szCs w:val="28"/>
          <w:lang w:val="uk-UA"/>
        </w:rPr>
        <w:t>СЬОМОГО СКЛИКАННЯ</w:t>
      </w:r>
    </w:p>
    <w:p w:rsidR="00B75B49" w:rsidRPr="002F4445" w:rsidRDefault="00B75B49" w:rsidP="006B0773">
      <w:pPr>
        <w:jc w:val="center"/>
        <w:rPr>
          <w:b/>
          <w:bCs/>
          <w:sz w:val="28"/>
          <w:szCs w:val="28"/>
          <w:lang w:val="uk-UA"/>
        </w:rPr>
      </w:pPr>
      <w:r>
        <w:rPr>
          <w:b/>
          <w:bCs/>
          <w:sz w:val="28"/>
          <w:szCs w:val="28"/>
          <w:lang w:val="uk-UA"/>
        </w:rPr>
        <w:t>__________________ (чергова)</w:t>
      </w:r>
      <w:r w:rsidRPr="002F4445">
        <w:rPr>
          <w:b/>
          <w:bCs/>
          <w:sz w:val="28"/>
          <w:szCs w:val="28"/>
          <w:lang w:val="uk-UA"/>
        </w:rPr>
        <w:t xml:space="preserve"> сесія</w:t>
      </w:r>
    </w:p>
    <w:p w:rsidR="00B75B49" w:rsidRPr="002F4445" w:rsidRDefault="00B75B49" w:rsidP="006B0773">
      <w:pPr>
        <w:ind w:right="1627"/>
        <w:jc w:val="center"/>
        <w:rPr>
          <w:b/>
          <w:bCs/>
          <w:sz w:val="28"/>
          <w:szCs w:val="28"/>
          <w:lang w:val="uk-UA"/>
        </w:rPr>
      </w:pPr>
    </w:p>
    <w:p w:rsidR="00B75B49" w:rsidRPr="002F4445" w:rsidRDefault="00B75B49" w:rsidP="006B0773">
      <w:pPr>
        <w:jc w:val="center"/>
        <w:rPr>
          <w:b/>
          <w:bCs/>
          <w:sz w:val="28"/>
          <w:szCs w:val="28"/>
          <w:lang w:val="uk-UA"/>
        </w:rPr>
      </w:pPr>
      <w:r w:rsidRPr="002F4445">
        <w:rPr>
          <w:b/>
          <w:bCs/>
          <w:sz w:val="28"/>
          <w:szCs w:val="28"/>
          <w:lang w:val="uk-UA"/>
        </w:rPr>
        <w:t xml:space="preserve">РІШЕННЯ № </w:t>
      </w:r>
      <w:r>
        <w:rPr>
          <w:b/>
          <w:bCs/>
          <w:sz w:val="28"/>
          <w:szCs w:val="28"/>
          <w:lang w:val="uk-UA"/>
        </w:rPr>
        <w:t>_______</w:t>
      </w:r>
    </w:p>
    <w:p w:rsidR="00B75B49" w:rsidRPr="002F4445" w:rsidRDefault="00B75B49" w:rsidP="006B0773">
      <w:pPr>
        <w:ind w:right="1627"/>
        <w:jc w:val="center"/>
        <w:rPr>
          <w:b/>
          <w:bCs/>
          <w:sz w:val="28"/>
          <w:szCs w:val="28"/>
          <w:lang w:val="uk-UA"/>
        </w:rPr>
      </w:pPr>
    </w:p>
    <w:p w:rsidR="00B75B49" w:rsidRPr="002F4445" w:rsidRDefault="00B75B49" w:rsidP="006B0773">
      <w:pPr>
        <w:ind w:right="1627"/>
        <w:rPr>
          <w:b/>
          <w:bCs/>
          <w:lang w:val="uk-UA"/>
        </w:rPr>
      </w:pPr>
      <w:r>
        <w:rPr>
          <w:b/>
          <w:bCs/>
          <w:lang w:val="uk-UA"/>
        </w:rPr>
        <w:t>_________________</w:t>
      </w:r>
      <w:r w:rsidRPr="002F4445">
        <w:rPr>
          <w:b/>
          <w:bCs/>
          <w:lang w:val="uk-UA"/>
        </w:rPr>
        <w:t xml:space="preserve"> 201</w:t>
      </w:r>
      <w:r>
        <w:rPr>
          <w:b/>
          <w:bCs/>
          <w:lang w:val="uk-UA"/>
        </w:rPr>
        <w:t>9</w:t>
      </w:r>
      <w:r w:rsidRPr="002F4445">
        <w:rPr>
          <w:b/>
          <w:bCs/>
          <w:lang w:val="uk-UA"/>
        </w:rPr>
        <w:t xml:space="preserve"> року.</w:t>
      </w:r>
    </w:p>
    <w:p w:rsidR="00B75B49" w:rsidRPr="002F4445" w:rsidRDefault="00B75B49" w:rsidP="006B0773">
      <w:pPr>
        <w:ind w:right="1627"/>
        <w:rPr>
          <w:b/>
          <w:bCs/>
          <w:lang w:val="uk-UA"/>
        </w:rPr>
      </w:pPr>
      <w:r w:rsidRPr="002F4445">
        <w:rPr>
          <w:b/>
          <w:bCs/>
          <w:lang w:val="uk-UA"/>
        </w:rPr>
        <w:t>м. Сєвєродонецьк</w:t>
      </w:r>
    </w:p>
    <w:p w:rsidR="00B75B49" w:rsidRPr="00CE55E6" w:rsidRDefault="00B75B49" w:rsidP="003051C8">
      <w:pPr>
        <w:pStyle w:val="Footer"/>
        <w:tabs>
          <w:tab w:val="clear" w:pos="4677"/>
          <w:tab w:val="clear" w:pos="9355"/>
        </w:tabs>
        <w:ind w:right="4495"/>
        <w:jc w:val="both"/>
        <w:rPr>
          <w:lang w:val="uk-UA"/>
        </w:rPr>
      </w:pPr>
    </w:p>
    <w:p w:rsidR="00B75B49" w:rsidRPr="00EE62D8" w:rsidRDefault="00B75B49" w:rsidP="003051C8">
      <w:pPr>
        <w:rPr>
          <w:lang w:val="uk-UA"/>
        </w:rPr>
      </w:pPr>
      <w:r>
        <w:rPr>
          <w:lang w:val="uk-UA"/>
        </w:rPr>
        <w:t>Звіт про результати виконання «М</w:t>
      </w:r>
      <w:r w:rsidRPr="00636B6F">
        <w:rPr>
          <w:lang w:val="uk-UA"/>
        </w:rPr>
        <w:t>іської</w:t>
      </w:r>
      <w:r>
        <w:rPr>
          <w:lang w:val="uk-UA"/>
        </w:rPr>
        <w:t xml:space="preserve"> </w:t>
      </w:r>
      <w:r w:rsidRPr="00C652EA">
        <w:rPr>
          <w:lang w:val="uk-UA"/>
        </w:rPr>
        <w:t xml:space="preserve"> програми </w:t>
      </w:r>
      <w:r w:rsidRPr="00EE62D8">
        <w:rPr>
          <w:lang w:val="uk-UA"/>
        </w:rPr>
        <w:t xml:space="preserve"> </w:t>
      </w:r>
    </w:p>
    <w:p w:rsidR="00B75B49" w:rsidRDefault="00B75B49" w:rsidP="003051C8">
      <w:pPr>
        <w:rPr>
          <w:lang w:val="uk-UA"/>
        </w:rPr>
      </w:pPr>
      <w:r w:rsidRPr="00EE62D8">
        <w:rPr>
          <w:lang w:val="uk-UA"/>
        </w:rPr>
        <w:t>соціальної адаптації, інтеграції та захисту</w:t>
      </w:r>
    </w:p>
    <w:p w:rsidR="00B75B49" w:rsidRPr="00EE62D8" w:rsidRDefault="00B75B49" w:rsidP="003051C8">
      <w:pPr>
        <w:rPr>
          <w:lang w:val="uk-UA"/>
        </w:rPr>
      </w:pPr>
      <w:r w:rsidRPr="00EE62D8">
        <w:rPr>
          <w:lang w:val="uk-UA"/>
        </w:rPr>
        <w:t>внутрішньо переміщених осіб</w:t>
      </w:r>
      <w:r>
        <w:rPr>
          <w:lang w:val="uk-UA"/>
        </w:rPr>
        <w:t>»</w:t>
      </w:r>
      <w:r w:rsidRPr="00EE62D8">
        <w:rPr>
          <w:lang w:val="uk-UA"/>
        </w:rPr>
        <w:t xml:space="preserve"> </w:t>
      </w:r>
      <w:r>
        <w:rPr>
          <w:lang w:val="uk-UA"/>
        </w:rPr>
        <w:t>за</w:t>
      </w:r>
      <w:r w:rsidRPr="00EE62D8">
        <w:rPr>
          <w:lang w:val="uk-UA"/>
        </w:rPr>
        <w:t xml:space="preserve"> 201</w:t>
      </w:r>
      <w:r>
        <w:rPr>
          <w:lang w:val="uk-UA"/>
        </w:rPr>
        <w:t>8</w:t>
      </w:r>
      <w:r w:rsidRPr="00EE62D8">
        <w:rPr>
          <w:lang w:val="uk-UA"/>
        </w:rPr>
        <w:t xml:space="preserve"> рік </w:t>
      </w:r>
    </w:p>
    <w:p w:rsidR="00B75B49" w:rsidRPr="00EE62D8" w:rsidRDefault="00B75B49" w:rsidP="003051C8">
      <w:pPr>
        <w:ind w:right="4820"/>
        <w:rPr>
          <w:b/>
          <w:bCs/>
          <w:lang w:val="uk-UA"/>
        </w:rPr>
      </w:pPr>
    </w:p>
    <w:p w:rsidR="00B75B49" w:rsidRDefault="00B75B49" w:rsidP="00F71885">
      <w:pPr>
        <w:pStyle w:val="11"/>
        <w:widowControl/>
        <w:jc w:val="both"/>
        <w:rPr>
          <w:b w:val="0"/>
          <w:bCs w:val="0"/>
          <w:sz w:val="24"/>
          <w:szCs w:val="24"/>
        </w:rPr>
      </w:pPr>
      <w:r>
        <w:rPr>
          <w:b w:val="0"/>
          <w:bCs w:val="0"/>
          <w:sz w:val="24"/>
          <w:szCs w:val="24"/>
        </w:rPr>
        <w:tab/>
      </w:r>
    </w:p>
    <w:p w:rsidR="00B75B49" w:rsidRPr="00552876" w:rsidRDefault="00B75B49" w:rsidP="00421945">
      <w:pPr>
        <w:jc w:val="both"/>
        <w:rPr>
          <w:lang w:val="uk-UA"/>
        </w:rPr>
      </w:pPr>
      <w:r>
        <w:rPr>
          <w:lang w:val="uk-UA"/>
        </w:rPr>
        <w:tab/>
      </w:r>
      <w:r w:rsidRPr="00552876">
        <w:rPr>
          <w:lang w:val="uk-UA"/>
        </w:rPr>
        <w:t>Керуючись ст. 34 Закону України «Про місцеве самоврядування в Україні та на виконання рішення сесії Сєвєродонецької міської ради від 22.05. 2018 р. № 2619 «Про затвердження  міської програми соціальної адаптації, інтеграції та захисту внутрішньо переміщених осіб» на 2018 рік», Сєвєродонецька міська рада</w:t>
      </w:r>
    </w:p>
    <w:p w:rsidR="00B75B49" w:rsidRPr="00EE62D8" w:rsidRDefault="00B75B49" w:rsidP="00421945">
      <w:pPr>
        <w:jc w:val="both"/>
        <w:rPr>
          <w:highlight w:val="green"/>
          <w:lang w:val="uk-UA"/>
        </w:rPr>
      </w:pPr>
    </w:p>
    <w:p w:rsidR="00B75B49" w:rsidRPr="00EE62D8" w:rsidRDefault="00B75B49" w:rsidP="00421945">
      <w:pPr>
        <w:ind w:firstLine="708"/>
        <w:jc w:val="both"/>
        <w:rPr>
          <w:b/>
          <w:bCs/>
          <w:lang w:val="uk-UA"/>
        </w:rPr>
      </w:pPr>
      <w:r w:rsidRPr="00EE62D8">
        <w:rPr>
          <w:b/>
          <w:bCs/>
          <w:lang w:val="uk-UA"/>
        </w:rPr>
        <w:t>ВИРІШИЛА:</w:t>
      </w:r>
    </w:p>
    <w:p w:rsidR="00B75B49" w:rsidRPr="00EE62D8" w:rsidRDefault="00B75B49" w:rsidP="00421945">
      <w:pPr>
        <w:jc w:val="both"/>
        <w:rPr>
          <w:lang w:val="uk-UA"/>
        </w:rPr>
      </w:pPr>
    </w:p>
    <w:p w:rsidR="00B75B49" w:rsidRPr="00895C66" w:rsidRDefault="00B75B49" w:rsidP="00421945">
      <w:pPr>
        <w:jc w:val="both"/>
        <w:rPr>
          <w:lang w:val="uk-UA"/>
        </w:rPr>
      </w:pPr>
      <w:r>
        <w:rPr>
          <w:lang w:val="uk-UA"/>
        </w:rPr>
        <w:tab/>
        <w:t xml:space="preserve">1.Затвердити звіт про результати виконання </w:t>
      </w:r>
      <w:r w:rsidRPr="00E50E40">
        <w:rPr>
          <w:lang w:val="uk-UA"/>
        </w:rPr>
        <w:t>«Міської програми соціальної адаптації, інтеграції та захисту внутрішньо переміщених осіб</w:t>
      </w:r>
      <w:r>
        <w:rPr>
          <w:lang w:val="uk-UA"/>
        </w:rPr>
        <w:t xml:space="preserve">» </w:t>
      </w:r>
      <w:r w:rsidRPr="00E50E40">
        <w:rPr>
          <w:lang w:val="uk-UA"/>
        </w:rPr>
        <w:t xml:space="preserve"> </w:t>
      </w:r>
      <w:r>
        <w:rPr>
          <w:lang w:val="uk-UA"/>
        </w:rPr>
        <w:t>за</w:t>
      </w:r>
      <w:r w:rsidRPr="00E50E40">
        <w:rPr>
          <w:lang w:val="uk-UA"/>
        </w:rPr>
        <w:t xml:space="preserve"> 2018 рік» </w:t>
      </w:r>
      <w:r w:rsidRPr="00895C66">
        <w:rPr>
          <w:lang w:val="uk-UA"/>
        </w:rPr>
        <w:t>(Додаток</w:t>
      </w:r>
      <w:r>
        <w:rPr>
          <w:lang w:val="uk-UA"/>
        </w:rPr>
        <w:t xml:space="preserve"> до рішення</w:t>
      </w:r>
      <w:r w:rsidRPr="00895C66">
        <w:rPr>
          <w:lang w:val="uk-UA"/>
        </w:rPr>
        <w:t>).</w:t>
      </w:r>
    </w:p>
    <w:p w:rsidR="00B75B49" w:rsidRPr="00EE62D8" w:rsidRDefault="00B75B49" w:rsidP="00421945">
      <w:pPr>
        <w:jc w:val="both"/>
        <w:rPr>
          <w:lang w:val="uk-UA"/>
        </w:rPr>
      </w:pPr>
      <w:r>
        <w:rPr>
          <w:lang w:val="uk-UA"/>
        </w:rPr>
        <w:tab/>
        <w:t>2.</w:t>
      </w:r>
      <w:r w:rsidRPr="00EE62D8">
        <w:rPr>
          <w:lang w:val="uk-UA"/>
        </w:rPr>
        <w:t>Рішення підлягає оприлюдненню.</w:t>
      </w:r>
    </w:p>
    <w:p w:rsidR="00B75B49" w:rsidRPr="00D16C14" w:rsidRDefault="00B75B49" w:rsidP="00421945">
      <w:pPr>
        <w:jc w:val="both"/>
        <w:rPr>
          <w:b/>
          <w:bCs/>
          <w:lang w:val="uk-UA"/>
        </w:rPr>
      </w:pPr>
      <w:r>
        <w:rPr>
          <w:lang w:val="uk-UA"/>
        </w:rPr>
        <w:tab/>
        <w:t>3.</w:t>
      </w:r>
      <w:r w:rsidRPr="00D16C14">
        <w:rPr>
          <w:lang w:val="uk-UA"/>
        </w:rPr>
        <w:t xml:space="preserve">Контроль за виконанням даного рішення покласти на постійну комісію </w:t>
      </w:r>
      <w:r w:rsidRPr="00D16C14">
        <w:rPr>
          <w:rStyle w:val="Strong"/>
          <w:b w:val="0"/>
          <w:bCs w:val="0"/>
          <w:lang w:val="uk-UA"/>
        </w:rPr>
        <w:t>з питань охорони здоров’я та соціального захисту населення, освіти, культури, духовності, фізкультури, спорту, молодіжної політики.</w:t>
      </w:r>
    </w:p>
    <w:p w:rsidR="00B75B49" w:rsidRPr="00EE62D8" w:rsidRDefault="00B75B49" w:rsidP="00F71885">
      <w:pPr>
        <w:tabs>
          <w:tab w:val="left" w:pos="6840"/>
        </w:tabs>
        <w:jc w:val="both"/>
        <w:rPr>
          <w:b/>
          <w:bCs/>
          <w:lang w:val="uk-UA"/>
        </w:rPr>
      </w:pPr>
    </w:p>
    <w:p w:rsidR="00B75B49" w:rsidRPr="00EE62D8" w:rsidRDefault="00B75B49" w:rsidP="003051C8">
      <w:pPr>
        <w:tabs>
          <w:tab w:val="left" w:pos="6840"/>
        </w:tabs>
        <w:rPr>
          <w:b/>
          <w:bCs/>
          <w:lang w:val="uk-UA"/>
        </w:rPr>
      </w:pPr>
    </w:p>
    <w:p w:rsidR="00B75B49" w:rsidRPr="00EF192C" w:rsidRDefault="00B75B49" w:rsidP="00FE170E">
      <w:pPr>
        <w:jc w:val="both"/>
        <w:rPr>
          <w:b/>
          <w:bCs/>
          <w:lang w:val="uk-UA"/>
        </w:rPr>
      </w:pPr>
      <w:r w:rsidRPr="00EF192C">
        <w:rPr>
          <w:b/>
          <w:bCs/>
          <w:lang w:val="uk-UA"/>
        </w:rPr>
        <w:t xml:space="preserve">В.о. міського голови, </w:t>
      </w:r>
    </w:p>
    <w:p w:rsidR="00B75B49" w:rsidRDefault="00B75B49" w:rsidP="00FE170E">
      <w:pPr>
        <w:jc w:val="both"/>
        <w:rPr>
          <w:lang w:val="uk-UA"/>
        </w:rPr>
      </w:pPr>
      <w:r w:rsidRPr="00EF192C">
        <w:rPr>
          <w:b/>
          <w:bCs/>
          <w:lang w:val="uk-UA"/>
        </w:rPr>
        <w:t>секретар ради</w:t>
      </w:r>
      <w:r w:rsidRPr="00EE62D8">
        <w:rPr>
          <w:lang w:val="uk-UA"/>
        </w:rPr>
        <w:tab/>
      </w:r>
      <w:r>
        <w:rPr>
          <w:lang w:val="uk-UA"/>
        </w:rPr>
        <w:tab/>
      </w:r>
      <w:r>
        <w:rPr>
          <w:lang w:val="uk-UA"/>
        </w:rPr>
        <w:tab/>
      </w:r>
      <w:r w:rsidRPr="00EE62D8">
        <w:rPr>
          <w:lang w:val="uk-UA"/>
        </w:rPr>
        <w:tab/>
      </w:r>
      <w:r w:rsidRPr="00EE62D8">
        <w:rPr>
          <w:lang w:val="uk-UA"/>
        </w:rPr>
        <w:tab/>
      </w:r>
      <w:r w:rsidRPr="00EE62D8">
        <w:rPr>
          <w:lang w:val="uk-UA"/>
        </w:rPr>
        <w:tab/>
      </w:r>
      <w:r w:rsidRPr="00EE62D8">
        <w:rPr>
          <w:lang w:val="uk-UA"/>
        </w:rPr>
        <w:tab/>
      </w:r>
      <w:r w:rsidRPr="00EE62D8">
        <w:rPr>
          <w:lang w:val="uk-UA"/>
        </w:rPr>
        <w:tab/>
      </w:r>
      <w:r>
        <w:rPr>
          <w:lang w:val="uk-UA"/>
        </w:rPr>
        <w:tab/>
      </w:r>
      <w:r w:rsidRPr="00EF192C">
        <w:rPr>
          <w:b/>
          <w:bCs/>
          <w:lang w:val="uk-UA"/>
        </w:rPr>
        <w:t>В.Ткачук</w:t>
      </w:r>
    </w:p>
    <w:p w:rsidR="00B75B49" w:rsidRDefault="00B75B49" w:rsidP="00BA6C59">
      <w:pPr>
        <w:ind w:left="709"/>
        <w:jc w:val="both"/>
        <w:rPr>
          <w:lang w:val="uk-UA"/>
        </w:rPr>
      </w:pPr>
    </w:p>
    <w:p w:rsidR="00B75B49" w:rsidRPr="00BA6C59" w:rsidRDefault="00B75B49" w:rsidP="00FE170E">
      <w:pPr>
        <w:jc w:val="both"/>
        <w:rPr>
          <w:b/>
          <w:bCs/>
          <w:lang w:val="uk-UA"/>
        </w:rPr>
      </w:pPr>
      <w:r w:rsidRPr="00BA6C59">
        <w:rPr>
          <w:b/>
          <w:bCs/>
          <w:lang w:val="uk-UA"/>
        </w:rPr>
        <w:t>Підготува</w:t>
      </w:r>
      <w:r>
        <w:rPr>
          <w:b/>
          <w:bCs/>
          <w:lang w:val="uk-UA"/>
        </w:rPr>
        <w:t>в</w:t>
      </w:r>
    </w:p>
    <w:p w:rsidR="00B75B49" w:rsidRPr="00FF5245" w:rsidRDefault="00B75B49" w:rsidP="00FF5245">
      <w:pPr>
        <w:spacing w:line="216" w:lineRule="auto"/>
        <w:jc w:val="both"/>
      </w:pPr>
      <w:r w:rsidRPr="00FF5245">
        <w:t xml:space="preserve">Головний спеціаліст відділу </w:t>
      </w:r>
    </w:p>
    <w:p w:rsidR="00B75B49" w:rsidRDefault="00B75B49" w:rsidP="00FF5245">
      <w:pPr>
        <w:spacing w:line="216" w:lineRule="auto"/>
        <w:jc w:val="both"/>
        <w:rPr>
          <w:lang w:val="uk-UA"/>
        </w:rPr>
      </w:pPr>
      <w:r w:rsidRPr="00FF5245">
        <w:t>з соціально-гуманітарних питань та ВПО</w:t>
      </w:r>
      <w:r w:rsidRPr="00FF5245">
        <w:tab/>
      </w:r>
      <w:r>
        <w:rPr>
          <w:lang w:val="uk-UA"/>
        </w:rPr>
        <w:tab/>
      </w:r>
      <w:r>
        <w:rPr>
          <w:lang w:val="uk-UA"/>
        </w:rPr>
        <w:tab/>
      </w:r>
      <w:r>
        <w:rPr>
          <w:lang w:val="uk-UA"/>
        </w:rPr>
        <w:tab/>
      </w:r>
      <w:r>
        <w:rPr>
          <w:lang w:val="uk-UA"/>
        </w:rPr>
        <w:tab/>
      </w:r>
      <w:r>
        <w:rPr>
          <w:lang w:val="uk-UA"/>
        </w:rPr>
        <w:tab/>
        <w:t>В.Попсуй</w:t>
      </w:r>
    </w:p>
    <w:p w:rsidR="00B75B49" w:rsidRPr="00EE62D8" w:rsidRDefault="00B75B49" w:rsidP="003051C8">
      <w:pPr>
        <w:ind w:left="1080"/>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Default="00B75B49" w:rsidP="0050419A">
      <w:pPr>
        <w:ind w:left="4956"/>
        <w:jc w:val="both"/>
        <w:rPr>
          <w:lang w:val="uk-UA"/>
        </w:rPr>
      </w:pPr>
    </w:p>
    <w:p w:rsidR="00B75B49" w:rsidRPr="0050419A" w:rsidRDefault="00B75B49" w:rsidP="0050419A">
      <w:pPr>
        <w:ind w:left="4956"/>
        <w:jc w:val="both"/>
        <w:rPr>
          <w:lang w:val="uk-UA"/>
        </w:rPr>
      </w:pPr>
      <w:r w:rsidRPr="0050419A">
        <w:rPr>
          <w:lang w:val="uk-UA"/>
        </w:rPr>
        <w:t xml:space="preserve">Додаток </w:t>
      </w:r>
    </w:p>
    <w:p w:rsidR="00B75B49" w:rsidRPr="0050419A" w:rsidRDefault="00B75B49" w:rsidP="0050419A">
      <w:pPr>
        <w:ind w:left="4956"/>
        <w:jc w:val="both"/>
        <w:rPr>
          <w:lang w:val="uk-UA"/>
        </w:rPr>
      </w:pPr>
      <w:r w:rsidRPr="0050419A">
        <w:rPr>
          <w:lang w:val="uk-UA"/>
        </w:rPr>
        <w:t xml:space="preserve">до рішення ______________________сесії </w:t>
      </w:r>
    </w:p>
    <w:p w:rsidR="00B75B49" w:rsidRPr="0050419A" w:rsidRDefault="00B75B49" w:rsidP="0050419A">
      <w:pPr>
        <w:ind w:left="4956"/>
        <w:jc w:val="both"/>
        <w:rPr>
          <w:lang w:val="uk-UA"/>
        </w:rPr>
      </w:pPr>
      <w:r w:rsidRPr="0050419A">
        <w:rPr>
          <w:lang w:val="uk-UA"/>
        </w:rPr>
        <w:t>міської ради від _____ 2019 року № _____</w:t>
      </w:r>
    </w:p>
    <w:p w:rsidR="00B75B49" w:rsidRPr="0050419A" w:rsidRDefault="00B75B49" w:rsidP="0050419A">
      <w:pPr>
        <w:ind w:left="5040"/>
        <w:jc w:val="both"/>
        <w:rPr>
          <w:lang w:val="uk-UA"/>
        </w:rPr>
      </w:pPr>
    </w:p>
    <w:p w:rsidR="00B75B49" w:rsidRPr="0050419A" w:rsidRDefault="00B75B49" w:rsidP="0050419A">
      <w:pPr>
        <w:jc w:val="center"/>
        <w:rPr>
          <w:b/>
          <w:bCs/>
          <w:lang w:val="uk-UA"/>
        </w:rPr>
      </w:pPr>
      <w:r w:rsidRPr="0050419A">
        <w:rPr>
          <w:b/>
          <w:bCs/>
          <w:lang w:val="uk-UA"/>
        </w:rPr>
        <w:t>ЗВІТ</w:t>
      </w:r>
    </w:p>
    <w:p w:rsidR="00B75B49" w:rsidRPr="0050419A" w:rsidRDefault="00B75B49" w:rsidP="0050419A">
      <w:pPr>
        <w:jc w:val="center"/>
        <w:rPr>
          <w:lang w:val="uk-UA"/>
        </w:rPr>
      </w:pPr>
      <w:r w:rsidRPr="0050419A">
        <w:rPr>
          <w:lang w:val="uk-UA"/>
        </w:rPr>
        <w:t>про результа</w:t>
      </w:r>
      <w:r>
        <w:rPr>
          <w:lang w:val="uk-UA"/>
        </w:rPr>
        <w:t xml:space="preserve">ти виконання «Міської програми </w:t>
      </w:r>
      <w:r w:rsidRPr="0050419A">
        <w:rPr>
          <w:lang w:val="uk-UA"/>
        </w:rPr>
        <w:t>соціальної адаптації,</w:t>
      </w:r>
    </w:p>
    <w:p w:rsidR="00B75B49" w:rsidRPr="0050419A" w:rsidRDefault="00B75B49" w:rsidP="0050419A">
      <w:pPr>
        <w:jc w:val="center"/>
        <w:rPr>
          <w:lang w:val="uk-UA"/>
        </w:rPr>
      </w:pPr>
      <w:r w:rsidRPr="0050419A">
        <w:rPr>
          <w:lang w:val="uk-UA"/>
        </w:rPr>
        <w:t>інтеграції та захисту внутрішньо переміщених осіб» за 2018 рік</w:t>
      </w:r>
    </w:p>
    <w:p w:rsidR="00B75B49" w:rsidRPr="0050419A" w:rsidRDefault="00B75B49" w:rsidP="0050419A">
      <w:pPr>
        <w:jc w:val="both"/>
        <w:rPr>
          <w:lang w:val="uk-UA"/>
        </w:rPr>
      </w:pPr>
    </w:p>
    <w:p w:rsidR="00B75B49" w:rsidRPr="0050419A" w:rsidRDefault="00B75B49" w:rsidP="0050419A">
      <w:pPr>
        <w:jc w:val="both"/>
        <w:rPr>
          <w:lang w:val="uk-UA"/>
        </w:rPr>
      </w:pPr>
      <w:r w:rsidRPr="0050419A">
        <w:rPr>
          <w:lang w:val="uk-UA"/>
        </w:rPr>
        <w:tab/>
        <w:t>Міська програма соціальної адаптації, інтеграції та захисту внутрішньо переміщених осіб на 2018 рік була затверджена рішенням сесії міської ради №2619 від 22.05.2018 р. в</w:t>
      </w:r>
      <w:r w:rsidRPr="0050419A">
        <w:rPr>
          <w:lang w:val="uk-UA" w:eastAsia="uk-UA"/>
        </w:rPr>
        <w:t xml:space="preserve">ідповідно до Закону України «Про забезпечення прав і свобод внутрішньо перемішених осіб», яким передбачено, що усі фінансові та організаційні питання щодо вирішення проблем ВПО покладено на місцеві органи влади. </w:t>
      </w:r>
    </w:p>
    <w:p w:rsidR="00B75B49" w:rsidRPr="0050419A" w:rsidRDefault="00B75B49" w:rsidP="0050419A">
      <w:pPr>
        <w:ind w:firstLine="709"/>
        <w:jc w:val="both"/>
        <w:rPr>
          <w:lang w:val="uk-UA"/>
        </w:rPr>
      </w:pPr>
      <w:r w:rsidRPr="0050419A">
        <w:rPr>
          <w:lang w:val="uk-UA"/>
        </w:rPr>
        <w:t xml:space="preserve">Головним розпорядником бюджетних коштів є Сєвєродонецька міська рада. </w:t>
      </w:r>
      <w:r w:rsidRPr="0050419A">
        <w:rPr>
          <w:lang w:val="uk-UA"/>
        </w:rPr>
        <w:tab/>
      </w:r>
    </w:p>
    <w:p w:rsidR="00B75B49" w:rsidRPr="00197CFF" w:rsidRDefault="00B75B49" w:rsidP="00197CFF">
      <w:pPr>
        <w:ind w:firstLine="709"/>
        <w:jc w:val="both"/>
        <w:rPr>
          <w:lang w:val="uk-UA"/>
        </w:rPr>
      </w:pPr>
      <w:r w:rsidRPr="0050419A">
        <w:rPr>
          <w:lang w:val="uk-UA"/>
        </w:rPr>
        <w:t>Учасники програми:в</w:t>
      </w:r>
      <w:r w:rsidRPr="00197CFF">
        <w:rPr>
          <w:lang w:val="uk-UA"/>
        </w:rPr>
        <w:t>ідділ з соціально – гуманітарних питань та ВПО, відділ освіти, управління охорони здоров’я, управління праці та соціального захисту населення, відділ молоді та спорту, відділ капітального будівництва, відділ внутрішньої політики та зв’язку з громадськістю та бюджетні установи міської ради: Центр соціальних служб для сім’ї, дітей та молоді, Територіальний центр соціального обслуговування , Центр соціальної реабілітації дітей-інвалідів, позашкільні установи.</w:t>
      </w:r>
    </w:p>
    <w:p w:rsidR="00B75B49" w:rsidRPr="0050419A" w:rsidRDefault="00B75B49" w:rsidP="0050419A">
      <w:pPr>
        <w:ind w:firstLine="709"/>
        <w:jc w:val="both"/>
        <w:rPr>
          <w:lang w:val="uk-UA"/>
        </w:rPr>
      </w:pPr>
      <w:r w:rsidRPr="0050419A">
        <w:rPr>
          <w:lang w:val="uk-UA"/>
        </w:rPr>
        <w:t>Відповідальним виконавцем програми – відділ з соціально-гуманітарних питань та ВПО Сєвєродонецької міської ради, який здійснює координацію дій, контролює виконання заходів Програми, визначає порядок взаємного інформування (із зазначенням конкретних строків), порядок звітування, відповідає за збір форм звітності, інформування відповідальних посадових осіб про хід її виконання</w:t>
      </w:r>
      <w:r w:rsidRPr="0050419A">
        <w:rPr>
          <w:b/>
          <w:bCs/>
          <w:lang w:val="uk-UA"/>
        </w:rPr>
        <w:t>.</w:t>
      </w:r>
    </w:p>
    <w:p w:rsidR="00B75B49" w:rsidRPr="0050419A" w:rsidRDefault="00B75B49" w:rsidP="0050419A">
      <w:pPr>
        <w:jc w:val="both"/>
        <w:rPr>
          <w:lang w:val="uk-UA"/>
        </w:rPr>
      </w:pPr>
      <w:r w:rsidRPr="0050419A">
        <w:rPr>
          <w:lang w:val="uk-UA"/>
        </w:rPr>
        <w:tab/>
        <w:t>Метою програми є підтримка внутрішньо переміщених осіб (ВПО), що опинилися під впливом конфлікту в Україні (на Донбасі) та створення сприятливих умов для їхнього проживання на території Сєвєродонецької територіальної громади.</w:t>
      </w:r>
    </w:p>
    <w:p w:rsidR="00B75B49" w:rsidRPr="0050419A" w:rsidRDefault="00B75B49" w:rsidP="0050419A">
      <w:pPr>
        <w:autoSpaceDE w:val="0"/>
        <w:autoSpaceDN w:val="0"/>
        <w:adjustRightInd w:val="0"/>
        <w:spacing w:before="120" w:after="120"/>
        <w:jc w:val="both"/>
        <w:rPr>
          <w:lang w:val="uk-UA" w:eastAsia="uk-UA"/>
        </w:rPr>
      </w:pPr>
      <w:r w:rsidRPr="0050419A">
        <w:rPr>
          <w:lang w:val="uk-UA" w:eastAsia="uk-UA"/>
        </w:rPr>
        <w:tab/>
        <w:t>Програма була розроблена на основі зведених цільових програм управлінь і відділів Сєвєродонецької міської ради, які забезпечують реалізації прав ВПО на отримання  соціальних послуг.</w:t>
      </w:r>
    </w:p>
    <w:p w:rsidR="00B75B49" w:rsidRPr="0050419A" w:rsidRDefault="00B75B49" w:rsidP="0050419A">
      <w:pPr>
        <w:autoSpaceDE w:val="0"/>
        <w:autoSpaceDN w:val="0"/>
        <w:adjustRightInd w:val="0"/>
        <w:spacing w:before="120" w:after="120"/>
        <w:jc w:val="both"/>
        <w:rPr>
          <w:lang w:val="uk-UA" w:eastAsia="uk-UA"/>
        </w:rPr>
      </w:pPr>
      <w:r w:rsidRPr="0050419A">
        <w:rPr>
          <w:lang w:val="uk-UA" w:eastAsia="uk-UA"/>
        </w:rPr>
        <w:tab/>
        <w:t>Програма виконувалася шляхом здійснення заходів за напрямками:</w:t>
      </w:r>
    </w:p>
    <w:p w:rsidR="00B75B49" w:rsidRPr="0050419A" w:rsidRDefault="00B75B49" w:rsidP="0050419A">
      <w:pPr>
        <w:numPr>
          <w:ilvl w:val="0"/>
          <w:numId w:val="13"/>
        </w:numPr>
        <w:autoSpaceDE w:val="0"/>
        <w:autoSpaceDN w:val="0"/>
        <w:adjustRightInd w:val="0"/>
        <w:spacing w:before="120" w:after="120"/>
        <w:jc w:val="both"/>
        <w:rPr>
          <w:lang w:val="uk-UA" w:eastAsia="uk-UA"/>
        </w:rPr>
      </w:pPr>
      <w:r w:rsidRPr="0050419A">
        <w:rPr>
          <w:b/>
          <w:bCs/>
          <w:lang w:val="uk-UA" w:eastAsia="uk-UA"/>
        </w:rPr>
        <w:t>соціальний</w:t>
      </w:r>
      <w:r w:rsidRPr="0050419A">
        <w:rPr>
          <w:lang w:val="uk-UA" w:eastAsia="uk-UA"/>
        </w:rPr>
        <w:t xml:space="preserve"> - здійснення підтримки внутрішньо переміщених осіб, створення умов для поліпшення їх життя;</w:t>
      </w:r>
    </w:p>
    <w:p w:rsidR="00B75B49" w:rsidRPr="0050419A" w:rsidRDefault="00B75B49" w:rsidP="0050419A">
      <w:pPr>
        <w:numPr>
          <w:ilvl w:val="0"/>
          <w:numId w:val="13"/>
        </w:numPr>
        <w:autoSpaceDE w:val="0"/>
        <w:autoSpaceDN w:val="0"/>
        <w:adjustRightInd w:val="0"/>
        <w:spacing w:before="120" w:after="120"/>
        <w:jc w:val="both"/>
        <w:rPr>
          <w:lang w:val="uk-UA" w:eastAsia="uk-UA"/>
        </w:rPr>
      </w:pPr>
      <w:r w:rsidRPr="0050419A">
        <w:rPr>
          <w:b/>
          <w:bCs/>
          <w:lang w:val="uk-UA" w:eastAsia="uk-UA"/>
        </w:rPr>
        <w:t>медичний</w:t>
      </w:r>
      <w:r w:rsidRPr="0050419A">
        <w:rPr>
          <w:lang w:val="uk-UA" w:eastAsia="uk-UA"/>
        </w:rPr>
        <w:t xml:space="preserve"> - збереження здоров’я внутрішньо переміщених осіб, створення умов для медичного обслуговування;</w:t>
      </w:r>
    </w:p>
    <w:p w:rsidR="00B75B49" w:rsidRPr="0050419A" w:rsidRDefault="00B75B49" w:rsidP="0050419A">
      <w:pPr>
        <w:numPr>
          <w:ilvl w:val="0"/>
          <w:numId w:val="13"/>
        </w:numPr>
        <w:autoSpaceDE w:val="0"/>
        <w:autoSpaceDN w:val="0"/>
        <w:adjustRightInd w:val="0"/>
        <w:spacing w:before="120" w:after="120"/>
        <w:jc w:val="both"/>
        <w:rPr>
          <w:lang w:val="uk-UA" w:eastAsia="uk-UA"/>
        </w:rPr>
      </w:pPr>
      <w:r w:rsidRPr="0050419A">
        <w:rPr>
          <w:b/>
          <w:bCs/>
          <w:lang w:val="uk-UA" w:eastAsia="uk-UA"/>
        </w:rPr>
        <w:t>інформаційно-правовий</w:t>
      </w:r>
      <w:r w:rsidRPr="0050419A">
        <w:rPr>
          <w:lang w:val="uk-UA" w:eastAsia="uk-UA"/>
        </w:rPr>
        <w:t xml:space="preserve"> - підвищення рівня поінформованості серед внутрішньо переміщених осіб та надання їм правової допомоги;</w:t>
      </w:r>
    </w:p>
    <w:p w:rsidR="00B75B49" w:rsidRPr="0050419A" w:rsidRDefault="00B75B49" w:rsidP="0050419A">
      <w:pPr>
        <w:numPr>
          <w:ilvl w:val="0"/>
          <w:numId w:val="13"/>
        </w:numPr>
        <w:autoSpaceDE w:val="0"/>
        <w:autoSpaceDN w:val="0"/>
        <w:adjustRightInd w:val="0"/>
        <w:spacing w:before="120" w:after="120"/>
        <w:jc w:val="both"/>
        <w:rPr>
          <w:lang w:val="uk-UA" w:eastAsia="uk-UA"/>
        </w:rPr>
      </w:pPr>
      <w:r w:rsidRPr="0050419A">
        <w:rPr>
          <w:b/>
          <w:bCs/>
          <w:lang w:val="uk-UA" w:eastAsia="uk-UA"/>
        </w:rPr>
        <w:t>координація дій</w:t>
      </w:r>
      <w:r w:rsidRPr="0050419A">
        <w:rPr>
          <w:lang w:val="uk-UA" w:eastAsia="uk-UA"/>
        </w:rPr>
        <w:t xml:space="preserve"> всіх структурних підрозділів Сєвєродонецької міської ради, інститутів громадянського суспільства щодо реалізації прав ВПО на отримання соціальних послуг, що направлені на вирішення проблем, проведення аналізу та пошуку оптимальних рішень.</w:t>
      </w:r>
    </w:p>
    <w:p w:rsidR="00B75B49" w:rsidRDefault="00B75B49" w:rsidP="00A317C3">
      <w:pPr>
        <w:ind w:firstLine="708"/>
        <w:jc w:val="both"/>
        <w:rPr>
          <w:lang w:val="uk-UA"/>
        </w:rPr>
      </w:pPr>
      <w:r w:rsidRPr="0050419A">
        <w:rPr>
          <w:lang w:val="uk-UA" w:eastAsia="uk-UA"/>
        </w:rPr>
        <w:t>Пріоритетними завданнями  реалізації програми  були: створення належних умов для соціальної адаптації ВПО</w:t>
      </w:r>
      <w:r w:rsidRPr="0050419A">
        <w:rPr>
          <w:lang w:val="uk-UA"/>
        </w:rPr>
        <w:t>, сприяння адаптації та інтеграції внутрішньо переміщених осіб в Сєвєродонецьку громаду, с</w:t>
      </w:r>
      <w:r w:rsidRPr="0050419A">
        <w:rPr>
          <w:lang w:val="uk-UA" w:eastAsia="uk-UA"/>
        </w:rPr>
        <w:t>творення сприятливих умов у дошкільних та загальноосвітніх навчальних закладах для дітей ВПО, організація тимчасової зайнятості  безробітних ВПО на громадських роботах, забезпечення дієвості програм і заходів з інтеграції, соціальної адаптації та захисту ВПО тощо.</w:t>
      </w:r>
      <w:r w:rsidRPr="00A317C3">
        <w:rPr>
          <w:lang w:val="uk-UA"/>
        </w:rPr>
        <w:t xml:space="preserve"> </w:t>
      </w:r>
    </w:p>
    <w:p w:rsidR="00B75B49" w:rsidRDefault="00B75B49" w:rsidP="006B1360">
      <w:pPr>
        <w:jc w:val="both"/>
        <w:rPr>
          <w:lang w:val="uk-UA"/>
        </w:rPr>
      </w:pPr>
      <w:r>
        <w:rPr>
          <w:lang w:val="uk-UA"/>
        </w:rPr>
        <w:tab/>
        <w:t xml:space="preserve">Програма передбачала виконання 33 завдань, з яких виконано повністю - 24, частково виконано - 4, не виконано – 5. </w:t>
      </w:r>
    </w:p>
    <w:p w:rsidR="00B75B49" w:rsidRDefault="00B75B49" w:rsidP="006B1360">
      <w:pPr>
        <w:jc w:val="both"/>
        <w:rPr>
          <w:lang w:val="uk-UA"/>
        </w:rPr>
      </w:pPr>
    </w:p>
    <w:p w:rsidR="00B75B49" w:rsidRPr="006B1360" w:rsidRDefault="00B75B49" w:rsidP="006B1360">
      <w:pPr>
        <w:jc w:val="both"/>
        <w:rPr>
          <w:lang w:val="uk-UA"/>
        </w:rPr>
      </w:pPr>
      <w:r w:rsidRPr="006B1360">
        <w:rPr>
          <w:lang w:val="uk-UA"/>
        </w:rPr>
        <w:t xml:space="preserve">Причини невиконання: </w:t>
      </w:r>
    </w:p>
    <w:p w:rsidR="00B75B49" w:rsidRPr="006B1360" w:rsidRDefault="00B75B49" w:rsidP="006B1360">
      <w:pPr>
        <w:pStyle w:val="ListParagraph"/>
        <w:numPr>
          <w:ilvl w:val="0"/>
          <w:numId w:val="15"/>
        </w:numPr>
        <w:jc w:val="both"/>
        <w:rPr>
          <w:lang w:val="uk-UA" w:eastAsia="uk-UA"/>
        </w:rPr>
      </w:pPr>
      <w:r w:rsidRPr="006B1360">
        <w:rPr>
          <w:lang w:val="uk-UA"/>
        </w:rPr>
        <w:t xml:space="preserve">Через відсутність фінансування  не була розроблена </w:t>
      </w:r>
      <w:r w:rsidRPr="006B1360">
        <w:rPr>
          <w:lang w:val="uk-UA" w:eastAsia="uk-UA"/>
        </w:rPr>
        <w:t xml:space="preserve">проектно-кошторисна документація  для будівництва багатоповерхових житлових будинків для ВПО в 80 та 84 мікрорайонах  міста та не була проведене на реконструкція ДНЗ (ясла-садок) комбінованого типу №24 Сніжинка" вул.Енергетиків, б.15. </w:t>
      </w:r>
    </w:p>
    <w:p w:rsidR="00B75B49" w:rsidRPr="006B1360" w:rsidRDefault="00B75B49" w:rsidP="006B1360">
      <w:pPr>
        <w:pStyle w:val="ListParagraph"/>
        <w:numPr>
          <w:ilvl w:val="0"/>
          <w:numId w:val="15"/>
        </w:numPr>
        <w:jc w:val="both"/>
        <w:rPr>
          <w:lang w:val="uk-UA" w:eastAsia="uk-UA"/>
        </w:rPr>
      </w:pPr>
      <w:r w:rsidRPr="006B1360">
        <w:rPr>
          <w:lang w:val="uk-UA" w:eastAsia="uk-UA"/>
        </w:rPr>
        <w:t xml:space="preserve">Особи зі статусом ВПО протягом року  не приймали участь в громадських роботах через страхи втратити компенсацій на житлово-комунальні послуги, які надає їм Державний бюджет.  </w:t>
      </w:r>
    </w:p>
    <w:p w:rsidR="00B75B49" w:rsidRPr="006B1360" w:rsidRDefault="00B75B49" w:rsidP="006B1360">
      <w:pPr>
        <w:pStyle w:val="ListParagraph"/>
        <w:numPr>
          <w:ilvl w:val="0"/>
          <w:numId w:val="15"/>
        </w:numPr>
        <w:jc w:val="both"/>
        <w:rPr>
          <w:lang w:val="uk-UA" w:eastAsia="uk-UA"/>
        </w:rPr>
      </w:pPr>
      <w:r w:rsidRPr="006B1360">
        <w:rPr>
          <w:lang w:val="uk-UA" w:eastAsia="uk-UA"/>
        </w:rPr>
        <w:t xml:space="preserve">Відсутність співфінансування з боку Європейського Інвестиційного банку не дало можливостей провести  реконструкцію вивільнених приміщень  СЗОШ № 13 під відкриття комунального дошкільного навчального закладу (ДС «Сонечко»)  вул. Маяковського, б.19 </w:t>
      </w:r>
    </w:p>
    <w:p w:rsidR="00B75B49" w:rsidRPr="006B1360" w:rsidRDefault="00B75B49" w:rsidP="006B1360">
      <w:pPr>
        <w:pStyle w:val="ListParagraph"/>
        <w:numPr>
          <w:ilvl w:val="0"/>
          <w:numId w:val="15"/>
        </w:numPr>
        <w:jc w:val="both"/>
        <w:rPr>
          <w:lang w:val="uk-UA" w:eastAsia="uk-UA"/>
        </w:rPr>
      </w:pPr>
      <w:r w:rsidRPr="006B1360">
        <w:rPr>
          <w:lang w:val="uk-UA" w:eastAsia="uk-UA"/>
        </w:rPr>
        <w:t>Не  була розпочата реконструкція нежитлового приміщення за адресою: вул.Федоренка, 41 під "Центр соціальної реабілітації дітей-інвалідів" в зв’язку з тим, що воно було передано до відділу освіти з подальшим використання за основною діяльністю</w:t>
      </w:r>
    </w:p>
    <w:p w:rsidR="00B75B49" w:rsidRDefault="00B75B49" w:rsidP="002B09FF">
      <w:pPr>
        <w:spacing w:line="192" w:lineRule="auto"/>
        <w:rPr>
          <w:lang w:val="uk-UA"/>
        </w:rPr>
      </w:pPr>
    </w:p>
    <w:p w:rsidR="00B75B49" w:rsidRDefault="00B75B49" w:rsidP="0050419A">
      <w:pPr>
        <w:ind w:firstLine="708"/>
        <w:jc w:val="both"/>
        <w:rPr>
          <w:lang w:val="uk-UA"/>
        </w:rPr>
      </w:pPr>
      <w:r w:rsidRPr="0050419A">
        <w:rPr>
          <w:lang w:val="uk-UA" w:eastAsia="uk-UA"/>
        </w:rPr>
        <w:t xml:space="preserve">Термін реалізації цільової програми: </w:t>
      </w:r>
      <w:r w:rsidRPr="0050419A">
        <w:rPr>
          <w:lang w:val="uk-UA"/>
        </w:rPr>
        <w:t>січень – грудень 2018 року.</w:t>
      </w:r>
    </w:p>
    <w:p w:rsidR="00B75B49" w:rsidRPr="003A759E" w:rsidRDefault="00B75B49" w:rsidP="00CF096D">
      <w:pPr>
        <w:ind w:firstLine="709"/>
        <w:jc w:val="both"/>
        <w:rPr>
          <w:lang w:val="uk-UA"/>
        </w:rPr>
      </w:pPr>
      <w:r>
        <w:rPr>
          <w:lang w:val="uk-UA"/>
        </w:rPr>
        <w:t>Аналітичний центр «</w:t>
      </w:r>
      <w:r w:rsidRPr="003A759E">
        <w:rPr>
          <w:lang w:val="uk-UA"/>
        </w:rPr>
        <w:t xml:space="preserve">CEDOS», який вивчає проблеми, пов'язані з </w:t>
      </w:r>
      <w:hyperlink r:id="rId5" w:tooltip="Трудова міграція" w:history="1">
        <w:r w:rsidRPr="009A55EF">
          <w:rPr>
            <w:lang w:val="uk-UA"/>
          </w:rPr>
          <w:t>трудовою міграцією</w:t>
        </w:r>
      </w:hyperlink>
      <w:r w:rsidRPr="003A759E">
        <w:rPr>
          <w:lang w:val="uk-UA"/>
        </w:rPr>
        <w:t xml:space="preserve">, </w:t>
      </w:r>
      <w:hyperlink r:id="rId6" w:tooltip="Політекономія" w:history="1">
        <w:r w:rsidRPr="009A55EF">
          <w:rPr>
            <w:lang w:val="uk-UA"/>
          </w:rPr>
          <w:t>політекономією</w:t>
        </w:r>
      </w:hyperlink>
      <w:r w:rsidRPr="003A759E">
        <w:rPr>
          <w:lang w:val="uk-UA"/>
        </w:rPr>
        <w:t xml:space="preserve"> міграції, неврегульованою міграцією, інтеграцією </w:t>
      </w:r>
      <w:hyperlink r:id="rId7" w:tooltip="Біженці" w:history="1">
        <w:r w:rsidRPr="009A55EF">
          <w:rPr>
            <w:lang w:val="uk-UA"/>
          </w:rPr>
          <w:t>біженців</w:t>
        </w:r>
      </w:hyperlink>
      <w:r w:rsidRPr="003A759E">
        <w:rPr>
          <w:lang w:val="uk-UA"/>
        </w:rPr>
        <w:t xml:space="preserve"> та </w:t>
      </w:r>
      <w:hyperlink r:id="rId8" w:tooltip="Мігрант" w:history="1">
        <w:r w:rsidRPr="009A55EF">
          <w:rPr>
            <w:lang w:val="uk-UA"/>
          </w:rPr>
          <w:t>мігрантів</w:t>
        </w:r>
      </w:hyperlink>
      <w:r w:rsidRPr="003A759E">
        <w:rPr>
          <w:lang w:val="uk-UA"/>
        </w:rPr>
        <w:t xml:space="preserve"> та законодавчим регулюванням міграції, протягом </w:t>
      </w:r>
      <w:r>
        <w:rPr>
          <w:lang w:val="uk-UA"/>
        </w:rPr>
        <w:t xml:space="preserve">2018 </w:t>
      </w:r>
      <w:r w:rsidRPr="003A759E">
        <w:rPr>
          <w:lang w:val="uk-UA"/>
        </w:rPr>
        <w:t>року проводив дослідження щодо Індексу інтеграції ВПО в 20 містах України, в т.ч</w:t>
      </w:r>
      <w:r>
        <w:rPr>
          <w:lang w:val="uk-UA"/>
        </w:rPr>
        <w:t xml:space="preserve"> </w:t>
      </w:r>
      <w:r w:rsidRPr="003A759E">
        <w:rPr>
          <w:lang w:val="uk-UA"/>
        </w:rPr>
        <w:t>і в м.Сєвєродонецьк</w:t>
      </w:r>
      <w:r>
        <w:rPr>
          <w:lang w:val="uk-UA"/>
        </w:rPr>
        <w:t>у</w:t>
      </w:r>
      <w:r w:rsidRPr="003A759E">
        <w:rPr>
          <w:lang w:val="uk-UA"/>
        </w:rPr>
        <w:t xml:space="preserve">. </w:t>
      </w:r>
      <w:r>
        <w:rPr>
          <w:lang w:val="uk-UA"/>
        </w:rPr>
        <w:t>(</w:t>
      </w:r>
      <w:r w:rsidRPr="003A759E">
        <w:rPr>
          <w:lang w:val="uk-UA"/>
        </w:rPr>
        <w:t>Індекс інтеграції ВПО – це  розроблений інструмент для оцінки та вимірювання можливостей інтеграції ВПО в містах, в які вони переїхали</w:t>
      </w:r>
      <w:r>
        <w:rPr>
          <w:lang w:val="uk-UA"/>
        </w:rPr>
        <w:t xml:space="preserve">, а саме - </w:t>
      </w:r>
      <w:r w:rsidRPr="003A759E">
        <w:rPr>
          <w:lang w:val="uk-UA"/>
        </w:rPr>
        <w:t>оцінка спроможності та налаштованості місцевої влади та соціальної інфраструктури адаптувати ВПО та інтегрувати їх до місцевих спільнот</w:t>
      </w:r>
      <w:r>
        <w:rPr>
          <w:lang w:val="uk-UA"/>
        </w:rPr>
        <w:t xml:space="preserve">). </w:t>
      </w:r>
      <w:r w:rsidRPr="003A759E">
        <w:rPr>
          <w:lang w:val="uk-UA"/>
        </w:rPr>
        <w:t xml:space="preserve">За підсумковим рейтингом місто Сєвєродонецьк </w:t>
      </w:r>
      <w:r>
        <w:rPr>
          <w:lang w:val="uk-UA"/>
        </w:rPr>
        <w:t xml:space="preserve">зайняв </w:t>
      </w:r>
      <w:r w:rsidRPr="003A759E">
        <w:rPr>
          <w:lang w:val="uk-UA"/>
        </w:rPr>
        <w:t>2 місц</w:t>
      </w:r>
      <w:r>
        <w:rPr>
          <w:lang w:val="uk-UA"/>
        </w:rPr>
        <w:t xml:space="preserve">е ( перше місце  - </w:t>
      </w:r>
      <w:r w:rsidRPr="003A759E">
        <w:rPr>
          <w:lang w:val="uk-UA"/>
        </w:rPr>
        <w:t>м.Маріупол</w:t>
      </w:r>
      <w:r>
        <w:rPr>
          <w:lang w:val="uk-UA"/>
        </w:rPr>
        <w:t>ь)</w:t>
      </w:r>
      <w:r w:rsidRPr="003A759E">
        <w:rPr>
          <w:lang w:val="uk-UA"/>
        </w:rPr>
        <w:t>.</w:t>
      </w:r>
    </w:p>
    <w:p w:rsidR="00B75B49" w:rsidRDefault="00B75B49" w:rsidP="004460FD">
      <w:pPr>
        <w:ind w:firstLine="709"/>
        <w:jc w:val="both"/>
        <w:rPr>
          <w:lang w:val="uk-UA"/>
        </w:rPr>
      </w:pPr>
      <w:r w:rsidRPr="0050419A">
        <w:rPr>
          <w:lang w:val="uk-UA"/>
        </w:rPr>
        <w:t xml:space="preserve">Фінансове забезпечення Програми здійснювалося відповідно до чинного законодавства за рахунок коштів Державного бюджету України для </w:t>
      </w:r>
      <w:r w:rsidRPr="0050419A">
        <w:rPr>
          <w:lang w:val="uk-UA" w:eastAsia="uk-UA"/>
        </w:rPr>
        <w:t>надання адресної грошової допомоги ВПО для покриття витрат на проживання, у т.ч. на оплату житлово-комунальних</w:t>
      </w:r>
      <w:r>
        <w:rPr>
          <w:lang w:val="uk-UA" w:eastAsia="uk-UA"/>
        </w:rPr>
        <w:t xml:space="preserve"> </w:t>
      </w:r>
      <w:r w:rsidRPr="0050419A">
        <w:rPr>
          <w:lang w:val="uk-UA" w:eastAsia="uk-UA"/>
        </w:rPr>
        <w:t>послуг</w:t>
      </w:r>
      <w:r>
        <w:rPr>
          <w:lang w:val="uk-UA" w:eastAsia="uk-UA"/>
        </w:rPr>
        <w:t>,</w:t>
      </w:r>
      <w:r w:rsidRPr="004460FD">
        <w:rPr>
          <w:lang w:val="uk-UA" w:eastAsia="uk-UA"/>
        </w:rPr>
        <w:t xml:space="preserve"> </w:t>
      </w:r>
      <w:r w:rsidRPr="0050419A">
        <w:rPr>
          <w:lang w:val="uk-UA" w:eastAsia="uk-UA"/>
        </w:rPr>
        <w:t xml:space="preserve">передбаченою ПКМУ </w:t>
      </w:r>
      <w:r>
        <w:rPr>
          <w:rStyle w:val="rvts9"/>
          <w:lang w:val="uk-UA"/>
        </w:rPr>
        <w:t>від 0</w:t>
      </w:r>
      <w:r w:rsidRPr="004460FD">
        <w:rPr>
          <w:rStyle w:val="rvts9"/>
          <w:lang w:val="uk-UA"/>
        </w:rPr>
        <w:t>1.10</w:t>
      </w:r>
      <w:r>
        <w:rPr>
          <w:rStyle w:val="rvts9"/>
          <w:lang w:val="uk-UA"/>
        </w:rPr>
        <w:t>.2014</w:t>
      </w:r>
      <w:r w:rsidRPr="004460FD">
        <w:rPr>
          <w:rStyle w:val="rvts9"/>
          <w:lang w:val="uk-UA"/>
        </w:rPr>
        <w:t>р.</w:t>
      </w:r>
      <w:r>
        <w:rPr>
          <w:rStyle w:val="rvts9"/>
          <w:lang w:val="uk-UA"/>
        </w:rPr>
        <w:t xml:space="preserve"> </w:t>
      </w:r>
      <w:r w:rsidRPr="004460FD">
        <w:rPr>
          <w:rStyle w:val="rvts9"/>
          <w:lang w:val="uk-UA"/>
        </w:rPr>
        <w:t>№ 505</w:t>
      </w:r>
      <w:r>
        <w:rPr>
          <w:rStyle w:val="rvts9"/>
          <w:lang w:val="uk-UA"/>
        </w:rPr>
        <w:t xml:space="preserve"> (</w:t>
      </w:r>
      <w:r>
        <w:rPr>
          <w:color w:val="000000"/>
          <w:lang w:val="uk-UA" w:eastAsia="uk-UA"/>
        </w:rPr>
        <w:t xml:space="preserve">145,8% до факту 2017 р.) </w:t>
      </w:r>
      <w:r>
        <w:rPr>
          <w:rStyle w:val="rvts9"/>
          <w:lang w:val="uk-UA"/>
        </w:rPr>
        <w:t xml:space="preserve">за рахунок </w:t>
      </w:r>
      <w:r w:rsidRPr="0050419A">
        <w:rPr>
          <w:lang w:val="uk-UA"/>
        </w:rPr>
        <w:t>коштів</w:t>
      </w:r>
      <w:r>
        <w:rPr>
          <w:lang w:val="uk-UA"/>
        </w:rPr>
        <w:t xml:space="preserve"> для </w:t>
      </w:r>
      <w:r w:rsidRPr="0050419A">
        <w:rPr>
          <w:lang w:val="uk-UA"/>
        </w:rPr>
        <w:t>н</w:t>
      </w:r>
      <w:r w:rsidRPr="0050419A">
        <w:rPr>
          <w:lang w:val="uk-UA" w:eastAsia="uk-UA"/>
        </w:rPr>
        <w:t>адання одноразової грошової допомоги  постраждалим особам із числа ВПО</w:t>
      </w:r>
      <w:r>
        <w:rPr>
          <w:lang w:val="uk-UA" w:eastAsia="uk-UA"/>
        </w:rPr>
        <w:t xml:space="preserve"> </w:t>
      </w:r>
      <w:r w:rsidRPr="0050419A">
        <w:rPr>
          <w:lang w:val="uk-UA" w:eastAsia="uk-UA"/>
        </w:rPr>
        <w:t xml:space="preserve">на лікування відповідно </w:t>
      </w:r>
      <w:r>
        <w:rPr>
          <w:lang w:val="uk-UA" w:eastAsia="uk-UA"/>
        </w:rPr>
        <w:t xml:space="preserve">до </w:t>
      </w:r>
      <w:r w:rsidRPr="0050419A">
        <w:rPr>
          <w:lang w:val="uk-UA" w:eastAsia="uk-UA"/>
        </w:rPr>
        <w:t>ПКМУ від 01 жовтня 2014 р. №535</w:t>
      </w:r>
      <w:r>
        <w:rPr>
          <w:lang w:val="uk-UA" w:eastAsia="uk-UA"/>
        </w:rPr>
        <w:t xml:space="preserve">, </w:t>
      </w:r>
      <w:r w:rsidRPr="0050419A">
        <w:rPr>
          <w:lang w:val="uk-UA"/>
        </w:rPr>
        <w:t xml:space="preserve">Фонду загальнообов’язкового державного соціального страхування України на випадок безробіття, місцевого бюджету </w:t>
      </w:r>
      <w:r>
        <w:rPr>
          <w:lang w:val="uk-UA"/>
        </w:rPr>
        <w:t xml:space="preserve"> (124,3 % до факту 2017 року) </w:t>
      </w:r>
      <w:r w:rsidRPr="0050419A">
        <w:rPr>
          <w:lang w:val="uk-UA"/>
        </w:rPr>
        <w:t xml:space="preserve">та інших джерел </w:t>
      </w:r>
      <w:r>
        <w:rPr>
          <w:lang w:val="uk-UA"/>
        </w:rPr>
        <w:t xml:space="preserve">(в 10,9 рази більше ніж в 2017 р.) </w:t>
      </w:r>
      <w:r w:rsidRPr="0050419A">
        <w:rPr>
          <w:lang w:val="uk-UA"/>
        </w:rPr>
        <w:t>відповідно до чинного законодавства.</w:t>
      </w:r>
    </w:p>
    <w:p w:rsidR="00B75B49" w:rsidRDefault="00B75B49" w:rsidP="0050419A">
      <w:pPr>
        <w:ind w:firstLine="709"/>
        <w:jc w:val="both"/>
        <w:rPr>
          <w:lang w:val="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0"/>
        <w:gridCol w:w="2422"/>
        <w:gridCol w:w="2131"/>
        <w:gridCol w:w="1382"/>
      </w:tblGrid>
      <w:tr w:rsidR="00B75B49" w:rsidRPr="00D66054">
        <w:trPr>
          <w:trHeight w:val="371"/>
        </w:trPr>
        <w:tc>
          <w:tcPr>
            <w:tcW w:w="1989" w:type="pct"/>
          </w:tcPr>
          <w:p w:rsidR="00B75B49" w:rsidRPr="00D66054" w:rsidRDefault="00B75B49" w:rsidP="00A16AC3">
            <w:pPr>
              <w:rPr>
                <w:color w:val="000000"/>
                <w:lang w:val="uk-UA"/>
              </w:rPr>
            </w:pPr>
            <w:r w:rsidRPr="00D66054">
              <w:rPr>
                <w:color w:val="000000"/>
                <w:lang w:val="uk-UA"/>
              </w:rPr>
              <w:t>ДЖЕРЕЛА ФІНАНСУВАННЯ</w:t>
            </w:r>
          </w:p>
        </w:tc>
        <w:tc>
          <w:tcPr>
            <w:tcW w:w="1229" w:type="pct"/>
          </w:tcPr>
          <w:p w:rsidR="00B75B49" w:rsidRPr="00F71885" w:rsidRDefault="00B75B49" w:rsidP="00A16AC3">
            <w:pPr>
              <w:rPr>
                <w:color w:val="000000"/>
                <w:lang w:val="uk-UA"/>
              </w:rPr>
            </w:pPr>
            <w:r w:rsidRPr="00F71885">
              <w:rPr>
                <w:color w:val="000000"/>
                <w:lang w:val="uk-UA"/>
              </w:rPr>
              <w:t>Планові обсяги фінансування</w:t>
            </w:r>
            <w:r>
              <w:rPr>
                <w:color w:val="000000"/>
                <w:lang w:val="uk-UA"/>
              </w:rPr>
              <w:t>,тис.грн</w:t>
            </w:r>
            <w:r w:rsidRPr="00F71885">
              <w:rPr>
                <w:color w:val="000000"/>
                <w:lang w:val="uk-UA"/>
              </w:rPr>
              <w:t xml:space="preserve"> </w:t>
            </w:r>
          </w:p>
        </w:tc>
        <w:tc>
          <w:tcPr>
            <w:tcW w:w="1081" w:type="pct"/>
          </w:tcPr>
          <w:p w:rsidR="00B75B49" w:rsidRPr="00F71885" w:rsidRDefault="00B75B49" w:rsidP="00A16AC3">
            <w:pPr>
              <w:rPr>
                <w:color w:val="000000"/>
                <w:lang w:val="uk-UA"/>
              </w:rPr>
            </w:pPr>
            <w:r>
              <w:rPr>
                <w:color w:val="000000"/>
                <w:lang w:val="uk-UA"/>
              </w:rPr>
              <w:t>Фактичні обсяги фінансування, тис.грн</w:t>
            </w:r>
          </w:p>
        </w:tc>
        <w:tc>
          <w:tcPr>
            <w:tcW w:w="702" w:type="pct"/>
          </w:tcPr>
          <w:p w:rsidR="00B75B49" w:rsidRPr="00F71885" w:rsidRDefault="00B75B49" w:rsidP="00EE7435">
            <w:pPr>
              <w:rPr>
                <w:color w:val="000000"/>
                <w:lang w:val="uk-UA"/>
              </w:rPr>
            </w:pPr>
            <w:r w:rsidRPr="00F71885">
              <w:rPr>
                <w:color w:val="000000"/>
                <w:lang w:val="uk-UA"/>
              </w:rPr>
              <w:t>+/-</w:t>
            </w:r>
          </w:p>
        </w:tc>
      </w:tr>
      <w:tr w:rsidR="00B75B49" w:rsidRPr="00D66054">
        <w:trPr>
          <w:trHeight w:val="2208"/>
        </w:trPr>
        <w:tc>
          <w:tcPr>
            <w:tcW w:w="1989" w:type="pct"/>
          </w:tcPr>
          <w:p w:rsidR="00B75B49" w:rsidRDefault="00B75B49" w:rsidP="00772966">
            <w:pPr>
              <w:jc w:val="both"/>
              <w:rPr>
                <w:color w:val="000000"/>
                <w:lang w:val="uk-UA"/>
              </w:rPr>
            </w:pPr>
            <w:r w:rsidRPr="00D66054">
              <w:rPr>
                <w:color w:val="000000"/>
                <w:lang w:val="uk-UA"/>
              </w:rPr>
              <w:t>Місцевий бюджет</w:t>
            </w:r>
            <w:r>
              <w:rPr>
                <w:color w:val="000000"/>
                <w:lang w:val="uk-UA"/>
              </w:rPr>
              <w:t xml:space="preserve">, </w:t>
            </w:r>
          </w:p>
          <w:p w:rsidR="00B75B49" w:rsidRPr="00D66054" w:rsidRDefault="00B75B49" w:rsidP="00772966">
            <w:pPr>
              <w:jc w:val="both"/>
              <w:rPr>
                <w:color w:val="000000"/>
                <w:lang w:val="uk-UA"/>
              </w:rPr>
            </w:pPr>
            <w:r w:rsidRPr="00D66054">
              <w:rPr>
                <w:color w:val="000000"/>
                <w:lang w:val="uk-UA"/>
              </w:rPr>
              <w:t>з яких</w:t>
            </w:r>
          </w:p>
          <w:p w:rsidR="00B75B49" w:rsidRPr="00D66054" w:rsidRDefault="00B75B49" w:rsidP="00772966">
            <w:pPr>
              <w:jc w:val="both"/>
              <w:rPr>
                <w:color w:val="000000"/>
                <w:lang w:val="uk-UA"/>
              </w:rPr>
            </w:pPr>
            <w:r w:rsidRPr="00D66054">
              <w:rPr>
                <w:color w:val="000000"/>
                <w:lang w:val="uk-UA" w:eastAsia="uk-UA"/>
              </w:rPr>
              <w:t>передбачено як фінансування заходів щодо ВПО в цільових програмах управлінь і відділів Сєвєродонецької міської ради</w:t>
            </w:r>
          </w:p>
          <w:p w:rsidR="00B75B49" w:rsidRPr="00D66054" w:rsidRDefault="00B75B49" w:rsidP="00772966">
            <w:pPr>
              <w:jc w:val="both"/>
              <w:rPr>
                <w:color w:val="000000"/>
                <w:lang w:val="uk-UA"/>
              </w:rPr>
            </w:pPr>
          </w:p>
          <w:p w:rsidR="00B75B49" w:rsidRPr="00D66054" w:rsidRDefault="00B75B49" w:rsidP="00772966">
            <w:pPr>
              <w:jc w:val="both"/>
              <w:rPr>
                <w:color w:val="000000"/>
                <w:lang w:val="uk-UA"/>
              </w:rPr>
            </w:pPr>
            <w:r w:rsidRPr="00D66054">
              <w:rPr>
                <w:color w:val="000000"/>
                <w:lang w:val="uk-UA"/>
              </w:rPr>
              <w:t xml:space="preserve">Фінансування </w:t>
            </w:r>
            <w:r w:rsidRPr="00D66054">
              <w:rPr>
                <w:lang w:val="uk-UA"/>
              </w:rPr>
              <w:t>Міської програми соціальної адаптації, інтеграції та захисту внутрішньо переміщених осіб  на 2018 рік</w:t>
            </w:r>
          </w:p>
        </w:tc>
        <w:tc>
          <w:tcPr>
            <w:tcW w:w="1229" w:type="pct"/>
          </w:tcPr>
          <w:p w:rsidR="00B75B49" w:rsidRPr="00D66054" w:rsidRDefault="00B75B49" w:rsidP="00A16AC3">
            <w:pPr>
              <w:rPr>
                <w:color w:val="000000"/>
              </w:rPr>
            </w:pPr>
            <w:r w:rsidRPr="00D66054">
              <w:rPr>
                <w:color w:val="000000"/>
              </w:rPr>
              <w:t>74</w:t>
            </w:r>
            <w:r w:rsidRPr="00D66054">
              <w:rPr>
                <w:color w:val="000000"/>
                <w:lang w:val="uk-UA"/>
              </w:rPr>
              <w:t xml:space="preserve"> </w:t>
            </w:r>
            <w:r w:rsidRPr="00D66054">
              <w:rPr>
                <w:color w:val="000000"/>
              </w:rPr>
              <w:t>059,39</w:t>
            </w:r>
          </w:p>
          <w:p w:rsidR="00B75B49" w:rsidRDefault="00B75B49" w:rsidP="00A16AC3">
            <w:pPr>
              <w:rPr>
                <w:color w:val="000000"/>
                <w:lang w:val="uk-UA"/>
              </w:rPr>
            </w:pPr>
          </w:p>
          <w:p w:rsidR="00B75B49" w:rsidRPr="00D66054" w:rsidRDefault="00B75B49" w:rsidP="00A16AC3">
            <w:pPr>
              <w:rPr>
                <w:color w:val="000000"/>
                <w:lang w:val="uk-UA" w:eastAsia="uk-UA"/>
              </w:rPr>
            </w:pPr>
          </w:p>
          <w:p w:rsidR="00B75B49" w:rsidRPr="00D66054" w:rsidRDefault="00B75B49" w:rsidP="00A16AC3">
            <w:pPr>
              <w:rPr>
                <w:color w:val="000000"/>
                <w:lang w:val="uk-UA"/>
              </w:rPr>
            </w:pPr>
            <w:r w:rsidRPr="00D66054">
              <w:rPr>
                <w:color w:val="000000"/>
                <w:lang w:val="uk-UA"/>
              </w:rPr>
              <w:t>73 959,39</w:t>
            </w:r>
          </w:p>
          <w:p w:rsidR="00B75B49" w:rsidRPr="00D66054" w:rsidRDefault="00B75B49" w:rsidP="00A16AC3">
            <w:pPr>
              <w:rPr>
                <w:color w:val="000000"/>
                <w:lang w:val="uk-UA"/>
              </w:rPr>
            </w:pPr>
          </w:p>
          <w:p w:rsidR="00B75B49" w:rsidRDefault="00B75B49" w:rsidP="00A16AC3">
            <w:pPr>
              <w:rPr>
                <w:b/>
                <w:bCs/>
                <w:color w:val="000000"/>
                <w:lang w:val="uk-UA"/>
              </w:rPr>
            </w:pPr>
          </w:p>
          <w:p w:rsidR="00B75B49" w:rsidRDefault="00B75B49" w:rsidP="00A16AC3">
            <w:pPr>
              <w:rPr>
                <w:b/>
                <w:bCs/>
                <w:color w:val="000000"/>
                <w:lang w:val="uk-UA"/>
              </w:rPr>
            </w:pPr>
          </w:p>
          <w:p w:rsidR="00B75B49" w:rsidRPr="00D66054" w:rsidRDefault="00B75B49" w:rsidP="00A16AC3">
            <w:pPr>
              <w:rPr>
                <w:b/>
                <w:bCs/>
                <w:color w:val="000000"/>
                <w:lang w:val="uk-UA"/>
              </w:rPr>
            </w:pPr>
          </w:p>
          <w:p w:rsidR="00B75B49" w:rsidRPr="00D66054" w:rsidRDefault="00B75B49" w:rsidP="00A16AC3">
            <w:pPr>
              <w:rPr>
                <w:b/>
                <w:bCs/>
                <w:color w:val="000000"/>
                <w:lang w:val="uk-UA"/>
              </w:rPr>
            </w:pPr>
            <w:r w:rsidRPr="00D66054">
              <w:rPr>
                <w:b/>
                <w:bCs/>
                <w:color w:val="000000"/>
                <w:lang w:val="uk-UA"/>
              </w:rPr>
              <w:t>100,00</w:t>
            </w:r>
          </w:p>
        </w:tc>
        <w:tc>
          <w:tcPr>
            <w:tcW w:w="1081" w:type="pct"/>
          </w:tcPr>
          <w:p w:rsidR="00B75B49" w:rsidRDefault="00B75B49" w:rsidP="00A16AC3">
            <w:pPr>
              <w:rPr>
                <w:color w:val="000000"/>
                <w:lang w:val="uk-UA"/>
              </w:rPr>
            </w:pPr>
            <w:r>
              <w:rPr>
                <w:color w:val="000000"/>
                <w:lang w:val="uk-UA"/>
              </w:rPr>
              <w:t>68903,01</w:t>
            </w:r>
          </w:p>
          <w:p w:rsidR="00B75B49" w:rsidRDefault="00B75B49" w:rsidP="00A16AC3">
            <w:pPr>
              <w:rPr>
                <w:color w:val="000000"/>
                <w:lang w:val="uk-UA"/>
              </w:rPr>
            </w:pPr>
          </w:p>
          <w:p w:rsidR="00B75B49" w:rsidRDefault="00B75B49" w:rsidP="00A16AC3">
            <w:pPr>
              <w:rPr>
                <w:color w:val="000000"/>
                <w:lang w:val="uk-UA"/>
              </w:rPr>
            </w:pPr>
          </w:p>
          <w:p w:rsidR="00B75B49" w:rsidRDefault="00B75B49" w:rsidP="00A16AC3">
            <w:pPr>
              <w:rPr>
                <w:color w:val="000000"/>
                <w:lang w:val="uk-UA"/>
              </w:rPr>
            </w:pPr>
            <w:r>
              <w:rPr>
                <w:color w:val="000000"/>
                <w:lang w:val="uk-UA"/>
              </w:rPr>
              <w:t>68903,01</w:t>
            </w:r>
          </w:p>
          <w:p w:rsidR="00B75B49" w:rsidRDefault="00B75B49" w:rsidP="00A16AC3">
            <w:pPr>
              <w:rPr>
                <w:color w:val="000000"/>
                <w:lang w:val="uk-UA"/>
              </w:rPr>
            </w:pPr>
          </w:p>
          <w:p w:rsidR="00B75B49" w:rsidRDefault="00B75B49" w:rsidP="00A16AC3">
            <w:pPr>
              <w:rPr>
                <w:color w:val="000000"/>
                <w:lang w:val="uk-UA"/>
              </w:rPr>
            </w:pPr>
          </w:p>
          <w:p w:rsidR="00B75B49" w:rsidRDefault="00B75B49" w:rsidP="00A16AC3">
            <w:pPr>
              <w:rPr>
                <w:color w:val="000000"/>
                <w:lang w:val="uk-UA"/>
              </w:rPr>
            </w:pPr>
          </w:p>
          <w:p w:rsidR="00B75B49" w:rsidRDefault="00B75B49" w:rsidP="00A16AC3">
            <w:pPr>
              <w:rPr>
                <w:color w:val="000000"/>
                <w:lang w:val="uk-UA"/>
              </w:rPr>
            </w:pPr>
          </w:p>
          <w:p w:rsidR="00B75B49" w:rsidRPr="00715B07" w:rsidRDefault="00B75B49" w:rsidP="00A16AC3">
            <w:pPr>
              <w:rPr>
                <w:color w:val="000000"/>
                <w:lang w:val="uk-UA"/>
              </w:rPr>
            </w:pPr>
            <w:r>
              <w:rPr>
                <w:color w:val="000000"/>
                <w:lang w:val="uk-UA"/>
              </w:rPr>
              <w:t>0,00</w:t>
            </w:r>
          </w:p>
        </w:tc>
        <w:tc>
          <w:tcPr>
            <w:tcW w:w="702" w:type="pct"/>
          </w:tcPr>
          <w:p w:rsidR="00B75B49" w:rsidRDefault="00B75B49" w:rsidP="00EE7435">
            <w:pPr>
              <w:rPr>
                <w:color w:val="000000"/>
                <w:lang w:val="uk-UA"/>
              </w:rPr>
            </w:pPr>
            <w:r>
              <w:rPr>
                <w:color w:val="000000"/>
                <w:lang w:val="uk-UA"/>
              </w:rPr>
              <w:t>-5156,38</w:t>
            </w:r>
          </w:p>
          <w:p w:rsidR="00B75B49" w:rsidRDefault="00B75B49" w:rsidP="00EE7435">
            <w:pPr>
              <w:rPr>
                <w:color w:val="000000"/>
                <w:lang w:val="uk-UA"/>
              </w:rPr>
            </w:pPr>
          </w:p>
          <w:p w:rsidR="00B75B49" w:rsidRDefault="00B75B49" w:rsidP="00EE7435">
            <w:pPr>
              <w:rPr>
                <w:color w:val="000000"/>
                <w:lang w:val="uk-UA"/>
              </w:rPr>
            </w:pPr>
          </w:p>
          <w:p w:rsidR="00B75B49" w:rsidRDefault="00B75B49" w:rsidP="00EE7435">
            <w:pPr>
              <w:rPr>
                <w:color w:val="000000"/>
                <w:lang w:val="uk-UA"/>
              </w:rPr>
            </w:pPr>
            <w:r>
              <w:rPr>
                <w:color w:val="000000"/>
                <w:lang w:val="uk-UA"/>
              </w:rPr>
              <w:t>- 5056,38</w:t>
            </w:r>
          </w:p>
          <w:p w:rsidR="00B75B49" w:rsidRDefault="00B75B49" w:rsidP="00EE7435">
            <w:pPr>
              <w:rPr>
                <w:color w:val="000000"/>
                <w:lang w:val="uk-UA"/>
              </w:rPr>
            </w:pPr>
          </w:p>
          <w:p w:rsidR="00B75B49" w:rsidRDefault="00B75B49" w:rsidP="00EE7435">
            <w:pPr>
              <w:rPr>
                <w:color w:val="000000"/>
                <w:lang w:val="uk-UA"/>
              </w:rPr>
            </w:pPr>
          </w:p>
          <w:p w:rsidR="00B75B49" w:rsidRDefault="00B75B49" w:rsidP="00EE7435">
            <w:pPr>
              <w:rPr>
                <w:color w:val="000000"/>
                <w:lang w:val="uk-UA"/>
              </w:rPr>
            </w:pPr>
          </w:p>
          <w:p w:rsidR="00B75B49" w:rsidRDefault="00B75B49" w:rsidP="00EE7435">
            <w:pPr>
              <w:rPr>
                <w:color w:val="000000"/>
                <w:lang w:val="uk-UA"/>
              </w:rPr>
            </w:pPr>
          </w:p>
          <w:p w:rsidR="00B75B49" w:rsidRPr="009C4583" w:rsidRDefault="00B75B49" w:rsidP="00EE7435">
            <w:pPr>
              <w:rPr>
                <w:color w:val="000000"/>
                <w:lang w:val="uk-UA"/>
              </w:rPr>
            </w:pPr>
            <w:r>
              <w:rPr>
                <w:color w:val="000000"/>
                <w:lang w:val="uk-UA"/>
              </w:rPr>
              <w:t>-100,00</w:t>
            </w:r>
          </w:p>
        </w:tc>
      </w:tr>
      <w:tr w:rsidR="00B75B49" w:rsidRPr="00D66054">
        <w:trPr>
          <w:trHeight w:val="424"/>
        </w:trPr>
        <w:tc>
          <w:tcPr>
            <w:tcW w:w="1989" w:type="pct"/>
          </w:tcPr>
          <w:p w:rsidR="00B75B49" w:rsidRPr="00D66054" w:rsidRDefault="00B75B49" w:rsidP="00A16AC3">
            <w:pPr>
              <w:rPr>
                <w:color w:val="000000"/>
                <w:lang w:val="uk-UA"/>
              </w:rPr>
            </w:pPr>
            <w:r w:rsidRPr="00D66054">
              <w:rPr>
                <w:color w:val="000000"/>
                <w:lang w:val="uk-UA"/>
              </w:rPr>
              <w:t>Державний бюджет України</w:t>
            </w:r>
          </w:p>
        </w:tc>
        <w:tc>
          <w:tcPr>
            <w:tcW w:w="1229" w:type="pct"/>
          </w:tcPr>
          <w:p w:rsidR="00B75B49" w:rsidRPr="00D66054" w:rsidRDefault="00B75B49" w:rsidP="00A16AC3">
            <w:pPr>
              <w:rPr>
                <w:color w:val="000000"/>
                <w:lang w:val="uk-UA"/>
              </w:rPr>
            </w:pPr>
            <w:r w:rsidRPr="00D66054">
              <w:rPr>
                <w:color w:val="000000"/>
              </w:rPr>
              <w:t>101</w:t>
            </w:r>
            <w:r w:rsidRPr="00D66054">
              <w:rPr>
                <w:color w:val="000000"/>
                <w:lang w:val="uk-UA"/>
              </w:rPr>
              <w:t xml:space="preserve"> </w:t>
            </w:r>
            <w:r w:rsidRPr="00D66054">
              <w:rPr>
                <w:color w:val="000000"/>
              </w:rPr>
              <w:t>239,4</w:t>
            </w:r>
            <w:r w:rsidRPr="00D66054">
              <w:rPr>
                <w:color w:val="000000"/>
                <w:lang w:val="uk-UA"/>
              </w:rPr>
              <w:t>0</w:t>
            </w:r>
          </w:p>
        </w:tc>
        <w:tc>
          <w:tcPr>
            <w:tcW w:w="1081" w:type="pct"/>
            <w:shd w:val="clear" w:color="auto" w:fill="FFFFFF"/>
          </w:tcPr>
          <w:p w:rsidR="00B75B49" w:rsidRPr="00D66054" w:rsidRDefault="00B75B49" w:rsidP="00A16AC3">
            <w:pPr>
              <w:rPr>
                <w:color w:val="000000"/>
              </w:rPr>
            </w:pPr>
            <w:r w:rsidRPr="009C4583">
              <w:rPr>
                <w:color w:val="000000"/>
                <w:sz w:val="20"/>
                <w:szCs w:val="20"/>
                <w:lang w:val="uk-UA" w:eastAsia="uk-UA"/>
              </w:rPr>
              <w:t>80402,88</w:t>
            </w:r>
          </w:p>
        </w:tc>
        <w:tc>
          <w:tcPr>
            <w:tcW w:w="702" w:type="pct"/>
          </w:tcPr>
          <w:p w:rsidR="00B75B49" w:rsidRPr="00F06B5A" w:rsidRDefault="00B75B49" w:rsidP="00EE7435">
            <w:pPr>
              <w:rPr>
                <w:color w:val="000000"/>
                <w:lang w:val="uk-UA"/>
              </w:rPr>
            </w:pPr>
            <w:r>
              <w:rPr>
                <w:color w:val="000000"/>
                <w:lang w:val="uk-UA"/>
              </w:rPr>
              <w:t>-20836,52</w:t>
            </w:r>
          </w:p>
        </w:tc>
      </w:tr>
      <w:tr w:rsidR="00B75B49" w:rsidRPr="00D66054">
        <w:tc>
          <w:tcPr>
            <w:tcW w:w="1989" w:type="pct"/>
          </w:tcPr>
          <w:p w:rsidR="00B75B49" w:rsidRPr="00D66054" w:rsidRDefault="00B75B49" w:rsidP="00A16AC3">
            <w:pPr>
              <w:rPr>
                <w:lang w:val="uk-UA"/>
              </w:rPr>
            </w:pPr>
            <w:r w:rsidRPr="00D66054">
              <w:rPr>
                <w:lang w:val="uk-UA"/>
              </w:rPr>
              <w:t>Кошти інших джерел</w:t>
            </w:r>
          </w:p>
        </w:tc>
        <w:tc>
          <w:tcPr>
            <w:tcW w:w="1229" w:type="pct"/>
          </w:tcPr>
          <w:p w:rsidR="00B75B49" w:rsidRPr="00D66054" w:rsidRDefault="00B75B49" w:rsidP="00A16AC3">
            <w:pPr>
              <w:rPr>
                <w:color w:val="000000"/>
                <w:lang w:val="uk-UA"/>
              </w:rPr>
            </w:pPr>
            <w:r w:rsidRPr="00D66054">
              <w:rPr>
                <w:color w:val="000000"/>
              </w:rPr>
              <w:t>14</w:t>
            </w:r>
            <w:r w:rsidRPr="00D66054">
              <w:rPr>
                <w:color w:val="000000"/>
                <w:lang w:val="uk-UA"/>
              </w:rPr>
              <w:t xml:space="preserve"> </w:t>
            </w:r>
            <w:r w:rsidRPr="00D66054">
              <w:rPr>
                <w:color w:val="000000"/>
              </w:rPr>
              <w:t>781,99</w:t>
            </w:r>
          </w:p>
        </w:tc>
        <w:tc>
          <w:tcPr>
            <w:tcW w:w="1081" w:type="pct"/>
          </w:tcPr>
          <w:p w:rsidR="00B75B49" w:rsidRPr="00D95C7E" w:rsidRDefault="00B75B49" w:rsidP="00A16AC3">
            <w:pPr>
              <w:rPr>
                <w:color w:val="000000"/>
                <w:lang w:val="uk-UA"/>
              </w:rPr>
            </w:pPr>
            <w:r>
              <w:rPr>
                <w:color w:val="000000"/>
                <w:lang w:val="uk-UA"/>
              </w:rPr>
              <w:t>6416,3</w:t>
            </w:r>
          </w:p>
        </w:tc>
        <w:tc>
          <w:tcPr>
            <w:tcW w:w="702" w:type="pct"/>
          </w:tcPr>
          <w:p w:rsidR="00B75B49" w:rsidRPr="00D95C7E" w:rsidRDefault="00B75B49" w:rsidP="00EE7435">
            <w:pPr>
              <w:rPr>
                <w:color w:val="000000"/>
                <w:lang w:val="uk-UA"/>
              </w:rPr>
            </w:pPr>
            <w:r>
              <w:rPr>
                <w:color w:val="000000"/>
                <w:lang w:val="uk-UA"/>
              </w:rPr>
              <w:t>-8365,69</w:t>
            </w:r>
          </w:p>
        </w:tc>
      </w:tr>
      <w:tr w:rsidR="00B75B49" w:rsidRPr="00D66054">
        <w:tc>
          <w:tcPr>
            <w:tcW w:w="1989" w:type="pct"/>
          </w:tcPr>
          <w:p w:rsidR="00B75B49" w:rsidRPr="00D66054" w:rsidRDefault="00B75B49" w:rsidP="00A16AC3">
            <w:pPr>
              <w:rPr>
                <w:lang w:val="uk-UA"/>
              </w:rPr>
            </w:pPr>
            <w:r w:rsidRPr="00D66054">
              <w:rPr>
                <w:lang w:val="uk-UA"/>
              </w:rPr>
              <w:t xml:space="preserve">Всього </w:t>
            </w:r>
          </w:p>
        </w:tc>
        <w:tc>
          <w:tcPr>
            <w:tcW w:w="1229" w:type="pct"/>
          </w:tcPr>
          <w:p w:rsidR="00B75B49" w:rsidRPr="00705D66" w:rsidRDefault="00B75B49" w:rsidP="00705D66">
            <w:pPr>
              <w:rPr>
                <w:color w:val="000000"/>
                <w:lang w:val="uk-UA"/>
              </w:rPr>
            </w:pPr>
            <w:r w:rsidRPr="00D66054">
              <w:rPr>
                <w:color w:val="000000"/>
              </w:rPr>
              <w:t>190</w:t>
            </w:r>
            <w:r w:rsidRPr="00D66054">
              <w:rPr>
                <w:color w:val="000000"/>
                <w:lang w:val="uk-UA"/>
              </w:rPr>
              <w:t xml:space="preserve"> </w:t>
            </w:r>
            <w:r w:rsidRPr="00D66054">
              <w:rPr>
                <w:color w:val="000000"/>
              </w:rPr>
              <w:t>080,</w:t>
            </w:r>
            <w:r>
              <w:rPr>
                <w:color w:val="000000"/>
                <w:lang w:val="uk-UA"/>
              </w:rPr>
              <w:t>78</w:t>
            </w:r>
          </w:p>
        </w:tc>
        <w:tc>
          <w:tcPr>
            <w:tcW w:w="1081" w:type="pct"/>
          </w:tcPr>
          <w:p w:rsidR="00B75B49" w:rsidRPr="00386C50" w:rsidRDefault="00B75B49" w:rsidP="00A16AC3">
            <w:pPr>
              <w:rPr>
                <w:color w:val="000000"/>
                <w:lang w:val="uk-UA"/>
              </w:rPr>
            </w:pPr>
            <w:r>
              <w:rPr>
                <w:color w:val="000000"/>
                <w:lang w:val="uk-UA"/>
              </w:rPr>
              <w:t>155722,19</w:t>
            </w:r>
          </w:p>
        </w:tc>
        <w:tc>
          <w:tcPr>
            <w:tcW w:w="702" w:type="pct"/>
          </w:tcPr>
          <w:p w:rsidR="00B75B49" w:rsidRPr="00386C50" w:rsidRDefault="00B75B49" w:rsidP="00EE7435">
            <w:pPr>
              <w:rPr>
                <w:color w:val="000000"/>
                <w:lang w:val="uk-UA"/>
              </w:rPr>
            </w:pPr>
            <w:r>
              <w:rPr>
                <w:color w:val="000000"/>
                <w:lang w:val="uk-UA"/>
              </w:rPr>
              <w:t>-34358,59</w:t>
            </w:r>
          </w:p>
        </w:tc>
      </w:tr>
    </w:tbl>
    <w:p w:rsidR="00B75B49" w:rsidRPr="00FF5245" w:rsidRDefault="00B75B49" w:rsidP="00F71885">
      <w:pPr>
        <w:ind w:firstLine="709"/>
        <w:jc w:val="both"/>
        <w:rPr>
          <w:lang w:val="uk-UA"/>
        </w:rPr>
        <w:sectPr w:rsidR="00B75B49" w:rsidRPr="00FF5245" w:rsidSect="0062132E">
          <w:type w:val="continuous"/>
          <w:pgSz w:w="11906" w:h="16838"/>
          <w:pgMar w:top="850" w:right="850" w:bottom="850" w:left="1417" w:header="708" w:footer="708" w:gutter="0"/>
          <w:cols w:space="708"/>
          <w:docGrid w:linePitch="360"/>
        </w:sectPr>
      </w:pPr>
    </w:p>
    <w:p w:rsidR="00B75B49" w:rsidRPr="00722955" w:rsidRDefault="00B75B49" w:rsidP="006F7C5F">
      <w:pPr>
        <w:pStyle w:val="NormalWeb"/>
        <w:spacing w:before="0" w:beforeAutospacing="0" w:after="0"/>
        <w:ind w:left="10620"/>
        <w:rPr>
          <w:sz w:val="20"/>
          <w:szCs w:val="20"/>
          <w:lang w:val="uk-UA"/>
        </w:rPr>
      </w:pPr>
      <w:r w:rsidRPr="00722955">
        <w:rPr>
          <w:sz w:val="20"/>
          <w:szCs w:val="20"/>
          <w:lang w:val="uk-UA"/>
        </w:rPr>
        <w:t>Додаток до рішення</w:t>
      </w:r>
      <w:r>
        <w:rPr>
          <w:sz w:val="20"/>
          <w:szCs w:val="20"/>
          <w:lang w:val="uk-UA"/>
        </w:rPr>
        <w:t>_____</w:t>
      </w:r>
      <w:r w:rsidRPr="00722955">
        <w:rPr>
          <w:sz w:val="20"/>
          <w:szCs w:val="20"/>
          <w:lang w:val="uk-UA"/>
        </w:rPr>
        <w:t xml:space="preserve">сесії </w:t>
      </w:r>
    </w:p>
    <w:p w:rsidR="00B75B49" w:rsidRPr="00722955" w:rsidRDefault="00B75B49" w:rsidP="006F7C5F">
      <w:pPr>
        <w:pStyle w:val="NormalWeb"/>
        <w:spacing w:before="0" w:beforeAutospacing="0" w:after="0"/>
        <w:ind w:left="10620"/>
        <w:rPr>
          <w:sz w:val="20"/>
          <w:szCs w:val="20"/>
          <w:lang w:val="uk-UA"/>
        </w:rPr>
      </w:pPr>
      <w:r w:rsidRPr="00722955">
        <w:rPr>
          <w:sz w:val="20"/>
          <w:szCs w:val="20"/>
          <w:lang w:val="uk-UA"/>
        </w:rPr>
        <w:t>міської ради від</w:t>
      </w:r>
      <w:r>
        <w:rPr>
          <w:sz w:val="20"/>
          <w:szCs w:val="20"/>
          <w:lang w:val="uk-UA"/>
        </w:rPr>
        <w:t>_</w:t>
      </w:r>
      <w:r>
        <w:rPr>
          <w:sz w:val="20"/>
          <w:szCs w:val="20"/>
          <w:lang w:val="uk-UA"/>
        </w:rPr>
        <w:softHyphen/>
      </w:r>
      <w:r>
        <w:rPr>
          <w:sz w:val="20"/>
          <w:szCs w:val="20"/>
          <w:lang w:val="uk-UA"/>
        </w:rPr>
        <w:softHyphen/>
        <w:t>____</w:t>
      </w:r>
      <w:r w:rsidRPr="00722955">
        <w:rPr>
          <w:sz w:val="20"/>
          <w:szCs w:val="20"/>
          <w:lang w:val="uk-UA"/>
        </w:rPr>
        <w:t>___№</w:t>
      </w:r>
      <w:r>
        <w:rPr>
          <w:sz w:val="20"/>
          <w:szCs w:val="20"/>
          <w:lang w:val="uk-UA"/>
        </w:rPr>
        <w:t>________________</w:t>
      </w:r>
      <w:r w:rsidRPr="00722955">
        <w:rPr>
          <w:sz w:val="20"/>
          <w:szCs w:val="20"/>
          <w:lang w:val="uk-UA"/>
        </w:rPr>
        <w:t xml:space="preserve">_____     </w:t>
      </w:r>
    </w:p>
    <w:p w:rsidR="00B75B49" w:rsidRDefault="00B75B49" w:rsidP="0052250E">
      <w:pPr>
        <w:pStyle w:val="NormalWeb"/>
        <w:spacing w:before="0" w:beforeAutospacing="0" w:after="0"/>
        <w:ind w:left="360"/>
        <w:jc w:val="center"/>
        <w:rPr>
          <w:b/>
          <w:bCs/>
          <w:lang w:val="uk-UA"/>
        </w:rPr>
      </w:pPr>
    </w:p>
    <w:p w:rsidR="00B75B49" w:rsidRDefault="00B75B49" w:rsidP="0052250E">
      <w:pPr>
        <w:pStyle w:val="NormalWeb"/>
        <w:spacing w:before="0" w:beforeAutospacing="0" w:after="0"/>
        <w:ind w:left="360"/>
        <w:jc w:val="center"/>
        <w:rPr>
          <w:b/>
          <w:bCs/>
          <w:lang w:val="uk-UA"/>
        </w:rPr>
      </w:pPr>
    </w:p>
    <w:p w:rsidR="00B75B49" w:rsidRDefault="00B75B49" w:rsidP="0052250E">
      <w:pPr>
        <w:pStyle w:val="NormalWeb"/>
        <w:spacing w:before="0" w:beforeAutospacing="0" w:after="0"/>
        <w:ind w:left="360"/>
        <w:jc w:val="center"/>
        <w:rPr>
          <w:b/>
          <w:bCs/>
          <w:lang w:val="uk-UA"/>
        </w:rPr>
      </w:pPr>
      <w:r w:rsidRPr="00917BF7">
        <w:rPr>
          <w:b/>
          <w:bCs/>
          <w:lang w:val="uk-UA"/>
        </w:rPr>
        <w:t>1.</w:t>
      </w:r>
      <w:r>
        <w:rPr>
          <w:b/>
          <w:bCs/>
          <w:lang w:val="uk-UA"/>
        </w:rPr>
        <w:t xml:space="preserve">Виконання </w:t>
      </w:r>
      <w:r w:rsidRPr="00917BF7">
        <w:rPr>
          <w:b/>
          <w:bCs/>
          <w:lang w:val="uk-UA"/>
        </w:rPr>
        <w:t>завдань та заходів програми</w:t>
      </w:r>
      <w:r>
        <w:rPr>
          <w:b/>
          <w:bCs/>
          <w:lang w:val="uk-UA"/>
        </w:rPr>
        <w:t xml:space="preserve"> за 2018 рік</w:t>
      </w:r>
    </w:p>
    <w:p w:rsidR="00B75B49" w:rsidRPr="00EE62D8" w:rsidRDefault="00B75B49" w:rsidP="00B53D18">
      <w:pPr>
        <w:spacing w:line="216" w:lineRule="auto"/>
        <w:rPr>
          <w:sz w:val="20"/>
          <w:szCs w:val="20"/>
          <w:lang w:val="uk-UA"/>
        </w:rPr>
      </w:pPr>
    </w:p>
    <w:p w:rsidR="00B75B49" w:rsidRPr="00EE62D8" w:rsidRDefault="00B75B49" w:rsidP="00B53D18">
      <w:pPr>
        <w:spacing w:line="216" w:lineRule="auto"/>
        <w:rPr>
          <w:sz w:val="20"/>
          <w:szCs w:val="20"/>
          <w:lang w:val="uk-UA"/>
        </w:rPr>
      </w:pPr>
    </w:p>
    <w:tbl>
      <w:tblPr>
        <w:tblW w:w="498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738"/>
        <w:gridCol w:w="2945"/>
        <w:gridCol w:w="1127"/>
        <w:gridCol w:w="1277"/>
        <w:gridCol w:w="1133"/>
        <w:gridCol w:w="1136"/>
        <w:gridCol w:w="848"/>
        <w:gridCol w:w="5102"/>
      </w:tblGrid>
      <w:tr w:rsidR="00B75B49" w:rsidRPr="007D14BB">
        <w:trPr>
          <w:trHeight w:val="362"/>
        </w:trPr>
        <w:tc>
          <w:tcPr>
            <w:tcW w:w="568" w:type="pct"/>
            <w:gridSpan w:val="2"/>
          </w:tcPr>
          <w:p w:rsidR="00B75B49" w:rsidRPr="007D14BB" w:rsidRDefault="00B75B49" w:rsidP="0025778C">
            <w:pPr>
              <w:pStyle w:val="HTMLPreformatted"/>
              <w:spacing w:line="192" w:lineRule="auto"/>
              <w:rPr>
                <w:rFonts w:ascii="Times New Roman" w:hAnsi="Times New Roman" w:cs="Times New Roman"/>
                <w:b/>
                <w:bCs/>
                <w:sz w:val="22"/>
                <w:szCs w:val="22"/>
              </w:rPr>
            </w:pPr>
            <w:r w:rsidRPr="007D14BB">
              <w:rPr>
                <w:rFonts w:ascii="Times New Roman" w:hAnsi="Times New Roman" w:cs="Times New Roman"/>
                <w:b/>
                <w:bCs/>
                <w:sz w:val="22"/>
                <w:szCs w:val="22"/>
              </w:rPr>
              <w:t>Пріоритетні завдання</w:t>
            </w:r>
          </w:p>
        </w:tc>
        <w:tc>
          <w:tcPr>
            <w:tcW w:w="962" w:type="pct"/>
          </w:tcPr>
          <w:p w:rsidR="00B75B49" w:rsidRPr="007D14BB" w:rsidRDefault="00B75B49" w:rsidP="0025778C">
            <w:pPr>
              <w:pStyle w:val="HTMLPreformatted"/>
              <w:tabs>
                <w:tab w:val="clear" w:pos="916"/>
                <w:tab w:val="left" w:pos="385"/>
              </w:tabs>
              <w:spacing w:line="192" w:lineRule="auto"/>
              <w:rPr>
                <w:rFonts w:ascii="Times New Roman" w:hAnsi="Times New Roman" w:cs="Times New Roman"/>
                <w:sz w:val="22"/>
                <w:szCs w:val="22"/>
              </w:rPr>
            </w:pPr>
            <w:r w:rsidRPr="007D14BB">
              <w:rPr>
                <w:rFonts w:ascii="Times New Roman" w:hAnsi="Times New Roman" w:cs="Times New Roman"/>
                <w:b/>
                <w:bCs/>
                <w:sz w:val="22"/>
                <w:szCs w:val="22"/>
              </w:rPr>
              <w:t>Заходи</w:t>
            </w:r>
          </w:p>
        </w:tc>
        <w:tc>
          <w:tcPr>
            <w:tcW w:w="368" w:type="pct"/>
          </w:tcPr>
          <w:p w:rsidR="00B75B49" w:rsidRPr="007D14BB" w:rsidRDefault="00B75B49" w:rsidP="0025778C">
            <w:pPr>
              <w:spacing w:line="192" w:lineRule="auto"/>
              <w:rPr>
                <w:sz w:val="22"/>
                <w:szCs w:val="22"/>
                <w:lang w:val="uk-UA"/>
              </w:rPr>
            </w:pPr>
            <w:r w:rsidRPr="007D14BB">
              <w:rPr>
                <w:b/>
                <w:bCs/>
                <w:sz w:val="22"/>
                <w:szCs w:val="22"/>
                <w:lang w:val="uk-UA" w:eastAsia="uk-UA"/>
              </w:rPr>
              <w:t>Виконавці</w:t>
            </w:r>
          </w:p>
        </w:tc>
        <w:tc>
          <w:tcPr>
            <w:tcW w:w="417" w:type="pc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Джерела фінансу-</w:t>
            </w:r>
          </w:p>
          <w:p w:rsidR="00B75B49" w:rsidRPr="007D14BB" w:rsidRDefault="00B75B49" w:rsidP="0025778C">
            <w:pPr>
              <w:spacing w:line="192" w:lineRule="auto"/>
              <w:rPr>
                <w:sz w:val="22"/>
                <w:szCs w:val="22"/>
                <w:lang w:val="uk-UA" w:eastAsia="uk-UA"/>
              </w:rPr>
            </w:pPr>
            <w:r w:rsidRPr="007D14BB">
              <w:rPr>
                <w:b/>
                <w:bCs/>
                <w:sz w:val="22"/>
                <w:szCs w:val="22"/>
                <w:lang w:val="uk-UA" w:eastAsia="uk-UA"/>
              </w:rPr>
              <w:t>вання</w:t>
            </w:r>
          </w:p>
        </w:tc>
        <w:tc>
          <w:tcPr>
            <w:tcW w:w="370" w:type="pc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План</w:t>
            </w:r>
          </w:p>
          <w:p w:rsidR="00B75B49" w:rsidRPr="007D14BB" w:rsidRDefault="00B75B49" w:rsidP="0025778C">
            <w:pPr>
              <w:spacing w:line="192" w:lineRule="auto"/>
              <w:rPr>
                <w:b/>
                <w:bCs/>
                <w:sz w:val="22"/>
                <w:szCs w:val="22"/>
                <w:lang w:val="uk-UA" w:eastAsia="uk-UA"/>
              </w:rPr>
            </w:pPr>
            <w:r w:rsidRPr="007D14BB">
              <w:rPr>
                <w:b/>
                <w:bCs/>
                <w:sz w:val="22"/>
                <w:szCs w:val="22"/>
                <w:lang w:val="uk-UA" w:eastAsia="uk-UA"/>
              </w:rPr>
              <w:t xml:space="preserve"> фінан</w:t>
            </w:r>
          </w:p>
          <w:p w:rsidR="00B75B49" w:rsidRPr="007D14BB" w:rsidRDefault="00B75B49" w:rsidP="0025778C">
            <w:pPr>
              <w:spacing w:line="192" w:lineRule="auto"/>
              <w:rPr>
                <w:sz w:val="22"/>
                <w:szCs w:val="22"/>
                <w:lang w:val="uk-UA" w:eastAsia="uk-UA"/>
              </w:rPr>
            </w:pPr>
            <w:r w:rsidRPr="007D14BB">
              <w:rPr>
                <w:b/>
                <w:bCs/>
                <w:sz w:val="22"/>
                <w:szCs w:val="22"/>
                <w:lang w:val="uk-UA" w:eastAsia="uk-UA"/>
              </w:rPr>
              <w:t>сування, тис.грн</w:t>
            </w:r>
          </w:p>
        </w:tc>
        <w:tc>
          <w:tcPr>
            <w:tcW w:w="371" w:type="pct"/>
          </w:tcPr>
          <w:p w:rsidR="00B75B49" w:rsidRPr="007D14BB" w:rsidRDefault="00B75B49" w:rsidP="0025778C">
            <w:pPr>
              <w:widowControl w:val="0"/>
              <w:autoSpaceDE w:val="0"/>
              <w:autoSpaceDN w:val="0"/>
              <w:adjustRightInd w:val="0"/>
              <w:spacing w:line="192" w:lineRule="auto"/>
              <w:rPr>
                <w:b/>
                <w:bCs/>
                <w:sz w:val="22"/>
                <w:szCs w:val="22"/>
                <w:lang w:val="uk-UA"/>
              </w:rPr>
            </w:pPr>
            <w:r w:rsidRPr="007D14BB">
              <w:rPr>
                <w:b/>
                <w:bCs/>
                <w:sz w:val="22"/>
                <w:szCs w:val="22"/>
                <w:lang w:val="uk-UA"/>
              </w:rPr>
              <w:t xml:space="preserve">Факт фінансування, </w:t>
            </w:r>
          </w:p>
          <w:p w:rsidR="00B75B49" w:rsidRPr="007D14BB" w:rsidRDefault="00B75B49" w:rsidP="0025778C">
            <w:pPr>
              <w:widowControl w:val="0"/>
              <w:autoSpaceDE w:val="0"/>
              <w:autoSpaceDN w:val="0"/>
              <w:adjustRightInd w:val="0"/>
              <w:spacing w:line="192" w:lineRule="auto"/>
              <w:rPr>
                <w:sz w:val="22"/>
                <w:szCs w:val="22"/>
                <w:lang w:val="uk-UA" w:eastAsia="uk-UA"/>
              </w:rPr>
            </w:pPr>
            <w:r w:rsidRPr="007D14BB">
              <w:rPr>
                <w:b/>
                <w:bCs/>
                <w:sz w:val="22"/>
                <w:szCs w:val="22"/>
                <w:lang w:val="uk-UA"/>
              </w:rPr>
              <w:t>тис. грн.</w:t>
            </w:r>
          </w:p>
        </w:tc>
        <w:tc>
          <w:tcPr>
            <w:tcW w:w="277" w:type="pct"/>
          </w:tcPr>
          <w:p w:rsidR="00B75B49" w:rsidRPr="007D14BB" w:rsidRDefault="00B75B49" w:rsidP="0025778C">
            <w:pPr>
              <w:spacing w:line="192" w:lineRule="auto"/>
              <w:rPr>
                <w:b/>
                <w:bCs/>
                <w:sz w:val="22"/>
                <w:szCs w:val="22"/>
                <w:lang w:val="uk-UA"/>
              </w:rPr>
            </w:pPr>
            <w:r w:rsidRPr="007D14BB">
              <w:rPr>
                <w:b/>
                <w:bCs/>
                <w:sz w:val="22"/>
                <w:szCs w:val="22"/>
                <w:lang w:val="uk-UA"/>
              </w:rPr>
              <w:t>Факт до плану</w:t>
            </w:r>
          </w:p>
          <w:p w:rsidR="00B75B49" w:rsidRPr="007D14BB" w:rsidRDefault="00B75B49" w:rsidP="0025778C">
            <w:pPr>
              <w:spacing w:line="192" w:lineRule="auto"/>
              <w:rPr>
                <w:sz w:val="22"/>
                <w:szCs w:val="22"/>
                <w:lang w:val="uk-UA" w:eastAsia="uk-UA"/>
              </w:rPr>
            </w:pPr>
            <w:r w:rsidRPr="007D14BB">
              <w:rPr>
                <w:b/>
                <w:bCs/>
                <w:sz w:val="22"/>
                <w:szCs w:val="22"/>
                <w:lang w:val="uk-UA"/>
              </w:rPr>
              <w:t>%</w:t>
            </w:r>
          </w:p>
        </w:tc>
        <w:tc>
          <w:tcPr>
            <w:tcW w:w="1667" w:type="pct"/>
          </w:tcPr>
          <w:p w:rsidR="00B75B49" w:rsidRPr="007D14BB" w:rsidRDefault="00B75B49" w:rsidP="0025778C">
            <w:pPr>
              <w:widowControl w:val="0"/>
              <w:autoSpaceDE w:val="0"/>
              <w:autoSpaceDN w:val="0"/>
              <w:adjustRightInd w:val="0"/>
              <w:spacing w:line="192" w:lineRule="auto"/>
              <w:rPr>
                <w:b/>
                <w:bCs/>
                <w:sz w:val="22"/>
                <w:szCs w:val="22"/>
                <w:lang w:val="uk-UA"/>
              </w:rPr>
            </w:pPr>
            <w:r w:rsidRPr="007D14BB">
              <w:rPr>
                <w:b/>
                <w:bCs/>
                <w:sz w:val="22"/>
                <w:szCs w:val="22"/>
                <w:lang w:val="uk-UA"/>
              </w:rPr>
              <w:t>Виконано/ не виконано (причини)</w:t>
            </w:r>
          </w:p>
          <w:p w:rsidR="00B75B49" w:rsidRPr="007D14BB" w:rsidRDefault="00B75B49" w:rsidP="0025778C">
            <w:pPr>
              <w:widowControl w:val="0"/>
              <w:autoSpaceDE w:val="0"/>
              <w:autoSpaceDN w:val="0"/>
              <w:adjustRightInd w:val="0"/>
              <w:spacing w:line="192" w:lineRule="auto"/>
              <w:rPr>
                <w:sz w:val="22"/>
                <w:szCs w:val="22"/>
                <w:lang w:val="uk-UA" w:eastAsia="uk-UA"/>
              </w:rPr>
            </w:pPr>
          </w:p>
        </w:tc>
      </w:tr>
      <w:tr w:rsidR="00B75B49" w:rsidRPr="00B565EA">
        <w:trPr>
          <w:trHeight w:val="855"/>
        </w:trPr>
        <w:tc>
          <w:tcPr>
            <w:tcW w:w="568" w:type="pct"/>
            <w:gridSpan w:val="2"/>
            <w:vMerge w:val="restar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1) Створення належних умов для соціальної адаптації ВПО </w:t>
            </w: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rPr>
              <w:t>Забезпечення  в</w:t>
            </w:r>
            <w:r w:rsidRPr="007D14BB">
              <w:rPr>
                <w:sz w:val="22"/>
                <w:szCs w:val="22"/>
                <w:lang w:val="uk-UA" w:eastAsia="uk-UA"/>
              </w:rPr>
              <w:t xml:space="preserve">едення обліку та видачі довідки про взяття на облік, </w:t>
            </w:r>
            <w:r w:rsidRPr="007D14BB">
              <w:rPr>
                <w:sz w:val="22"/>
                <w:szCs w:val="22"/>
                <w:lang w:val="uk-UA"/>
              </w:rPr>
              <w:t>проведення перевірок місць фактичного проживання / перебування ВПО</w:t>
            </w:r>
          </w:p>
        </w:tc>
        <w:tc>
          <w:tcPr>
            <w:tcW w:w="368" w:type="pct"/>
          </w:tcPr>
          <w:p w:rsidR="00B75B49" w:rsidRPr="007D14BB" w:rsidRDefault="00B75B49" w:rsidP="0025778C">
            <w:pPr>
              <w:spacing w:line="192" w:lineRule="auto"/>
              <w:rPr>
                <w:sz w:val="22"/>
                <w:szCs w:val="22"/>
                <w:lang w:val="uk-UA" w:eastAsia="uk-UA"/>
              </w:rPr>
            </w:pPr>
            <w:r w:rsidRPr="007D14BB">
              <w:rPr>
                <w:sz w:val="20"/>
                <w:szCs w:val="20"/>
                <w:lang w:val="uk-UA" w:eastAsia="uk-UA"/>
              </w:rPr>
              <w:t>УП та СЗН</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4960,00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6998,8</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141,1</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(збільшення обсягів фінансування посадових окладів відповідно до Постанови КМУ від 10 травня 2018 р. № 363 державним службовцям УП та СЗН, які надають послуги  особам зі статусом ВПО з обліку, видачі довідок, виплати, проведення перевірок тощо)</w:t>
            </w:r>
          </w:p>
        </w:tc>
      </w:tr>
      <w:tr w:rsidR="00B75B49" w:rsidRPr="00B565EA">
        <w:trPr>
          <w:trHeight w:val="599"/>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Надання одноразової грошової допомоги для лікування відповідно  ПКМУ від 01 жовтня 2014 р. №535</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УП та СЗН</w:t>
            </w:r>
          </w:p>
        </w:tc>
        <w:tc>
          <w:tcPr>
            <w:tcW w:w="417" w:type="pct"/>
          </w:tcPr>
          <w:p w:rsidR="00B75B49" w:rsidRPr="007D14BB" w:rsidRDefault="00B75B49" w:rsidP="0025778C">
            <w:pPr>
              <w:spacing w:line="192" w:lineRule="auto"/>
              <w:jc w:val="both"/>
              <w:rPr>
                <w:sz w:val="20"/>
                <w:szCs w:val="20"/>
                <w:lang w:val="uk-UA" w:eastAsia="uk-UA"/>
              </w:rPr>
            </w:pPr>
            <w:r w:rsidRPr="007D14BB">
              <w:rPr>
                <w:rStyle w:val="rvts0"/>
                <w:sz w:val="20"/>
                <w:szCs w:val="20"/>
                <w:lang w:val="uk-UA"/>
              </w:rPr>
              <w:t>благодійна пожертва, гум.допомога, гранти та дарунки</w:t>
            </w:r>
          </w:p>
        </w:tc>
        <w:tc>
          <w:tcPr>
            <w:tcW w:w="370" w:type="pct"/>
          </w:tcPr>
          <w:p w:rsidR="00B75B49" w:rsidRPr="007D14BB" w:rsidRDefault="00B75B49" w:rsidP="0025778C">
            <w:pPr>
              <w:snapToGrid w:val="0"/>
              <w:spacing w:line="192" w:lineRule="auto"/>
              <w:jc w:val="both"/>
              <w:rPr>
                <w:sz w:val="22"/>
                <w:szCs w:val="22"/>
                <w:lang w:val="uk-UA"/>
              </w:rPr>
            </w:pPr>
            <w:r w:rsidRPr="007D14BB">
              <w:rPr>
                <w:sz w:val="22"/>
                <w:szCs w:val="22"/>
                <w:lang w:val="uk-UA"/>
              </w:rPr>
              <w:t>262,248</w:t>
            </w:r>
          </w:p>
        </w:tc>
        <w:tc>
          <w:tcPr>
            <w:tcW w:w="371" w:type="pct"/>
          </w:tcPr>
          <w:p w:rsidR="00B75B49" w:rsidRPr="007D14BB" w:rsidRDefault="00B75B49" w:rsidP="0025778C">
            <w:pPr>
              <w:snapToGrid w:val="0"/>
              <w:spacing w:line="192" w:lineRule="auto"/>
              <w:jc w:val="both"/>
              <w:rPr>
                <w:sz w:val="22"/>
                <w:szCs w:val="22"/>
                <w:lang w:val="uk-UA"/>
              </w:rPr>
            </w:pPr>
            <w:r w:rsidRPr="007D14BB">
              <w:rPr>
                <w:sz w:val="22"/>
                <w:szCs w:val="22"/>
                <w:lang w:val="uk-UA"/>
              </w:rPr>
              <w:t xml:space="preserve">154,06 </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58,74</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Відповідно до ПКМУ від 01.10.2014 №535 грошова одноразова допомога для лікування фінансується в межах надходжень від благодійних пожертв, гуманітарної допомоги, грантів та дарунків.</w:t>
            </w:r>
          </w:p>
        </w:tc>
      </w:tr>
      <w:tr w:rsidR="00B75B49" w:rsidRPr="007D14BB">
        <w:trPr>
          <w:trHeight w:val="599"/>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Надання адресної грошової допомоги для покриття витрат на проживання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УП та СЗН</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Державний бюджет</w:t>
            </w:r>
          </w:p>
        </w:tc>
        <w:tc>
          <w:tcPr>
            <w:tcW w:w="370" w:type="pct"/>
          </w:tcPr>
          <w:p w:rsidR="00B75B49" w:rsidRPr="007D14BB" w:rsidRDefault="00B75B49" w:rsidP="0025778C">
            <w:pPr>
              <w:snapToGrid w:val="0"/>
              <w:spacing w:line="192" w:lineRule="auto"/>
              <w:jc w:val="both"/>
              <w:rPr>
                <w:sz w:val="22"/>
                <w:szCs w:val="22"/>
                <w:lang w:val="uk-UA"/>
              </w:rPr>
            </w:pPr>
            <w:r w:rsidRPr="007D14BB">
              <w:rPr>
                <w:sz w:val="22"/>
                <w:szCs w:val="22"/>
                <w:lang w:val="uk-UA"/>
              </w:rPr>
              <w:t>93000,00</w:t>
            </w:r>
          </w:p>
        </w:tc>
        <w:tc>
          <w:tcPr>
            <w:tcW w:w="371" w:type="pct"/>
          </w:tcPr>
          <w:p w:rsidR="00B75B49" w:rsidRPr="007D14BB" w:rsidRDefault="00B75B49" w:rsidP="0025778C">
            <w:pPr>
              <w:snapToGrid w:val="0"/>
              <w:spacing w:line="192" w:lineRule="auto"/>
              <w:jc w:val="both"/>
              <w:rPr>
                <w:sz w:val="22"/>
                <w:szCs w:val="22"/>
                <w:lang w:val="uk-UA"/>
              </w:rPr>
            </w:pPr>
            <w:r w:rsidRPr="007D14BB">
              <w:rPr>
                <w:sz w:val="22"/>
                <w:szCs w:val="22"/>
                <w:lang w:val="uk-UA"/>
              </w:rPr>
              <w:t>80302,9</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86,3</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Зменшення загального обсягу адресної грошової допомоги  на проживання </w:t>
            </w:r>
          </w:p>
        </w:tc>
      </w:tr>
      <w:tr w:rsidR="00B75B49" w:rsidRPr="00B565EA">
        <w:trPr>
          <w:trHeight w:val="776"/>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Забезпечення реалізації прав  на соціальні послуги в Центрі соціальної реабілітації дітей-інвалідів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Центр соціальної реабілітації дітей-інвалідів </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296,00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200,00</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67,57</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Послуги Центру отримала 278 дітей з інвалідністю, з них - 32 дитини зі статусом ВПО Економія бюджетних коштів відбулась за рахунок зменшення собівартості послуги, яка становить 625 грн на одну особу проти 681,0 грн в 2017 році, літніх канікул (2 місяці) та зменшенням кількості дітей в 2018 р. зі статусом ВПО на 3 особи  </w:t>
            </w:r>
          </w:p>
        </w:tc>
      </w:tr>
      <w:tr w:rsidR="00B75B49" w:rsidRPr="00B565EA">
        <w:trPr>
          <w:trHeight w:val="1199"/>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Забезпечення реалізації прав на соціальні послуги Територіального центра соціального обслуговування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ТЦСО</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pStyle w:val="TableParagraph"/>
              <w:ind w:firstLine="0"/>
              <w:jc w:val="both"/>
              <w:rPr>
                <w:lang w:val="uk-UA" w:eastAsia="uk-UA"/>
              </w:rPr>
            </w:pPr>
            <w:r w:rsidRPr="007D14BB">
              <w:rPr>
                <w:lang w:val="uk-UA" w:eastAsia="uk-UA"/>
              </w:rPr>
              <w:t>58,80</w:t>
            </w:r>
          </w:p>
        </w:tc>
        <w:tc>
          <w:tcPr>
            <w:tcW w:w="371" w:type="pct"/>
          </w:tcPr>
          <w:p w:rsidR="00B75B49" w:rsidRPr="007D14BB" w:rsidRDefault="00B75B49" w:rsidP="0025778C">
            <w:pPr>
              <w:pStyle w:val="TableParagraph"/>
              <w:ind w:firstLine="0"/>
              <w:jc w:val="both"/>
              <w:rPr>
                <w:lang w:val="uk-UA" w:eastAsia="uk-UA"/>
              </w:rPr>
            </w:pPr>
            <w:r w:rsidRPr="007D14BB">
              <w:rPr>
                <w:lang w:val="uk-UA" w:eastAsia="uk-UA"/>
              </w:rPr>
              <w:t>66,78</w:t>
            </w:r>
          </w:p>
        </w:tc>
        <w:tc>
          <w:tcPr>
            <w:tcW w:w="277" w:type="pct"/>
          </w:tcPr>
          <w:p w:rsidR="00B75B49" w:rsidRPr="007D14BB" w:rsidRDefault="00B75B49" w:rsidP="0025778C">
            <w:pPr>
              <w:pStyle w:val="TableParagraph"/>
              <w:ind w:firstLine="0"/>
              <w:jc w:val="both"/>
              <w:rPr>
                <w:lang w:val="uk-UA" w:eastAsia="uk-UA"/>
              </w:rPr>
            </w:pPr>
            <w:r w:rsidRPr="007D14BB">
              <w:rPr>
                <w:lang w:val="uk-UA" w:eastAsia="uk-UA"/>
              </w:rPr>
              <w:t>114,0</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Ріст витрат відбувся через збільшення  кількості осіб ВПО, що звернулися до Центру на 6%  та незначним збільшенням собівартості самої послуги на 7%.</w:t>
            </w:r>
          </w:p>
        </w:tc>
      </w:tr>
      <w:tr w:rsidR="00B75B49" w:rsidRPr="007D14BB">
        <w:trPr>
          <w:trHeight w:val="690"/>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реалізації прав на отримання  соціальних послуг з навчання у (включаючи заочні класи)</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19680,00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20108,07</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102,1</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Станом на 01.01.2019 р ЗНЗ міста навчається 1222 учня зі статусом ВПО (2017 рік – 1183), в т.ч. учнів 1-4 класів-529 (2017 -523)</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Вартість утримання на 1-го учня у закладах освіти в навчальному році становить 16455,00 грн </w:t>
            </w:r>
          </w:p>
        </w:tc>
      </w:tr>
      <w:tr w:rsidR="00B75B49" w:rsidRPr="007D14BB">
        <w:trPr>
          <w:trHeight w:val="786"/>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Забезпечення реалізації прав на отримання  безоплатних послуг дошкільного виховання 2018-2019 навч.рік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Відділ освіти </w:t>
            </w:r>
          </w:p>
        </w:tc>
        <w:tc>
          <w:tcPr>
            <w:tcW w:w="417" w:type="pct"/>
          </w:tcPr>
          <w:p w:rsidR="00B75B49" w:rsidRPr="007D14BB" w:rsidRDefault="00B75B49" w:rsidP="0025778C">
            <w:pPr>
              <w:spacing w:line="192" w:lineRule="auto"/>
              <w:jc w:val="both"/>
              <w:rPr>
                <w:sz w:val="22"/>
                <w:szCs w:val="22"/>
                <w:lang w:val="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10810,00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11825,76</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109,4</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Станом на 01.01.2019 дошкільні навчальні заклади відвідує - 455 дитина зі статусом ВПО (2017 -425 дитини). Вартість утримання 1 дитини в ДНЗ в рік становить 25991,00грн. </w:t>
            </w:r>
          </w:p>
        </w:tc>
      </w:tr>
      <w:tr w:rsidR="00B75B49" w:rsidRPr="007D14BB">
        <w:trPr>
          <w:trHeight w:val="788"/>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Надання допомоги дітям ВПО, позбавленим батьківського піклування, яким виповнилося 18 років протягом 2018 року.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18,00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5,43</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30,17</w:t>
            </w:r>
          </w:p>
        </w:tc>
        <w:tc>
          <w:tcPr>
            <w:tcW w:w="1667" w:type="pct"/>
          </w:tcPr>
          <w:p w:rsidR="00B75B49" w:rsidRPr="007D14BB" w:rsidRDefault="00B75B49" w:rsidP="0025778C">
            <w:pPr>
              <w:spacing w:line="192" w:lineRule="auto"/>
              <w:jc w:val="both"/>
              <w:rPr>
                <w:sz w:val="22"/>
                <w:szCs w:val="22"/>
                <w:u w:val="single"/>
                <w:lang w:val="uk-UA" w:eastAsia="uk-UA"/>
              </w:rPr>
            </w:pPr>
            <w:r w:rsidRPr="007D14BB">
              <w:rPr>
                <w:sz w:val="22"/>
                <w:szCs w:val="22"/>
                <w:u w:val="single"/>
                <w:lang w:val="uk-UA" w:eastAsia="uk-UA"/>
              </w:rPr>
              <w:t>ВИКОНАНО</w:t>
            </w:r>
          </w:p>
        </w:tc>
      </w:tr>
      <w:tr w:rsidR="00B75B49" w:rsidRPr="007D14BB">
        <w:trPr>
          <w:trHeight w:val="983"/>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харчування у дошкільних навчальних закладах дітей ВПО  відповідно до норм (згідно мережі станом на 05.09.2016 року)</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jc w:val="both"/>
              <w:rPr>
                <w:sz w:val="22"/>
                <w:szCs w:val="22"/>
                <w:lang w:val="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980,00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 xml:space="preserve">1145,66 </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116,9</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8D039E">
            <w:pPr>
              <w:spacing w:line="192" w:lineRule="auto"/>
              <w:jc w:val="both"/>
              <w:rPr>
                <w:sz w:val="22"/>
                <w:szCs w:val="22"/>
                <w:lang w:val="uk-UA"/>
              </w:rPr>
            </w:pPr>
            <w:r w:rsidRPr="007D14BB">
              <w:rPr>
                <w:sz w:val="22"/>
                <w:szCs w:val="22"/>
                <w:lang w:val="uk-UA" w:eastAsia="uk-UA"/>
              </w:rPr>
              <w:t>455 дитина зі статусом ВПО відвідують ДНЗ та забезпечуються харчуванням на загальних засадах відповідно до норм харчування</w:t>
            </w:r>
          </w:p>
        </w:tc>
      </w:tr>
      <w:tr w:rsidR="00B75B49" w:rsidRPr="007D14BB">
        <w:trPr>
          <w:trHeight w:val="517"/>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Організації  шкільного  харчування  дітей 1-4 класів із числа ВПО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1200,00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1107,84</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92,3</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8D039E">
            <w:pPr>
              <w:spacing w:line="192" w:lineRule="auto"/>
              <w:jc w:val="both"/>
              <w:rPr>
                <w:sz w:val="22"/>
                <w:szCs w:val="22"/>
                <w:lang w:val="uk-UA"/>
              </w:rPr>
            </w:pPr>
            <w:r w:rsidRPr="007D14BB">
              <w:rPr>
                <w:sz w:val="22"/>
                <w:szCs w:val="22"/>
                <w:lang w:val="uk-UA" w:eastAsia="uk-UA"/>
              </w:rPr>
              <w:t xml:space="preserve">529 дітей 1-4 класів  зі статусом ВПО отримують шкільне харчування на загальних засадах. </w:t>
            </w:r>
          </w:p>
        </w:tc>
      </w:tr>
      <w:tr w:rsidR="00B75B49" w:rsidRPr="007D14BB">
        <w:trPr>
          <w:trHeight w:val="826"/>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реалізації прав  на отримання соціальних послуг освіти екстернатної форми навчання у 2016-2017 н.р</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Міський бюджет </w:t>
            </w: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Державний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20,00</w:t>
            </w: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p>
        </w:tc>
        <w:tc>
          <w:tcPr>
            <w:tcW w:w="371" w:type="pct"/>
          </w:tcPr>
          <w:p w:rsidR="00B75B49" w:rsidRPr="007D14BB" w:rsidRDefault="00B75B49" w:rsidP="0025778C">
            <w:pPr>
              <w:spacing w:line="192" w:lineRule="auto"/>
              <w:jc w:val="both"/>
              <w:rPr>
                <w:sz w:val="22"/>
                <w:szCs w:val="22"/>
                <w:lang w:val="uk-UA"/>
              </w:rPr>
            </w:pPr>
            <w:r w:rsidRPr="007D14BB">
              <w:rPr>
                <w:sz w:val="22"/>
                <w:szCs w:val="22"/>
                <w:lang w:val="uk-UA"/>
              </w:rPr>
              <w:t>1,6</w:t>
            </w:r>
          </w:p>
          <w:p w:rsidR="00B75B49" w:rsidRPr="007D14BB" w:rsidRDefault="00B75B49" w:rsidP="0025778C">
            <w:pPr>
              <w:spacing w:line="192" w:lineRule="auto"/>
              <w:jc w:val="both"/>
              <w:rPr>
                <w:sz w:val="22"/>
                <w:szCs w:val="22"/>
                <w:lang w:val="uk-UA"/>
              </w:rPr>
            </w:pPr>
          </w:p>
          <w:p w:rsidR="00B75B49" w:rsidRPr="007D14BB" w:rsidRDefault="00B75B49" w:rsidP="0025778C">
            <w:pPr>
              <w:spacing w:line="192" w:lineRule="auto"/>
              <w:jc w:val="both"/>
              <w:rPr>
                <w:sz w:val="22"/>
                <w:szCs w:val="22"/>
                <w:lang w:val="uk-UA"/>
              </w:rPr>
            </w:pPr>
          </w:p>
          <w:p w:rsidR="00B75B49" w:rsidRPr="007D14BB" w:rsidRDefault="00B75B49" w:rsidP="0025778C">
            <w:pPr>
              <w:spacing w:line="192" w:lineRule="auto"/>
              <w:jc w:val="both"/>
              <w:rPr>
                <w:sz w:val="22"/>
                <w:szCs w:val="22"/>
                <w:lang w:val="uk-UA"/>
              </w:rPr>
            </w:pP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99,98</w:t>
            </w:r>
          </w:p>
        </w:tc>
        <w:tc>
          <w:tcPr>
            <w:tcW w:w="277" w:type="pct"/>
          </w:tcPr>
          <w:p w:rsidR="00B75B49" w:rsidRPr="007D14BB" w:rsidRDefault="00B75B49" w:rsidP="0025778C">
            <w:pPr>
              <w:spacing w:line="192" w:lineRule="auto"/>
              <w:jc w:val="both"/>
              <w:rPr>
                <w:sz w:val="22"/>
                <w:szCs w:val="22"/>
                <w:u w:val="single"/>
                <w:lang w:val="uk-UA" w:eastAsia="uk-UA"/>
              </w:rPr>
            </w:pP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Протягом року 96 учнів навчалися за екстернатною формою навчання у ЗЗСО,  43 учня навчалися через освітній центр «Донбас Україна)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На оплату праці вчителів за екстернатної формою навчання за рахунок державного бюджету з освітньої субвенції  було використано  99 983,73 грн.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Документ про освіту українського зразка отримали в 2017-2018 н.р. отримали 185  учнів, з них 103 базової освіти ( 9 кл.),  82 учнів за курс основної школи (11 кл.). </w:t>
            </w:r>
          </w:p>
          <w:p w:rsidR="00B75B49" w:rsidRPr="007D14BB" w:rsidRDefault="00B75B49" w:rsidP="0025778C">
            <w:pPr>
              <w:spacing w:line="192" w:lineRule="auto"/>
              <w:jc w:val="both"/>
              <w:rPr>
                <w:sz w:val="22"/>
                <w:szCs w:val="22"/>
                <w:u w:val="single"/>
                <w:lang w:val="uk-UA"/>
              </w:rPr>
            </w:pPr>
            <w:r w:rsidRPr="007D14BB">
              <w:rPr>
                <w:sz w:val="22"/>
                <w:szCs w:val="22"/>
                <w:lang w:val="uk-UA" w:eastAsia="uk-UA"/>
              </w:rPr>
              <w:t>Виготовлення  було профінансовано з міського бюджету  на суму 1626,15грн.</w:t>
            </w:r>
          </w:p>
        </w:tc>
      </w:tr>
      <w:tr w:rsidR="00B75B49" w:rsidRPr="007D14BB">
        <w:trPr>
          <w:trHeight w:val="896"/>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реалізації прав на безоплатне отримання послуг з занять в спортивних секціях КДЮСШ відділу молоді та спорту.</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Відділ  молоді та спорту </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1600,00</w:t>
            </w:r>
          </w:p>
        </w:tc>
        <w:tc>
          <w:tcPr>
            <w:tcW w:w="371" w:type="pct"/>
          </w:tcPr>
          <w:p w:rsidR="00B75B49" w:rsidRPr="007D14BB" w:rsidRDefault="00B75B49" w:rsidP="0025778C">
            <w:pPr>
              <w:snapToGrid w:val="0"/>
              <w:spacing w:line="192" w:lineRule="auto"/>
              <w:jc w:val="both"/>
              <w:rPr>
                <w:sz w:val="22"/>
                <w:szCs w:val="22"/>
                <w:lang w:val="uk-UA" w:eastAsia="uk-UA"/>
              </w:rPr>
            </w:pPr>
            <w:r w:rsidRPr="007D14BB">
              <w:rPr>
                <w:sz w:val="22"/>
                <w:szCs w:val="22"/>
                <w:lang w:val="uk-UA" w:eastAsia="uk-UA"/>
              </w:rPr>
              <w:t>431,13</w:t>
            </w:r>
          </w:p>
        </w:tc>
        <w:tc>
          <w:tcPr>
            <w:tcW w:w="277" w:type="pct"/>
          </w:tcPr>
          <w:p w:rsidR="00B75B49" w:rsidRPr="007D14BB" w:rsidRDefault="00B75B49" w:rsidP="0025778C">
            <w:pPr>
              <w:snapToGrid w:val="0"/>
              <w:spacing w:line="192" w:lineRule="auto"/>
              <w:jc w:val="both"/>
              <w:rPr>
                <w:sz w:val="22"/>
                <w:szCs w:val="22"/>
                <w:lang w:val="uk-UA" w:eastAsia="uk-UA"/>
              </w:rPr>
            </w:pPr>
            <w:r w:rsidRPr="007D14BB">
              <w:rPr>
                <w:sz w:val="22"/>
                <w:szCs w:val="22"/>
                <w:lang w:val="uk-UA" w:eastAsia="uk-UA"/>
              </w:rPr>
              <w:t>-</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8D039E">
            <w:pPr>
              <w:spacing w:line="192" w:lineRule="auto"/>
              <w:jc w:val="both"/>
              <w:rPr>
                <w:sz w:val="22"/>
                <w:szCs w:val="22"/>
                <w:lang w:val="uk-UA" w:eastAsia="uk-UA"/>
              </w:rPr>
            </w:pPr>
            <w:r w:rsidRPr="007D14BB">
              <w:rPr>
                <w:sz w:val="22"/>
                <w:szCs w:val="22"/>
                <w:lang w:val="uk-UA" w:eastAsia="uk-UA"/>
              </w:rPr>
              <w:t>150 зі статусом ВПО, протягом року отримували безоплатні послуги з занять в спортивних секціях КДЮСШ 1, 2, 3 ВВС «Садко», ДЮСШ 1 (відділ освіти)</w:t>
            </w:r>
          </w:p>
        </w:tc>
      </w:tr>
      <w:tr w:rsidR="00B75B49" w:rsidRPr="007D14BB">
        <w:trPr>
          <w:trHeight w:val="422"/>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Надання послуг з оздоровлення та відпочинку  дітей із сімей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молоді та спорту</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200,00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173,14</w:t>
            </w: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65, 86 батьківські  кошти </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u w:val="single"/>
                <w:lang w:val="uk-UA" w:eastAsia="uk-UA"/>
              </w:rPr>
              <w:t xml:space="preserve"> </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197 дітей із статусом ВПО отримали послуги з оздоровлення в пришкільних таборах відділу освіти та «Юність»,спортивних базах КДЮСШ. 14 дітей ВПО відпочивали у літньому таборі для дітей ВПО на базі ТОВ «Новопсковський санаторій  «Перлина». </w:t>
            </w:r>
          </w:p>
        </w:tc>
      </w:tr>
      <w:tr w:rsidR="00B75B49" w:rsidRPr="00B565EA">
        <w:trPr>
          <w:trHeight w:val="419"/>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лікування ВПО в амбулаторних та стаціонарних станах, створення та забезпечення ведення реєстрів ВПО, які отримали медичну допомогу</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Управління охорони здоров’я</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21000,00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23225,9</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100,6</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8D039E">
            <w:pPr>
              <w:spacing w:line="192" w:lineRule="auto"/>
              <w:jc w:val="both"/>
              <w:rPr>
                <w:sz w:val="22"/>
                <w:szCs w:val="22"/>
                <w:u w:val="single"/>
                <w:lang w:val="uk-UA" w:eastAsia="uk-UA"/>
              </w:rPr>
            </w:pPr>
            <w:r w:rsidRPr="007D14BB">
              <w:rPr>
                <w:sz w:val="22"/>
                <w:szCs w:val="22"/>
                <w:lang w:val="uk-UA" w:eastAsia="uk-UA"/>
              </w:rPr>
              <w:t>В 2018 році в амбулаторних та стаціонарних відділення міської багатопрофільної лікарні послуги з лікування отримали 9407осіб зі статусом ВПО.</w:t>
            </w:r>
          </w:p>
        </w:tc>
      </w:tr>
      <w:tr w:rsidR="00B75B49" w:rsidRPr="007D14BB">
        <w:trPr>
          <w:trHeight w:val="802"/>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Забезпечення реалізації прав щодо безоплатного відвідування закладів культури  та залучення ВПО до культурно-мистецьких та національно-патріотичних заходів.</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культури</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1800,00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1970,5</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109,5</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ВИКОНАНО </w:t>
            </w:r>
          </w:p>
          <w:p w:rsidR="00B75B49" w:rsidRPr="007D14BB" w:rsidRDefault="00B75B49" w:rsidP="008D039E">
            <w:pPr>
              <w:spacing w:line="192" w:lineRule="auto"/>
              <w:jc w:val="both"/>
              <w:rPr>
                <w:sz w:val="22"/>
                <w:szCs w:val="22"/>
                <w:u w:val="single"/>
                <w:lang w:val="uk-UA" w:eastAsia="uk-UA"/>
              </w:rPr>
            </w:pPr>
            <w:r w:rsidRPr="007D14BB">
              <w:rPr>
                <w:sz w:val="22"/>
                <w:szCs w:val="22"/>
                <w:lang w:val="uk-UA" w:eastAsia="uk-UA"/>
              </w:rPr>
              <w:t xml:space="preserve">Всі послуги протягом року переміщені особи отримують на загальних засадах. Протягом року  4047 осіб зі статусом ВПО відвідували зайняття в закладах культури, це на 13,5 % більш ніж в 2017 році. </w:t>
            </w:r>
          </w:p>
        </w:tc>
      </w:tr>
      <w:tr w:rsidR="00B75B49" w:rsidRPr="007D14BB">
        <w:trPr>
          <w:trHeight w:val="830"/>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Надання комплексу соціальних послуг ВПО, які перебувають у складних життєвих обставинах: психологічної допомоги та підтримки з метою подолання гострих емоційних розладів</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Міський центр соціальних служб для сім’ї, дітей та молоді.</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360,00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rPr>
              <w:t>45,19</w:t>
            </w:r>
          </w:p>
        </w:tc>
        <w:tc>
          <w:tcPr>
            <w:tcW w:w="27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12,55</w:t>
            </w:r>
          </w:p>
        </w:tc>
        <w:tc>
          <w:tcPr>
            <w:tcW w:w="166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ВИКОНАНО</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Упродовж звітного періоду 538 сімей (в них 680 дітей) зі статусом ВПО, що перебували у складних життєвих обставинах, отримали психологічну допомогу та підтримку з метою подолання гострих емоційних розладів</w:t>
            </w:r>
          </w:p>
        </w:tc>
      </w:tr>
      <w:tr w:rsidR="00B75B49" w:rsidRPr="007D14BB">
        <w:trPr>
          <w:trHeight w:val="830"/>
        </w:trPr>
        <w:tc>
          <w:tcPr>
            <w:tcW w:w="568" w:type="pct"/>
            <w:gridSpan w:val="2"/>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2) Створення</w:t>
            </w:r>
          </w:p>
          <w:p w:rsidR="00B75B49" w:rsidRPr="007D14BB" w:rsidRDefault="00B75B49" w:rsidP="0025778C">
            <w:pPr>
              <w:spacing w:line="192" w:lineRule="auto"/>
              <w:rPr>
                <w:b/>
                <w:bCs/>
                <w:sz w:val="22"/>
                <w:szCs w:val="22"/>
                <w:lang w:val="uk-UA" w:eastAsia="uk-UA"/>
              </w:rPr>
            </w:pPr>
            <w:r w:rsidRPr="007D14BB">
              <w:rPr>
                <w:b/>
                <w:bCs/>
                <w:sz w:val="22"/>
                <w:szCs w:val="22"/>
                <w:lang w:val="uk-UA" w:eastAsia="uk-UA"/>
              </w:rPr>
              <w:t>умов щодо забезпечення права ВПО на житло</w:t>
            </w:r>
          </w:p>
        </w:tc>
        <w:tc>
          <w:tcPr>
            <w:tcW w:w="962"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 xml:space="preserve">Розробка проектної документації для будівництва багатоповерхових житлових будинків для ВПО в 80 та 84 мікрорайонах  міста та формування Фонду житла для тимчасово проживання ВПО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 КБ</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tc>
        <w:tc>
          <w:tcPr>
            <w:tcW w:w="370" w:type="pct"/>
          </w:tcPr>
          <w:p w:rsidR="00B75B49" w:rsidRPr="007D14BB" w:rsidRDefault="00B75B49" w:rsidP="0025778C">
            <w:pPr>
              <w:spacing w:line="192" w:lineRule="auto"/>
              <w:jc w:val="both"/>
              <w:rPr>
                <w:sz w:val="22"/>
                <w:szCs w:val="22"/>
                <w:lang w:val="uk-UA" w:eastAsia="uk-UA"/>
              </w:rPr>
            </w:pPr>
            <w:r w:rsidRPr="007D14BB">
              <w:rPr>
                <w:sz w:val="22"/>
                <w:szCs w:val="22"/>
                <w:lang w:val="uk-UA"/>
              </w:rPr>
              <w:t>3440,00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0,00</w:t>
            </w:r>
          </w:p>
        </w:tc>
        <w:tc>
          <w:tcPr>
            <w:tcW w:w="277" w:type="pct"/>
          </w:tcPr>
          <w:p w:rsidR="00B75B49" w:rsidRPr="007D14BB" w:rsidRDefault="00B75B49" w:rsidP="0025778C">
            <w:pPr>
              <w:spacing w:line="192" w:lineRule="auto"/>
              <w:jc w:val="both"/>
              <w:rPr>
                <w:sz w:val="22"/>
                <w:szCs w:val="22"/>
                <w:lang w:val="uk-UA" w:eastAsia="uk-UA"/>
              </w:rPr>
            </w:pPr>
          </w:p>
        </w:tc>
        <w:tc>
          <w:tcPr>
            <w:tcW w:w="1667" w:type="pct"/>
          </w:tcPr>
          <w:p w:rsidR="00B75B49" w:rsidRPr="00A317C3" w:rsidRDefault="00B75B49" w:rsidP="00A317C3">
            <w:pPr>
              <w:spacing w:line="192" w:lineRule="auto"/>
              <w:rPr>
                <w:sz w:val="22"/>
                <w:szCs w:val="22"/>
                <w:lang w:val="uk-UA" w:eastAsia="uk-UA"/>
              </w:rPr>
            </w:pPr>
            <w:r w:rsidRPr="00A317C3">
              <w:rPr>
                <w:sz w:val="22"/>
                <w:szCs w:val="22"/>
                <w:lang w:val="uk-UA" w:eastAsia="uk-UA"/>
              </w:rPr>
              <w:t>НЕ ВИКОНАНО</w:t>
            </w:r>
          </w:p>
          <w:p w:rsidR="00B75B49" w:rsidRPr="007D14BB" w:rsidRDefault="00B75B49" w:rsidP="00A317C3">
            <w:pPr>
              <w:spacing w:line="192" w:lineRule="auto"/>
              <w:rPr>
                <w:sz w:val="22"/>
                <w:szCs w:val="22"/>
                <w:lang w:val="uk-UA" w:eastAsia="uk-UA"/>
              </w:rPr>
            </w:pPr>
            <w:r w:rsidRPr="00A317C3">
              <w:rPr>
                <w:sz w:val="22"/>
                <w:szCs w:val="22"/>
                <w:lang w:val="uk-UA" w:eastAsia="uk-UA"/>
              </w:rPr>
              <w:t>ВКБ було направлено бюджетний запит щодо виділення асигнувань на розробку проектно-кошторисної документації  для будівництва багатоповерхових житлових будинків для ВПО в 80 та 84 мікрорайонах  міста та формування Фонду житла для тимчасово проживання ВПО. Фінансування не було.</w:t>
            </w:r>
          </w:p>
        </w:tc>
      </w:tr>
      <w:tr w:rsidR="00B75B49" w:rsidRPr="007D14BB">
        <w:trPr>
          <w:trHeight w:val="810"/>
        </w:trPr>
        <w:tc>
          <w:tcPr>
            <w:tcW w:w="568" w:type="pct"/>
            <w:gridSpan w:val="2"/>
            <w:vMerge w:val="restar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3) Організація тимчасової зайнятості  безробітних ВПО на громадських роботах</w:t>
            </w:r>
          </w:p>
        </w:tc>
        <w:tc>
          <w:tcPr>
            <w:tcW w:w="962" w:type="pct"/>
          </w:tcPr>
          <w:p w:rsidR="00B75B49" w:rsidRPr="007D14BB" w:rsidRDefault="00B75B49" w:rsidP="0025778C">
            <w:pPr>
              <w:pStyle w:val="a"/>
              <w:snapToGrid w:val="0"/>
              <w:jc w:val="both"/>
              <w:rPr>
                <w:sz w:val="22"/>
                <w:szCs w:val="22"/>
                <w:lang w:val="uk-UA"/>
              </w:rPr>
            </w:pPr>
            <w:r w:rsidRPr="007D14BB">
              <w:rPr>
                <w:sz w:val="22"/>
                <w:szCs w:val="22"/>
                <w:lang w:val="uk-UA"/>
              </w:rPr>
              <w:t xml:space="preserve">Організація громадських робіт </w:t>
            </w:r>
          </w:p>
          <w:p w:rsidR="00B75B49" w:rsidRPr="007D14BB" w:rsidRDefault="00B75B49" w:rsidP="0025778C">
            <w:pPr>
              <w:pStyle w:val="a"/>
              <w:snapToGrid w:val="0"/>
              <w:jc w:val="both"/>
              <w:rPr>
                <w:sz w:val="22"/>
                <w:szCs w:val="22"/>
                <w:lang w:val="uk-UA" w:eastAsia="uk-UA"/>
              </w:rPr>
            </w:pP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УП та СЗН,</w:t>
            </w:r>
          </w:p>
          <w:p w:rsidR="00B75B49" w:rsidRPr="007D14BB" w:rsidRDefault="00B75B49" w:rsidP="0025778C">
            <w:pPr>
              <w:spacing w:line="192" w:lineRule="auto"/>
              <w:rPr>
                <w:sz w:val="20"/>
                <w:szCs w:val="20"/>
                <w:lang w:val="uk-UA" w:eastAsia="uk-UA"/>
              </w:rPr>
            </w:pPr>
          </w:p>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Центр зайнятості </w:t>
            </w:r>
          </w:p>
        </w:tc>
        <w:tc>
          <w:tcPr>
            <w:tcW w:w="417"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Міський бюджет</w:t>
            </w: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Фонд зайнятості</w:t>
            </w:r>
          </w:p>
        </w:tc>
        <w:tc>
          <w:tcPr>
            <w:tcW w:w="370" w:type="pct"/>
          </w:tcPr>
          <w:p w:rsidR="00B75B49" w:rsidRPr="007D14BB" w:rsidRDefault="00B75B49" w:rsidP="0025778C">
            <w:pPr>
              <w:pStyle w:val="a"/>
              <w:snapToGrid w:val="0"/>
              <w:jc w:val="both"/>
              <w:rPr>
                <w:sz w:val="22"/>
                <w:szCs w:val="22"/>
                <w:lang w:val="uk-UA"/>
              </w:rPr>
            </w:pPr>
            <w:r w:rsidRPr="007D14BB">
              <w:rPr>
                <w:sz w:val="22"/>
                <w:szCs w:val="22"/>
                <w:lang w:val="uk-UA"/>
              </w:rPr>
              <w:t>1836,0</w:t>
            </w:r>
          </w:p>
          <w:p w:rsidR="00B75B49" w:rsidRPr="007D14BB" w:rsidRDefault="00B75B49" w:rsidP="0025778C">
            <w:pPr>
              <w:pStyle w:val="a"/>
              <w:snapToGrid w:val="0"/>
              <w:jc w:val="both"/>
              <w:rPr>
                <w:sz w:val="22"/>
                <w:szCs w:val="22"/>
                <w:lang w:val="uk-UA"/>
              </w:rPr>
            </w:pPr>
          </w:p>
          <w:p w:rsidR="00B75B49" w:rsidRPr="007D14BB" w:rsidRDefault="00B75B49" w:rsidP="0025778C">
            <w:pPr>
              <w:pStyle w:val="a"/>
              <w:snapToGrid w:val="0"/>
              <w:jc w:val="both"/>
              <w:rPr>
                <w:sz w:val="22"/>
                <w:szCs w:val="22"/>
                <w:lang w:val="uk-UA"/>
              </w:rPr>
            </w:pPr>
          </w:p>
          <w:p w:rsidR="00B75B49" w:rsidRPr="007D14BB" w:rsidRDefault="00B75B49" w:rsidP="0025778C">
            <w:pPr>
              <w:pStyle w:val="a"/>
              <w:snapToGrid w:val="0"/>
              <w:jc w:val="both"/>
              <w:rPr>
                <w:sz w:val="22"/>
                <w:szCs w:val="22"/>
                <w:lang w:val="uk-UA" w:eastAsia="uk-UA"/>
              </w:rPr>
            </w:pPr>
            <w:r w:rsidRPr="007D14BB">
              <w:rPr>
                <w:sz w:val="22"/>
                <w:szCs w:val="22"/>
                <w:lang w:val="uk-UA"/>
              </w:rPr>
              <w:t>100,0</w:t>
            </w:r>
          </w:p>
        </w:tc>
        <w:tc>
          <w:tcPr>
            <w:tcW w:w="371" w:type="pct"/>
          </w:tcPr>
          <w:p w:rsidR="00B75B49" w:rsidRPr="007D14BB" w:rsidRDefault="00B75B49" w:rsidP="0025778C">
            <w:pPr>
              <w:spacing w:line="192" w:lineRule="auto"/>
              <w:jc w:val="both"/>
              <w:rPr>
                <w:sz w:val="22"/>
                <w:szCs w:val="22"/>
                <w:lang w:val="uk-UA" w:eastAsia="uk-UA"/>
              </w:rPr>
            </w:pPr>
            <w:r w:rsidRPr="007D14BB">
              <w:rPr>
                <w:sz w:val="22"/>
                <w:szCs w:val="22"/>
                <w:lang w:val="uk-UA" w:eastAsia="uk-UA"/>
              </w:rPr>
              <w:t>0,00</w:t>
            </w:r>
          </w:p>
          <w:p w:rsidR="00B75B49" w:rsidRPr="007D14BB" w:rsidRDefault="00B75B49" w:rsidP="0025778C">
            <w:pPr>
              <w:spacing w:line="192" w:lineRule="auto"/>
              <w:jc w:val="both"/>
              <w:rPr>
                <w:sz w:val="22"/>
                <w:szCs w:val="22"/>
                <w:lang w:val="uk-UA" w:eastAsia="uk-UA"/>
              </w:rPr>
            </w:pPr>
          </w:p>
          <w:p w:rsidR="00B75B49" w:rsidRPr="007D14BB" w:rsidRDefault="00B75B49" w:rsidP="0025778C">
            <w:pPr>
              <w:spacing w:line="192" w:lineRule="auto"/>
              <w:jc w:val="both"/>
              <w:rPr>
                <w:sz w:val="22"/>
                <w:szCs w:val="22"/>
                <w:lang w:val="uk-UA" w:eastAsia="uk-UA"/>
              </w:rPr>
            </w:pPr>
            <w:r w:rsidRPr="007D14BB">
              <w:rPr>
                <w:sz w:val="22"/>
                <w:szCs w:val="22"/>
                <w:lang w:val="uk-UA" w:eastAsia="uk-UA"/>
              </w:rPr>
              <w:t>0,00</w:t>
            </w:r>
          </w:p>
        </w:tc>
        <w:tc>
          <w:tcPr>
            <w:tcW w:w="277" w:type="pct"/>
          </w:tcPr>
          <w:p w:rsidR="00B75B49" w:rsidRPr="007D14BB" w:rsidRDefault="00B75B49" w:rsidP="0025778C">
            <w:pPr>
              <w:spacing w:line="192" w:lineRule="auto"/>
              <w:jc w:val="both"/>
              <w:rPr>
                <w:sz w:val="22"/>
                <w:szCs w:val="22"/>
                <w:lang w:val="uk-UA"/>
              </w:rPr>
            </w:pPr>
          </w:p>
        </w:tc>
        <w:tc>
          <w:tcPr>
            <w:tcW w:w="1667" w:type="pct"/>
          </w:tcPr>
          <w:p w:rsidR="00B75B49" w:rsidRPr="00A317C3" w:rsidRDefault="00B75B49" w:rsidP="00A317C3">
            <w:pPr>
              <w:spacing w:line="192" w:lineRule="auto"/>
              <w:rPr>
                <w:sz w:val="22"/>
                <w:szCs w:val="22"/>
                <w:lang w:val="uk-UA" w:eastAsia="uk-UA"/>
              </w:rPr>
            </w:pPr>
            <w:r w:rsidRPr="00A317C3">
              <w:rPr>
                <w:sz w:val="22"/>
                <w:szCs w:val="22"/>
                <w:lang w:val="uk-UA" w:eastAsia="uk-UA"/>
              </w:rPr>
              <w:t>НЕ ВИКОНАНО</w:t>
            </w:r>
          </w:p>
          <w:p w:rsidR="00B75B49" w:rsidRPr="007D14BB" w:rsidRDefault="00B75B49" w:rsidP="00A317C3">
            <w:pPr>
              <w:spacing w:line="192" w:lineRule="auto"/>
              <w:rPr>
                <w:sz w:val="22"/>
                <w:szCs w:val="22"/>
                <w:lang w:val="uk-UA" w:eastAsia="uk-UA"/>
              </w:rPr>
            </w:pPr>
            <w:r w:rsidRPr="00A317C3">
              <w:rPr>
                <w:sz w:val="22"/>
                <w:szCs w:val="22"/>
                <w:lang w:val="uk-UA" w:eastAsia="uk-UA"/>
              </w:rPr>
              <w:t>Особи зі статусом ВПО протягом року в громадських та ін. роботах тимчасового характеру участі не приймали</w:t>
            </w:r>
            <w:r w:rsidRPr="007D14BB">
              <w:rPr>
                <w:sz w:val="22"/>
                <w:szCs w:val="22"/>
                <w:lang w:val="uk-UA" w:eastAsia="uk-UA"/>
              </w:rPr>
              <w:t xml:space="preserve"> </w:t>
            </w:r>
          </w:p>
        </w:tc>
      </w:tr>
      <w:tr w:rsidR="00B75B49" w:rsidRPr="007D14BB">
        <w:trPr>
          <w:trHeight w:val="280"/>
        </w:trPr>
        <w:tc>
          <w:tcPr>
            <w:tcW w:w="568" w:type="pct"/>
            <w:gridSpan w:val="2"/>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rPr>
            </w:pPr>
            <w:r w:rsidRPr="007D14BB">
              <w:rPr>
                <w:sz w:val="22"/>
                <w:szCs w:val="22"/>
                <w:lang w:val="uk-UA"/>
              </w:rPr>
              <w:t>Здійснення компенсацій для роботодавців, які створюють робочі міста для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Центр зайнятості</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Фонд Зайнятості </w:t>
            </w:r>
          </w:p>
        </w:tc>
        <w:tc>
          <w:tcPr>
            <w:tcW w:w="370" w:type="pct"/>
          </w:tcPr>
          <w:p w:rsidR="00B75B49" w:rsidRPr="007D14BB" w:rsidRDefault="00B75B49" w:rsidP="0025778C">
            <w:pPr>
              <w:spacing w:line="192" w:lineRule="auto"/>
              <w:rPr>
                <w:sz w:val="22"/>
                <w:szCs w:val="22"/>
                <w:lang w:val="uk-UA" w:eastAsia="uk-UA"/>
              </w:rPr>
            </w:pPr>
            <w:r w:rsidRPr="007D14BB">
              <w:rPr>
                <w:sz w:val="22"/>
                <w:szCs w:val="22"/>
                <w:shd w:val="clear" w:color="auto" w:fill="FFFFFF"/>
                <w:lang w:val="uk-UA" w:eastAsia="uk-UA"/>
              </w:rPr>
              <w:t>315,0</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rPr>
              <w:t xml:space="preserve">475,28 </w:t>
            </w:r>
          </w:p>
        </w:tc>
        <w:tc>
          <w:tcPr>
            <w:tcW w:w="277" w:type="pct"/>
          </w:tcPr>
          <w:p w:rsidR="00B75B49" w:rsidRPr="007D14BB" w:rsidRDefault="00B75B49" w:rsidP="0025778C">
            <w:pPr>
              <w:pStyle w:val="a"/>
              <w:snapToGrid w:val="0"/>
              <w:rPr>
                <w:sz w:val="22"/>
                <w:szCs w:val="22"/>
                <w:lang w:val="uk-UA" w:eastAsia="uk-UA"/>
              </w:rPr>
            </w:pPr>
            <w:r w:rsidRPr="007D14BB">
              <w:rPr>
                <w:sz w:val="22"/>
                <w:szCs w:val="22"/>
                <w:lang w:val="uk-UA" w:eastAsia="uk-UA"/>
              </w:rPr>
              <w:t>150,9</w:t>
            </w:r>
          </w:p>
        </w:tc>
        <w:tc>
          <w:tcPr>
            <w:tcW w:w="166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ВИКОНАНО</w:t>
            </w:r>
          </w:p>
          <w:p w:rsidR="00B75B49" w:rsidRPr="007D14BB" w:rsidRDefault="00B75B49" w:rsidP="008D039E">
            <w:pPr>
              <w:spacing w:line="192" w:lineRule="auto"/>
              <w:rPr>
                <w:sz w:val="22"/>
                <w:szCs w:val="22"/>
                <w:lang w:val="uk-UA" w:eastAsia="uk-UA"/>
              </w:rPr>
            </w:pPr>
            <w:r w:rsidRPr="007D14BB">
              <w:rPr>
                <w:sz w:val="22"/>
                <w:szCs w:val="22"/>
                <w:lang w:val="uk-UA" w:eastAsia="uk-UA"/>
              </w:rPr>
              <w:t>У звітному періоді працевлаштовані 15 внутрішньо переміщених осіб на 11 підприємствах.</w:t>
            </w:r>
          </w:p>
        </w:tc>
      </w:tr>
      <w:tr w:rsidR="00B75B49" w:rsidRPr="00B565EA">
        <w:trPr>
          <w:gridBefore w:val="1"/>
          <w:trHeight w:val="416"/>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rPr>
            </w:pPr>
            <w:r w:rsidRPr="007D14BB">
              <w:rPr>
                <w:sz w:val="22"/>
                <w:szCs w:val="22"/>
                <w:lang w:val="uk-UA"/>
              </w:rPr>
              <w:t>Реалізація спільних з міжнародними організаціями проектів, спрямованих на забезпечення тимчасової зайнятості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ДЕР</w:t>
            </w:r>
          </w:p>
          <w:p w:rsidR="00B75B49" w:rsidRPr="007D14BB" w:rsidRDefault="00B75B49" w:rsidP="0025778C">
            <w:pPr>
              <w:spacing w:line="192" w:lineRule="auto"/>
              <w:rPr>
                <w:sz w:val="20"/>
                <w:szCs w:val="20"/>
                <w:lang w:val="uk-UA" w:eastAsia="uk-UA"/>
              </w:rPr>
            </w:pPr>
          </w:p>
          <w:p w:rsidR="00B75B49" w:rsidRPr="007D14BB" w:rsidRDefault="00B75B49" w:rsidP="0025778C">
            <w:pPr>
              <w:spacing w:line="192" w:lineRule="auto"/>
              <w:rPr>
                <w:sz w:val="20"/>
                <w:szCs w:val="20"/>
                <w:lang w:val="uk-UA" w:eastAsia="uk-UA"/>
              </w:rPr>
            </w:pPr>
          </w:p>
          <w:p w:rsidR="00B75B49" w:rsidRPr="007D14BB" w:rsidRDefault="00B75B49" w:rsidP="0025778C">
            <w:pPr>
              <w:spacing w:line="192" w:lineRule="auto"/>
              <w:rPr>
                <w:sz w:val="20"/>
                <w:szCs w:val="20"/>
                <w:lang w:val="uk-UA" w:eastAsia="uk-UA"/>
              </w:rPr>
            </w:pPr>
            <w:r w:rsidRPr="007D14BB">
              <w:rPr>
                <w:sz w:val="20"/>
                <w:szCs w:val="20"/>
                <w:lang w:val="uk-UA" w:eastAsia="uk-UA"/>
              </w:rPr>
              <w:t>ЦЗ</w:t>
            </w:r>
          </w:p>
          <w:p w:rsidR="00B75B49" w:rsidRPr="007D14BB" w:rsidRDefault="00B75B49" w:rsidP="0025778C">
            <w:pPr>
              <w:spacing w:line="192" w:lineRule="auto"/>
              <w:rPr>
                <w:sz w:val="20"/>
                <w:szCs w:val="20"/>
                <w:lang w:val="uk-UA" w:eastAsia="uk-UA"/>
              </w:rPr>
            </w:pP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Міський бюджет</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Кошти міжнародних донорів</w:t>
            </w: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277" w:type="pct"/>
          </w:tcPr>
          <w:p w:rsidR="00B75B49" w:rsidRPr="007D14BB" w:rsidRDefault="00B75B49" w:rsidP="0025778C">
            <w:pPr>
              <w:pStyle w:val="a"/>
              <w:snapToGrid w:val="0"/>
              <w:rPr>
                <w:sz w:val="22"/>
                <w:szCs w:val="22"/>
                <w:lang w:val="uk-UA" w:eastAsia="uk-UA"/>
              </w:rPr>
            </w:pPr>
            <w:r w:rsidRPr="007D14BB">
              <w:rPr>
                <w:sz w:val="22"/>
                <w:szCs w:val="22"/>
                <w:lang w:val="uk-UA" w:eastAsia="uk-UA"/>
              </w:rPr>
              <w:t>-</w:t>
            </w:r>
          </w:p>
        </w:tc>
        <w:tc>
          <w:tcPr>
            <w:tcW w:w="1667"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ВИКОНАНО </w:t>
            </w:r>
          </w:p>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Інформація щодо діяльності міжнародних організацій, можливості участі у проектах та отримання від них грандів розміщена у відкритому у центрі зайнятості Консалтинговому центрі та у проф. інформаційному секторі на стенді для ВПО. </w:t>
            </w:r>
          </w:p>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У звітному періоді надавалася інформація щодо презентації програми підтримки малого та середнього бізнесу,  проектів  підтримки працевлаштування та самозайнятості ВПО та місцевих мешканців, ініційований Датською радою у справах біженців та Норвезькою радою у справах біженців. </w:t>
            </w:r>
          </w:p>
        </w:tc>
      </w:tr>
      <w:tr w:rsidR="00B75B49" w:rsidRPr="007D14BB">
        <w:trPr>
          <w:gridBefore w:val="1"/>
          <w:trHeight w:val="1044"/>
        </w:trPr>
        <w:tc>
          <w:tcPr>
            <w:tcW w:w="568" w:type="pct"/>
            <w:vMerge w:val="restar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4) Створення сприятливих умов у дошкільних та загально-світних навчальних закладах для дітей ВПО</w:t>
            </w: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Реконструкція вивільнених приміщень  СЗОШ № 13  під відкриття комунального дошкільного навчального закладу (ДС «Сонечко»)  вул. Маяковського, б.19</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ВКБ</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Міський бюджет </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p>
          <w:p w:rsidR="00B75B49" w:rsidRPr="007D14BB" w:rsidRDefault="00B75B49" w:rsidP="0025778C">
            <w:pPr>
              <w:shd w:val="clear" w:color="auto" w:fill="FFFFFF"/>
              <w:spacing w:line="192" w:lineRule="auto"/>
              <w:rPr>
                <w:sz w:val="22"/>
                <w:szCs w:val="22"/>
                <w:lang w:val="uk-UA" w:eastAsia="uk-UA"/>
              </w:rPr>
            </w:pPr>
            <w:r w:rsidRPr="007D14BB">
              <w:rPr>
                <w:sz w:val="22"/>
                <w:szCs w:val="22"/>
                <w:lang w:val="uk-UA" w:eastAsia="uk-UA"/>
              </w:rPr>
              <w:t>ЄІБ</w:t>
            </w:r>
          </w:p>
          <w:p w:rsidR="00B75B49" w:rsidRPr="007D14BB" w:rsidRDefault="00B75B49" w:rsidP="0025778C">
            <w:pPr>
              <w:spacing w:line="192" w:lineRule="auto"/>
              <w:rPr>
                <w:sz w:val="22"/>
                <w:szCs w:val="22"/>
                <w:lang w:val="uk-UA" w:eastAsia="uk-UA"/>
              </w:rPr>
            </w:pP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748,32</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6734,95</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0,00</w:t>
            </w: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3C43D2" w:rsidRDefault="00B75B49" w:rsidP="0025778C">
            <w:pPr>
              <w:spacing w:line="192" w:lineRule="auto"/>
              <w:rPr>
                <w:sz w:val="22"/>
                <w:szCs w:val="22"/>
                <w:lang w:val="uk-UA" w:eastAsia="uk-UA"/>
              </w:rPr>
            </w:pPr>
            <w:r w:rsidRPr="003C43D2">
              <w:rPr>
                <w:sz w:val="22"/>
                <w:szCs w:val="22"/>
                <w:lang w:val="uk-UA" w:eastAsia="uk-UA"/>
              </w:rPr>
              <w:t xml:space="preserve">НЕ ВИКОНАНО. </w:t>
            </w:r>
          </w:p>
          <w:p w:rsidR="00B75B49" w:rsidRPr="007D14BB" w:rsidRDefault="00B75B49" w:rsidP="0025778C">
            <w:pPr>
              <w:spacing w:line="192" w:lineRule="auto"/>
              <w:rPr>
                <w:sz w:val="22"/>
                <w:szCs w:val="22"/>
                <w:lang w:val="uk-UA" w:eastAsia="uk-UA"/>
              </w:rPr>
            </w:pPr>
            <w:r w:rsidRPr="003C43D2">
              <w:rPr>
                <w:sz w:val="22"/>
                <w:szCs w:val="22"/>
                <w:lang w:val="uk-UA" w:eastAsia="uk-UA"/>
              </w:rPr>
              <w:t>Реконструкція вивільнених приміщень  СЗОШ № 13 була передбачена на умовах спів фінансування від Європейського Інвестиційного банку. В 2018 році такого фінансування  не було.</w:t>
            </w:r>
          </w:p>
        </w:tc>
      </w:tr>
      <w:tr w:rsidR="00B75B49" w:rsidRPr="007D14BB">
        <w:trPr>
          <w:gridBefore w:val="1"/>
          <w:trHeight w:val="552"/>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Реконструкція ДНЗ (ясла-садок) комбінованого типу №24 Сніжинка" вул.Енергетиків, б.15</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освіти</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Міський бюджет</w:t>
            </w:r>
          </w:p>
          <w:p w:rsidR="00B75B49" w:rsidRPr="007D14BB" w:rsidRDefault="00B75B49" w:rsidP="0025778C">
            <w:pPr>
              <w:shd w:val="clear" w:color="auto" w:fill="FFFFFF"/>
              <w:spacing w:line="192" w:lineRule="auto"/>
              <w:rPr>
                <w:sz w:val="22"/>
                <w:szCs w:val="22"/>
                <w:lang w:val="uk-UA" w:eastAsia="uk-UA"/>
              </w:rPr>
            </w:pPr>
          </w:p>
          <w:p w:rsidR="00B75B49" w:rsidRPr="007D14BB" w:rsidRDefault="00B75B49" w:rsidP="0025778C">
            <w:pPr>
              <w:shd w:val="clear" w:color="auto" w:fill="FFFFFF"/>
              <w:spacing w:line="192" w:lineRule="auto"/>
              <w:rPr>
                <w:sz w:val="22"/>
                <w:szCs w:val="22"/>
                <w:lang w:val="uk-UA" w:eastAsia="uk-UA"/>
              </w:rPr>
            </w:pP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300,00</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0,00</w:t>
            </w: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3C43D2" w:rsidRDefault="00B75B49" w:rsidP="0025778C">
            <w:pPr>
              <w:spacing w:line="192" w:lineRule="auto"/>
              <w:rPr>
                <w:sz w:val="22"/>
                <w:szCs w:val="22"/>
                <w:lang w:val="uk-UA" w:eastAsia="uk-UA"/>
              </w:rPr>
            </w:pPr>
            <w:r w:rsidRPr="003C43D2">
              <w:rPr>
                <w:sz w:val="22"/>
                <w:szCs w:val="22"/>
                <w:lang w:val="uk-UA" w:eastAsia="uk-UA"/>
              </w:rPr>
              <w:t xml:space="preserve">НЕ ВИКОНАНО. </w:t>
            </w:r>
          </w:p>
          <w:p w:rsidR="00B75B49" w:rsidRPr="007D14BB" w:rsidRDefault="00B75B49" w:rsidP="0025778C">
            <w:pPr>
              <w:spacing w:line="192" w:lineRule="auto"/>
              <w:rPr>
                <w:sz w:val="22"/>
                <w:szCs w:val="22"/>
                <w:lang w:val="uk-UA" w:eastAsia="uk-UA"/>
              </w:rPr>
            </w:pPr>
            <w:r w:rsidRPr="003C43D2">
              <w:rPr>
                <w:sz w:val="22"/>
                <w:szCs w:val="22"/>
                <w:lang w:val="uk-UA" w:eastAsia="uk-UA"/>
              </w:rPr>
              <w:t>Відсутність фінансування через брак коштів</w:t>
            </w:r>
          </w:p>
        </w:tc>
      </w:tr>
      <w:tr w:rsidR="00B75B49" w:rsidRPr="007D14BB">
        <w:trPr>
          <w:gridBefore w:val="1"/>
          <w:trHeight w:val="618"/>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Реконструкція  (капітальний ремонт та  відновлення)  дошкільного відділення Борівського навчально-виховного комплексу (загальною площею 1500кв.м) на 120 місць (додатково на 80 місць)</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ВКБ</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Міський </w:t>
            </w:r>
          </w:p>
          <w:p w:rsidR="00B75B49" w:rsidRPr="007D14BB" w:rsidRDefault="00B75B49" w:rsidP="0025778C">
            <w:pPr>
              <w:spacing w:line="192" w:lineRule="auto"/>
              <w:rPr>
                <w:sz w:val="22"/>
                <w:szCs w:val="22"/>
                <w:lang w:val="uk-UA" w:eastAsia="uk-UA"/>
              </w:rPr>
            </w:pPr>
            <w:r w:rsidRPr="007D14BB">
              <w:rPr>
                <w:sz w:val="22"/>
                <w:szCs w:val="22"/>
                <w:lang w:val="uk-UA" w:eastAsia="uk-UA"/>
              </w:rPr>
              <w:t>Бюджет</w:t>
            </w:r>
          </w:p>
          <w:p w:rsidR="00B75B49" w:rsidRPr="007D14BB" w:rsidRDefault="00B75B49" w:rsidP="0025778C">
            <w:pPr>
              <w:shd w:val="clear" w:color="auto" w:fill="FFFFFF"/>
              <w:spacing w:line="192" w:lineRule="auto"/>
              <w:rPr>
                <w:sz w:val="22"/>
                <w:szCs w:val="22"/>
                <w:lang w:val="uk-UA" w:eastAsia="uk-UA"/>
              </w:rPr>
            </w:pPr>
          </w:p>
          <w:p w:rsidR="00B75B49" w:rsidRPr="007D14BB" w:rsidRDefault="00B75B49" w:rsidP="0025778C">
            <w:pPr>
              <w:shd w:val="clear" w:color="auto" w:fill="FFFFFF"/>
              <w:spacing w:line="192" w:lineRule="auto"/>
              <w:rPr>
                <w:sz w:val="22"/>
                <w:szCs w:val="22"/>
                <w:lang w:val="uk-UA" w:eastAsia="uk-UA"/>
              </w:rPr>
            </w:pP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596,17</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936,59</w:t>
            </w:r>
            <w:r w:rsidRPr="007D14BB">
              <w:rPr>
                <w:sz w:val="22"/>
                <w:szCs w:val="22"/>
                <w:lang w:val="uk-UA" w:eastAsia="uk-UA"/>
              </w:rPr>
              <w:br/>
            </w:r>
            <w:r w:rsidRPr="007D14BB">
              <w:rPr>
                <w:sz w:val="22"/>
                <w:szCs w:val="22"/>
                <w:lang w:val="uk-UA" w:eastAsia="uk-UA"/>
              </w:rPr>
              <w:br/>
            </w:r>
            <w:r w:rsidRPr="007D14BB">
              <w:rPr>
                <w:sz w:val="22"/>
                <w:szCs w:val="22"/>
                <w:lang w:val="uk-UA" w:eastAsia="uk-UA"/>
              </w:rPr>
              <w:br/>
            </w:r>
            <w:r w:rsidRPr="007D14BB">
              <w:rPr>
                <w:sz w:val="22"/>
                <w:szCs w:val="22"/>
                <w:lang w:val="uk-UA" w:eastAsia="uk-UA"/>
              </w:rPr>
              <w:br/>
            </w:r>
            <w:r w:rsidRPr="007D14BB">
              <w:rPr>
                <w:sz w:val="22"/>
                <w:szCs w:val="22"/>
                <w:lang w:val="uk-UA" w:eastAsia="uk-UA"/>
              </w:rPr>
              <w:br/>
              <w:t>394,72</w:t>
            </w: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ВИКОНАНО ЧАСТКОВО</w:t>
            </w:r>
          </w:p>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Проведено роботи по об’єкту Борівський НВК (адреса: вул. Шкільна,35) - заміна віконних блоків. </w:t>
            </w:r>
          </w:p>
          <w:p w:rsidR="00B75B49" w:rsidRPr="007D14BB" w:rsidRDefault="00B75B49" w:rsidP="0025778C">
            <w:pPr>
              <w:spacing w:line="192" w:lineRule="auto"/>
              <w:rPr>
                <w:sz w:val="22"/>
                <w:szCs w:val="22"/>
                <w:lang w:val="uk-UA" w:eastAsia="uk-UA"/>
              </w:rPr>
            </w:pPr>
            <w:r w:rsidRPr="007D14BB">
              <w:rPr>
                <w:sz w:val="22"/>
                <w:szCs w:val="22"/>
                <w:lang w:val="uk-UA" w:eastAsia="uk-UA"/>
              </w:rPr>
              <w:t>ДОДАТКОВО ДО ПРОГРАМИ</w:t>
            </w:r>
          </w:p>
          <w:p w:rsidR="00B75B49" w:rsidRPr="007D14BB" w:rsidRDefault="00B75B49" w:rsidP="0025778C">
            <w:pPr>
              <w:spacing w:line="192" w:lineRule="auto"/>
              <w:rPr>
                <w:sz w:val="22"/>
                <w:szCs w:val="22"/>
                <w:lang w:val="uk-UA" w:eastAsia="uk-UA"/>
              </w:rPr>
            </w:pPr>
            <w:r w:rsidRPr="007D14BB">
              <w:rPr>
                <w:sz w:val="22"/>
                <w:szCs w:val="22"/>
                <w:lang w:val="uk-UA" w:eastAsia="uk-UA"/>
              </w:rPr>
              <w:t>Виконані роботи по об’єкту КДНЗ (ясла-садок) загального розвитку № 45 «Джерельце» (заміна віконних блоків) за адресою: смт. Борівське, вул. Колгоспна, б.30</w:t>
            </w:r>
          </w:p>
        </w:tc>
      </w:tr>
      <w:tr w:rsidR="00B75B49" w:rsidRPr="007D14BB">
        <w:trPr>
          <w:gridBefore w:val="1"/>
          <w:trHeight w:val="1153"/>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Реконструкція нежитлового приміщення за адресою: вул.Федоренка, 41 під "Центр соціальної реабілітації дітей-інвалідів" Сєвєродонецької міської ради</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ВКБ</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Міський бюджет</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Держаний бюджет</w:t>
            </w: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915,48</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8239,35</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0</w:t>
            </w: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3C43D2" w:rsidRDefault="00B75B49" w:rsidP="0025778C">
            <w:pPr>
              <w:spacing w:line="192" w:lineRule="auto"/>
              <w:rPr>
                <w:sz w:val="22"/>
                <w:szCs w:val="22"/>
                <w:lang w:val="uk-UA" w:eastAsia="uk-UA"/>
              </w:rPr>
            </w:pPr>
            <w:r w:rsidRPr="003C43D2">
              <w:rPr>
                <w:sz w:val="22"/>
                <w:szCs w:val="22"/>
                <w:lang w:val="uk-UA" w:eastAsia="uk-UA"/>
              </w:rPr>
              <w:t>НЕ ВИКОНАНО</w:t>
            </w:r>
          </w:p>
          <w:p w:rsidR="00B75B49" w:rsidRPr="007D14BB" w:rsidRDefault="00B75B49" w:rsidP="0025778C">
            <w:pPr>
              <w:spacing w:line="192" w:lineRule="auto"/>
              <w:rPr>
                <w:sz w:val="22"/>
                <w:szCs w:val="22"/>
                <w:lang w:val="uk-UA" w:eastAsia="uk-UA"/>
              </w:rPr>
            </w:pPr>
            <w:r w:rsidRPr="003C43D2">
              <w:rPr>
                <w:sz w:val="22"/>
                <w:szCs w:val="22"/>
                <w:lang w:val="uk-UA" w:eastAsia="uk-UA"/>
              </w:rPr>
              <w:t>Нежитлове приміщення за адресою: вул.Федоренка, 41було передано до відділу освіти з подальшим використання за основною діяльністю</w:t>
            </w:r>
          </w:p>
        </w:tc>
      </w:tr>
      <w:tr w:rsidR="00B75B49" w:rsidRPr="007D14BB">
        <w:trPr>
          <w:gridBefore w:val="1"/>
          <w:trHeight w:val="724"/>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Проведення капітального ремонту ДНЗ №43</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ВКБ</w:t>
            </w:r>
          </w:p>
        </w:tc>
        <w:tc>
          <w:tcPr>
            <w:tcW w:w="41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Місцевий бюджет</w:t>
            </w:r>
          </w:p>
          <w:p w:rsidR="00B75B49" w:rsidRPr="007D14BB" w:rsidRDefault="00B75B49" w:rsidP="0025778C">
            <w:pPr>
              <w:spacing w:line="192" w:lineRule="auto"/>
              <w:rPr>
                <w:sz w:val="22"/>
                <w:szCs w:val="22"/>
                <w:lang w:val="uk-UA" w:eastAsia="uk-UA"/>
              </w:rPr>
            </w:pPr>
            <w:r w:rsidRPr="007D14BB">
              <w:rPr>
                <w:sz w:val="22"/>
                <w:szCs w:val="22"/>
                <w:lang w:val="uk-UA" w:eastAsia="uk-UA"/>
              </w:rPr>
              <w:t>ДФРР</w:t>
            </w: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663,48</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5971,36</w:t>
            </w:r>
          </w:p>
        </w:tc>
        <w:tc>
          <w:tcPr>
            <w:tcW w:w="371"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660,62 </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5326,38 </w:t>
            </w:r>
          </w:p>
        </w:tc>
        <w:tc>
          <w:tcPr>
            <w:tcW w:w="277" w:type="pct"/>
          </w:tcPr>
          <w:p w:rsidR="00B75B49" w:rsidRPr="007D14BB" w:rsidRDefault="00B75B49" w:rsidP="0025778C">
            <w:pPr>
              <w:spacing w:line="192" w:lineRule="auto"/>
              <w:rPr>
                <w:sz w:val="22"/>
                <w:szCs w:val="22"/>
                <w:lang w:val="uk-UA" w:eastAsia="uk-UA"/>
              </w:rPr>
            </w:pPr>
            <w:r w:rsidRPr="007D14BB">
              <w:rPr>
                <w:sz w:val="22"/>
                <w:szCs w:val="22"/>
                <w:lang w:val="uk-UA" w:eastAsia="uk-UA"/>
              </w:rPr>
              <w:t>99,6 %</w:t>
            </w:r>
          </w:p>
          <w:p w:rsidR="00B75B49" w:rsidRPr="007D14BB" w:rsidRDefault="00B75B49" w:rsidP="0025778C">
            <w:pPr>
              <w:spacing w:line="192" w:lineRule="auto"/>
              <w:rPr>
                <w:sz w:val="22"/>
                <w:szCs w:val="22"/>
                <w:lang w:val="uk-UA" w:eastAsia="uk-UA"/>
              </w:rPr>
            </w:pPr>
          </w:p>
          <w:p w:rsidR="00B75B49" w:rsidRPr="007D14BB" w:rsidRDefault="00B75B49" w:rsidP="0025778C">
            <w:pPr>
              <w:spacing w:line="192" w:lineRule="auto"/>
              <w:rPr>
                <w:sz w:val="22"/>
                <w:szCs w:val="22"/>
                <w:lang w:val="uk-UA" w:eastAsia="uk-UA"/>
              </w:rPr>
            </w:pPr>
            <w:r w:rsidRPr="007D14BB">
              <w:rPr>
                <w:sz w:val="22"/>
                <w:szCs w:val="22"/>
                <w:lang w:val="uk-UA" w:eastAsia="uk-UA"/>
              </w:rPr>
              <w:t>89,2%</w:t>
            </w:r>
          </w:p>
        </w:tc>
        <w:tc>
          <w:tcPr>
            <w:tcW w:w="1667" w:type="pct"/>
          </w:tcPr>
          <w:p w:rsidR="00B75B49" w:rsidRPr="007D14BB" w:rsidRDefault="00B75B49" w:rsidP="0025778C">
            <w:pPr>
              <w:spacing w:line="192" w:lineRule="auto"/>
              <w:rPr>
                <w:sz w:val="22"/>
                <w:szCs w:val="22"/>
                <w:lang w:val="uk-UA" w:eastAsia="uk-UA"/>
              </w:rPr>
            </w:pPr>
            <w:r w:rsidRPr="007D14BB">
              <w:rPr>
                <w:sz w:val="22"/>
                <w:szCs w:val="22"/>
                <w:lang w:val="uk-UA" w:eastAsia="uk-UA"/>
              </w:rPr>
              <w:t>ВИКОНАНО ЧАСТКОВО</w:t>
            </w:r>
            <w:r w:rsidRPr="007D14BB">
              <w:rPr>
                <w:sz w:val="22"/>
                <w:szCs w:val="22"/>
                <w:lang w:val="uk-UA" w:eastAsia="uk-UA"/>
              </w:rPr>
              <w:br/>
            </w:r>
            <w:r w:rsidRPr="007D14BB">
              <w:rPr>
                <w:sz w:val="22"/>
                <w:szCs w:val="22"/>
                <w:lang w:val="uk-UA" w:eastAsia="uk-UA"/>
              </w:rPr>
              <w:br/>
            </w:r>
          </w:p>
        </w:tc>
      </w:tr>
      <w:tr w:rsidR="00B75B49" w:rsidRPr="007D14BB">
        <w:trPr>
          <w:gridBefore w:val="1"/>
          <w:trHeight w:val="950"/>
        </w:trPr>
        <w:tc>
          <w:tcPr>
            <w:tcW w:w="568" w:type="pct"/>
            <w:vMerge w:val="restar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5) Сприяння адаптації внутрішньо переміщених осіб</w:t>
            </w: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Узагальнення в межах наданої компетенції  практики застосування законодавства та хід реалізації державної політики стосовно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Відділ з СГП та ВПО, між- народ.організації </w:t>
            </w:r>
          </w:p>
        </w:tc>
        <w:tc>
          <w:tcPr>
            <w:tcW w:w="417"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0"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1" w:type="pct"/>
          </w:tcPr>
          <w:p w:rsidR="00B75B49" w:rsidRPr="007D14BB" w:rsidRDefault="00B75B49" w:rsidP="0025778C">
            <w:pPr>
              <w:spacing w:line="192" w:lineRule="auto"/>
              <w:rPr>
                <w:sz w:val="22"/>
                <w:szCs w:val="22"/>
                <w:lang w:val="uk-UA"/>
              </w:rPr>
            </w:pP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eastAsia="uk-UA"/>
              </w:rPr>
              <w:t>ВИКОНАНО</w:t>
            </w:r>
            <w:r w:rsidRPr="007D14BB">
              <w:rPr>
                <w:sz w:val="22"/>
                <w:szCs w:val="22"/>
                <w:lang w:val="uk-UA"/>
              </w:rPr>
              <w:t xml:space="preserve"> </w:t>
            </w:r>
          </w:p>
          <w:p w:rsidR="00B75B49" w:rsidRPr="007D14BB" w:rsidRDefault="00B75B49" w:rsidP="00552A56">
            <w:pPr>
              <w:spacing w:line="192" w:lineRule="auto"/>
              <w:rPr>
                <w:sz w:val="22"/>
                <w:szCs w:val="22"/>
                <w:lang w:val="uk-UA" w:eastAsia="uk-UA"/>
              </w:rPr>
            </w:pPr>
            <w:r w:rsidRPr="007D14BB">
              <w:rPr>
                <w:sz w:val="22"/>
                <w:szCs w:val="22"/>
                <w:lang w:val="uk-UA"/>
              </w:rPr>
              <w:t>Проводиться аналіз та узагальнення діючих практик міст України щодо реалізації</w:t>
            </w:r>
            <w:r w:rsidRPr="007D14BB">
              <w:rPr>
                <w:sz w:val="22"/>
                <w:szCs w:val="22"/>
                <w:lang w:val="uk-UA" w:eastAsia="uk-UA"/>
              </w:rPr>
              <w:t xml:space="preserve"> державної політики стосовно ВПО. Рішення Сєвєродонецької міської ради щодо адаптації та інтеграції було направлено в 7 міських рад за запитом для подальшого використання в своїх розробках програм</w:t>
            </w:r>
          </w:p>
        </w:tc>
      </w:tr>
      <w:tr w:rsidR="00B75B49" w:rsidRPr="007D14BB">
        <w:trPr>
          <w:gridBefore w:val="1"/>
          <w:trHeight w:val="841"/>
        </w:trPr>
        <w:tc>
          <w:tcPr>
            <w:tcW w:w="568" w:type="pct"/>
            <w:vMerge/>
          </w:tcPr>
          <w:p w:rsidR="00B75B49" w:rsidRPr="007D14BB" w:rsidRDefault="00B75B49" w:rsidP="0025778C">
            <w:pPr>
              <w:spacing w:line="192" w:lineRule="auto"/>
              <w:rPr>
                <w:sz w:val="22"/>
                <w:szCs w:val="22"/>
                <w:lang w:val="uk-UA" w:eastAsia="uk-UA"/>
              </w:rPr>
            </w:pPr>
          </w:p>
        </w:tc>
        <w:tc>
          <w:tcPr>
            <w:tcW w:w="962" w:type="pct"/>
          </w:tcPr>
          <w:p w:rsidR="00B75B49" w:rsidRPr="007D14BB" w:rsidRDefault="00B75B49" w:rsidP="0025778C">
            <w:pPr>
              <w:spacing w:line="192" w:lineRule="auto"/>
              <w:rPr>
                <w:sz w:val="22"/>
                <w:szCs w:val="22"/>
                <w:lang w:val="uk-UA"/>
              </w:rPr>
            </w:pPr>
            <w:r w:rsidRPr="007D14BB">
              <w:rPr>
                <w:sz w:val="22"/>
                <w:szCs w:val="22"/>
                <w:lang w:val="uk-UA" w:eastAsia="uk-UA"/>
              </w:rPr>
              <w:t>Забезпечення участі інститутів громадянського суспільства, що створені та опікуються ВПО у розробці міських програм підтримки ВПО, сприяння їм у цій діяльності.</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ВВП та зв’язку з громадськістю</w:t>
            </w:r>
          </w:p>
        </w:tc>
        <w:tc>
          <w:tcPr>
            <w:tcW w:w="417"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0"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1" w:type="pct"/>
          </w:tcPr>
          <w:p w:rsidR="00B75B49" w:rsidRPr="007D14BB" w:rsidRDefault="00B75B49" w:rsidP="0025778C">
            <w:pPr>
              <w:spacing w:line="192" w:lineRule="auto"/>
              <w:rPr>
                <w:sz w:val="22"/>
                <w:szCs w:val="22"/>
                <w:lang w:val="uk-UA"/>
              </w:rPr>
            </w:pP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eastAsia="uk-UA"/>
              </w:rPr>
              <w:t>ВИКОНАНО</w:t>
            </w:r>
            <w:r w:rsidRPr="007D14BB">
              <w:rPr>
                <w:sz w:val="22"/>
                <w:szCs w:val="22"/>
                <w:lang w:val="uk-UA"/>
              </w:rPr>
              <w:t xml:space="preserve">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В звітному періоді в місті плідно працювали декілька громадських організацій, які переймаються вирішенням проблем ВПО:</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 xml:space="preserve">«Восток –SOS» (на базі якої відкрито офіс для переселенців та місцевих жителів  з надання психологічної та  юридичної допомоги для ВПО та осіб, які постраждали в ході конфлікту на сході України.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Громадська організація «Сєвєродонецька молодіжна рада», яка реалізує проект Майданчик «Хочу Буду» - новітня громадська  платформа для нових починань, підтримки початківців громадської діяльності, сприяє розвитку потенціалу активних людей, реалізації їх ідей та ініціатив».</w:t>
            </w:r>
          </w:p>
          <w:p w:rsidR="00B75B49" w:rsidRPr="007D14BB" w:rsidRDefault="00B75B49" w:rsidP="0025778C">
            <w:pPr>
              <w:numPr>
                <w:ilvl w:val="0"/>
                <w:numId w:val="12"/>
              </w:numPr>
              <w:spacing w:line="192" w:lineRule="auto"/>
              <w:ind w:left="0" w:firstLine="0"/>
              <w:rPr>
                <w:sz w:val="22"/>
                <w:szCs w:val="22"/>
                <w:lang w:val="uk-UA" w:eastAsia="uk-UA"/>
              </w:rPr>
            </w:pPr>
            <w:r w:rsidRPr="007D14BB">
              <w:rPr>
                <w:sz w:val="22"/>
                <w:szCs w:val="22"/>
                <w:lang w:val="uk-UA"/>
              </w:rPr>
              <w:t>Благодійний фонд «Право на захист»</w:t>
            </w:r>
          </w:p>
          <w:p w:rsidR="00B75B49" w:rsidRPr="007D14BB" w:rsidRDefault="00B75B49" w:rsidP="0025778C">
            <w:pPr>
              <w:numPr>
                <w:ilvl w:val="0"/>
                <w:numId w:val="12"/>
              </w:numPr>
              <w:spacing w:line="192" w:lineRule="auto"/>
              <w:ind w:left="0" w:firstLine="0"/>
              <w:rPr>
                <w:sz w:val="22"/>
                <w:szCs w:val="22"/>
                <w:lang w:val="uk-UA" w:eastAsia="uk-UA"/>
              </w:rPr>
            </w:pPr>
            <w:r w:rsidRPr="007D14BB">
              <w:rPr>
                <w:sz w:val="22"/>
                <w:szCs w:val="22"/>
                <w:lang w:val="uk-UA"/>
              </w:rPr>
              <w:t>Кризовий медіа- центр «Сіверський Донець»</w:t>
            </w:r>
          </w:p>
        </w:tc>
      </w:tr>
      <w:tr w:rsidR="00B75B49" w:rsidRPr="007D14BB">
        <w:trPr>
          <w:gridBefore w:val="1"/>
          <w:trHeight w:val="3004"/>
        </w:trPr>
        <w:tc>
          <w:tcPr>
            <w:tcW w:w="568" w:type="pct"/>
            <w:vMerge/>
          </w:tcPr>
          <w:p w:rsidR="00B75B49" w:rsidRPr="007D14BB" w:rsidRDefault="00B75B49" w:rsidP="0025778C">
            <w:pPr>
              <w:spacing w:line="192" w:lineRule="auto"/>
              <w:rPr>
                <w:sz w:val="22"/>
                <w:szCs w:val="22"/>
                <w:lang w:val="uk-UA" w:eastAsia="uk-UA"/>
              </w:rPr>
            </w:pPr>
          </w:p>
        </w:tc>
        <w:tc>
          <w:tcPr>
            <w:tcW w:w="962" w:type="pct"/>
          </w:tcPr>
          <w:p w:rsidR="00B75B49" w:rsidRPr="007D14BB" w:rsidRDefault="00B75B49" w:rsidP="0025778C">
            <w:pPr>
              <w:spacing w:line="192" w:lineRule="auto"/>
              <w:rPr>
                <w:sz w:val="22"/>
                <w:szCs w:val="22"/>
                <w:lang w:val="uk-UA"/>
              </w:rPr>
            </w:pPr>
            <w:r w:rsidRPr="007D14BB">
              <w:rPr>
                <w:sz w:val="22"/>
                <w:szCs w:val="22"/>
                <w:lang w:val="uk-UA" w:eastAsia="uk-UA"/>
              </w:rPr>
              <w:t>Участь у конференціях, засіданнях, «круглих столах», семінарах, тренінгах, лекціях з питань ВПО.</w:t>
            </w:r>
          </w:p>
        </w:tc>
        <w:tc>
          <w:tcPr>
            <w:tcW w:w="368" w:type="pct"/>
          </w:tcPr>
          <w:p w:rsidR="00B75B49" w:rsidRPr="007D14BB" w:rsidRDefault="00B75B49" w:rsidP="0025778C">
            <w:pPr>
              <w:spacing w:line="192" w:lineRule="auto"/>
              <w:rPr>
                <w:sz w:val="20"/>
                <w:szCs w:val="20"/>
                <w:lang w:val="uk-UA"/>
              </w:rPr>
            </w:pPr>
            <w:r w:rsidRPr="007D14BB">
              <w:rPr>
                <w:sz w:val="20"/>
                <w:szCs w:val="20"/>
                <w:lang w:val="uk-UA" w:eastAsia="uk-UA"/>
              </w:rPr>
              <w:t xml:space="preserve">Відділ з СГП та ВПО, </w:t>
            </w:r>
            <w:r w:rsidRPr="007D14BB">
              <w:rPr>
                <w:sz w:val="20"/>
                <w:szCs w:val="20"/>
                <w:lang w:val="uk-UA"/>
              </w:rPr>
              <w:t xml:space="preserve">ЛОДА, міжнародні організації </w:t>
            </w:r>
          </w:p>
        </w:tc>
        <w:tc>
          <w:tcPr>
            <w:tcW w:w="417"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0" w:type="pct"/>
          </w:tcPr>
          <w:p w:rsidR="00B75B49" w:rsidRPr="007D14BB" w:rsidRDefault="00B75B49" w:rsidP="0025778C">
            <w:pPr>
              <w:spacing w:line="192" w:lineRule="auto"/>
              <w:rPr>
                <w:sz w:val="22"/>
                <w:szCs w:val="22"/>
                <w:lang w:val="uk-UA"/>
              </w:rPr>
            </w:pPr>
            <w:r w:rsidRPr="007D14BB">
              <w:rPr>
                <w:sz w:val="22"/>
                <w:szCs w:val="22"/>
                <w:lang w:val="uk-UA"/>
              </w:rPr>
              <w:t>-</w:t>
            </w:r>
          </w:p>
        </w:tc>
        <w:tc>
          <w:tcPr>
            <w:tcW w:w="371" w:type="pct"/>
          </w:tcPr>
          <w:p w:rsidR="00B75B49" w:rsidRPr="007D14BB" w:rsidRDefault="00B75B49" w:rsidP="0025778C">
            <w:pPr>
              <w:spacing w:line="192" w:lineRule="auto"/>
              <w:rPr>
                <w:sz w:val="22"/>
                <w:szCs w:val="22"/>
                <w:lang w:val="uk-UA"/>
              </w:rPr>
            </w:pPr>
          </w:p>
        </w:tc>
        <w:tc>
          <w:tcPr>
            <w:tcW w:w="277" w:type="pct"/>
          </w:tcPr>
          <w:p w:rsidR="00B75B49" w:rsidRPr="007D14BB" w:rsidRDefault="00B75B49" w:rsidP="0025778C">
            <w:pPr>
              <w:spacing w:line="192" w:lineRule="auto"/>
              <w:rPr>
                <w:sz w:val="22"/>
                <w:szCs w:val="22"/>
                <w:lang w:val="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eastAsia="uk-UA"/>
              </w:rPr>
              <w:t>ВИКОНАНО</w:t>
            </w:r>
            <w:r w:rsidRPr="007D14BB">
              <w:rPr>
                <w:sz w:val="22"/>
                <w:szCs w:val="22"/>
                <w:lang w:val="uk-UA"/>
              </w:rPr>
              <w:t xml:space="preserve">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 xml:space="preserve">Прийнято участь у десяти засіданнях, «круглих столах», семінарах, тренінгах, лекціях з питань ВПО.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Участь у засіданнях  міжнародних благодійних  фондів та організацій, які допомагають Україні з питань ВПО на базі (OCHA).</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Співробітництво з громадськими, волонтерськими організаціями та благодійними фондами з питань ВПО, координація та вивчення пріоритетів</w:t>
            </w:r>
          </w:p>
          <w:p w:rsidR="00B75B49" w:rsidRPr="007D14BB" w:rsidRDefault="00B75B49" w:rsidP="0025778C">
            <w:pPr>
              <w:numPr>
                <w:ilvl w:val="0"/>
                <w:numId w:val="12"/>
              </w:numPr>
              <w:spacing w:line="192" w:lineRule="auto"/>
              <w:ind w:left="0" w:firstLine="0"/>
              <w:rPr>
                <w:sz w:val="22"/>
                <w:szCs w:val="22"/>
                <w:lang w:val="uk-UA" w:eastAsia="uk-UA"/>
              </w:rPr>
            </w:pPr>
            <w:r w:rsidRPr="007D14BB">
              <w:rPr>
                <w:sz w:val="22"/>
                <w:szCs w:val="22"/>
                <w:lang w:val="uk-UA"/>
              </w:rPr>
              <w:t>Участь міської влади на умовах партнерства с  «Фундації прав людини» в проекті «Програма по відновленню миру і діалогу серед ВПО жінок»</w:t>
            </w:r>
          </w:p>
          <w:p w:rsidR="00B75B49" w:rsidRPr="007D14BB" w:rsidRDefault="00B75B49" w:rsidP="0025778C">
            <w:pPr>
              <w:spacing w:line="192" w:lineRule="auto"/>
              <w:rPr>
                <w:sz w:val="22"/>
                <w:szCs w:val="22"/>
                <w:lang w:val="uk-UA" w:eastAsia="uk-UA"/>
              </w:rPr>
            </w:pPr>
          </w:p>
        </w:tc>
      </w:tr>
      <w:tr w:rsidR="00B75B49" w:rsidRPr="007D14BB">
        <w:trPr>
          <w:gridBefore w:val="1"/>
          <w:trHeight w:val="647"/>
        </w:trPr>
        <w:tc>
          <w:tcPr>
            <w:tcW w:w="568" w:type="pct"/>
            <w:vMerge/>
          </w:tcPr>
          <w:p w:rsidR="00B75B49" w:rsidRPr="007D14BB" w:rsidRDefault="00B75B49" w:rsidP="0025778C">
            <w:pPr>
              <w:spacing w:line="192" w:lineRule="auto"/>
              <w:rPr>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Інформаційний супровід заходів, направлений на інтеграцію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ВВП та зв’язку з громадськістю</w:t>
            </w:r>
          </w:p>
        </w:tc>
        <w:tc>
          <w:tcPr>
            <w:tcW w:w="417" w:type="pct"/>
          </w:tcPr>
          <w:p w:rsidR="00B75B49" w:rsidRPr="007D14BB" w:rsidRDefault="00B75B49" w:rsidP="0025778C">
            <w:pPr>
              <w:spacing w:line="192" w:lineRule="auto"/>
              <w:rPr>
                <w:sz w:val="22"/>
                <w:szCs w:val="22"/>
                <w:lang w:val="uk-UA"/>
              </w:rPr>
            </w:pPr>
          </w:p>
        </w:tc>
        <w:tc>
          <w:tcPr>
            <w:tcW w:w="370" w:type="pct"/>
          </w:tcPr>
          <w:p w:rsidR="00B75B49" w:rsidRPr="007D14BB" w:rsidRDefault="00B75B49" w:rsidP="0025778C">
            <w:pPr>
              <w:spacing w:line="192" w:lineRule="auto"/>
              <w:rPr>
                <w:sz w:val="22"/>
                <w:szCs w:val="22"/>
                <w:lang w:val="uk-UA"/>
              </w:rPr>
            </w:pPr>
          </w:p>
        </w:tc>
        <w:tc>
          <w:tcPr>
            <w:tcW w:w="371" w:type="pct"/>
          </w:tcPr>
          <w:p w:rsidR="00B75B49" w:rsidRPr="007D14BB" w:rsidRDefault="00B75B49" w:rsidP="0025778C">
            <w:pPr>
              <w:spacing w:line="192" w:lineRule="auto"/>
              <w:rPr>
                <w:sz w:val="22"/>
                <w:szCs w:val="22"/>
                <w:lang w:val="uk-UA"/>
              </w:rPr>
            </w:pP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rPr>
              <w:t xml:space="preserve">ВИКОНАНО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В соціальній мережі ФБ створена загальнодоступна група «</w:t>
            </w:r>
            <w:hyperlink r:id="rId9" w:history="1">
              <w:r w:rsidRPr="007D14BB">
                <w:rPr>
                  <w:sz w:val="22"/>
                  <w:szCs w:val="22"/>
                  <w:lang w:val="uk-UA"/>
                </w:rPr>
                <w:t>ПЕРЕСЕЛЕНЦЫ: Северодонецк, Рубежное, Лисичанск - Переселенцы</w:t>
              </w:r>
            </w:hyperlink>
            <w:r w:rsidRPr="007D14BB">
              <w:rPr>
                <w:sz w:val="22"/>
                <w:szCs w:val="22"/>
                <w:lang w:val="uk-UA"/>
              </w:rPr>
              <w:t xml:space="preserve">», яка налічує наразі 799 осіб.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Розміщення на офіційному сайті Сєвєродонецької міської ради інформації  про проведення заходів, направлений на інтеграцію ВПО</w:t>
            </w:r>
          </w:p>
          <w:p w:rsidR="00B75B49" w:rsidRPr="007D14BB" w:rsidRDefault="00B75B49" w:rsidP="0025778C">
            <w:pPr>
              <w:numPr>
                <w:ilvl w:val="0"/>
                <w:numId w:val="12"/>
              </w:numPr>
              <w:spacing w:line="192" w:lineRule="auto"/>
              <w:ind w:left="0" w:firstLine="0"/>
              <w:rPr>
                <w:sz w:val="22"/>
                <w:szCs w:val="22"/>
                <w:lang w:val="uk-UA" w:eastAsia="uk-UA"/>
              </w:rPr>
            </w:pPr>
            <w:r w:rsidRPr="007D14BB">
              <w:rPr>
                <w:sz w:val="22"/>
                <w:szCs w:val="22"/>
                <w:lang w:val="uk-UA"/>
              </w:rPr>
              <w:t>Аналітичним центром « CEDOS» протягом року проводив дослідження щодо Індексу інтеграції ВПО в 20 містах України, в т.ч. в м.Сєвєродонецьк. Індекс інтеграції ВПО розроблений як інструмент для оцінки та вимірювання можливостей інтеграції ВПО в містах, в які вони переїхали: оцінка спроможності та налаштованості місцевої влади та соціальної інфраструктури адаптувати ВПО та інтегрувати їх до місцевих спільнот . За підсумковим рейтингом місто Сєвєродонецьк знаходиться на 2 місці після м.Маріуполя.</w:t>
            </w:r>
          </w:p>
        </w:tc>
      </w:tr>
      <w:tr w:rsidR="00B75B49" w:rsidRPr="007D14BB">
        <w:trPr>
          <w:gridBefore w:val="1"/>
          <w:trHeight w:val="1016"/>
        </w:trPr>
        <w:tc>
          <w:tcPr>
            <w:tcW w:w="568" w:type="pct"/>
            <w:vMerge w:val="restar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6) Забезпечення</w:t>
            </w:r>
          </w:p>
          <w:p w:rsidR="00B75B49" w:rsidRPr="007D14BB" w:rsidRDefault="00B75B49" w:rsidP="0025778C">
            <w:pPr>
              <w:spacing w:line="192" w:lineRule="auto"/>
              <w:rPr>
                <w:b/>
                <w:bCs/>
                <w:sz w:val="22"/>
                <w:szCs w:val="22"/>
                <w:lang w:val="uk-UA" w:eastAsia="uk-UA"/>
              </w:rPr>
            </w:pPr>
            <w:r w:rsidRPr="007D14BB">
              <w:rPr>
                <w:b/>
                <w:bCs/>
                <w:sz w:val="22"/>
                <w:szCs w:val="22"/>
                <w:lang w:val="uk-UA" w:eastAsia="uk-UA"/>
              </w:rPr>
              <w:t>дієвості програм і заходів з інтеграції, соціальної адаптації та захисту ВПО</w:t>
            </w:r>
            <w:r w:rsidRPr="007D14BB">
              <w:rPr>
                <w:sz w:val="22"/>
                <w:szCs w:val="22"/>
                <w:lang w:val="uk-UA" w:eastAsia="uk-UA"/>
              </w:rPr>
              <w:t> </w:t>
            </w: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Укладання</w:t>
            </w:r>
          </w:p>
          <w:p w:rsidR="00B75B49" w:rsidRPr="007D14BB" w:rsidRDefault="00B75B49" w:rsidP="0025778C">
            <w:pPr>
              <w:spacing w:line="192" w:lineRule="auto"/>
              <w:rPr>
                <w:sz w:val="22"/>
                <w:szCs w:val="22"/>
                <w:lang w:val="uk-UA" w:eastAsia="uk-UA"/>
              </w:rPr>
            </w:pPr>
            <w:r w:rsidRPr="007D14BB">
              <w:rPr>
                <w:sz w:val="22"/>
                <w:szCs w:val="22"/>
                <w:lang w:val="uk-UA" w:eastAsia="uk-UA"/>
              </w:rPr>
              <w:t>меморандумів  (протоколів про наміри) з міжнародними організаціями. у т.ч. щодо сприяння соціальної підтримки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ДЕР</w:t>
            </w:r>
          </w:p>
        </w:tc>
        <w:tc>
          <w:tcPr>
            <w:tcW w:w="417" w:type="pct"/>
          </w:tcPr>
          <w:p w:rsidR="00B75B49" w:rsidRPr="007D14BB" w:rsidRDefault="00B75B49" w:rsidP="0025778C">
            <w:pPr>
              <w:spacing w:line="192" w:lineRule="auto"/>
              <w:rPr>
                <w:sz w:val="20"/>
                <w:szCs w:val="20"/>
                <w:lang w:val="uk-UA" w:eastAsia="uk-UA"/>
              </w:rPr>
            </w:pP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371" w:type="pct"/>
          </w:tcPr>
          <w:p w:rsidR="00B75B49" w:rsidRPr="007D14BB" w:rsidRDefault="00B75B49" w:rsidP="0025778C">
            <w:pPr>
              <w:spacing w:line="192" w:lineRule="auto"/>
              <w:rPr>
                <w:sz w:val="22"/>
                <w:szCs w:val="22"/>
                <w:lang w:val="uk-UA" w:eastAsia="uk-UA"/>
              </w:rPr>
            </w:pP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rPr>
              <w:t xml:space="preserve">ВИКОНАНО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 xml:space="preserve">28.02.2018 році було підписано Меморандум про взаєморозуміння між Сєвєродонецькою міською радою та Німецьким товариством Міжнародного співробітництва  (GIZ) в рамках проекту Міжнародної технічної допомоги  «Енергоефективність  в громадах II»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 xml:space="preserve">Продовжується діяльність проекту Фундації українсько-польської співпраці </w:t>
            </w:r>
            <w:hyperlink r:id="rId10" w:history="1">
              <w:r w:rsidRPr="007D14BB">
                <w:rPr>
                  <w:sz w:val="22"/>
                  <w:szCs w:val="22"/>
                  <w:lang w:val="uk-UA"/>
                </w:rPr>
                <w:t>PAUCI</w:t>
              </w:r>
            </w:hyperlink>
            <w:r w:rsidRPr="007D14BB">
              <w:rPr>
                <w:sz w:val="22"/>
                <w:szCs w:val="22"/>
                <w:lang w:val="uk-UA"/>
              </w:rPr>
              <w:t xml:space="preserve"> з питань впровадження Громадського бюджету</w:t>
            </w:r>
          </w:p>
          <w:p w:rsidR="00B75B49" w:rsidRPr="007D14BB" w:rsidRDefault="00B75B49" w:rsidP="0025778C">
            <w:pPr>
              <w:numPr>
                <w:ilvl w:val="0"/>
                <w:numId w:val="12"/>
              </w:numPr>
              <w:spacing w:line="192" w:lineRule="auto"/>
              <w:ind w:left="0" w:firstLine="0"/>
              <w:rPr>
                <w:sz w:val="22"/>
                <w:szCs w:val="22"/>
                <w:lang w:val="uk-UA" w:eastAsia="uk-UA"/>
              </w:rPr>
            </w:pPr>
            <w:r w:rsidRPr="007D14BB">
              <w:rPr>
                <w:sz w:val="22"/>
                <w:szCs w:val="22"/>
                <w:lang w:val="uk-UA"/>
              </w:rPr>
              <w:t>Укладено Меморандум щодо ініціативи «Мери за економічне зростання</w:t>
            </w:r>
          </w:p>
        </w:tc>
      </w:tr>
      <w:tr w:rsidR="00B75B49" w:rsidRPr="00B565EA">
        <w:trPr>
          <w:gridBefore w:val="1"/>
          <w:trHeight w:val="707"/>
        </w:trPr>
        <w:tc>
          <w:tcPr>
            <w:tcW w:w="568" w:type="pct"/>
            <w:vMerge/>
          </w:tcPr>
          <w:p w:rsidR="00B75B49" w:rsidRPr="007D14BB" w:rsidRDefault="00B75B49" w:rsidP="0025778C">
            <w:pPr>
              <w:spacing w:line="192" w:lineRule="auto"/>
              <w:rPr>
                <w:b/>
                <w:bCs/>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Висвітлення в засобах масової інформації  тематичних матеріалів для ВПО</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ВП та зв’язку з громадсь</w:t>
            </w:r>
          </w:p>
          <w:p w:rsidR="00B75B49" w:rsidRPr="007D14BB" w:rsidRDefault="00B75B49" w:rsidP="0025778C">
            <w:pPr>
              <w:spacing w:line="192" w:lineRule="auto"/>
              <w:rPr>
                <w:sz w:val="20"/>
                <w:szCs w:val="20"/>
                <w:lang w:val="uk-UA" w:eastAsia="uk-UA"/>
              </w:rPr>
            </w:pPr>
            <w:r w:rsidRPr="007D14BB">
              <w:rPr>
                <w:sz w:val="20"/>
                <w:szCs w:val="20"/>
                <w:lang w:val="uk-UA" w:eastAsia="uk-UA"/>
              </w:rPr>
              <w:t>кістю</w:t>
            </w:r>
          </w:p>
        </w:tc>
        <w:tc>
          <w:tcPr>
            <w:tcW w:w="417" w:type="pct"/>
          </w:tcPr>
          <w:p w:rsidR="00B75B49" w:rsidRPr="007D14BB" w:rsidRDefault="00B75B49" w:rsidP="0025778C">
            <w:pPr>
              <w:spacing w:line="192" w:lineRule="auto"/>
              <w:rPr>
                <w:sz w:val="20"/>
                <w:szCs w:val="20"/>
                <w:lang w:val="uk-UA" w:eastAsia="uk-UA"/>
              </w:rPr>
            </w:pPr>
            <w:r w:rsidRPr="007D14BB">
              <w:rPr>
                <w:sz w:val="20"/>
                <w:szCs w:val="20"/>
                <w:lang w:val="uk-UA" w:eastAsia="uk-UA"/>
              </w:rPr>
              <w:t>Міський бюджет</w:t>
            </w: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371" w:type="pct"/>
          </w:tcPr>
          <w:p w:rsidR="00B75B49" w:rsidRPr="007D14BB" w:rsidRDefault="00B75B49" w:rsidP="0025778C">
            <w:pPr>
              <w:spacing w:line="192" w:lineRule="auto"/>
              <w:rPr>
                <w:sz w:val="22"/>
                <w:szCs w:val="22"/>
                <w:lang w:val="uk-UA" w:eastAsia="uk-UA"/>
              </w:rPr>
            </w:pP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rPr>
              <w:t xml:space="preserve">ВИКОНАНО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 xml:space="preserve">На сайті міської ради, в газеті «Сєвєродонецькі вісті», на телебаченні СТВ протягом року висвітлювалася інформація стосовно ВПО </w:t>
            </w:r>
          </w:p>
        </w:tc>
      </w:tr>
      <w:tr w:rsidR="00B75B49" w:rsidRPr="007D14BB">
        <w:trPr>
          <w:gridBefore w:val="1"/>
          <w:trHeight w:val="1629"/>
        </w:trPr>
        <w:tc>
          <w:tcPr>
            <w:tcW w:w="568" w:type="pct"/>
            <w:vMerge/>
          </w:tcPr>
          <w:p w:rsidR="00B75B49" w:rsidRPr="007D14BB" w:rsidRDefault="00B75B49" w:rsidP="0025778C">
            <w:pPr>
              <w:spacing w:line="192" w:lineRule="auto"/>
              <w:rPr>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 xml:space="preserve">Заходи щодо поінформованості ВПО (буклети, стенди, інфо-листівки) щодо їх прав та свобод. </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ВП та зв’язку з громадсь</w:t>
            </w:r>
          </w:p>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кістю </w:t>
            </w:r>
          </w:p>
          <w:p w:rsidR="00B75B49" w:rsidRPr="007D14BB" w:rsidRDefault="00B75B49" w:rsidP="0025778C">
            <w:pPr>
              <w:spacing w:line="192" w:lineRule="auto"/>
              <w:rPr>
                <w:sz w:val="20"/>
                <w:szCs w:val="20"/>
                <w:lang w:val="uk-UA" w:eastAsia="uk-UA"/>
              </w:rPr>
            </w:pPr>
          </w:p>
          <w:p w:rsidR="00B75B49" w:rsidRPr="007D14BB" w:rsidRDefault="00B75B49" w:rsidP="0025778C">
            <w:pPr>
              <w:spacing w:line="192" w:lineRule="auto"/>
              <w:rPr>
                <w:sz w:val="20"/>
                <w:szCs w:val="20"/>
                <w:lang w:val="uk-UA" w:eastAsia="uk-UA"/>
              </w:rPr>
            </w:pPr>
            <w:r w:rsidRPr="007D14BB">
              <w:rPr>
                <w:sz w:val="20"/>
                <w:szCs w:val="20"/>
                <w:lang w:val="uk-UA" w:eastAsia="uk-UA"/>
              </w:rPr>
              <w:t xml:space="preserve">Відділ з СГП та ВПО </w:t>
            </w:r>
          </w:p>
        </w:tc>
        <w:tc>
          <w:tcPr>
            <w:tcW w:w="417" w:type="pct"/>
          </w:tcPr>
          <w:p w:rsidR="00B75B49" w:rsidRPr="007D14BB" w:rsidRDefault="00B75B49" w:rsidP="0025778C">
            <w:pPr>
              <w:spacing w:line="192" w:lineRule="auto"/>
              <w:rPr>
                <w:sz w:val="20"/>
                <w:szCs w:val="20"/>
                <w:lang w:val="uk-UA" w:eastAsia="uk-UA"/>
              </w:rPr>
            </w:pPr>
            <w:r w:rsidRPr="007D14BB">
              <w:rPr>
                <w:sz w:val="20"/>
                <w:szCs w:val="20"/>
                <w:lang w:val="uk-UA" w:eastAsia="uk-UA"/>
              </w:rPr>
              <w:t>Міський бюджет</w:t>
            </w:r>
          </w:p>
        </w:tc>
        <w:tc>
          <w:tcPr>
            <w:tcW w:w="370" w:type="pc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100,00</w:t>
            </w:r>
          </w:p>
        </w:tc>
        <w:tc>
          <w:tcPr>
            <w:tcW w:w="371" w:type="pct"/>
          </w:tcPr>
          <w:p w:rsidR="00B75B49" w:rsidRPr="007D14BB" w:rsidRDefault="00B75B49" w:rsidP="0025778C">
            <w:pPr>
              <w:spacing w:line="192" w:lineRule="auto"/>
              <w:rPr>
                <w:b/>
                <w:bCs/>
                <w:sz w:val="22"/>
                <w:szCs w:val="22"/>
                <w:lang w:val="uk-UA" w:eastAsia="uk-UA"/>
              </w:rPr>
            </w:pPr>
            <w:r w:rsidRPr="007D14BB">
              <w:rPr>
                <w:b/>
                <w:bCs/>
                <w:sz w:val="22"/>
                <w:szCs w:val="22"/>
                <w:lang w:val="uk-UA" w:eastAsia="uk-UA"/>
              </w:rPr>
              <w:t>0,00</w:t>
            </w:r>
          </w:p>
        </w:tc>
        <w:tc>
          <w:tcPr>
            <w:tcW w:w="277" w:type="pct"/>
          </w:tcPr>
          <w:p w:rsidR="00B75B49" w:rsidRPr="007D14BB" w:rsidRDefault="00B75B49" w:rsidP="0025778C">
            <w:pPr>
              <w:spacing w:line="192" w:lineRule="auto"/>
              <w:rPr>
                <w:sz w:val="22"/>
                <w:szCs w:val="22"/>
                <w:lang w:val="uk-UA" w:eastAsia="uk-UA"/>
              </w:rPr>
            </w:pPr>
          </w:p>
        </w:tc>
        <w:tc>
          <w:tcPr>
            <w:tcW w:w="1667" w:type="pct"/>
          </w:tcPr>
          <w:p w:rsidR="00B75B49" w:rsidRPr="007D14BB" w:rsidRDefault="00B75B49" w:rsidP="0025778C">
            <w:pPr>
              <w:spacing w:line="192" w:lineRule="auto"/>
              <w:rPr>
                <w:sz w:val="22"/>
                <w:szCs w:val="22"/>
                <w:lang w:val="uk-UA"/>
              </w:rPr>
            </w:pPr>
            <w:r w:rsidRPr="007D14BB">
              <w:rPr>
                <w:sz w:val="22"/>
                <w:szCs w:val="22"/>
                <w:lang w:val="uk-UA"/>
              </w:rPr>
              <w:t xml:space="preserve">ВИКОНАНО </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З метою економії коштів міського бюджету до виконання заходів щодо поінформованості були залученні НГО</w:t>
            </w:r>
          </w:p>
          <w:p w:rsidR="00B75B49" w:rsidRPr="007D14BB" w:rsidRDefault="00B75B49" w:rsidP="0025778C">
            <w:pPr>
              <w:numPr>
                <w:ilvl w:val="0"/>
                <w:numId w:val="12"/>
              </w:numPr>
              <w:spacing w:line="192" w:lineRule="auto"/>
              <w:ind w:left="0" w:firstLine="0"/>
              <w:rPr>
                <w:sz w:val="22"/>
                <w:szCs w:val="22"/>
                <w:lang w:val="uk-UA"/>
              </w:rPr>
            </w:pPr>
            <w:r w:rsidRPr="007D14BB">
              <w:rPr>
                <w:sz w:val="22"/>
                <w:szCs w:val="22"/>
                <w:lang w:val="uk-UA"/>
              </w:rPr>
              <w:t>Відділ з соціально-гуманітарних питань та ВПО міської ради виступив з ініціативи щодо проведення дискусії на другому Фестивалі думок за темою «Підтримка дотримання прав ВПО спільними зусиллями громади».</w:t>
            </w:r>
          </w:p>
        </w:tc>
      </w:tr>
      <w:tr w:rsidR="00B75B49" w:rsidRPr="007D14BB">
        <w:trPr>
          <w:gridBefore w:val="1"/>
          <w:trHeight w:val="1530"/>
        </w:trPr>
        <w:tc>
          <w:tcPr>
            <w:tcW w:w="568" w:type="pct"/>
            <w:vMerge/>
            <w:noWrap/>
          </w:tcPr>
          <w:p w:rsidR="00B75B49" w:rsidRPr="007D14BB" w:rsidRDefault="00B75B49" w:rsidP="0025778C">
            <w:pPr>
              <w:spacing w:line="192" w:lineRule="auto"/>
              <w:rPr>
                <w:sz w:val="22"/>
                <w:szCs w:val="22"/>
                <w:lang w:val="uk-UA" w:eastAsia="uk-UA"/>
              </w:rPr>
            </w:pPr>
          </w:p>
        </w:tc>
        <w:tc>
          <w:tcPr>
            <w:tcW w:w="962" w:type="pct"/>
          </w:tcPr>
          <w:p w:rsidR="00B75B49" w:rsidRPr="007D14BB" w:rsidRDefault="00B75B49" w:rsidP="0025778C">
            <w:pPr>
              <w:spacing w:line="192" w:lineRule="auto"/>
              <w:rPr>
                <w:sz w:val="22"/>
                <w:szCs w:val="22"/>
                <w:lang w:val="uk-UA" w:eastAsia="uk-UA"/>
              </w:rPr>
            </w:pPr>
            <w:r w:rsidRPr="007D14BB">
              <w:rPr>
                <w:sz w:val="22"/>
                <w:szCs w:val="22"/>
                <w:lang w:val="uk-UA" w:eastAsia="uk-UA"/>
              </w:rPr>
              <w:t>Розміщення  на сайті Сєвєродонецької міської ради  щоквартального звіту щодо забезпечення реалізації прав ВПО відділами, управліннями міської ради та установами міста</w:t>
            </w:r>
          </w:p>
        </w:tc>
        <w:tc>
          <w:tcPr>
            <w:tcW w:w="368" w:type="pct"/>
          </w:tcPr>
          <w:p w:rsidR="00B75B49" w:rsidRPr="007D14BB" w:rsidRDefault="00B75B49" w:rsidP="0025778C">
            <w:pPr>
              <w:spacing w:line="192" w:lineRule="auto"/>
              <w:rPr>
                <w:sz w:val="20"/>
                <w:szCs w:val="20"/>
                <w:lang w:val="uk-UA" w:eastAsia="uk-UA"/>
              </w:rPr>
            </w:pPr>
            <w:r w:rsidRPr="007D14BB">
              <w:rPr>
                <w:sz w:val="20"/>
                <w:szCs w:val="20"/>
                <w:lang w:val="uk-UA" w:eastAsia="uk-UA"/>
              </w:rPr>
              <w:t>Відділ ВП та зв'язків з громадсь</w:t>
            </w:r>
          </w:p>
          <w:p w:rsidR="00B75B49" w:rsidRPr="007D14BB" w:rsidRDefault="00B75B49" w:rsidP="0025778C">
            <w:pPr>
              <w:spacing w:line="192" w:lineRule="auto"/>
              <w:rPr>
                <w:sz w:val="20"/>
                <w:szCs w:val="20"/>
                <w:lang w:val="uk-UA" w:eastAsia="uk-UA"/>
              </w:rPr>
            </w:pPr>
            <w:r w:rsidRPr="007D14BB">
              <w:rPr>
                <w:sz w:val="20"/>
                <w:szCs w:val="20"/>
                <w:lang w:val="uk-UA" w:eastAsia="uk-UA"/>
              </w:rPr>
              <w:t>кістю</w:t>
            </w:r>
          </w:p>
        </w:tc>
        <w:tc>
          <w:tcPr>
            <w:tcW w:w="417" w:type="pct"/>
          </w:tcPr>
          <w:p w:rsidR="00B75B49" w:rsidRPr="007D14BB" w:rsidRDefault="00B75B49" w:rsidP="0025778C">
            <w:pPr>
              <w:spacing w:line="192" w:lineRule="auto"/>
              <w:rPr>
                <w:sz w:val="20"/>
                <w:szCs w:val="20"/>
                <w:lang w:val="uk-UA" w:eastAsia="uk-UA"/>
              </w:rPr>
            </w:pPr>
            <w:r w:rsidRPr="007D14BB">
              <w:rPr>
                <w:sz w:val="20"/>
                <w:szCs w:val="20"/>
                <w:lang w:val="uk-UA" w:eastAsia="uk-UA"/>
              </w:rPr>
              <w:t>Міський бюджет</w:t>
            </w:r>
          </w:p>
        </w:tc>
        <w:tc>
          <w:tcPr>
            <w:tcW w:w="370" w:type="pct"/>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371" w:type="pct"/>
            <w:noWrap/>
          </w:tcPr>
          <w:p w:rsidR="00B75B49" w:rsidRPr="007D14BB" w:rsidRDefault="00B75B49" w:rsidP="0025778C">
            <w:pPr>
              <w:spacing w:line="192" w:lineRule="auto"/>
              <w:rPr>
                <w:sz w:val="22"/>
                <w:szCs w:val="22"/>
                <w:lang w:val="uk-UA" w:eastAsia="uk-UA"/>
              </w:rPr>
            </w:pPr>
            <w:r w:rsidRPr="007D14BB">
              <w:rPr>
                <w:sz w:val="22"/>
                <w:szCs w:val="22"/>
                <w:lang w:val="uk-UA" w:eastAsia="uk-UA"/>
              </w:rPr>
              <w:t>-</w:t>
            </w:r>
          </w:p>
        </w:tc>
        <w:tc>
          <w:tcPr>
            <w:tcW w:w="277" w:type="pct"/>
          </w:tcPr>
          <w:p w:rsidR="00B75B49" w:rsidRPr="007D14BB" w:rsidRDefault="00B75B49" w:rsidP="0025778C">
            <w:pPr>
              <w:spacing w:line="192" w:lineRule="auto"/>
              <w:rPr>
                <w:sz w:val="22"/>
                <w:szCs w:val="22"/>
                <w:lang w:val="uk-UA" w:eastAsia="uk-UA"/>
              </w:rPr>
            </w:pPr>
          </w:p>
        </w:tc>
        <w:tc>
          <w:tcPr>
            <w:tcW w:w="1667" w:type="pct"/>
            <w:noWrap/>
          </w:tcPr>
          <w:p w:rsidR="00B75B49" w:rsidRPr="007D14BB" w:rsidRDefault="00B75B49" w:rsidP="0025778C">
            <w:pPr>
              <w:spacing w:line="192" w:lineRule="auto"/>
              <w:rPr>
                <w:sz w:val="22"/>
                <w:szCs w:val="22"/>
                <w:lang w:val="uk-UA"/>
              </w:rPr>
            </w:pPr>
            <w:r w:rsidRPr="007D14BB">
              <w:rPr>
                <w:sz w:val="22"/>
                <w:szCs w:val="22"/>
                <w:lang w:val="uk-UA"/>
              </w:rPr>
              <w:t>ВИКОНАНО частково</w:t>
            </w:r>
          </w:p>
          <w:p w:rsidR="00B75B49" w:rsidRPr="007D14BB" w:rsidRDefault="00B75B49" w:rsidP="0025778C">
            <w:pPr>
              <w:spacing w:line="192" w:lineRule="auto"/>
              <w:rPr>
                <w:sz w:val="22"/>
                <w:szCs w:val="22"/>
                <w:lang w:val="uk-UA" w:eastAsia="uk-UA"/>
              </w:rPr>
            </w:pPr>
          </w:p>
        </w:tc>
      </w:tr>
    </w:tbl>
    <w:p w:rsidR="00B75B49" w:rsidRPr="00CF27A9" w:rsidRDefault="00B75B49" w:rsidP="00B53D18">
      <w:pPr>
        <w:rPr>
          <w:lang w:val="uk-UA"/>
        </w:rPr>
      </w:pPr>
    </w:p>
    <w:p w:rsidR="00B75B49" w:rsidRDefault="00B75B49" w:rsidP="003B3ED3">
      <w:pPr>
        <w:spacing w:line="216" w:lineRule="auto"/>
        <w:rPr>
          <w:b/>
          <w:bCs/>
          <w:i/>
          <w:iCs/>
          <w:sz w:val="20"/>
          <w:szCs w:val="20"/>
          <w:lang w:val="uk-UA" w:eastAsia="uk-UA"/>
        </w:rPr>
        <w:sectPr w:rsidR="00B75B49" w:rsidSect="0052250E">
          <w:pgSz w:w="16838" w:h="11906" w:orient="landscape"/>
          <w:pgMar w:top="707" w:right="850" w:bottom="1417" w:left="850" w:header="708" w:footer="708" w:gutter="0"/>
          <w:cols w:space="708"/>
          <w:docGrid w:linePitch="360"/>
        </w:sectPr>
      </w:pPr>
    </w:p>
    <w:p w:rsidR="00B75B49" w:rsidRPr="00947F47" w:rsidRDefault="00B75B49" w:rsidP="008F1C50">
      <w:pPr>
        <w:jc w:val="center"/>
        <w:rPr>
          <w:b/>
          <w:bCs/>
          <w:lang w:val="uk-UA"/>
        </w:rPr>
      </w:pPr>
      <w:r w:rsidRPr="00947F47">
        <w:rPr>
          <w:b/>
          <w:bCs/>
          <w:lang w:val="uk-UA"/>
        </w:rPr>
        <w:t>2.Виконання завдань та заходів програми</w:t>
      </w:r>
      <w:r>
        <w:rPr>
          <w:b/>
          <w:bCs/>
          <w:lang w:val="uk-UA"/>
        </w:rPr>
        <w:t xml:space="preserve"> за 2018 рік</w:t>
      </w:r>
    </w:p>
    <w:p w:rsidR="00B75B49" w:rsidRDefault="00B75B49" w:rsidP="008F1C50">
      <w:pPr>
        <w:rPr>
          <w:lang w:val="uk-UA"/>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9"/>
        <w:gridCol w:w="7520"/>
        <w:gridCol w:w="1208"/>
        <w:gridCol w:w="1513"/>
        <w:gridCol w:w="1514"/>
        <w:gridCol w:w="1680"/>
      </w:tblGrid>
      <w:tr w:rsidR="00B75B49" w:rsidRPr="0097343D">
        <w:trPr>
          <w:trHeight w:val="430"/>
        </w:trPr>
        <w:tc>
          <w:tcPr>
            <w:tcW w:w="629" w:type="pct"/>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b/>
                <w:bCs/>
                <w:color w:val="000000"/>
                <w:lang w:val="uk-UA" w:eastAsia="uk-UA"/>
              </w:rPr>
            </w:pPr>
            <w:r w:rsidRPr="0097343D">
              <w:rPr>
                <w:b/>
                <w:bCs/>
                <w:color w:val="000000"/>
                <w:lang w:val="uk-UA" w:eastAsia="uk-UA"/>
              </w:rPr>
              <w:t>Найменування показника</w:t>
            </w:r>
          </w:p>
        </w:tc>
        <w:tc>
          <w:tcPr>
            <w:tcW w:w="373" w:type="pct"/>
          </w:tcPr>
          <w:p w:rsidR="00B75B49" w:rsidRPr="0097343D" w:rsidRDefault="00B75B49" w:rsidP="00C060B0">
            <w:pPr>
              <w:spacing w:after="100" w:afterAutospacing="1" w:line="192" w:lineRule="auto"/>
              <w:rPr>
                <w:b/>
                <w:bCs/>
                <w:color w:val="000000"/>
                <w:lang w:val="uk-UA" w:eastAsia="uk-UA"/>
              </w:rPr>
            </w:pPr>
            <w:r w:rsidRPr="0097343D">
              <w:rPr>
                <w:b/>
                <w:bCs/>
                <w:color w:val="000000"/>
                <w:lang w:val="uk-UA" w:eastAsia="uk-UA"/>
              </w:rPr>
              <w:t>Одиниця виміру</w:t>
            </w:r>
          </w:p>
        </w:tc>
        <w:tc>
          <w:tcPr>
            <w:tcW w:w="497" w:type="pct"/>
          </w:tcPr>
          <w:p w:rsidR="00B75B49" w:rsidRPr="0097343D" w:rsidRDefault="00B75B49" w:rsidP="0097343D">
            <w:pPr>
              <w:spacing w:after="100" w:afterAutospacing="1" w:line="192" w:lineRule="auto"/>
              <w:rPr>
                <w:b/>
                <w:bCs/>
                <w:color w:val="000000"/>
                <w:lang w:val="uk-UA" w:eastAsia="uk-UA"/>
              </w:rPr>
            </w:pPr>
            <w:r w:rsidRPr="0097343D">
              <w:rPr>
                <w:b/>
                <w:bCs/>
                <w:color w:val="000000"/>
                <w:lang w:val="uk-UA" w:eastAsia="uk-UA"/>
              </w:rPr>
              <w:t>Очікувані результати</w:t>
            </w:r>
          </w:p>
        </w:tc>
        <w:tc>
          <w:tcPr>
            <w:tcW w:w="497" w:type="pct"/>
          </w:tcPr>
          <w:p w:rsidR="00B75B49" w:rsidRPr="0097343D" w:rsidRDefault="00B75B49" w:rsidP="00C060B0">
            <w:pPr>
              <w:spacing w:after="100" w:afterAutospacing="1" w:line="192" w:lineRule="auto"/>
              <w:rPr>
                <w:b/>
                <w:bCs/>
                <w:color w:val="000000"/>
                <w:lang w:val="uk-UA" w:eastAsia="uk-UA"/>
              </w:rPr>
            </w:pPr>
            <w:r w:rsidRPr="0097343D">
              <w:rPr>
                <w:b/>
                <w:bCs/>
                <w:color w:val="000000"/>
                <w:lang w:val="uk-UA" w:eastAsia="uk-UA"/>
              </w:rPr>
              <w:t>Факт</w:t>
            </w:r>
          </w:p>
        </w:tc>
        <w:tc>
          <w:tcPr>
            <w:tcW w:w="551" w:type="pct"/>
          </w:tcPr>
          <w:p w:rsidR="00B75B49" w:rsidRDefault="00B75B49" w:rsidP="00C060B0">
            <w:pPr>
              <w:spacing w:after="100" w:afterAutospacing="1" w:line="192" w:lineRule="auto"/>
              <w:rPr>
                <w:b/>
                <w:bCs/>
                <w:color w:val="000000"/>
                <w:lang w:val="uk-UA" w:eastAsia="uk-UA"/>
              </w:rPr>
            </w:pPr>
            <w:r w:rsidRPr="0097343D">
              <w:rPr>
                <w:b/>
                <w:bCs/>
                <w:color w:val="000000"/>
                <w:lang w:val="uk-UA" w:eastAsia="uk-UA"/>
              </w:rPr>
              <w:t>Відхилення</w:t>
            </w:r>
          </w:p>
          <w:p w:rsidR="00B75B49" w:rsidRPr="0097343D" w:rsidRDefault="00B75B49" w:rsidP="00C060B0">
            <w:pPr>
              <w:spacing w:after="100" w:afterAutospacing="1" w:line="192" w:lineRule="auto"/>
              <w:rPr>
                <w:b/>
                <w:bCs/>
                <w:color w:val="000000"/>
                <w:lang w:val="uk-UA" w:eastAsia="uk-UA"/>
              </w:rPr>
            </w:pPr>
          </w:p>
        </w:tc>
      </w:tr>
      <w:tr w:rsidR="00B75B49" w:rsidRPr="0097343D">
        <w:trPr>
          <w:trHeight w:val="296"/>
        </w:trPr>
        <w:tc>
          <w:tcPr>
            <w:tcW w:w="629" w:type="pct"/>
            <w:vMerge w:val="restart"/>
          </w:tcPr>
          <w:p w:rsidR="00B75B49" w:rsidRPr="0097343D" w:rsidRDefault="00B75B49" w:rsidP="00C060B0">
            <w:pPr>
              <w:spacing w:after="100" w:afterAutospacing="1" w:line="192" w:lineRule="auto"/>
              <w:rPr>
                <w:b/>
                <w:bCs/>
                <w:color w:val="000000"/>
                <w:lang w:val="uk-UA" w:eastAsia="uk-UA"/>
              </w:rPr>
            </w:pPr>
            <w:r w:rsidRPr="0097343D">
              <w:rPr>
                <w:b/>
                <w:bCs/>
                <w:color w:val="000000"/>
                <w:lang w:val="uk-UA" w:eastAsia="uk-UA"/>
              </w:rPr>
              <w:t>Створення належних умов для соціальної  адаптації</w:t>
            </w:r>
          </w:p>
        </w:tc>
        <w:tc>
          <w:tcPr>
            <w:tcW w:w="2453" w:type="pct"/>
            <w:vAlign w:val="center"/>
          </w:tcPr>
          <w:p w:rsidR="00B75B49" w:rsidRPr="0097343D" w:rsidRDefault="00B75B49" w:rsidP="003F019C">
            <w:pPr>
              <w:spacing w:after="100" w:afterAutospacing="1" w:line="192" w:lineRule="auto"/>
              <w:rPr>
                <w:b/>
                <w:bCs/>
                <w:lang w:val="uk-UA" w:eastAsia="uk-UA"/>
              </w:rPr>
            </w:pPr>
            <w:r w:rsidRPr="0097343D">
              <w:rPr>
                <w:b/>
                <w:bCs/>
                <w:lang w:val="uk-UA" w:eastAsia="uk-UA"/>
              </w:rPr>
              <w:t>ПОКАЗНИК ВИТРАТ</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lang w:val="uk-UA" w:eastAsia="uk-UA"/>
              </w:rPr>
            </w:pPr>
          </w:p>
        </w:tc>
        <w:tc>
          <w:tcPr>
            <w:tcW w:w="497" w:type="pct"/>
          </w:tcPr>
          <w:p w:rsidR="00B75B49" w:rsidRPr="0097343D" w:rsidRDefault="00B75B49" w:rsidP="00C060B0">
            <w:pPr>
              <w:spacing w:after="100" w:afterAutospacing="1" w:line="192" w:lineRule="auto"/>
              <w:rPr>
                <w:lang w:val="uk-UA" w:eastAsia="uk-UA"/>
              </w:rPr>
            </w:pPr>
          </w:p>
        </w:tc>
        <w:tc>
          <w:tcPr>
            <w:tcW w:w="551" w:type="pct"/>
          </w:tcPr>
          <w:p w:rsidR="00B75B49" w:rsidRPr="0097343D" w:rsidRDefault="00B75B49" w:rsidP="00C060B0">
            <w:pPr>
              <w:spacing w:after="100" w:afterAutospacing="1" w:line="192" w:lineRule="auto"/>
              <w:rPr>
                <w:lang w:val="uk-UA" w:eastAsia="uk-UA"/>
              </w:rPr>
            </w:pPr>
          </w:p>
        </w:tc>
      </w:tr>
      <w:tr w:rsidR="00B75B49" w:rsidRPr="0097343D">
        <w:trPr>
          <w:trHeight w:val="645"/>
        </w:trPr>
        <w:tc>
          <w:tcPr>
            <w:tcW w:w="629" w:type="pct"/>
            <w:vMerge/>
          </w:tcPr>
          <w:p w:rsidR="00B75B49" w:rsidRPr="0097343D" w:rsidRDefault="00B75B49" w:rsidP="00C060B0">
            <w:pPr>
              <w:spacing w:after="100" w:afterAutospacing="1" w:line="192" w:lineRule="auto"/>
              <w:rPr>
                <w:b/>
                <w:bCs/>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lang w:val="uk-UA" w:eastAsia="uk-UA"/>
              </w:rPr>
              <w:t xml:space="preserve">Витрати управління праці та соціального захисту населення  міської ради на ведення обліку та видачі довідки про взяття на облік внутрішньо переміщеної особи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color w:val="000000"/>
                <w:lang w:val="uk-UA" w:eastAsia="uk-UA"/>
              </w:rPr>
            </w:pPr>
            <w:r w:rsidRPr="0097343D">
              <w:rPr>
                <w:lang w:val="uk-UA" w:eastAsia="uk-UA"/>
              </w:rPr>
              <w:t>4960,00</w:t>
            </w:r>
          </w:p>
        </w:tc>
        <w:tc>
          <w:tcPr>
            <w:tcW w:w="497" w:type="pct"/>
          </w:tcPr>
          <w:p w:rsidR="00B75B49" w:rsidRPr="0097343D" w:rsidRDefault="00B75B49" w:rsidP="00C060B0">
            <w:pPr>
              <w:spacing w:after="100" w:afterAutospacing="1" w:line="192" w:lineRule="auto"/>
              <w:rPr>
                <w:color w:val="000000"/>
                <w:lang w:val="uk-UA" w:eastAsia="uk-UA"/>
              </w:rPr>
            </w:pPr>
            <w:r w:rsidRPr="0097343D">
              <w:rPr>
                <w:lang w:val="uk-UA" w:eastAsia="uk-UA"/>
              </w:rPr>
              <w:t>6998,8</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+2038,80</w:t>
            </w:r>
          </w:p>
        </w:tc>
      </w:tr>
      <w:tr w:rsidR="00B75B49" w:rsidRPr="0097343D">
        <w:trPr>
          <w:trHeight w:val="64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з наданням  адресної грошової допомоги ВПО для покриття витрат на проживання, у  т.ч. на оплату житлово-комунальних послуг передбаченою ПКМУ від 01 жовтня 2014 р. №535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napToGrid w:val="0"/>
              <w:spacing w:after="100" w:afterAutospacing="1"/>
              <w:rPr>
                <w:lang w:val="uk-UA"/>
              </w:rPr>
            </w:pPr>
            <w:r w:rsidRPr="0097343D">
              <w:rPr>
                <w:lang w:val="uk-UA"/>
              </w:rPr>
              <w:t>262,25</w:t>
            </w:r>
          </w:p>
        </w:tc>
        <w:tc>
          <w:tcPr>
            <w:tcW w:w="497" w:type="pct"/>
          </w:tcPr>
          <w:p w:rsidR="00B75B49" w:rsidRPr="0097343D" w:rsidRDefault="00B75B49" w:rsidP="00C060B0">
            <w:pPr>
              <w:snapToGrid w:val="0"/>
              <w:spacing w:after="100" w:afterAutospacing="1"/>
              <w:rPr>
                <w:lang w:val="uk-UA"/>
              </w:rPr>
            </w:pPr>
            <w:r w:rsidRPr="0097343D">
              <w:rPr>
                <w:lang w:val="uk-UA"/>
              </w:rPr>
              <w:t xml:space="preserve">154,06 </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-108,19</w:t>
            </w:r>
          </w:p>
        </w:tc>
      </w:tr>
      <w:tr w:rsidR="00B75B49" w:rsidRPr="0097343D">
        <w:trPr>
          <w:trHeight w:val="310"/>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Надання адресної грошової допомоги для покриття витрат на проживання</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93000,00</w:t>
            </w:r>
          </w:p>
        </w:tc>
        <w:tc>
          <w:tcPr>
            <w:tcW w:w="497" w:type="pct"/>
          </w:tcPr>
          <w:p w:rsidR="00B75B49" w:rsidRPr="0097343D" w:rsidRDefault="00B75B49" w:rsidP="00C060B0">
            <w:pPr>
              <w:spacing w:after="100" w:afterAutospacing="1" w:line="192" w:lineRule="auto"/>
              <w:rPr>
                <w:lang w:val="uk-UA" w:eastAsia="uk-UA"/>
              </w:rPr>
            </w:pPr>
            <w:r w:rsidRPr="0097343D">
              <w:rPr>
                <w:lang w:val="uk-UA"/>
              </w:rPr>
              <w:t>80302,9</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-12697,1</w:t>
            </w:r>
          </w:p>
        </w:tc>
      </w:tr>
      <w:tr w:rsidR="00B75B49" w:rsidRPr="0097343D">
        <w:trPr>
          <w:trHeight w:val="341"/>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дітей ВПО - інвалідів на отримання послуг в Центрі соціальної реабілітації дітей-інвалідів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296,00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240,00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-56,00</w:t>
            </w:r>
          </w:p>
        </w:tc>
      </w:tr>
      <w:tr w:rsidR="00B75B49" w:rsidRPr="0097343D">
        <w:trPr>
          <w:trHeight w:val="38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ВПО на отримання  соціальних  послуг в Територіальному  центрі соціального обслуговування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pStyle w:val="TableParagraph"/>
              <w:spacing w:after="100" w:afterAutospacing="1"/>
              <w:rPr>
                <w:sz w:val="24"/>
                <w:szCs w:val="24"/>
                <w:lang w:val="uk-UA" w:eastAsia="uk-UA"/>
              </w:rPr>
            </w:pPr>
            <w:r w:rsidRPr="0097343D">
              <w:rPr>
                <w:sz w:val="24"/>
                <w:szCs w:val="24"/>
                <w:lang w:val="uk-UA" w:eastAsia="uk-UA"/>
              </w:rPr>
              <w:t>58,80</w:t>
            </w:r>
          </w:p>
        </w:tc>
        <w:tc>
          <w:tcPr>
            <w:tcW w:w="497" w:type="pct"/>
          </w:tcPr>
          <w:p w:rsidR="00B75B49" w:rsidRPr="0097343D" w:rsidRDefault="00B75B49" w:rsidP="00C060B0">
            <w:pPr>
              <w:pStyle w:val="TableParagraph"/>
              <w:spacing w:after="100" w:afterAutospacing="1"/>
              <w:rPr>
                <w:sz w:val="24"/>
                <w:szCs w:val="24"/>
                <w:lang w:val="uk-UA" w:eastAsia="uk-UA"/>
              </w:rPr>
            </w:pPr>
            <w:r w:rsidRPr="0097343D">
              <w:rPr>
                <w:sz w:val="24"/>
                <w:szCs w:val="24"/>
                <w:lang w:val="uk-UA" w:eastAsia="uk-UA"/>
              </w:rPr>
              <w:t>66,78</w:t>
            </w:r>
          </w:p>
        </w:tc>
        <w:tc>
          <w:tcPr>
            <w:tcW w:w="551" w:type="pct"/>
          </w:tcPr>
          <w:p w:rsidR="00B75B49" w:rsidRPr="0097343D" w:rsidRDefault="00B75B49" w:rsidP="00C060B0">
            <w:pPr>
              <w:pStyle w:val="TableParagraph"/>
              <w:spacing w:after="100" w:afterAutospacing="1"/>
              <w:rPr>
                <w:sz w:val="24"/>
                <w:szCs w:val="24"/>
                <w:lang w:val="uk-UA" w:eastAsia="uk-UA"/>
              </w:rPr>
            </w:pPr>
            <w:r w:rsidRPr="0097343D">
              <w:rPr>
                <w:sz w:val="24"/>
                <w:szCs w:val="24"/>
                <w:lang w:val="uk-UA" w:eastAsia="uk-UA"/>
              </w:rPr>
              <w:t>+7,98</w:t>
            </w:r>
          </w:p>
        </w:tc>
      </w:tr>
      <w:tr w:rsidR="00B75B49" w:rsidRPr="0097343D">
        <w:trPr>
          <w:trHeight w:val="42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Витрати , пов’язані із забезпеченням реалізації прав ВПО на отримання  послуг з навчання у загальноосвітніх навчальних закладах м.Сєвєродонецька (включаючи заочні класи)</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19680,00</w:t>
            </w:r>
          </w:p>
        </w:tc>
        <w:tc>
          <w:tcPr>
            <w:tcW w:w="497" w:type="pct"/>
          </w:tcPr>
          <w:p w:rsidR="00B75B49" w:rsidRPr="0097343D" w:rsidRDefault="00B75B49" w:rsidP="00C060B0">
            <w:pPr>
              <w:spacing w:after="100" w:afterAutospacing="1"/>
              <w:rPr>
                <w:lang w:val="uk-UA" w:eastAsia="uk-UA"/>
              </w:rPr>
            </w:pPr>
            <w:r w:rsidRPr="0097343D">
              <w:rPr>
                <w:lang w:val="uk-UA"/>
              </w:rPr>
              <w:t>20108,07</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+428,07</w:t>
            </w:r>
          </w:p>
        </w:tc>
      </w:tr>
      <w:tr w:rsidR="00B75B49" w:rsidRPr="0097343D">
        <w:trPr>
          <w:trHeight w:val="36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дітей ВПО на отримання  безоплатних послуг дошкільного  виховання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10810,00</w:t>
            </w:r>
          </w:p>
        </w:tc>
        <w:tc>
          <w:tcPr>
            <w:tcW w:w="497" w:type="pct"/>
          </w:tcPr>
          <w:p w:rsidR="00B75B49" w:rsidRPr="0097343D" w:rsidRDefault="00B75B49" w:rsidP="00C060B0">
            <w:pPr>
              <w:spacing w:after="100" w:afterAutospacing="1"/>
              <w:rPr>
                <w:lang w:val="uk-UA" w:eastAsia="uk-UA"/>
              </w:rPr>
            </w:pPr>
            <w:r w:rsidRPr="0097343D">
              <w:rPr>
                <w:lang w:val="uk-UA"/>
              </w:rPr>
              <w:t>11825,76</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+1015,76</w:t>
            </w:r>
          </w:p>
        </w:tc>
      </w:tr>
      <w:tr w:rsidR="00B75B49" w:rsidRPr="0097343D">
        <w:trPr>
          <w:trHeight w:val="421"/>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наданням  допомоги дітям ВПО, позбавленим батьківського піклування, яким виповнюється 18 років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18,00</w:t>
            </w:r>
          </w:p>
        </w:tc>
        <w:tc>
          <w:tcPr>
            <w:tcW w:w="497" w:type="pct"/>
          </w:tcPr>
          <w:p w:rsidR="00B75B49" w:rsidRPr="0097343D" w:rsidRDefault="00B75B49" w:rsidP="00C060B0">
            <w:pPr>
              <w:spacing w:after="100" w:afterAutospacing="1"/>
              <w:rPr>
                <w:lang w:val="uk-UA" w:eastAsia="uk-UA"/>
              </w:rPr>
            </w:pPr>
            <w:r w:rsidRPr="0097343D">
              <w:rPr>
                <w:lang w:val="uk-UA" w:eastAsia="uk-UA"/>
              </w:rPr>
              <w:t>5,43</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-12,57</w:t>
            </w:r>
          </w:p>
        </w:tc>
      </w:tr>
      <w:tr w:rsidR="00B75B49" w:rsidRPr="0097343D">
        <w:trPr>
          <w:trHeight w:val="40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дітей ВПО щодо харчування у дошкільних навчальних закладах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980,00</w:t>
            </w:r>
          </w:p>
        </w:tc>
        <w:tc>
          <w:tcPr>
            <w:tcW w:w="497" w:type="pct"/>
          </w:tcPr>
          <w:p w:rsidR="00B75B49" w:rsidRPr="0097343D" w:rsidRDefault="00B75B49" w:rsidP="00C060B0">
            <w:pPr>
              <w:spacing w:after="100" w:afterAutospacing="1"/>
              <w:rPr>
                <w:lang w:val="uk-UA" w:eastAsia="uk-UA"/>
              </w:rPr>
            </w:pPr>
            <w:r w:rsidRPr="0097343D">
              <w:rPr>
                <w:lang w:val="uk-UA"/>
              </w:rPr>
              <w:t xml:space="preserve">1145,66 </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+165,66</w:t>
            </w:r>
          </w:p>
        </w:tc>
      </w:tr>
      <w:tr w:rsidR="00B75B49" w:rsidRPr="0097343D">
        <w:trPr>
          <w:trHeight w:val="463"/>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щодо шкільного  харчування  дітей ВПО 1-4 класів і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1200,00</w:t>
            </w:r>
          </w:p>
        </w:tc>
        <w:tc>
          <w:tcPr>
            <w:tcW w:w="497" w:type="pct"/>
          </w:tcPr>
          <w:p w:rsidR="00B75B49" w:rsidRPr="0097343D" w:rsidRDefault="00B75B49" w:rsidP="00C060B0">
            <w:pPr>
              <w:spacing w:after="100" w:afterAutospacing="1"/>
              <w:rPr>
                <w:lang w:val="uk-UA" w:eastAsia="uk-UA"/>
              </w:rPr>
            </w:pPr>
            <w:r w:rsidRPr="0097343D">
              <w:rPr>
                <w:lang w:val="uk-UA"/>
              </w:rPr>
              <w:t>1107,84</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-92,16</w:t>
            </w:r>
          </w:p>
        </w:tc>
      </w:tr>
      <w:tr w:rsidR="00B75B49" w:rsidRPr="0097343D">
        <w:trPr>
          <w:trHeight w:val="28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дітей ВПО з непідконтрольної Україні  території Луганської області  на отримання соціальних послуг освіти екстернатної форми навчання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1,6</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-18,40</w:t>
            </w:r>
          </w:p>
        </w:tc>
      </w:tr>
      <w:tr w:rsidR="00B75B49" w:rsidRPr="0097343D">
        <w:trPr>
          <w:trHeight w:val="43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Забезпечення реалізації прав  дітей із сімей ВПО  на безоплатне отримання  послуг з занять в спортивних секціях КДЮСШ відділу молоді та спорту.</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1600,00</w:t>
            </w:r>
          </w:p>
        </w:tc>
        <w:tc>
          <w:tcPr>
            <w:tcW w:w="497" w:type="pct"/>
          </w:tcPr>
          <w:p w:rsidR="00B75B49" w:rsidRPr="0097343D" w:rsidRDefault="00B75B49" w:rsidP="00C060B0">
            <w:pPr>
              <w:snapToGrid w:val="0"/>
              <w:spacing w:after="100" w:afterAutospacing="1"/>
              <w:rPr>
                <w:lang w:val="uk-UA" w:eastAsia="uk-UA"/>
              </w:rPr>
            </w:pPr>
            <w:r w:rsidRPr="0097343D">
              <w:rPr>
                <w:lang w:val="uk-UA" w:eastAsia="uk-UA"/>
              </w:rPr>
              <w:t>2000,00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+400,00</w:t>
            </w:r>
          </w:p>
        </w:tc>
      </w:tr>
      <w:tr w:rsidR="00B75B49" w:rsidRPr="0097343D">
        <w:trPr>
          <w:trHeight w:val="34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дітей ВПО соціальними </w:t>
            </w:r>
            <w:r w:rsidRPr="0097343D">
              <w:rPr>
                <w:color w:val="000000"/>
                <w:lang w:val="uk-UA" w:eastAsia="uk-UA"/>
              </w:rPr>
              <w:t xml:space="preserve">послугами  з оздоровлення та відпочинку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200,00</w:t>
            </w:r>
          </w:p>
        </w:tc>
        <w:tc>
          <w:tcPr>
            <w:tcW w:w="497" w:type="pct"/>
          </w:tcPr>
          <w:p w:rsidR="00B75B49" w:rsidRPr="0097343D" w:rsidRDefault="00B75B49" w:rsidP="00C060B0">
            <w:pPr>
              <w:spacing w:after="100" w:afterAutospacing="1"/>
              <w:rPr>
                <w:lang w:val="uk-UA" w:eastAsia="uk-UA"/>
              </w:rPr>
            </w:pPr>
            <w:r w:rsidRPr="0097343D">
              <w:rPr>
                <w:lang w:val="uk-UA" w:eastAsia="uk-UA"/>
              </w:rPr>
              <w:t>173,14</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-26,86</w:t>
            </w:r>
          </w:p>
        </w:tc>
      </w:tr>
      <w:tr w:rsidR="00B75B49" w:rsidRPr="0097343D">
        <w:trPr>
          <w:trHeight w:val="37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Витрати , пов’язані із забезпеченням лікування ВПО в амбулаторних та стаціонарних відділеннях</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21000,00</w:t>
            </w:r>
          </w:p>
        </w:tc>
        <w:tc>
          <w:tcPr>
            <w:tcW w:w="497" w:type="pct"/>
          </w:tcPr>
          <w:p w:rsidR="00B75B49" w:rsidRPr="0097343D" w:rsidRDefault="00B75B49" w:rsidP="00C060B0">
            <w:pPr>
              <w:spacing w:after="100" w:afterAutospacing="1" w:line="192" w:lineRule="auto"/>
              <w:rPr>
                <w:lang w:val="uk-UA"/>
              </w:rPr>
            </w:pPr>
            <w:r w:rsidRPr="0097343D">
              <w:rPr>
                <w:lang w:val="uk-UA"/>
              </w:rPr>
              <w:t>23225,88</w:t>
            </w:r>
          </w:p>
        </w:tc>
        <w:tc>
          <w:tcPr>
            <w:tcW w:w="551" w:type="pct"/>
          </w:tcPr>
          <w:p w:rsidR="00B75B49" w:rsidRPr="0097343D" w:rsidRDefault="00B75B49" w:rsidP="00C060B0">
            <w:pPr>
              <w:spacing w:after="100" w:afterAutospacing="1" w:line="192" w:lineRule="auto"/>
              <w:rPr>
                <w:lang w:val="uk-UA"/>
              </w:rPr>
            </w:pPr>
            <w:r w:rsidRPr="0097343D">
              <w:rPr>
                <w:lang w:val="uk-UA"/>
              </w:rPr>
              <w:t>+2225,88</w:t>
            </w:r>
          </w:p>
        </w:tc>
      </w:tr>
      <w:tr w:rsidR="00B75B49" w:rsidRPr="0097343D">
        <w:trPr>
          <w:trHeight w:val="460"/>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 xml:space="preserve">Витрати , пов’язані із забезпеченням реалізації прав ВПО щодо безоплатного відвідування закладів культури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1800,00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1970,00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+170,00</w:t>
            </w:r>
          </w:p>
        </w:tc>
      </w:tr>
      <w:tr w:rsidR="00B75B49" w:rsidRPr="0097343D">
        <w:trPr>
          <w:trHeight w:val="64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lang w:val="uk-UA" w:eastAsia="uk-UA"/>
              </w:rPr>
              <w:t>Витрати , пов’язані із забезпеченням реалізації прав ВПО на отримання психологічної допомоги та підтримки з метою подолання гострих емоційних розладів</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rPr>
                <w:lang w:val="uk-UA" w:eastAsia="uk-UA"/>
              </w:rPr>
            </w:pPr>
            <w:r w:rsidRPr="0097343D">
              <w:rPr>
                <w:lang w:val="uk-UA" w:eastAsia="uk-UA"/>
              </w:rPr>
              <w:t>360,00</w:t>
            </w:r>
          </w:p>
        </w:tc>
        <w:tc>
          <w:tcPr>
            <w:tcW w:w="497" w:type="pct"/>
          </w:tcPr>
          <w:p w:rsidR="00B75B49" w:rsidRPr="0097343D" w:rsidRDefault="00B75B49" w:rsidP="00C060B0">
            <w:pPr>
              <w:spacing w:after="100" w:afterAutospacing="1"/>
              <w:rPr>
                <w:lang w:val="uk-UA" w:eastAsia="uk-UA"/>
              </w:rPr>
            </w:pPr>
            <w:r w:rsidRPr="0097343D">
              <w:rPr>
                <w:lang w:val="uk-UA"/>
              </w:rPr>
              <w:t>118,9</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-241,1</w:t>
            </w:r>
          </w:p>
        </w:tc>
      </w:tr>
      <w:tr w:rsidR="00B75B49" w:rsidRPr="0097343D">
        <w:trPr>
          <w:trHeight w:val="330"/>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vAlign w:val="center"/>
          </w:tcPr>
          <w:p w:rsidR="00B75B49" w:rsidRPr="0097343D" w:rsidRDefault="00B75B49" w:rsidP="003F019C">
            <w:pPr>
              <w:spacing w:after="100" w:afterAutospacing="1" w:line="192" w:lineRule="auto"/>
              <w:rPr>
                <w:b/>
                <w:bCs/>
                <w:color w:val="000000"/>
                <w:lang w:val="uk-UA" w:eastAsia="uk-UA"/>
              </w:rPr>
            </w:pPr>
            <w:r w:rsidRPr="0097343D">
              <w:rPr>
                <w:b/>
                <w:bCs/>
                <w:color w:val="000000"/>
                <w:lang w:val="uk-UA" w:eastAsia="uk-UA"/>
              </w:rPr>
              <w:t>ПОКАЗНИК ПРОДУКТУ</w:t>
            </w:r>
          </w:p>
        </w:tc>
        <w:tc>
          <w:tcPr>
            <w:tcW w:w="1918" w:type="pct"/>
            <w:gridSpan w:val="4"/>
          </w:tcPr>
          <w:p w:rsidR="00B75B49" w:rsidRPr="0097343D" w:rsidRDefault="00B75B49" w:rsidP="00C060B0">
            <w:pPr>
              <w:spacing w:after="100" w:afterAutospacing="1" w:line="192" w:lineRule="auto"/>
              <w:rPr>
                <w:color w:val="000000"/>
                <w:lang w:val="uk-UA" w:eastAsia="uk-UA"/>
              </w:rPr>
            </w:pPr>
          </w:p>
        </w:tc>
      </w:tr>
      <w:tr w:rsidR="00B75B49" w:rsidRPr="0097343D">
        <w:trPr>
          <w:trHeight w:val="493"/>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Кількість осіб , які були прийняті управлінням соціального захисту на облік та отримали довідку ВПО</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51424</w:t>
            </w:r>
          </w:p>
        </w:tc>
        <w:tc>
          <w:tcPr>
            <w:tcW w:w="497" w:type="pct"/>
          </w:tcPr>
          <w:p w:rsidR="00B75B49" w:rsidRPr="0097343D" w:rsidRDefault="00B75B49" w:rsidP="00C060B0">
            <w:pPr>
              <w:spacing w:after="100" w:afterAutospacing="1" w:line="192" w:lineRule="auto"/>
              <w:rPr>
                <w:lang w:val="uk-UA" w:eastAsia="uk-UA"/>
              </w:rPr>
            </w:pPr>
            <w:r w:rsidRPr="0097343D">
              <w:rPr>
                <w:lang w:val="uk-UA"/>
              </w:rPr>
              <w:t>51191</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- 233</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Кількість ВПО, які отримали</w:t>
            </w:r>
            <w:r w:rsidRPr="0097343D">
              <w:rPr>
                <w:lang w:val="uk-UA" w:eastAsia="uk-UA"/>
              </w:rPr>
              <w:t xml:space="preserve"> адресної грошової допомоги  для покриття витрат на проживання, у т.ч. на оплату житлово-комунальних послуг передбаченою ПКМУ від 01 жовтня 2014 р. №535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180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98</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- 82</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lang w:val="uk-UA" w:eastAsia="uk-UA"/>
              </w:rPr>
              <w:t>Кількість ВПО, які отримали адресну грошову допомогу для покриття витрат на проживання</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9070</w:t>
            </w:r>
          </w:p>
        </w:tc>
        <w:tc>
          <w:tcPr>
            <w:tcW w:w="497" w:type="pct"/>
          </w:tcPr>
          <w:p w:rsidR="00B75B49" w:rsidRPr="0097343D" w:rsidRDefault="00B75B49" w:rsidP="00C060B0">
            <w:pPr>
              <w:spacing w:after="100" w:afterAutospacing="1" w:line="192" w:lineRule="auto"/>
              <w:rPr>
                <w:lang w:val="uk-UA" w:eastAsia="uk-UA"/>
              </w:rPr>
            </w:pPr>
            <w:r w:rsidRPr="0097343D">
              <w:rPr>
                <w:lang w:val="uk-UA"/>
              </w:rPr>
              <w:t>10861</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+1791</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 </w:t>
            </w:r>
            <w:r w:rsidRPr="0097343D">
              <w:rPr>
                <w:lang w:val="uk-UA" w:eastAsia="uk-UA"/>
              </w:rPr>
              <w:t>інвалідів</w:t>
            </w:r>
            <w:r w:rsidRPr="0097343D">
              <w:rPr>
                <w:color w:val="000000"/>
                <w:lang w:val="uk-UA" w:eastAsia="uk-UA"/>
              </w:rPr>
              <w:t xml:space="preserve"> ВПО, яким </w:t>
            </w:r>
            <w:r w:rsidRPr="0097343D">
              <w:rPr>
                <w:lang w:val="uk-UA" w:eastAsia="uk-UA"/>
              </w:rPr>
              <w:t xml:space="preserve">реалізовано право в Центрі соціальної реабілітації дітей-інвалідів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35</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32</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ВПО, які </w:t>
            </w:r>
            <w:r w:rsidRPr="0097343D">
              <w:rPr>
                <w:lang w:val="uk-UA" w:eastAsia="uk-UA"/>
              </w:rPr>
              <w:t xml:space="preserve">реалізували своє право на соціальні послуг в Територіального центра соціального обслуговування  Сєвєродонецької міської ради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50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53</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реалізували своє право на отримання  послуг з навчання у загальноосвітніх навчальних закладах м.Сєвєродонецька (включаючи заочні класи)</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1200</w:t>
            </w:r>
          </w:p>
        </w:tc>
        <w:tc>
          <w:tcPr>
            <w:tcW w:w="497" w:type="pct"/>
          </w:tcPr>
          <w:p w:rsidR="00B75B49" w:rsidRPr="0097343D" w:rsidRDefault="00B75B49" w:rsidP="00C060B0">
            <w:pPr>
              <w:spacing w:after="100" w:afterAutospacing="1" w:line="192" w:lineRule="auto"/>
              <w:rPr>
                <w:lang w:val="uk-UA" w:eastAsia="uk-UA"/>
              </w:rPr>
            </w:pPr>
            <w:r w:rsidRPr="0097343D">
              <w:rPr>
                <w:lang w:val="uk-UA"/>
              </w:rPr>
              <w:t>1222</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+22</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 xml:space="preserve">реалізували своє право на отримання безоплатних послуг дошкільного виховання </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460</w:t>
            </w:r>
          </w:p>
        </w:tc>
        <w:tc>
          <w:tcPr>
            <w:tcW w:w="497" w:type="pct"/>
          </w:tcPr>
          <w:p w:rsidR="00B75B49" w:rsidRPr="0097343D" w:rsidRDefault="00B75B49" w:rsidP="00C060B0">
            <w:pPr>
              <w:spacing w:after="100" w:afterAutospacing="1" w:line="192" w:lineRule="auto"/>
              <w:rPr>
                <w:lang w:val="uk-UA" w:eastAsia="uk-UA"/>
              </w:rPr>
            </w:pPr>
            <w:r w:rsidRPr="0097343D">
              <w:rPr>
                <w:lang w:val="uk-UA"/>
              </w:rPr>
              <w:t>455</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-5</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w:t>
            </w:r>
            <w:r w:rsidRPr="0097343D">
              <w:rPr>
                <w:lang w:val="uk-UA" w:eastAsia="uk-UA"/>
              </w:rPr>
              <w:t>дітей ВПО, позбавлених батьківського піклування</w:t>
            </w:r>
            <w:r w:rsidRPr="0097343D">
              <w:rPr>
                <w:color w:val="000000"/>
                <w:lang w:val="uk-UA" w:eastAsia="uk-UA"/>
              </w:rPr>
              <w:t xml:space="preserve">, які отримали </w:t>
            </w:r>
            <w:r w:rsidRPr="0097343D">
              <w:rPr>
                <w:lang w:val="uk-UA" w:eastAsia="uk-UA"/>
              </w:rPr>
              <w:t xml:space="preserve">допомогу </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3</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-7</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 xml:space="preserve">реалізували своє право на безоплатне харчування у дошкільних навчальних закладах </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460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455</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-5</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Кількість дітей ВПО</w:t>
            </w:r>
            <w:r w:rsidRPr="0097343D">
              <w:rPr>
                <w:lang w:val="uk-UA" w:eastAsia="uk-UA"/>
              </w:rPr>
              <w:t>, які отримають ї  шкільного  харчування  ( 1-4 класів )</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530</w:t>
            </w:r>
          </w:p>
        </w:tc>
        <w:tc>
          <w:tcPr>
            <w:tcW w:w="497" w:type="pct"/>
          </w:tcPr>
          <w:p w:rsidR="00B75B49" w:rsidRPr="0097343D" w:rsidRDefault="00B75B49" w:rsidP="00C060B0">
            <w:pPr>
              <w:spacing w:after="100" w:afterAutospacing="1" w:line="192" w:lineRule="auto"/>
              <w:rPr>
                <w:lang w:val="uk-UA" w:eastAsia="uk-UA"/>
              </w:rPr>
            </w:pPr>
            <w:r w:rsidRPr="0097343D">
              <w:rPr>
                <w:lang w:val="uk-UA"/>
              </w:rPr>
              <w:t>529</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реалізували своє право з отримання соціальних послуг освіти екстернатної форми навчання</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170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139</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-31</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 xml:space="preserve">реалізували своє право на  безоплатне отримання  послуг з занять в спортивних секціях </w:t>
            </w:r>
          </w:p>
        </w:tc>
        <w:tc>
          <w:tcPr>
            <w:tcW w:w="373" w:type="pct"/>
          </w:tcPr>
          <w:p w:rsidR="00B75B49" w:rsidRPr="0097343D" w:rsidRDefault="00B75B49" w:rsidP="00C060B0">
            <w:pPr>
              <w:spacing w:after="100" w:afterAutospacing="1" w:line="192" w:lineRule="auto"/>
              <w:rPr>
                <w:lang w:val="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150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150</w:t>
            </w:r>
          </w:p>
        </w:tc>
        <w:tc>
          <w:tcPr>
            <w:tcW w:w="551" w:type="pct"/>
          </w:tcPr>
          <w:p w:rsidR="00B75B49" w:rsidRPr="0097343D" w:rsidRDefault="00B75B49" w:rsidP="00C060B0">
            <w:pPr>
              <w:spacing w:after="100" w:afterAutospacing="1" w:line="192" w:lineRule="auto"/>
              <w:rPr>
                <w:lang w:val="uk-UA" w:eastAsia="uk-UA"/>
              </w:rPr>
            </w:pP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дітей ВПО, які </w:t>
            </w:r>
            <w:r w:rsidRPr="0097343D">
              <w:rPr>
                <w:lang w:val="uk-UA" w:eastAsia="uk-UA"/>
              </w:rPr>
              <w:t xml:space="preserve">реалізували своє право на отримання безоплатних </w:t>
            </w:r>
            <w:r w:rsidRPr="0097343D">
              <w:rPr>
                <w:color w:val="000000"/>
                <w:lang w:val="uk-UA" w:eastAsia="uk-UA"/>
              </w:rPr>
              <w:t xml:space="preserve">послуг з оздоровлення та відпочинку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250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211</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-39</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ВПО, які </w:t>
            </w:r>
            <w:r w:rsidRPr="0097343D">
              <w:rPr>
                <w:lang w:val="uk-UA" w:eastAsia="uk-UA"/>
              </w:rPr>
              <w:t>реалізували своє право на лікування ВПО в амбулаторних та стаціонарних станах</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3500</w:t>
            </w:r>
          </w:p>
        </w:tc>
        <w:tc>
          <w:tcPr>
            <w:tcW w:w="497" w:type="pct"/>
          </w:tcPr>
          <w:p w:rsidR="00B75B49" w:rsidRPr="0097343D" w:rsidRDefault="00B75B49" w:rsidP="00C060B0">
            <w:pPr>
              <w:spacing w:after="100" w:afterAutospacing="1" w:line="192" w:lineRule="auto"/>
              <w:rPr>
                <w:lang w:val="uk-UA" w:eastAsia="uk-UA"/>
              </w:rPr>
            </w:pPr>
            <w:r w:rsidRPr="0097343D">
              <w:rPr>
                <w:lang w:val="uk-UA"/>
              </w:rPr>
              <w:t>9407</w:t>
            </w:r>
          </w:p>
        </w:tc>
        <w:tc>
          <w:tcPr>
            <w:tcW w:w="551" w:type="pct"/>
          </w:tcPr>
          <w:p w:rsidR="00B75B49" w:rsidRPr="0097343D" w:rsidRDefault="00B75B49" w:rsidP="00C060B0">
            <w:pPr>
              <w:spacing w:after="100" w:afterAutospacing="1" w:line="192" w:lineRule="auto"/>
              <w:rPr>
                <w:lang w:val="uk-UA"/>
              </w:rPr>
            </w:pPr>
            <w:r w:rsidRPr="0097343D">
              <w:rPr>
                <w:lang w:val="uk-UA"/>
              </w:rPr>
              <w:t>+5653</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ВПО, які </w:t>
            </w:r>
            <w:r w:rsidRPr="0097343D">
              <w:rPr>
                <w:lang w:val="uk-UA" w:eastAsia="uk-UA"/>
              </w:rPr>
              <w:t xml:space="preserve">реалізували своє право на  безоплатне  відвідування закладів культури </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4047</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+47</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Кількість ВПО, </w:t>
            </w:r>
            <w:r w:rsidRPr="0097343D">
              <w:rPr>
                <w:lang w:val="uk-UA" w:eastAsia="uk-UA"/>
              </w:rPr>
              <w:t xml:space="preserve">які перебувають у складних життєвих обставинах, </w:t>
            </w:r>
            <w:r w:rsidRPr="0097343D">
              <w:rPr>
                <w:color w:val="000000"/>
                <w:lang w:val="uk-UA" w:eastAsia="uk-UA"/>
              </w:rPr>
              <w:t xml:space="preserve"> </w:t>
            </w:r>
            <w:r w:rsidRPr="0097343D">
              <w:rPr>
                <w:lang w:val="uk-UA" w:eastAsia="uk-UA"/>
              </w:rPr>
              <w:t>реалізували своє  право на отримання психологічної допомоги та підтримки з метою подолання гострих емоційних розладів</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осіб</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300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538</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+238</w:t>
            </w:r>
          </w:p>
        </w:tc>
      </w:tr>
      <w:tr w:rsidR="00B75B49" w:rsidRPr="0097343D">
        <w:trPr>
          <w:trHeight w:val="31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vAlign w:val="center"/>
          </w:tcPr>
          <w:p w:rsidR="00B75B49" w:rsidRPr="0097343D" w:rsidRDefault="00B75B49" w:rsidP="003F019C">
            <w:pPr>
              <w:spacing w:after="100" w:afterAutospacing="1" w:line="192" w:lineRule="auto"/>
              <w:rPr>
                <w:b/>
                <w:bCs/>
                <w:color w:val="000000"/>
                <w:lang w:val="uk-UA" w:eastAsia="uk-UA"/>
              </w:rPr>
            </w:pPr>
            <w:r w:rsidRPr="0097343D">
              <w:rPr>
                <w:b/>
                <w:bCs/>
                <w:color w:val="000000"/>
                <w:lang w:val="uk-UA" w:eastAsia="uk-UA"/>
              </w:rPr>
              <w:t>ПОКАЗНИК ЕФЕКТИВНОСТІ</w:t>
            </w:r>
          </w:p>
        </w:tc>
        <w:tc>
          <w:tcPr>
            <w:tcW w:w="373" w:type="pct"/>
            <w:vMerge w:val="restar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грн</w:t>
            </w:r>
          </w:p>
        </w:tc>
        <w:tc>
          <w:tcPr>
            <w:tcW w:w="497" w:type="pct"/>
            <w:vMerge w:val="restart"/>
          </w:tcPr>
          <w:p w:rsidR="00B75B49" w:rsidRPr="0097343D" w:rsidRDefault="00B75B49" w:rsidP="00C060B0">
            <w:pPr>
              <w:spacing w:after="100" w:afterAutospacing="1" w:line="192" w:lineRule="auto"/>
              <w:rPr>
                <w:lang w:val="uk-UA" w:eastAsia="uk-UA"/>
              </w:rPr>
            </w:pPr>
            <w:r w:rsidRPr="0097343D">
              <w:rPr>
                <w:lang w:val="uk-UA" w:eastAsia="uk-UA"/>
              </w:rPr>
              <w:t>96,45</w:t>
            </w:r>
          </w:p>
        </w:tc>
        <w:tc>
          <w:tcPr>
            <w:tcW w:w="497" w:type="pct"/>
            <w:vMerge w:val="restart"/>
          </w:tcPr>
          <w:p w:rsidR="00B75B49" w:rsidRPr="0097343D" w:rsidRDefault="00B75B49" w:rsidP="00C060B0">
            <w:pPr>
              <w:spacing w:after="100" w:afterAutospacing="1" w:line="192" w:lineRule="auto"/>
              <w:rPr>
                <w:lang w:val="uk-UA" w:eastAsia="uk-UA"/>
              </w:rPr>
            </w:pPr>
            <w:r w:rsidRPr="0097343D">
              <w:rPr>
                <w:lang w:val="uk-UA" w:eastAsia="uk-UA"/>
              </w:rPr>
              <w:t>136,71</w:t>
            </w:r>
          </w:p>
        </w:tc>
        <w:tc>
          <w:tcPr>
            <w:tcW w:w="551" w:type="pct"/>
            <w:vMerge w:val="restart"/>
          </w:tcPr>
          <w:p w:rsidR="00B75B49" w:rsidRPr="0097343D" w:rsidRDefault="00B75B49" w:rsidP="00C060B0">
            <w:pPr>
              <w:spacing w:after="100" w:afterAutospacing="1" w:line="192" w:lineRule="auto"/>
              <w:rPr>
                <w:lang w:val="uk-UA" w:eastAsia="uk-UA"/>
              </w:rPr>
            </w:pPr>
            <w:r w:rsidRPr="0097343D">
              <w:rPr>
                <w:lang w:val="uk-UA" w:eastAsia="uk-UA"/>
              </w:rPr>
              <w:t>+40,26</w:t>
            </w:r>
          </w:p>
        </w:tc>
      </w:tr>
      <w:tr w:rsidR="00B75B49" w:rsidRPr="0097343D">
        <w:trPr>
          <w:trHeight w:val="457"/>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 xml:space="preserve">Вартість послуги на одну ВПО по </w:t>
            </w:r>
            <w:r w:rsidRPr="0097343D">
              <w:rPr>
                <w:lang w:val="uk-UA" w:eastAsia="uk-UA"/>
              </w:rPr>
              <w:t>веденню обліку та видачі довідки про взяття на облік (в рік)</w:t>
            </w:r>
          </w:p>
        </w:tc>
        <w:tc>
          <w:tcPr>
            <w:tcW w:w="373" w:type="pct"/>
            <w:vMerge/>
          </w:tcPr>
          <w:p w:rsidR="00B75B49" w:rsidRPr="0097343D" w:rsidRDefault="00B75B49" w:rsidP="00C060B0">
            <w:pPr>
              <w:spacing w:after="100" w:afterAutospacing="1" w:line="192" w:lineRule="auto"/>
              <w:rPr>
                <w:color w:val="000000"/>
                <w:lang w:val="uk-UA" w:eastAsia="uk-UA"/>
              </w:rPr>
            </w:pPr>
          </w:p>
        </w:tc>
        <w:tc>
          <w:tcPr>
            <w:tcW w:w="497" w:type="pct"/>
            <w:vMerge/>
          </w:tcPr>
          <w:p w:rsidR="00B75B49" w:rsidRPr="0097343D" w:rsidRDefault="00B75B49" w:rsidP="00C060B0">
            <w:pPr>
              <w:spacing w:after="100" w:afterAutospacing="1" w:line="192" w:lineRule="auto"/>
              <w:rPr>
                <w:color w:val="000000"/>
                <w:lang w:val="uk-UA" w:eastAsia="uk-UA"/>
              </w:rPr>
            </w:pPr>
          </w:p>
        </w:tc>
        <w:tc>
          <w:tcPr>
            <w:tcW w:w="497" w:type="pct"/>
            <w:vMerge/>
          </w:tcPr>
          <w:p w:rsidR="00B75B49" w:rsidRPr="0097343D" w:rsidRDefault="00B75B49" w:rsidP="00C060B0">
            <w:pPr>
              <w:spacing w:after="100" w:afterAutospacing="1" w:line="192" w:lineRule="auto"/>
              <w:rPr>
                <w:color w:val="000000"/>
                <w:lang w:val="uk-UA" w:eastAsia="uk-UA"/>
              </w:rPr>
            </w:pPr>
          </w:p>
        </w:tc>
        <w:tc>
          <w:tcPr>
            <w:tcW w:w="551" w:type="pct"/>
            <w:vMerge/>
          </w:tcPr>
          <w:p w:rsidR="00B75B49" w:rsidRPr="0097343D" w:rsidRDefault="00B75B49" w:rsidP="00C060B0">
            <w:pPr>
              <w:spacing w:after="100" w:afterAutospacing="1" w:line="192" w:lineRule="auto"/>
              <w:rPr>
                <w:color w:val="000000"/>
                <w:lang w:val="uk-UA" w:eastAsia="uk-UA"/>
              </w:rPr>
            </w:pPr>
          </w:p>
        </w:tc>
      </w:tr>
      <w:tr w:rsidR="00B75B49" w:rsidRPr="0097343D">
        <w:trPr>
          <w:trHeight w:val="547"/>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Обсяг </w:t>
            </w:r>
            <w:r w:rsidRPr="0097343D">
              <w:rPr>
                <w:lang w:val="uk-UA" w:eastAsia="uk-UA"/>
              </w:rPr>
              <w:t>адресної грошової допомоги  для покриття витрат на проживання, у  т.ч. на оплату житлово-комунальних послуг передбаченою ПКМУ від 01 жовтня 2014 р. №535 на одну ВПО в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1500,00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1572,04</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+72,04</w:t>
            </w:r>
          </w:p>
        </w:tc>
      </w:tr>
      <w:tr w:rsidR="00B75B49" w:rsidRPr="0097343D">
        <w:trPr>
          <w:trHeight w:val="46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Обсяг</w:t>
            </w:r>
            <w:r w:rsidRPr="0097343D">
              <w:rPr>
                <w:lang w:val="uk-UA" w:eastAsia="uk-UA"/>
              </w:rPr>
              <w:t xml:space="preserve"> отриманої адресної грошової допомоги для покриття витрат на проживання на одну ВПО в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9070,00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7393,70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-1676,30</w:t>
            </w:r>
          </w:p>
        </w:tc>
      </w:tr>
      <w:tr w:rsidR="00B75B49" w:rsidRPr="0097343D">
        <w:trPr>
          <w:trHeight w:val="41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Центра соціальної реабілітації дітей-інвалідів ВПО, на одну дитину в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8457,00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7500,00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-957,00</w:t>
            </w:r>
          </w:p>
        </w:tc>
      </w:tr>
      <w:tr w:rsidR="00B75B49" w:rsidRPr="0097343D">
        <w:trPr>
          <w:trHeight w:val="50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Територіального центра соціального обслуговування  Сєвєродонецької міської ради  на одну особу ВПО в рік</w:t>
            </w:r>
          </w:p>
        </w:tc>
        <w:tc>
          <w:tcPr>
            <w:tcW w:w="373" w:type="pct"/>
          </w:tcPr>
          <w:p w:rsidR="00B75B49" w:rsidRPr="0097343D" w:rsidRDefault="00B75B49" w:rsidP="00C060B0">
            <w:pPr>
              <w:spacing w:after="100" w:afterAutospacing="1" w:line="192" w:lineRule="auto"/>
              <w:rPr>
                <w:lang w:val="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1176,00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1176,00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0</w:t>
            </w:r>
          </w:p>
        </w:tc>
      </w:tr>
      <w:tr w:rsidR="00B75B49" w:rsidRPr="0097343D">
        <w:trPr>
          <w:trHeight w:val="70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з навчання у загальноосвітніх навчальних закладах м.Сєвєродонецька (включаючи заочні класи)  на одну дитину  ВПО  на навчальний рік</w:t>
            </w:r>
          </w:p>
        </w:tc>
        <w:tc>
          <w:tcPr>
            <w:tcW w:w="373" w:type="pct"/>
          </w:tcPr>
          <w:p w:rsidR="00B75B49" w:rsidRPr="0097343D" w:rsidRDefault="00B75B49" w:rsidP="00C060B0">
            <w:pPr>
              <w:spacing w:after="100" w:afterAutospacing="1" w:line="192" w:lineRule="auto"/>
              <w:rPr>
                <w:lang w:val="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16400,00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16455,05</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+55,05</w:t>
            </w:r>
          </w:p>
        </w:tc>
      </w:tr>
      <w:tr w:rsidR="00B75B49" w:rsidRPr="0097343D">
        <w:trPr>
          <w:trHeight w:val="372"/>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з </w:t>
            </w:r>
            <w:r w:rsidRPr="0097343D">
              <w:rPr>
                <w:lang w:val="uk-UA" w:eastAsia="uk-UA"/>
              </w:rPr>
              <w:t xml:space="preserve"> дошкільного виховання на одну дитину  ВПО у на навчальний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23500,00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25990,68</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+2490,68</w:t>
            </w:r>
          </w:p>
        </w:tc>
      </w:tr>
      <w:tr w:rsidR="00B75B49" w:rsidRPr="0097343D">
        <w:trPr>
          <w:trHeight w:val="43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Обсяг </w:t>
            </w:r>
            <w:r w:rsidRPr="0097343D">
              <w:rPr>
                <w:lang w:val="uk-UA" w:eastAsia="uk-UA"/>
              </w:rPr>
              <w:t>грошової допомоги дітям ВПО, позбавлених батьківського піклування</w:t>
            </w:r>
            <w:r w:rsidRPr="0097343D">
              <w:rPr>
                <w:color w:val="000000"/>
                <w:lang w:val="uk-UA" w:eastAsia="uk-UA"/>
              </w:rPr>
              <w:t>, в рік на одну особу</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1800,00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1810,00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+10,00</w:t>
            </w:r>
          </w:p>
        </w:tc>
      </w:tr>
      <w:tr w:rsidR="00B75B49" w:rsidRPr="0097343D">
        <w:trPr>
          <w:trHeight w:val="3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 xml:space="preserve">харчування у дошкільних навчальних закладах </w:t>
            </w:r>
            <w:r w:rsidRPr="0097343D">
              <w:rPr>
                <w:color w:val="000000"/>
                <w:lang w:val="uk-UA" w:eastAsia="uk-UA"/>
              </w:rPr>
              <w:t>на одну дитину ВПО в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2130,00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2517,93</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+387,93</w:t>
            </w:r>
          </w:p>
        </w:tc>
      </w:tr>
      <w:tr w:rsidR="00B75B49" w:rsidRPr="0097343D">
        <w:trPr>
          <w:trHeight w:val="3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із </w:t>
            </w:r>
            <w:r w:rsidRPr="0097343D">
              <w:rPr>
                <w:lang w:val="uk-UA" w:eastAsia="uk-UA"/>
              </w:rPr>
              <w:t xml:space="preserve"> шкільного  харчування  ( 1-4 класів </w:t>
            </w:r>
            <w:r w:rsidRPr="0097343D">
              <w:rPr>
                <w:color w:val="000000"/>
                <w:lang w:val="uk-UA" w:eastAsia="uk-UA"/>
              </w:rPr>
              <w:t xml:space="preserve"> на одну дитину ВПО в рік</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2264,00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2094,22</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-169,78</w:t>
            </w:r>
          </w:p>
        </w:tc>
      </w:tr>
      <w:tr w:rsidR="00B75B49" w:rsidRPr="0097343D">
        <w:trPr>
          <w:trHeight w:val="45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з </w:t>
            </w:r>
            <w:r w:rsidRPr="0097343D">
              <w:rPr>
                <w:lang w:val="uk-UA" w:eastAsia="uk-UA"/>
              </w:rPr>
              <w:t>освіти екстернатної форми навчання</w:t>
            </w:r>
            <w:r w:rsidRPr="0097343D">
              <w:rPr>
                <w:color w:val="000000"/>
                <w:lang w:val="uk-UA" w:eastAsia="uk-UA"/>
              </w:rPr>
              <w:t xml:space="preserve"> в рік на одну дитину ВПО в рік </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167,00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11,51</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-155,49</w:t>
            </w:r>
          </w:p>
        </w:tc>
      </w:tr>
      <w:tr w:rsidR="00B75B49" w:rsidRPr="0097343D">
        <w:trPr>
          <w:trHeight w:val="24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з занять в спортивних секціях ,</w:t>
            </w:r>
            <w:r w:rsidRPr="0097343D">
              <w:rPr>
                <w:color w:val="000000"/>
                <w:lang w:val="uk-UA" w:eastAsia="uk-UA"/>
              </w:rPr>
              <w:t xml:space="preserve"> в рік на одну дитину ВПО</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10667,00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13333,00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+2666</w:t>
            </w:r>
          </w:p>
        </w:tc>
      </w:tr>
      <w:tr w:rsidR="00B75B49" w:rsidRPr="0097343D">
        <w:trPr>
          <w:trHeight w:val="21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 xml:space="preserve">з </w:t>
            </w:r>
            <w:r w:rsidRPr="0097343D">
              <w:rPr>
                <w:color w:val="000000"/>
                <w:lang w:val="uk-UA" w:eastAsia="uk-UA"/>
              </w:rPr>
              <w:t>оздоровлення та відпочинку,  в рік на одну дитину ВПО</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800,00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820,57</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+20,57</w:t>
            </w:r>
          </w:p>
        </w:tc>
      </w:tr>
      <w:tr w:rsidR="00B75B49" w:rsidRPr="0097343D">
        <w:trPr>
          <w:trHeight w:val="423"/>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Вартість послуги з</w:t>
            </w:r>
            <w:r w:rsidRPr="0097343D">
              <w:rPr>
                <w:lang w:val="uk-UA" w:eastAsia="uk-UA"/>
              </w:rPr>
              <w:t xml:space="preserve"> лікування в амбулаторних та стаціонарних станах, </w:t>
            </w:r>
            <w:r w:rsidRPr="0097343D">
              <w:rPr>
                <w:color w:val="000000"/>
                <w:lang w:val="uk-UA" w:eastAsia="uk-UA"/>
              </w:rPr>
              <w:t>в рік на одну ВПО</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6000,00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2469,0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-3531</w:t>
            </w:r>
          </w:p>
        </w:tc>
      </w:tr>
      <w:tr w:rsidR="00B75B49" w:rsidRPr="0097343D">
        <w:trPr>
          <w:trHeight w:val="21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 xml:space="preserve">Вартість послуги </w:t>
            </w:r>
            <w:r w:rsidRPr="0097343D">
              <w:rPr>
                <w:lang w:val="uk-UA" w:eastAsia="uk-UA"/>
              </w:rPr>
              <w:t xml:space="preserve">закладів культури,  </w:t>
            </w:r>
            <w:r w:rsidRPr="0097343D">
              <w:rPr>
                <w:color w:val="000000"/>
                <w:lang w:val="uk-UA" w:eastAsia="uk-UA"/>
              </w:rPr>
              <w:t>в рік на одну ВПО</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450,00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486,91</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+36,91</w:t>
            </w:r>
          </w:p>
        </w:tc>
      </w:tr>
      <w:tr w:rsidR="00B75B49" w:rsidRPr="0097343D">
        <w:trPr>
          <w:trHeight w:val="307"/>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Вартість послуги з п</w:t>
            </w:r>
            <w:r w:rsidRPr="0097343D">
              <w:rPr>
                <w:lang w:val="uk-UA" w:eastAsia="uk-UA"/>
              </w:rPr>
              <w:t xml:space="preserve">сихологічної допомоги та підтримки, </w:t>
            </w:r>
            <w:r w:rsidRPr="0097343D">
              <w:rPr>
                <w:color w:val="000000"/>
                <w:lang w:val="uk-UA" w:eastAsia="uk-UA"/>
              </w:rPr>
              <w:t>в рік на одну ВПО</w:t>
            </w:r>
          </w:p>
        </w:tc>
        <w:tc>
          <w:tcPr>
            <w:tcW w:w="373" w:type="pct"/>
          </w:tcPr>
          <w:p w:rsidR="00B75B49" w:rsidRPr="0097343D" w:rsidRDefault="00B75B49" w:rsidP="00C060B0">
            <w:pPr>
              <w:spacing w:after="100" w:afterAutospacing="1" w:line="192" w:lineRule="auto"/>
              <w:rPr>
                <w:lang w:val="uk-UA" w:eastAsia="uk-UA"/>
              </w:rPr>
            </w:pPr>
            <w:r w:rsidRPr="0097343D">
              <w:rPr>
                <w:lang w:val="uk-UA" w:eastAsia="uk-UA"/>
              </w:rPr>
              <w:t>грн</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1200,00</w:t>
            </w:r>
          </w:p>
        </w:tc>
        <w:tc>
          <w:tcPr>
            <w:tcW w:w="497" w:type="pct"/>
          </w:tcPr>
          <w:p w:rsidR="00B75B49" w:rsidRPr="0097343D" w:rsidRDefault="00B75B49" w:rsidP="00C060B0">
            <w:pPr>
              <w:spacing w:after="100" w:afterAutospacing="1" w:line="192" w:lineRule="auto"/>
              <w:rPr>
                <w:lang w:val="uk-UA" w:eastAsia="uk-UA"/>
              </w:rPr>
            </w:pPr>
            <w:r w:rsidRPr="0097343D">
              <w:rPr>
                <w:lang w:val="uk-UA" w:eastAsia="uk-UA"/>
              </w:rPr>
              <w:t>221,0</w:t>
            </w:r>
          </w:p>
        </w:tc>
        <w:tc>
          <w:tcPr>
            <w:tcW w:w="551" w:type="pct"/>
          </w:tcPr>
          <w:p w:rsidR="00B75B49" w:rsidRPr="0097343D" w:rsidRDefault="00B75B49" w:rsidP="00C060B0">
            <w:pPr>
              <w:spacing w:after="100" w:afterAutospacing="1" w:line="192" w:lineRule="auto"/>
              <w:rPr>
                <w:lang w:val="uk-UA" w:eastAsia="uk-UA"/>
              </w:rPr>
            </w:pPr>
            <w:r w:rsidRPr="0097343D">
              <w:rPr>
                <w:lang w:val="uk-UA" w:eastAsia="uk-UA"/>
              </w:rPr>
              <w:t>- 979,00</w:t>
            </w:r>
          </w:p>
        </w:tc>
      </w:tr>
      <w:tr w:rsidR="00B75B49" w:rsidRPr="0097343D">
        <w:trPr>
          <w:trHeight w:val="268"/>
        </w:trPr>
        <w:tc>
          <w:tcPr>
            <w:tcW w:w="629" w:type="pct"/>
            <w:vMerge/>
          </w:tcPr>
          <w:p w:rsidR="00B75B49" w:rsidRPr="0097343D" w:rsidRDefault="00B75B49" w:rsidP="00C060B0">
            <w:pPr>
              <w:spacing w:after="100" w:afterAutospacing="1" w:line="192" w:lineRule="auto"/>
              <w:rPr>
                <w:color w:val="000000"/>
                <w:lang w:val="uk-UA" w:eastAsia="uk-UA"/>
              </w:rPr>
            </w:pPr>
          </w:p>
        </w:tc>
        <w:tc>
          <w:tcPr>
            <w:tcW w:w="4371" w:type="pct"/>
            <w:gridSpan w:val="5"/>
            <w:vAlign w:val="center"/>
          </w:tcPr>
          <w:p w:rsidR="00B75B49" w:rsidRPr="0097343D" w:rsidRDefault="00B75B49" w:rsidP="003F019C">
            <w:pPr>
              <w:spacing w:after="100" w:afterAutospacing="1" w:line="192" w:lineRule="auto"/>
              <w:rPr>
                <w:color w:val="000000"/>
                <w:lang w:val="uk-UA" w:eastAsia="uk-UA"/>
              </w:rPr>
            </w:pPr>
            <w:r w:rsidRPr="0097343D">
              <w:rPr>
                <w:b/>
                <w:bCs/>
                <w:color w:val="000000"/>
                <w:lang w:val="uk-UA" w:eastAsia="uk-UA"/>
              </w:rPr>
              <w:t>ПОКАЗНИК ЯКОСТІ</w:t>
            </w:r>
          </w:p>
        </w:tc>
      </w:tr>
      <w:tr w:rsidR="00B75B49" w:rsidRPr="0097343D">
        <w:trPr>
          <w:trHeight w:val="387"/>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 xml:space="preserve">Кількість ВПО, які прийняті на облік та отримали </w:t>
            </w:r>
            <w:r w:rsidRPr="0097343D">
              <w:rPr>
                <w:lang w:val="uk-UA" w:eastAsia="uk-UA"/>
              </w:rPr>
              <w:t>довідку про взяття на облік внутрішньо переміщеної особи</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c>
          <w:tcPr>
            <w:tcW w:w="497" w:type="pct"/>
          </w:tcPr>
          <w:p w:rsidR="00B75B49" w:rsidRPr="0097343D" w:rsidRDefault="00B75B49">
            <w:r w:rsidRPr="0097343D">
              <w:rPr>
                <w:color w:val="000000"/>
                <w:lang w:val="uk-UA" w:eastAsia="uk-UA"/>
              </w:rPr>
              <w:t>100,00</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279"/>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Кількість ВПО, які отримали гро</w:t>
            </w:r>
            <w:r w:rsidRPr="0097343D">
              <w:rPr>
                <w:lang w:val="uk-UA" w:eastAsia="uk-UA"/>
              </w:rPr>
              <w:t>шову допомогу на лікування відповідно ПКМУ від 01 жовтня 2014 р. №535 на одну особу в рік</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c>
          <w:tcPr>
            <w:tcW w:w="497" w:type="pct"/>
          </w:tcPr>
          <w:p w:rsidR="00B75B49" w:rsidRPr="0097343D" w:rsidRDefault="00B75B49">
            <w:r w:rsidRPr="0097343D">
              <w:rPr>
                <w:color w:val="000000"/>
                <w:lang w:val="uk-UA" w:eastAsia="uk-UA"/>
              </w:rPr>
              <w:t>100,00</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280"/>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lang w:val="uk-UA" w:eastAsia="uk-UA"/>
              </w:rPr>
            </w:pPr>
            <w:r w:rsidRPr="0097343D">
              <w:rPr>
                <w:color w:val="000000"/>
                <w:lang w:val="uk-UA" w:eastAsia="uk-UA"/>
              </w:rPr>
              <w:t>Кількість ВПО, які отримали</w:t>
            </w:r>
            <w:r w:rsidRPr="0097343D">
              <w:rPr>
                <w:lang w:val="uk-UA" w:eastAsia="uk-UA"/>
              </w:rPr>
              <w:t xml:space="preserve"> грошову допомогу  для покриття витрат на проживання, у  т.ч. на оплату житлово-комунальних послуг передбаченою ПКМУ від 01 жовтня 2014 р. №535  на одну особу в рік</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497" w:type="pct"/>
          </w:tcPr>
          <w:p w:rsidR="00B75B49" w:rsidRPr="0097343D" w:rsidRDefault="00B75B49" w:rsidP="00C060B0">
            <w:pPr>
              <w:spacing w:after="100" w:afterAutospacing="1" w:line="192" w:lineRule="auto"/>
              <w:rPr>
                <w:lang w:val="uk-UA"/>
              </w:rPr>
            </w:pPr>
            <w:r w:rsidRPr="0097343D">
              <w:rPr>
                <w:color w:val="000000"/>
                <w:lang w:val="uk-UA" w:eastAsia="uk-UA"/>
              </w:rPr>
              <w:t>100,00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375"/>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Кількість ВПО, які отримують соціальні послуги, які надають відповідні структурні відділи Сєвєродонецької міської ради</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497" w:type="pct"/>
          </w:tcPr>
          <w:p w:rsidR="00B75B49" w:rsidRPr="0097343D" w:rsidRDefault="00B75B49" w:rsidP="00C060B0">
            <w:pPr>
              <w:spacing w:after="100" w:afterAutospacing="1" w:line="192" w:lineRule="auto"/>
              <w:rPr>
                <w:lang w:val="uk-UA"/>
              </w:rPr>
            </w:pPr>
            <w:r w:rsidRPr="0097343D">
              <w:rPr>
                <w:color w:val="000000"/>
                <w:lang w:val="uk-UA" w:eastAsia="uk-UA"/>
              </w:rPr>
              <w:t>100,00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326"/>
        </w:trPr>
        <w:tc>
          <w:tcPr>
            <w:tcW w:w="629" w:type="pct"/>
            <w:vMerge w:val="restart"/>
          </w:tcPr>
          <w:p w:rsidR="00B75B49" w:rsidRPr="0097343D" w:rsidRDefault="00B75B49" w:rsidP="00C060B0">
            <w:pPr>
              <w:spacing w:after="100" w:afterAutospacing="1" w:line="192" w:lineRule="auto"/>
              <w:rPr>
                <w:color w:val="000000"/>
                <w:lang w:val="uk-UA" w:eastAsia="uk-UA"/>
              </w:rPr>
            </w:pPr>
            <w:r w:rsidRPr="0097343D">
              <w:rPr>
                <w:lang w:val="uk-UA" w:eastAsia="uk-UA"/>
              </w:rPr>
              <w:t>Створення сприятливих умов у дошкільних та навчальних закладах для дітей ВПО</w:t>
            </w:r>
          </w:p>
        </w:tc>
        <w:tc>
          <w:tcPr>
            <w:tcW w:w="2453" w:type="pct"/>
            <w:vAlign w:val="center"/>
          </w:tcPr>
          <w:p w:rsidR="00B75B49" w:rsidRPr="0097343D" w:rsidRDefault="00B75B49" w:rsidP="003F019C">
            <w:pPr>
              <w:spacing w:after="100" w:afterAutospacing="1" w:line="192" w:lineRule="auto"/>
              <w:rPr>
                <w:b/>
                <w:bCs/>
                <w:color w:val="000000"/>
                <w:lang w:val="uk-UA" w:eastAsia="uk-UA"/>
              </w:rPr>
            </w:pPr>
            <w:r w:rsidRPr="0097343D">
              <w:rPr>
                <w:b/>
                <w:bCs/>
                <w:color w:val="000000"/>
                <w:lang w:val="uk-UA" w:eastAsia="uk-UA"/>
              </w:rPr>
              <w:t>ПОКАЗНИК ВИТРАТ</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27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Залучені  кошти для створення сприятливих умов</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14 781,99</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6416,3</w:t>
            </w: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-8365,69</w:t>
            </w:r>
          </w:p>
        </w:tc>
      </w:tr>
      <w:tr w:rsidR="00B75B49" w:rsidRPr="0097343D">
        <w:trPr>
          <w:trHeight w:val="32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vAlign w:val="center"/>
          </w:tcPr>
          <w:p w:rsidR="00B75B49" w:rsidRPr="0097343D" w:rsidRDefault="00B75B49" w:rsidP="003F019C">
            <w:pPr>
              <w:spacing w:after="100" w:afterAutospacing="1" w:line="192" w:lineRule="auto"/>
              <w:rPr>
                <w:b/>
                <w:bCs/>
                <w:color w:val="000000"/>
                <w:lang w:val="uk-UA" w:eastAsia="uk-UA"/>
              </w:rPr>
            </w:pPr>
            <w:r w:rsidRPr="0097343D">
              <w:rPr>
                <w:b/>
                <w:bCs/>
                <w:color w:val="000000"/>
                <w:lang w:val="uk-UA" w:eastAsia="uk-UA"/>
              </w:rPr>
              <w:t>ПОКАЗНИК ПРОДУКТУ</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35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Проведення реконструкції комунальних дошкільних  та навчальних закладів</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К-сть об’єктів</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5</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5</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274"/>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vAlign w:val="center"/>
          </w:tcPr>
          <w:p w:rsidR="00B75B49" w:rsidRPr="0097343D" w:rsidRDefault="00B75B49" w:rsidP="003F019C">
            <w:pPr>
              <w:spacing w:after="100" w:afterAutospacing="1" w:line="192" w:lineRule="auto"/>
              <w:rPr>
                <w:b/>
                <w:bCs/>
                <w:color w:val="000000"/>
                <w:lang w:val="uk-UA" w:eastAsia="uk-UA"/>
              </w:rPr>
            </w:pPr>
            <w:r w:rsidRPr="0097343D">
              <w:rPr>
                <w:b/>
                <w:bCs/>
                <w:color w:val="000000"/>
                <w:lang w:val="uk-UA" w:eastAsia="uk-UA"/>
              </w:rPr>
              <w:t>ПОКАЗНИК ЕФЕКТИВНОСТІ</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66"/>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Середня вартість об’єкту реконструкції</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2835,80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1283,26</w:t>
            </w: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-1552,54</w:t>
            </w:r>
          </w:p>
        </w:tc>
      </w:tr>
      <w:tr w:rsidR="00B75B49" w:rsidRPr="0097343D">
        <w:trPr>
          <w:trHeight w:val="142"/>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b/>
                <w:bCs/>
                <w:color w:val="000000"/>
                <w:lang w:val="uk-UA" w:eastAsia="uk-UA"/>
              </w:rPr>
            </w:pPr>
            <w:r w:rsidRPr="0097343D">
              <w:rPr>
                <w:b/>
                <w:bCs/>
                <w:color w:val="000000"/>
                <w:lang w:val="uk-UA" w:eastAsia="uk-UA"/>
              </w:rPr>
              <w:t xml:space="preserve">ПОКАЗНИК ЯКОСТІ </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280"/>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Відкриття нових місць у дошкільних та навчальних закладах</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місць</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400</w:t>
            </w: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-400</w:t>
            </w: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Створення додаткових робочих місць</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місць</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94</w:t>
            </w: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-94</w:t>
            </w:r>
          </w:p>
        </w:tc>
      </w:tr>
      <w:tr w:rsidR="00B75B49" w:rsidRPr="0097343D">
        <w:trPr>
          <w:trHeight w:val="198"/>
        </w:trPr>
        <w:tc>
          <w:tcPr>
            <w:tcW w:w="629" w:type="pct"/>
            <w:vMerge w:val="restart"/>
          </w:tcPr>
          <w:p w:rsidR="00B75B49" w:rsidRPr="0097343D" w:rsidRDefault="00B75B49" w:rsidP="00C060B0">
            <w:pPr>
              <w:spacing w:after="100" w:afterAutospacing="1" w:line="192" w:lineRule="auto"/>
              <w:rPr>
                <w:color w:val="000000"/>
                <w:lang w:val="uk-UA" w:eastAsia="uk-UA"/>
              </w:rPr>
            </w:pPr>
            <w:r w:rsidRPr="0097343D">
              <w:rPr>
                <w:b/>
                <w:bCs/>
                <w:lang w:val="uk-UA" w:eastAsia="uk-UA"/>
              </w:rPr>
              <w:t>Інформаційна діяльність</w:t>
            </w:r>
            <w:r w:rsidRPr="0097343D">
              <w:rPr>
                <w:b/>
                <w:bCs/>
                <w:color w:val="000000"/>
                <w:lang w:val="uk-UA" w:eastAsia="uk-UA"/>
              </w:rPr>
              <w:t> </w:t>
            </w:r>
          </w:p>
        </w:tc>
        <w:tc>
          <w:tcPr>
            <w:tcW w:w="2453" w:type="pct"/>
          </w:tcPr>
          <w:p w:rsidR="00B75B49" w:rsidRPr="0097343D" w:rsidRDefault="00B75B49" w:rsidP="00C060B0">
            <w:pPr>
              <w:pStyle w:val="NormalWeb"/>
              <w:spacing w:before="0" w:beforeAutospacing="0" w:after="0" w:line="216" w:lineRule="auto"/>
              <w:rPr>
                <w:lang w:val="uk-UA"/>
              </w:rPr>
            </w:pPr>
            <w:r w:rsidRPr="0097343D">
              <w:rPr>
                <w:b/>
                <w:bCs/>
                <w:color w:val="000000"/>
                <w:lang w:val="uk-UA" w:eastAsia="uk-UA"/>
              </w:rPr>
              <w:t>ПОКАЗНИК ВИТРАТ</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pStyle w:val="NormalWeb"/>
              <w:spacing w:before="0" w:beforeAutospacing="0" w:after="0" w:line="216" w:lineRule="auto"/>
              <w:rPr>
                <w:lang w:val="uk-UA"/>
              </w:rPr>
            </w:pPr>
            <w:r w:rsidRPr="0097343D">
              <w:rPr>
                <w:color w:val="000000"/>
                <w:lang w:val="uk-UA" w:eastAsia="uk-UA"/>
              </w:rPr>
              <w:t>Вартість в</w:t>
            </w:r>
            <w:r w:rsidRPr="0097343D">
              <w:rPr>
                <w:lang w:val="uk-UA" w:eastAsia="uk-UA"/>
              </w:rPr>
              <w:t>иготовлення інформаційних буклетів для ВПО із довідковою інформацією.</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Тис.грн</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-100,00</w:t>
            </w: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pStyle w:val="NormalWeb"/>
              <w:spacing w:before="0" w:beforeAutospacing="0" w:after="0" w:line="216" w:lineRule="auto"/>
              <w:rPr>
                <w:lang w:val="uk-UA"/>
              </w:rPr>
            </w:pPr>
            <w:r w:rsidRPr="0097343D">
              <w:rPr>
                <w:b/>
                <w:bCs/>
                <w:color w:val="000000"/>
                <w:lang w:val="uk-UA" w:eastAsia="uk-UA"/>
              </w:rPr>
              <w:t>ПОКАЗНИК ПРОДУКТУ</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046B81">
            <w:pPr>
              <w:spacing w:line="216" w:lineRule="auto"/>
              <w:rPr>
                <w:color w:val="000000"/>
                <w:lang w:val="uk-UA" w:eastAsia="uk-UA"/>
              </w:rPr>
            </w:pPr>
            <w:r w:rsidRPr="0097343D">
              <w:rPr>
                <w:color w:val="000000"/>
                <w:lang w:val="uk-UA" w:eastAsia="uk-UA"/>
              </w:rPr>
              <w:t>Кількість виготовлених ,буклетів,інформаційних стендів за  кошти НГО</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 xml:space="preserve">Кількість </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20,0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w:t>
            </w: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w:t>
            </w: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spacing w:line="216" w:lineRule="auto"/>
              <w:rPr>
                <w:color w:val="000000"/>
                <w:lang w:val="uk-UA" w:eastAsia="uk-UA"/>
              </w:rPr>
            </w:pPr>
            <w:r w:rsidRPr="0097343D">
              <w:rPr>
                <w:color w:val="000000"/>
                <w:lang w:val="uk-UA" w:eastAsia="uk-UA"/>
              </w:rPr>
              <w:t>Кількість ВПО, які отримують інформаційні буклети</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Кількість</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20,0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w:t>
            </w:r>
          </w:p>
        </w:tc>
        <w:tc>
          <w:tcPr>
            <w:tcW w:w="551"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w:t>
            </w: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pStyle w:val="NormalWeb"/>
              <w:spacing w:before="0" w:beforeAutospacing="0" w:after="0" w:line="216" w:lineRule="auto"/>
              <w:rPr>
                <w:lang w:val="uk-UA"/>
              </w:rPr>
            </w:pPr>
            <w:r w:rsidRPr="0097343D">
              <w:rPr>
                <w:b/>
                <w:bCs/>
                <w:color w:val="000000"/>
                <w:lang w:val="uk-UA" w:eastAsia="uk-UA"/>
              </w:rPr>
              <w:t>ПОКАЗНИК ЕФЕКТИВНОСТІ</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pStyle w:val="NormalWeb"/>
              <w:spacing w:before="0" w:beforeAutospacing="0" w:after="0" w:line="216" w:lineRule="auto"/>
              <w:rPr>
                <w:lang w:val="uk-UA"/>
              </w:rPr>
            </w:pPr>
            <w:r w:rsidRPr="0097343D">
              <w:rPr>
                <w:color w:val="000000"/>
                <w:lang w:val="uk-UA" w:eastAsia="uk-UA"/>
              </w:rPr>
              <w:t>Вартість витрат на виготовлення одного буклету</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грн</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5,0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C060B0">
            <w:pPr>
              <w:pStyle w:val="NormalWeb"/>
              <w:spacing w:before="0" w:beforeAutospacing="0" w:after="0" w:line="216" w:lineRule="auto"/>
              <w:rPr>
                <w:lang w:val="uk-UA"/>
              </w:rPr>
            </w:pPr>
            <w:r w:rsidRPr="0097343D">
              <w:rPr>
                <w:b/>
                <w:bCs/>
                <w:color w:val="000000"/>
                <w:lang w:val="uk-UA" w:eastAsia="uk-UA"/>
              </w:rPr>
              <w:t>ПОКАЗНИК ЯКОСТІ</w:t>
            </w:r>
          </w:p>
        </w:tc>
        <w:tc>
          <w:tcPr>
            <w:tcW w:w="373"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497" w:type="pct"/>
          </w:tcPr>
          <w:p w:rsidR="00B75B49" w:rsidRPr="0097343D" w:rsidRDefault="00B75B49" w:rsidP="00C060B0">
            <w:pPr>
              <w:spacing w:after="100" w:afterAutospacing="1" w:line="192" w:lineRule="auto"/>
              <w:rPr>
                <w:color w:val="000000"/>
                <w:lang w:val="uk-UA" w:eastAsia="uk-UA"/>
              </w:rPr>
            </w:pPr>
          </w:p>
        </w:tc>
        <w:tc>
          <w:tcPr>
            <w:tcW w:w="551" w:type="pct"/>
          </w:tcPr>
          <w:p w:rsidR="00B75B49" w:rsidRPr="0097343D" w:rsidRDefault="00B75B49" w:rsidP="00C060B0">
            <w:pPr>
              <w:spacing w:after="100" w:afterAutospacing="1" w:line="192" w:lineRule="auto"/>
              <w:rPr>
                <w:color w:val="000000"/>
                <w:lang w:val="uk-UA" w:eastAsia="uk-UA"/>
              </w:rPr>
            </w:pPr>
          </w:p>
        </w:tc>
      </w:tr>
      <w:tr w:rsidR="00B75B49" w:rsidRPr="0097343D">
        <w:trPr>
          <w:trHeight w:val="198"/>
        </w:trPr>
        <w:tc>
          <w:tcPr>
            <w:tcW w:w="629" w:type="pct"/>
            <w:vMerge/>
          </w:tcPr>
          <w:p w:rsidR="00B75B49" w:rsidRPr="0097343D" w:rsidRDefault="00B75B49" w:rsidP="00C060B0">
            <w:pPr>
              <w:spacing w:after="100" w:afterAutospacing="1" w:line="192" w:lineRule="auto"/>
              <w:rPr>
                <w:color w:val="000000"/>
                <w:lang w:val="uk-UA" w:eastAsia="uk-UA"/>
              </w:rPr>
            </w:pPr>
          </w:p>
        </w:tc>
        <w:tc>
          <w:tcPr>
            <w:tcW w:w="2453" w:type="pct"/>
          </w:tcPr>
          <w:p w:rsidR="00B75B49" w:rsidRPr="0097343D" w:rsidRDefault="00B75B49" w:rsidP="00046B81">
            <w:pPr>
              <w:pStyle w:val="NormalWeb"/>
              <w:spacing w:before="0" w:beforeAutospacing="0" w:after="0" w:line="216" w:lineRule="auto"/>
              <w:rPr>
                <w:lang w:val="uk-UA"/>
              </w:rPr>
            </w:pPr>
            <w:r w:rsidRPr="0097343D">
              <w:rPr>
                <w:color w:val="000000"/>
                <w:lang w:val="uk-UA" w:eastAsia="uk-UA"/>
              </w:rPr>
              <w:t>Задоволення потреб ВПО, які  отримали доступ до необхідної інформації</w:t>
            </w:r>
          </w:p>
        </w:tc>
        <w:tc>
          <w:tcPr>
            <w:tcW w:w="373"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w:t>
            </w:r>
          </w:p>
        </w:tc>
        <w:tc>
          <w:tcPr>
            <w:tcW w:w="497" w:type="pct"/>
          </w:tcPr>
          <w:p w:rsidR="00B75B49" w:rsidRPr="0097343D" w:rsidRDefault="00B75B49" w:rsidP="00C060B0">
            <w:pPr>
              <w:spacing w:after="100" w:afterAutospacing="1" w:line="192" w:lineRule="auto"/>
              <w:rPr>
                <w:color w:val="000000"/>
                <w:lang w:val="uk-UA" w:eastAsia="uk-UA"/>
              </w:rPr>
            </w:pPr>
            <w:r w:rsidRPr="0097343D">
              <w:rPr>
                <w:color w:val="000000"/>
                <w:lang w:val="uk-UA" w:eastAsia="uk-UA"/>
              </w:rPr>
              <w:t>100,0</w:t>
            </w:r>
          </w:p>
        </w:tc>
        <w:tc>
          <w:tcPr>
            <w:tcW w:w="551" w:type="pct"/>
          </w:tcPr>
          <w:p w:rsidR="00B75B49" w:rsidRPr="0097343D" w:rsidRDefault="00B75B49" w:rsidP="00C060B0">
            <w:pPr>
              <w:spacing w:after="100" w:afterAutospacing="1" w:line="192" w:lineRule="auto"/>
              <w:rPr>
                <w:color w:val="000000"/>
                <w:lang w:val="uk-UA" w:eastAsia="uk-UA"/>
              </w:rPr>
            </w:pPr>
          </w:p>
        </w:tc>
      </w:tr>
    </w:tbl>
    <w:p w:rsidR="00B75B49" w:rsidRDefault="00B75B49" w:rsidP="003D11EE">
      <w:pPr>
        <w:rPr>
          <w:b/>
          <w:bCs/>
          <w:lang w:val="uk-UA"/>
        </w:rPr>
      </w:pPr>
      <w:r>
        <w:rPr>
          <w:b/>
          <w:bCs/>
          <w:lang w:val="uk-UA"/>
        </w:rPr>
        <w:tab/>
      </w:r>
    </w:p>
    <w:p w:rsidR="00B75B49" w:rsidRPr="003F019C" w:rsidRDefault="00B75B49" w:rsidP="003D11EE">
      <w:pPr>
        <w:rPr>
          <w:sz w:val="22"/>
          <w:szCs w:val="22"/>
          <w:lang w:val="uk-UA"/>
        </w:rPr>
      </w:pPr>
      <w:r w:rsidRPr="003F019C">
        <w:rPr>
          <w:sz w:val="22"/>
          <w:szCs w:val="22"/>
          <w:lang w:val="uk-UA"/>
        </w:rPr>
        <w:t>Головний спеціаліст відділу з соціально</w:t>
      </w:r>
      <w:r>
        <w:rPr>
          <w:sz w:val="22"/>
          <w:szCs w:val="22"/>
          <w:lang w:val="uk-UA"/>
        </w:rPr>
        <w:t xml:space="preserve"> </w:t>
      </w:r>
      <w:r w:rsidRPr="003F019C">
        <w:rPr>
          <w:sz w:val="22"/>
          <w:szCs w:val="22"/>
          <w:lang w:val="uk-UA"/>
        </w:rPr>
        <w:t>-</w:t>
      </w:r>
    </w:p>
    <w:p w:rsidR="00B75B49" w:rsidRPr="003F019C" w:rsidRDefault="00B75B49" w:rsidP="003D11EE">
      <w:pPr>
        <w:rPr>
          <w:sz w:val="22"/>
          <w:szCs w:val="22"/>
          <w:lang w:val="uk-UA"/>
        </w:rPr>
      </w:pPr>
      <w:r w:rsidRPr="003F019C">
        <w:rPr>
          <w:sz w:val="22"/>
          <w:szCs w:val="22"/>
          <w:lang w:val="uk-UA"/>
        </w:rPr>
        <w:t>гуманітарних питань та ВПО</w:t>
      </w:r>
      <w:r w:rsidRPr="003F019C">
        <w:rPr>
          <w:sz w:val="22"/>
          <w:szCs w:val="22"/>
          <w:lang w:val="uk-UA"/>
        </w:rPr>
        <w:tab/>
      </w:r>
      <w:r w:rsidRPr="003F019C">
        <w:rPr>
          <w:sz w:val="22"/>
          <w:szCs w:val="22"/>
          <w:lang w:val="uk-UA"/>
        </w:rPr>
        <w:tab/>
      </w:r>
      <w:r w:rsidRPr="003F019C">
        <w:rPr>
          <w:sz w:val="22"/>
          <w:szCs w:val="22"/>
          <w:lang w:val="uk-UA"/>
        </w:rPr>
        <w:tab/>
      </w:r>
      <w:r w:rsidRPr="003F019C">
        <w:rPr>
          <w:sz w:val="22"/>
          <w:szCs w:val="22"/>
          <w:lang w:val="uk-UA"/>
        </w:rPr>
        <w:tab/>
        <w:t>В.Попсуй</w:t>
      </w:r>
    </w:p>
    <w:p w:rsidR="00B75B49" w:rsidRDefault="00B75B49" w:rsidP="00E97B19">
      <w:pPr>
        <w:jc w:val="center"/>
        <w:rPr>
          <w:lang w:val="uk-UA"/>
        </w:rPr>
      </w:pPr>
    </w:p>
    <w:p w:rsidR="00B75B49" w:rsidRDefault="00B75B49" w:rsidP="00E97B19">
      <w:pPr>
        <w:jc w:val="center"/>
        <w:rPr>
          <w:lang w:val="uk-UA"/>
        </w:rPr>
      </w:pPr>
    </w:p>
    <w:p w:rsidR="00B75B49" w:rsidRDefault="00B75B49" w:rsidP="00E97B19">
      <w:pPr>
        <w:jc w:val="center"/>
        <w:rPr>
          <w:lang w:val="uk-UA"/>
        </w:rPr>
      </w:pPr>
    </w:p>
    <w:p w:rsidR="00B75B49" w:rsidRDefault="00B75B49" w:rsidP="00E97B19">
      <w:pPr>
        <w:jc w:val="center"/>
        <w:rPr>
          <w:lang w:val="uk-UA"/>
        </w:rPr>
      </w:pPr>
    </w:p>
    <w:p w:rsidR="00B75B49" w:rsidRDefault="00B75B49" w:rsidP="00E97B19">
      <w:pPr>
        <w:jc w:val="center"/>
        <w:rPr>
          <w:lang w:val="uk-UA"/>
        </w:rPr>
      </w:pPr>
    </w:p>
    <w:p w:rsidR="00B75B49" w:rsidRDefault="00B75B49" w:rsidP="00E97B19">
      <w:pPr>
        <w:jc w:val="center"/>
        <w:rPr>
          <w:lang w:val="uk-UA"/>
        </w:rPr>
      </w:pPr>
    </w:p>
    <w:p w:rsidR="00B75B49" w:rsidRDefault="00B75B49" w:rsidP="00E97B19">
      <w:pPr>
        <w:jc w:val="center"/>
        <w:rPr>
          <w:lang w:val="uk-UA"/>
        </w:rPr>
      </w:pPr>
    </w:p>
    <w:p w:rsidR="00B75B49" w:rsidRPr="003B3ED3" w:rsidRDefault="00B75B49" w:rsidP="00E97B19">
      <w:pPr>
        <w:jc w:val="center"/>
        <w:rPr>
          <w:sz w:val="28"/>
          <w:szCs w:val="28"/>
          <w:lang w:val="uk-UA"/>
        </w:rPr>
      </w:pPr>
      <w:r w:rsidRPr="003B3ED3">
        <w:rPr>
          <w:lang w:val="uk-UA"/>
        </w:rPr>
        <w:t>Секретар міської ради</w:t>
      </w:r>
      <w:r w:rsidRPr="003B3ED3">
        <w:rPr>
          <w:lang w:val="uk-UA"/>
        </w:rPr>
        <w:tab/>
      </w:r>
      <w:r>
        <w:rPr>
          <w:lang w:val="uk-UA"/>
        </w:rPr>
        <w:t xml:space="preserve">   </w:t>
      </w:r>
      <w:r>
        <w:rPr>
          <w:lang w:val="uk-UA"/>
        </w:rPr>
        <w:tab/>
      </w:r>
      <w:r w:rsidRPr="003B3ED3">
        <w:rPr>
          <w:lang w:val="uk-UA"/>
        </w:rPr>
        <w:tab/>
      </w:r>
      <w:r w:rsidRPr="003B3ED3">
        <w:rPr>
          <w:lang w:val="uk-UA"/>
        </w:rPr>
        <w:tab/>
      </w:r>
      <w:r w:rsidRPr="003B3ED3">
        <w:rPr>
          <w:lang w:val="uk-UA"/>
        </w:rPr>
        <w:tab/>
      </w:r>
      <w:r w:rsidRPr="003B3ED3">
        <w:rPr>
          <w:lang w:val="uk-UA"/>
        </w:rPr>
        <w:tab/>
      </w:r>
      <w:r w:rsidRPr="003B3ED3">
        <w:rPr>
          <w:lang w:val="uk-UA"/>
        </w:rPr>
        <w:tab/>
      </w:r>
      <w:r>
        <w:rPr>
          <w:lang w:val="uk-UA"/>
        </w:rPr>
        <w:t>В.Ткачук</w:t>
      </w:r>
    </w:p>
    <w:p w:rsidR="00B75B49" w:rsidRPr="00AB1E43" w:rsidRDefault="00B75B49" w:rsidP="0052250E">
      <w:pPr>
        <w:ind w:firstLine="709"/>
        <w:rPr>
          <w:lang w:val="uk-UA"/>
        </w:rPr>
      </w:pPr>
    </w:p>
    <w:sectPr w:rsidR="00B75B49" w:rsidRPr="00AB1E43" w:rsidSect="00C060B0">
      <w:pgSz w:w="16838" w:h="11906" w:orient="landscape"/>
      <w:pgMar w:top="707" w:right="850" w:bottom="1417"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9528F"/>
    <w:multiLevelType w:val="hybridMultilevel"/>
    <w:tmpl w:val="20FCC21C"/>
    <w:lvl w:ilvl="0" w:tplc="685C1E24">
      <w:start w:val="1"/>
      <w:numFmt w:val="bullet"/>
      <w:lvlText w:val=""/>
      <w:lvlJc w:val="left"/>
      <w:pPr>
        <w:ind w:left="360" w:hanging="360"/>
      </w:pPr>
      <w:rPr>
        <w:rFonts w:ascii="Symbol" w:hAnsi="Symbol" w:cs="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
    <w:nsid w:val="131D7B79"/>
    <w:multiLevelType w:val="hybridMultilevel"/>
    <w:tmpl w:val="CA245CD0"/>
    <w:lvl w:ilvl="0" w:tplc="685C1E24">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17D57C4E"/>
    <w:multiLevelType w:val="hybridMultilevel"/>
    <w:tmpl w:val="39723BA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nsid w:val="1A4E5C1E"/>
    <w:multiLevelType w:val="hybridMultilevel"/>
    <w:tmpl w:val="43568A16"/>
    <w:lvl w:ilvl="0" w:tplc="04220005">
      <w:start w:val="1"/>
      <w:numFmt w:val="bullet"/>
      <w:lvlText w:val=""/>
      <w:lvlJc w:val="left"/>
      <w:pPr>
        <w:ind w:left="5022" w:hanging="360"/>
      </w:pPr>
      <w:rPr>
        <w:rFonts w:ascii="Wingdings" w:hAnsi="Wingdings" w:cs="Wingdings" w:hint="default"/>
      </w:rPr>
    </w:lvl>
    <w:lvl w:ilvl="1" w:tplc="04220003">
      <w:start w:val="1"/>
      <w:numFmt w:val="bullet"/>
      <w:lvlText w:val="o"/>
      <w:lvlJc w:val="left"/>
      <w:pPr>
        <w:ind w:left="5742" w:hanging="360"/>
      </w:pPr>
      <w:rPr>
        <w:rFonts w:ascii="Courier New" w:hAnsi="Courier New" w:cs="Courier New" w:hint="default"/>
      </w:rPr>
    </w:lvl>
    <w:lvl w:ilvl="2" w:tplc="04220005">
      <w:start w:val="1"/>
      <w:numFmt w:val="bullet"/>
      <w:lvlText w:val=""/>
      <w:lvlJc w:val="left"/>
      <w:pPr>
        <w:ind w:left="6462" w:hanging="360"/>
      </w:pPr>
      <w:rPr>
        <w:rFonts w:ascii="Wingdings" w:hAnsi="Wingdings" w:cs="Wingdings" w:hint="default"/>
      </w:rPr>
    </w:lvl>
    <w:lvl w:ilvl="3" w:tplc="04220001">
      <w:start w:val="1"/>
      <w:numFmt w:val="bullet"/>
      <w:lvlText w:val=""/>
      <w:lvlJc w:val="left"/>
      <w:pPr>
        <w:ind w:left="7182" w:hanging="360"/>
      </w:pPr>
      <w:rPr>
        <w:rFonts w:ascii="Symbol" w:hAnsi="Symbol" w:cs="Symbol" w:hint="default"/>
      </w:rPr>
    </w:lvl>
    <w:lvl w:ilvl="4" w:tplc="04220003">
      <w:start w:val="1"/>
      <w:numFmt w:val="bullet"/>
      <w:lvlText w:val="o"/>
      <w:lvlJc w:val="left"/>
      <w:pPr>
        <w:ind w:left="7902" w:hanging="360"/>
      </w:pPr>
      <w:rPr>
        <w:rFonts w:ascii="Courier New" w:hAnsi="Courier New" w:cs="Courier New" w:hint="default"/>
      </w:rPr>
    </w:lvl>
    <w:lvl w:ilvl="5" w:tplc="04220005">
      <w:start w:val="1"/>
      <w:numFmt w:val="bullet"/>
      <w:lvlText w:val=""/>
      <w:lvlJc w:val="left"/>
      <w:pPr>
        <w:ind w:left="8622" w:hanging="360"/>
      </w:pPr>
      <w:rPr>
        <w:rFonts w:ascii="Wingdings" w:hAnsi="Wingdings" w:cs="Wingdings" w:hint="default"/>
      </w:rPr>
    </w:lvl>
    <w:lvl w:ilvl="6" w:tplc="04220001">
      <w:start w:val="1"/>
      <w:numFmt w:val="bullet"/>
      <w:lvlText w:val=""/>
      <w:lvlJc w:val="left"/>
      <w:pPr>
        <w:ind w:left="9342" w:hanging="360"/>
      </w:pPr>
      <w:rPr>
        <w:rFonts w:ascii="Symbol" w:hAnsi="Symbol" w:cs="Symbol" w:hint="default"/>
      </w:rPr>
    </w:lvl>
    <w:lvl w:ilvl="7" w:tplc="04220003">
      <w:start w:val="1"/>
      <w:numFmt w:val="bullet"/>
      <w:lvlText w:val="o"/>
      <w:lvlJc w:val="left"/>
      <w:pPr>
        <w:ind w:left="10062" w:hanging="360"/>
      </w:pPr>
      <w:rPr>
        <w:rFonts w:ascii="Courier New" w:hAnsi="Courier New" w:cs="Courier New" w:hint="default"/>
      </w:rPr>
    </w:lvl>
    <w:lvl w:ilvl="8" w:tplc="04220005">
      <w:start w:val="1"/>
      <w:numFmt w:val="bullet"/>
      <w:lvlText w:val=""/>
      <w:lvlJc w:val="left"/>
      <w:pPr>
        <w:ind w:left="10782" w:hanging="360"/>
      </w:pPr>
      <w:rPr>
        <w:rFonts w:ascii="Wingdings" w:hAnsi="Wingdings" w:cs="Wingdings" w:hint="default"/>
      </w:rPr>
    </w:lvl>
  </w:abstractNum>
  <w:abstractNum w:abstractNumId="4">
    <w:nsid w:val="1BBB1939"/>
    <w:multiLevelType w:val="hybridMultilevel"/>
    <w:tmpl w:val="8C400AB0"/>
    <w:lvl w:ilvl="0" w:tplc="06A4307C">
      <w:start w:val="2"/>
      <w:numFmt w:val="bullet"/>
      <w:lvlText w:val="-"/>
      <w:lvlJc w:val="left"/>
      <w:pPr>
        <w:ind w:left="360" w:hanging="360"/>
      </w:pPr>
      <w:rPr>
        <w:rFonts w:ascii="Times New Roman" w:eastAsia="Times New Roman" w:hAnsi="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5">
    <w:nsid w:val="20755209"/>
    <w:multiLevelType w:val="hybridMultilevel"/>
    <w:tmpl w:val="F3D01566"/>
    <w:lvl w:ilvl="0" w:tplc="BE429DD2">
      <w:start w:val="1"/>
      <w:numFmt w:val="bullet"/>
      <w:lvlText w:val="-"/>
      <w:lvlJc w:val="left"/>
      <w:pPr>
        <w:ind w:left="360" w:hanging="360"/>
      </w:pPr>
      <w:rPr>
        <w:rFonts w:ascii="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6">
    <w:nsid w:val="2376146F"/>
    <w:multiLevelType w:val="hybridMultilevel"/>
    <w:tmpl w:val="4E9C3652"/>
    <w:lvl w:ilvl="0" w:tplc="BE429DD2">
      <w:start w:val="1"/>
      <w:numFmt w:val="bullet"/>
      <w:lvlText w:val="-"/>
      <w:lvlJc w:val="left"/>
      <w:pPr>
        <w:ind w:left="360" w:hanging="360"/>
      </w:pPr>
      <w:rPr>
        <w:rFonts w:ascii="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nsid w:val="2E0123FC"/>
    <w:multiLevelType w:val="multilevel"/>
    <w:tmpl w:val="06565272"/>
    <w:lvl w:ilvl="0">
      <w:start w:val="1"/>
      <w:numFmt w:val="decimal"/>
      <w:lvlText w:val="%1."/>
      <w:lvlJc w:val="left"/>
      <w:pPr>
        <w:tabs>
          <w:tab w:val="num" w:pos="1080"/>
        </w:tabs>
        <w:ind w:left="1080" w:hanging="360"/>
      </w:pPr>
      <w:rPr>
        <w:rFonts w:hint="default"/>
      </w:rPr>
    </w:lvl>
    <w:lvl w:ilvl="1">
      <w:start w:val="5"/>
      <w:numFmt w:val="bullet"/>
      <w:lvlText w:val="•"/>
      <w:lvlJc w:val="left"/>
      <w:pPr>
        <w:ind w:left="1920" w:hanging="840"/>
      </w:pPr>
      <w:rPr>
        <w:rFonts w:ascii="Times New Roman" w:eastAsia="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5E7933"/>
    <w:multiLevelType w:val="hybridMultilevel"/>
    <w:tmpl w:val="DD941D6C"/>
    <w:lvl w:ilvl="0" w:tplc="0BE6DD46">
      <w:start w:val="1"/>
      <w:numFmt w:val="bullet"/>
      <w:lvlText w:val="-"/>
      <w:lvlJc w:val="left"/>
      <w:pPr>
        <w:ind w:left="360" w:hanging="360"/>
      </w:pPr>
      <w:rPr>
        <w:rFonts w:ascii="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9">
    <w:nsid w:val="55FE3E3E"/>
    <w:multiLevelType w:val="hybridMultilevel"/>
    <w:tmpl w:val="EE364376"/>
    <w:lvl w:ilvl="0" w:tplc="8FCE3634">
      <w:start w:val="1"/>
      <w:numFmt w:val="decimal"/>
      <w:lvlText w:val="%1."/>
      <w:lvlJc w:val="right"/>
      <w:pPr>
        <w:ind w:left="1077" w:hanging="360"/>
      </w:pPr>
      <w:rPr>
        <w:rFonts w:hint="default"/>
        <w:b/>
        <w:bCs/>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start w:val="1"/>
      <w:numFmt w:val="decimal"/>
      <w:lvlText w:val="%4."/>
      <w:lvlJc w:val="left"/>
      <w:pPr>
        <w:ind w:left="3237" w:hanging="360"/>
      </w:pPr>
    </w:lvl>
    <w:lvl w:ilvl="4" w:tplc="04220019">
      <w:start w:val="1"/>
      <w:numFmt w:val="lowerLetter"/>
      <w:lvlText w:val="%5."/>
      <w:lvlJc w:val="left"/>
      <w:pPr>
        <w:ind w:left="3957" w:hanging="360"/>
      </w:pPr>
    </w:lvl>
    <w:lvl w:ilvl="5" w:tplc="0422001B">
      <w:start w:val="1"/>
      <w:numFmt w:val="lowerRoman"/>
      <w:lvlText w:val="%6."/>
      <w:lvlJc w:val="right"/>
      <w:pPr>
        <w:ind w:left="4677" w:hanging="180"/>
      </w:pPr>
    </w:lvl>
    <w:lvl w:ilvl="6" w:tplc="0422000F">
      <w:start w:val="1"/>
      <w:numFmt w:val="decimal"/>
      <w:lvlText w:val="%7."/>
      <w:lvlJc w:val="left"/>
      <w:pPr>
        <w:ind w:left="5397" w:hanging="360"/>
      </w:pPr>
    </w:lvl>
    <w:lvl w:ilvl="7" w:tplc="04220019">
      <w:start w:val="1"/>
      <w:numFmt w:val="lowerLetter"/>
      <w:lvlText w:val="%8."/>
      <w:lvlJc w:val="left"/>
      <w:pPr>
        <w:ind w:left="6117" w:hanging="360"/>
      </w:pPr>
    </w:lvl>
    <w:lvl w:ilvl="8" w:tplc="0422001B">
      <w:start w:val="1"/>
      <w:numFmt w:val="lowerRoman"/>
      <w:lvlText w:val="%9."/>
      <w:lvlJc w:val="right"/>
      <w:pPr>
        <w:ind w:left="6837" w:hanging="180"/>
      </w:pPr>
    </w:lvl>
  </w:abstractNum>
  <w:abstractNum w:abstractNumId="10">
    <w:nsid w:val="5FBF7BAB"/>
    <w:multiLevelType w:val="hybridMultilevel"/>
    <w:tmpl w:val="2696C60A"/>
    <w:lvl w:ilvl="0" w:tplc="0BE6DD46">
      <w:start w:val="1"/>
      <w:numFmt w:val="bullet"/>
      <w:lvlText w:val="-"/>
      <w:lvlJc w:val="left"/>
      <w:pPr>
        <w:ind w:left="360" w:hanging="360"/>
      </w:pPr>
      <w:rPr>
        <w:rFonts w:ascii="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1">
    <w:nsid w:val="6334173D"/>
    <w:multiLevelType w:val="hybridMultilevel"/>
    <w:tmpl w:val="623400F0"/>
    <w:lvl w:ilvl="0" w:tplc="06A4307C">
      <w:start w:val="2"/>
      <w:numFmt w:val="bullet"/>
      <w:lvlText w:val="-"/>
      <w:lvlJc w:val="left"/>
      <w:pPr>
        <w:ind w:left="360" w:hanging="360"/>
      </w:pPr>
      <w:rPr>
        <w:rFonts w:ascii="Times New Roman" w:eastAsia="Times New Roman" w:hAnsi="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2">
    <w:nsid w:val="6BE749F1"/>
    <w:multiLevelType w:val="multilevel"/>
    <w:tmpl w:val="06565272"/>
    <w:lvl w:ilvl="0">
      <w:start w:val="1"/>
      <w:numFmt w:val="decimal"/>
      <w:lvlText w:val="%1."/>
      <w:lvlJc w:val="left"/>
      <w:pPr>
        <w:tabs>
          <w:tab w:val="num" w:pos="1080"/>
        </w:tabs>
        <w:ind w:left="1080" w:hanging="360"/>
      </w:pPr>
      <w:rPr>
        <w:rFonts w:hint="default"/>
      </w:rPr>
    </w:lvl>
    <w:lvl w:ilvl="1">
      <w:start w:val="5"/>
      <w:numFmt w:val="bullet"/>
      <w:lvlText w:val="•"/>
      <w:lvlJc w:val="left"/>
      <w:pPr>
        <w:ind w:left="1920" w:hanging="840"/>
      </w:pPr>
      <w:rPr>
        <w:rFonts w:ascii="Times New Roman" w:eastAsia="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D5104C3"/>
    <w:multiLevelType w:val="hybridMultilevel"/>
    <w:tmpl w:val="9A52E7D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7EC93769"/>
    <w:multiLevelType w:val="hybridMultilevel"/>
    <w:tmpl w:val="D46E0AF8"/>
    <w:lvl w:ilvl="0" w:tplc="0BE6DD46">
      <w:start w:val="1"/>
      <w:numFmt w:val="bullet"/>
      <w:lvlText w:val="-"/>
      <w:lvlJc w:val="left"/>
      <w:pPr>
        <w:ind w:left="6" w:hanging="360"/>
      </w:pPr>
      <w:rPr>
        <w:rFonts w:ascii="Times New Roman" w:hAnsi="Times New Roman" w:cs="Times New Roman" w:hint="default"/>
      </w:rPr>
    </w:lvl>
    <w:lvl w:ilvl="1" w:tplc="04220003">
      <w:start w:val="1"/>
      <w:numFmt w:val="bullet"/>
      <w:lvlText w:val="o"/>
      <w:lvlJc w:val="left"/>
      <w:pPr>
        <w:ind w:left="726" w:hanging="360"/>
      </w:pPr>
      <w:rPr>
        <w:rFonts w:ascii="Courier New" w:hAnsi="Courier New" w:cs="Courier New" w:hint="default"/>
      </w:rPr>
    </w:lvl>
    <w:lvl w:ilvl="2" w:tplc="04220005">
      <w:start w:val="1"/>
      <w:numFmt w:val="bullet"/>
      <w:lvlText w:val=""/>
      <w:lvlJc w:val="left"/>
      <w:pPr>
        <w:ind w:left="1446" w:hanging="360"/>
      </w:pPr>
      <w:rPr>
        <w:rFonts w:ascii="Wingdings" w:hAnsi="Wingdings" w:cs="Wingdings" w:hint="default"/>
      </w:rPr>
    </w:lvl>
    <w:lvl w:ilvl="3" w:tplc="04220001">
      <w:start w:val="1"/>
      <w:numFmt w:val="bullet"/>
      <w:lvlText w:val=""/>
      <w:lvlJc w:val="left"/>
      <w:pPr>
        <w:ind w:left="2166" w:hanging="360"/>
      </w:pPr>
      <w:rPr>
        <w:rFonts w:ascii="Symbol" w:hAnsi="Symbol" w:cs="Symbol" w:hint="default"/>
      </w:rPr>
    </w:lvl>
    <w:lvl w:ilvl="4" w:tplc="04220003">
      <w:start w:val="1"/>
      <w:numFmt w:val="bullet"/>
      <w:lvlText w:val="o"/>
      <w:lvlJc w:val="left"/>
      <w:pPr>
        <w:ind w:left="2886" w:hanging="360"/>
      </w:pPr>
      <w:rPr>
        <w:rFonts w:ascii="Courier New" w:hAnsi="Courier New" w:cs="Courier New" w:hint="default"/>
      </w:rPr>
    </w:lvl>
    <w:lvl w:ilvl="5" w:tplc="04220005">
      <w:start w:val="1"/>
      <w:numFmt w:val="bullet"/>
      <w:lvlText w:val=""/>
      <w:lvlJc w:val="left"/>
      <w:pPr>
        <w:ind w:left="3606" w:hanging="360"/>
      </w:pPr>
      <w:rPr>
        <w:rFonts w:ascii="Wingdings" w:hAnsi="Wingdings" w:cs="Wingdings" w:hint="default"/>
      </w:rPr>
    </w:lvl>
    <w:lvl w:ilvl="6" w:tplc="04220001">
      <w:start w:val="1"/>
      <w:numFmt w:val="bullet"/>
      <w:lvlText w:val=""/>
      <w:lvlJc w:val="left"/>
      <w:pPr>
        <w:ind w:left="4326" w:hanging="360"/>
      </w:pPr>
      <w:rPr>
        <w:rFonts w:ascii="Symbol" w:hAnsi="Symbol" w:cs="Symbol" w:hint="default"/>
      </w:rPr>
    </w:lvl>
    <w:lvl w:ilvl="7" w:tplc="04220003">
      <w:start w:val="1"/>
      <w:numFmt w:val="bullet"/>
      <w:lvlText w:val="o"/>
      <w:lvlJc w:val="left"/>
      <w:pPr>
        <w:ind w:left="5046" w:hanging="360"/>
      </w:pPr>
      <w:rPr>
        <w:rFonts w:ascii="Courier New" w:hAnsi="Courier New" w:cs="Courier New" w:hint="default"/>
      </w:rPr>
    </w:lvl>
    <w:lvl w:ilvl="8" w:tplc="04220005">
      <w:start w:val="1"/>
      <w:numFmt w:val="bullet"/>
      <w:lvlText w:val=""/>
      <w:lvlJc w:val="left"/>
      <w:pPr>
        <w:ind w:left="5766" w:hanging="360"/>
      </w:pPr>
      <w:rPr>
        <w:rFonts w:ascii="Wingdings" w:hAnsi="Wingdings" w:cs="Wingdings" w:hint="default"/>
      </w:rPr>
    </w:lvl>
  </w:abstractNum>
  <w:num w:numId="1">
    <w:abstractNumId w:val="7"/>
  </w:num>
  <w:num w:numId="2">
    <w:abstractNumId w:val="12"/>
  </w:num>
  <w:num w:numId="3">
    <w:abstractNumId w:val="1"/>
  </w:num>
  <w:num w:numId="4">
    <w:abstractNumId w:val="0"/>
  </w:num>
  <w:num w:numId="5">
    <w:abstractNumId w:val="3"/>
  </w:num>
  <w:num w:numId="6">
    <w:abstractNumId w:val="5"/>
  </w:num>
  <w:num w:numId="7">
    <w:abstractNumId w:val="6"/>
  </w:num>
  <w:num w:numId="8">
    <w:abstractNumId w:val="11"/>
  </w:num>
  <w:num w:numId="9">
    <w:abstractNumId w:val="2"/>
  </w:num>
  <w:num w:numId="10">
    <w:abstractNumId w:val="4"/>
  </w:num>
  <w:num w:numId="11">
    <w:abstractNumId w:val="9"/>
  </w:num>
  <w:num w:numId="12">
    <w:abstractNumId w:val="14"/>
  </w:num>
  <w:num w:numId="13">
    <w:abstractNumId w:val="8"/>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1C8"/>
    <w:rsid w:val="00011BA3"/>
    <w:rsid w:val="00036FEE"/>
    <w:rsid w:val="00037CB1"/>
    <w:rsid w:val="00046B81"/>
    <w:rsid w:val="00052546"/>
    <w:rsid w:val="00053661"/>
    <w:rsid w:val="00054E4F"/>
    <w:rsid w:val="0007682F"/>
    <w:rsid w:val="000B76CC"/>
    <w:rsid w:val="000D4B43"/>
    <w:rsid w:val="000D6893"/>
    <w:rsid w:val="0011581A"/>
    <w:rsid w:val="00121A4B"/>
    <w:rsid w:val="001225EA"/>
    <w:rsid w:val="00146769"/>
    <w:rsid w:val="00197CFF"/>
    <w:rsid w:val="001A3C08"/>
    <w:rsid w:val="001A799A"/>
    <w:rsid w:val="001B07A9"/>
    <w:rsid w:val="001D4D72"/>
    <w:rsid w:val="001F2329"/>
    <w:rsid w:val="001F375A"/>
    <w:rsid w:val="0020007F"/>
    <w:rsid w:val="002017B8"/>
    <w:rsid w:val="00222594"/>
    <w:rsid w:val="00236D95"/>
    <w:rsid w:val="00253DE0"/>
    <w:rsid w:val="0025778C"/>
    <w:rsid w:val="002619B3"/>
    <w:rsid w:val="00287298"/>
    <w:rsid w:val="002A1F9C"/>
    <w:rsid w:val="002B09FF"/>
    <w:rsid w:val="002B738E"/>
    <w:rsid w:val="002D4492"/>
    <w:rsid w:val="002F4445"/>
    <w:rsid w:val="003051C8"/>
    <w:rsid w:val="00315C72"/>
    <w:rsid w:val="00330022"/>
    <w:rsid w:val="003351E5"/>
    <w:rsid w:val="00336BF3"/>
    <w:rsid w:val="00342072"/>
    <w:rsid w:val="00344183"/>
    <w:rsid w:val="003848EB"/>
    <w:rsid w:val="00386C50"/>
    <w:rsid w:val="003A36AA"/>
    <w:rsid w:val="003A759E"/>
    <w:rsid w:val="003B3ED3"/>
    <w:rsid w:val="003C43D2"/>
    <w:rsid w:val="003D11EE"/>
    <w:rsid w:val="003F019C"/>
    <w:rsid w:val="00421945"/>
    <w:rsid w:val="004431CD"/>
    <w:rsid w:val="0044444F"/>
    <w:rsid w:val="004460FD"/>
    <w:rsid w:val="00472EE1"/>
    <w:rsid w:val="004A2D65"/>
    <w:rsid w:val="004B4918"/>
    <w:rsid w:val="004B60D6"/>
    <w:rsid w:val="004D4021"/>
    <w:rsid w:val="004F31D8"/>
    <w:rsid w:val="0050419A"/>
    <w:rsid w:val="0052250E"/>
    <w:rsid w:val="00525E80"/>
    <w:rsid w:val="00552876"/>
    <w:rsid w:val="00552A56"/>
    <w:rsid w:val="0057470E"/>
    <w:rsid w:val="005747B1"/>
    <w:rsid w:val="0057669A"/>
    <w:rsid w:val="00581102"/>
    <w:rsid w:val="00596DB6"/>
    <w:rsid w:val="005D3104"/>
    <w:rsid w:val="005D6AC8"/>
    <w:rsid w:val="005E40BE"/>
    <w:rsid w:val="00602143"/>
    <w:rsid w:val="0060545D"/>
    <w:rsid w:val="0062132E"/>
    <w:rsid w:val="00625DE6"/>
    <w:rsid w:val="0063159B"/>
    <w:rsid w:val="00636B6F"/>
    <w:rsid w:val="006528A9"/>
    <w:rsid w:val="006543CF"/>
    <w:rsid w:val="00660E31"/>
    <w:rsid w:val="00661EF7"/>
    <w:rsid w:val="00664BF9"/>
    <w:rsid w:val="006B0773"/>
    <w:rsid w:val="006B1360"/>
    <w:rsid w:val="006E7127"/>
    <w:rsid w:val="006F7C5F"/>
    <w:rsid w:val="007001E8"/>
    <w:rsid w:val="007021F1"/>
    <w:rsid w:val="00705D66"/>
    <w:rsid w:val="00715B07"/>
    <w:rsid w:val="00722955"/>
    <w:rsid w:val="00722B22"/>
    <w:rsid w:val="00722C69"/>
    <w:rsid w:val="0073562C"/>
    <w:rsid w:val="00742D02"/>
    <w:rsid w:val="007556D4"/>
    <w:rsid w:val="00772966"/>
    <w:rsid w:val="00797D3E"/>
    <w:rsid w:val="007C59E0"/>
    <w:rsid w:val="007D14BB"/>
    <w:rsid w:val="007E3DE2"/>
    <w:rsid w:val="007F37B2"/>
    <w:rsid w:val="00812FF3"/>
    <w:rsid w:val="00823DA7"/>
    <w:rsid w:val="00824EBA"/>
    <w:rsid w:val="00830379"/>
    <w:rsid w:val="008414D8"/>
    <w:rsid w:val="00853ADB"/>
    <w:rsid w:val="008551D7"/>
    <w:rsid w:val="00865254"/>
    <w:rsid w:val="00867859"/>
    <w:rsid w:val="00886568"/>
    <w:rsid w:val="00893C80"/>
    <w:rsid w:val="00895C66"/>
    <w:rsid w:val="008D039E"/>
    <w:rsid w:val="008E4E28"/>
    <w:rsid w:val="008F1C50"/>
    <w:rsid w:val="00917BF7"/>
    <w:rsid w:val="0092667F"/>
    <w:rsid w:val="009303FD"/>
    <w:rsid w:val="0093193E"/>
    <w:rsid w:val="00936B0F"/>
    <w:rsid w:val="00942243"/>
    <w:rsid w:val="00942E18"/>
    <w:rsid w:val="0094646A"/>
    <w:rsid w:val="0094756F"/>
    <w:rsid w:val="00947F47"/>
    <w:rsid w:val="00954ED5"/>
    <w:rsid w:val="0097343D"/>
    <w:rsid w:val="00980038"/>
    <w:rsid w:val="009840A4"/>
    <w:rsid w:val="00986DD5"/>
    <w:rsid w:val="00991924"/>
    <w:rsid w:val="00991E5A"/>
    <w:rsid w:val="009A0B8A"/>
    <w:rsid w:val="009A55EF"/>
    <w:rsid w:val="009A5856"/>
    <w:rsid w:val="009C4583"/>
    <w:rsid w:val="009D4BD7"/>
    <w:rsid w:val="009E7120"/>
    <w:rsid w:val="00A12889"/>
    <w:rsid w:val="00A16AC3"/>
    <w:rsid w:val="00A31131"/>
    <w:rsid w:val="00A317C3"/>
    <w:rsid w:val="00A553ED"/>
    <w:rsid w:val="00A5691A"/>
    <w:rsid w:val="00A61C59"/>
    <w:rsid w:val="00A67280"/>
    <w:rsid w:val="00A87F3D"/>
    <w:rsid w:val="00A92904"/>
    <w:rsid w:val="00AB13C8"/>
    <w:rsid w:val="00AB1E43"/>
    <w:rsid w:val="00AD3A16"/>
    <w:rsid w:val="00AD604B"/>
    <w:rsid w:val="00AF1712"/>
    <w:rsid w:val="00B01C3F"/>
    <w:rsid w:val="00B0231A"/>
    <w:rsid w:val="00B202C2"/>
    <w:rsid w:val="00B41F0F"/>
    <w:rsid w:val="00B458FE"/>
    <w:rsid w:val="00B53D18"/>
    <w:rsid w:val="00B565EA"/>
    <w:rsid w:val="00B56C41"/>
    <w:rsid w:val="00B75B49"/>
    <w:rsid w:val="00B81535"/>
    <w:rsid w:val="00B84DD5"/>
    <w:rsid w:val="00B92798"/>
    <w:rsid w:val="00BA6C59"/>
    <w:rsid w:val="00BC0534"/>
    <w:rsid w:val="00BC0B92"/>
    <w:rsid w:val="00BC2F1A"/>
    <w:rsid w:val="00BC531B"/>
    <w:rsid w:val="00C060B0"/>
    <w:rsid w:val="00C110C0"/>
    <w:rsid w:val="00C2512C"/>
    <w:rsid w:val="00C3283C"/>
    <w:rsid w:val="00C33BA2"/>
    <w:rsid w:val="00C544D8"/>
    <w:rsid w:val="00C652EA"/>
    <w:rsid w:val="00C710C9"/>
    <w:rsid w:val="00C73478"/>
    <w:rsid w:val="00C77837"/>
    <w:rsid w:val="00C86518"/>
    <w:rsid w:val="00CB3A1A"/>
    <w:rsid w:val="00CD08AD"/>
    <w:rsid w:val="00CE55E6"/>
    <w:rsid w:val="00CF096D"/>
    <w:rsid w:val="00CF27A9"/>
    <w:rsid w:val="00CF662E"/>
    <w:rsid w:val="00D02E6D"/>
    <w:rsid w:val="00D16C14"/>
    <w:rsid w:val="00D20BCC"/>
    <w:rsid w:val="00D40A90"/>
    <w:rsid w:val="00D51B71"/>
    <w:rsid w:val="00D552EE"/>
    <w:rsid w:val="00D66054"/>
    <w:rsid w:val="00D71F33"/>
    <w:rsid w:val="00D77039"/>
    <w:rsid w:val="00D81CDA"/>
    <w:rsid w:val="00D84990"/>
    <w:rsid w:val="00D914B6"/>
    <w:rsid w:val="00D95C7E"/>
    <w:rsid w:val="00DA4825"/>
    <w:rsid w:val="00DC0B41"/>
    <w:rsid w:val="00DD7C28"/>
    <w:rsid w:val="00DE1BC6"/>
    <w:rsid w:val="00DE67FF"/>
    <w:rsid w:val="00E00AD9"/>
    <w:rsid w:val="00E50E40"/>
    <w:rsid w:val="00E56B5A"/>
    <w:rsid w:val="00E57AF2"/>
    <w:rsid w:val="00E62217"/>
    <w:rsid w:val="00E77019"/>
    <w:rsid w:val="00E94E05"/>
    <w:rsid w:val="00E96948"/>
    <w:rsid w:val="00E97B19"/>
    <w:rsid w:val="00EA196F"/>
    <w:rsid w:val="00EC0FB6"/>
    <w:rsid w:val="00EC15F3"/>
    <w:rsid w:val="00ED017C"/>
    <w:rsid w:val="00EE62D8"/>
    <w:rsid w:val="00EE7435"/>
    <w:rsid w:val="00EE7E7D"/>
    <w:rsid w:val="00EF192C"/>
    <w:rsid w:val="00F06B5A"/>
    <w:rsid w:val="00F14EE7"/>
    <w:rsid w:val="00F24746"/>
    <w:rsid w:val="00F34297"/>
    <w:rsid w:val="00F56C84"/>
    <w:rsid w:val="00F71885"/>
    <w:rsid w:val="00F766DE"/>
    <w:rsid w:val="00F87D0B"/>
    <w:rsid w:val="00F91C8D"/>
    <w:rsid w:val="00F9428D"/>
    <w:rsid w:val="00FA75F6"/>
    <w:rsid w:val="00FA76EF"/>
    <w:rsid w:val="00FC62A4"/>
    <w:rsid w:val="00FD3047"/>
    <w:rsid w:val="00FE170E"/>
    <w:rsid w:val="00FE3E87"/>
    <w:rsid w:val="00FF2FB2"/>
    <w:rsid w:val="00FF524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C8"/>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3051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051C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051C8"/>
    <w:pPr>
      <w:keepNext/>
      <w:keepLines/>
      <w:spacing w:before="200"/>
      <w:outlineLvl w:val="3"/>
    </w:pPr>
    <w:rPr>
      <w:rFonts w:ascii="Cambria"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51C8"/>
    <w:rPr>
      <w:rFonts w:ascii="Arial" w:hAnsi="Arial" w:cs="Arial"/>
      <w:b/>
      <w:bCs/>
      <w:kern w:val="32"/>
      <w:sz w:val="32"/>
      <w:szCs w:val="32"/>
      <w:lang w:val="ru-RU" w:eastAsia="ru-RU"/>
    </w:rPr>
  </w:style>
  <w:style w:type="character" w:customStyle="1" w:styleId="Heading2Char">
    <w:name w:val="Heading 2 Char"/>
    <w:basedOn w:val="DefaultParagraphFont"/>
    <w:link w:val="Heading2"/>
    <w:uiPriority w:val="99"/>
    <w:locked/>
    <w:rsid w:val="003051C8"/>
    <w:rPr>
      <w:rFonts w:ascii="Arial" w:hAnsi="Arial" w:cs="Arial"/>
      <w:b/>
      <w:bCs/>
      <w:i/>
      <w:iCs/>
      <w:sz w:val="28"/>
      <w:szCs w:val="28"/>
      <w:lang w:val="ru-RU" w:eastAsia="ru-RU"/>
    </w:rPr>
  </w:style>
  <w:style w:type="character" w:customStyle="1" w:styleId="Heading4Char">
    <w:name w:val="Heading 4 Char"/>
    <w:basedOn w:val="DefaultParagraphFont"/>
    <w:link w:val="Heading4"/>
    <w:uiPriority w:val="99"/>
    <w:locked/>
    <w:rsid w:val="003051C8"/>
    <w:rPr>
      <w:rFonts w:ascii="Cambria" w:hAnsi="Cambria" w:cs="Cambria"/>
      <w:b/>
      <w:bCs/>
      <w:i/>
      <w:iCs/>
      <w:color w:val="4F81BD"/>
      <w:sz w:val="24"/>
      <w:szCs w:val="24"/>
      <w:lang w:val="ru-RU" w:eastAsia="ru-RU"/>
    </w:rPr>
  </w:style>
  <w:style w:type="paragraph" w:styleId="Title">
    <w:name w:val="Title"/>
    <w:basedOn w:val="Normal"/>
    <w:link w:val="TitleChar"/>
    <w:uiPriority w:val="99"/>
    <w:qFormat/>
    <w:rsid w:val="003051C8"/>
    <w:pPr>
      <w:jc w:val="center"/>
    </w:pPr>
    <w:rPr>
      <w:sz w:val="28"/>
      <w:szCs w:val="28"/>
      <w:lang w:val="uk-UA"/>
    </w:rPr>
  </w:style>
  <w:style w:type="character" w:customStyle="1" w:styleId="TitleChar">
    <w:name w:val="Title Char"/>
    <w:basedOn w:val="DefaultParagraphFont"/>
    <w:link w:val="Title"/>
    <w:uiPriority w:val="99"/>
    <w:locked/>
    <w:rsid w:val="003051C8"/>
    <w:rPr>
      <w:rFonts w:ascii="Times New Roman" w:hAnsi="Times New Roman" w:cs="Times New Roman"/>
      <w:sz w:val="20"/>
      <w:szCs w:val="20"/>
      <w:lang w:eastAsia="ru-RU"/>
    </w:rPr>
  </w:style>
  <w:style w:type="paragraph" w:styleId="BodyText">
    <w:name w:val="Body Text"/>
    <w:basedOn w:val="Normal"/>
    <w:link w:val="BodyTextChar"/>
    <w:uiPriority w:val="99"/>
    <w:rsid w:val="003051C8"/>
    <w:pPr>
      <w:spacing w:after="120"/>
    </w:pPr>
  </w:style>
  <w:style w:type="character" w:customStyle="1" w:styleId="BodyTextChar">
    <w:name w:val="Body Text Char"/>
    <w:basedOn w:val="DefaultParagraphFont"/>
    <w:link w:val="BodyText"/>
    <w:uiPriority w:val="99"/>
    <w:locked/>
    <w:rsid w:val="003051C8"/>
    <w:rPr>
      <w:rFonts w:ascii="Times New Roman" w:hAnsi="Times New Roman" w:cs="Times New Roman"/>
      <w:sz w:val="24"/>
      <w:szCs w:val="24"/>
      <w:lang w:val="ru-RU" w:eastAsia="ru-RU"/>
    </w:rPr>
  </w:style>
  <w:style w:type="paragraph" w:styleId="Footer">
    <w:name w:val="footer"/>
    <w:basedOn w:val="Normal"/>
    <w:link w:val="FooterChar"/>
    <w:uiPriority w:val="99"/>
    <w:rsid w:val="003051C8"/>
    <w:pPr>
      <w:tabs>
        <w:tab w:val="center" w:pos="4677"/>
        <w:tab w:val="right" w:pos="9355"/>
      </w:tabs>
    </w:pPr>
  </w:style>
  <w:style w:type="character" w:customStyle="1" w:styleId="FooterChar">
    <w:name w:val="Footer Char"/>
    <w:basedOn w:val="DefaultParagraphFont"/>
    <w:link w:val="Footer"/>
    <w:uiPriority w:val="99"/>
    <w:locked/>
    <w:rsid w:val="003051C8"/>
    <w:rPr>
      <w:rFonts w:ascii="Times New Roman" w:hAnsi="Times New Roman" w:cs="Times New Roman"/>
      <w:sz w:val="20"/>
      <w:szCs w:val="20"/>
      <w:lang w:val="ru-RU" w:eastAsia="ru-RU"/>
    </w:rPr>
  </w:style>
  <w:style w:type="paragraph" w:styleId="Subtitle">
    <w:name w:val="Subtitle"/>
    <w:basedOn w:val="Normal"/>
    <w:link w:val="SubtitleChar"/>
    <w:uiPriority w:val="99"/>
    <w:qFormat/>
    <w:rsid w:val="003051C8"/>
    <w:pPr>
      <w:jc w:val="center"/>
    </w:pPr>
    <w:rPr>
      <w:sz w:val="28"/>
      <w:szCs w:val="28"/>
      <w:lang w:val="uk-UA"/>
    </w:rPr>
  </w:style>
  <w:style w:type="character" w:customStyle="1" w:styleId="SubtitleChar">
    <w:name w:val="Subtitle Char"/>
    <w:basedOn w:val="DefaultParagraphFont"/>
    <w:link w:val="Subtitle"/>
    <w:uiPriority w:val="99"/>
    <w:locked/>
    <w:rsid w:val="003051C8"/>
    <w:rPr>
      <w:rFonts w:ascii="Times New Roman" w:hAnsi="Times New Roman" w:cs="Times New Roman"/>
      <w:sz w:val="20"/>
      <w:szCs w:val="20"/>
      <w:lang w:eastAsia="ru-RU"/>
    </w:rPr>
  </w:style>
  <w:style w:type="paragraph" w:customStyle="1" w:styleId="11">
    <w:name w:val="заголовок 11"/>
    <w:basedOn w:val="Normal"/>
    <w:next w:val="Normal"/>
    <w:uiPriority w:val="99"/>
    <w:rsid w:val="00893C80"/>
    <w:pPr>
      <w:keepNext/>
      <w:widowControl w:val="0"/>
      <w:jc w:val="center"/>
    </w:pPr>
    <w:rPr>
      <w:b/>
      <w:bCs/>
      <w:sz w:val="28"/>
      <w:szCs w:val="28"/>
      <w:lang w:val="uk-UA"/>
    </w:rPr>
  </w:style>
  <w:style w:type="character" w:styleId="Strong">
    <w:name w:val="Strong"/>
    <w:basedOn w:val="DefaultParagraphFont"/>
    <w:uiPriority w:val="99"/>
    <w:qFormat/>
    <w:rsid w:val="005747B1"/>
    <w:rPr>
      <w:b/>
      <w:bCs/>
    </w:rPr>
  </w:style>
  <w:style w:type="paragraph" w:styleId="HTMLPreformatted">
    <w:name w:val="HTML Preformatted"/>
    <w:basedOn w:val="Normal"/>
    <w:link w:val="HTMLPreformattedChar"/>
    <w:uiPriority w:val="99"/>
    <w:rsid w:val="0070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7001E8"/>
    <w:rPr>
      <w:rFonts w:ascii="Courier New" w:hAnsi="Courier New" w:cs="Courier New"/>
      <w:sz w:val="20"/>
      <w:szCs w:val="20"/>
      <w:lang w:eastAsia="uk-UA"/>
    </w:rPr>
  </w:style>
  <w:style w:type="paragraph" w:customStyle="1" w:styleId="a">
    <w:name w:val="Содержимое таблицы"/>
    <w:basedOn w:val="Normal"/>
    <w:uiPriority w:val="99"/>
    <w:rsid w:val="0052250E"/>
    <w:pPr>
      <w:widowControl w:val="0"/>
      <w:suppressLineNumbers/>
      <w:suppressAutoHyphens/>
      <w:spacing w:line="192" w:lineRule="auto"/>
    </w:pPr>
    <w:rPr>
      <w:rFonts w:eastAsia="Calibri"/>
      <w:kern w:val="1"/>
      <w:lang w:eastAsia="zh-CN"/>
    </w:rPr>
  </w:style>
  <w:style w:type="paragraph" w:styleId="NormalWeb">
    <w:name w:val="Normal (Web)"/>
    <w:basedOn w:val="Normal"/>
    <w:uiPriority w:val="99"/>
    <w:rsid w:val="0052250E"/>
    <w:pPr>
      <w:spacing w:before="100" w:beforeAutospacing="1" w:after="119" w:line="192" w:lineRule="auto"/>
    </w:pPr>
  </w:style>
  <w:style w:type="character" w:customStyle="1" w:styleId="alt-edited">
    <w:name w:val="alt-edited"/>
    <w:basedOn w:val="DefaultParagraphFont"/>
    <w:uiPriority w:val="99"/>
    <w:rsid w:val="00A12889"/>
  </w:style>
  <w:style w:type="paragraph" w:customStyle="1" w:styleId="Standard">
    <w:name w:val="Standard"/>
    <w:uiPriority w:val="99"/>
    <w:rsid w:val="00FA75F6"/>
    <w:pPr>
      <w:widowControl w:val="0"/>
      <w:suppressAutoHyphens/>
      <w:textAlignment w:val="baseline"/>
    </w:pPr>
    <w:rPr>
      <w:rFonts w:ascii="Times New Roman" w:hAnsi="Times New Roman"/>
      <w:kern w:val="1"/>
      <w:sz w:val="24"/>
      <w:szCs w:val="24"/>
      <w:lang w:val="de-DE" w:eastAsia="ja-JP"/>
    </w:rPr>
  </w:style>
  <w:style w:type="paragraph" w:customStyle="1" w:styleId="TableParagraph">
    <w:name w:val="Table Paragraph"/>
    <w:basedOn w:val="Normal"/>
    <w:uiPriority w:val="99"/>
    <w:rsid w:val="00B53D18"/>
    <w:pPr>
      <w:widowControl w:val="0"/>
      <w:autoSpaceDE w:val="0"/>
      <w:autoSpaceDN w:val="0"/>
      <w:spacing w:line="192" w:lineRule="auto"/>
      <w:ind w:firstLine="284"/>
    </w:pPr>
    <w:rPr>
      <w:sz w:val="22"/>
      <w:szCs w:val="22"/>
      <w:lang w:val="en-US" w:eastAsia="en-US"/>
    </w:rPr>
  </w:style>
  <w:style w:type="character" w:customStyle="1" w:styleId="rvts0">
    <w:name w:val="rvts0"/>
    <w:basedOn w:val="DefaultParagraphFont"/>
    <w:uiPriority w:val="99"/>
    <w:rsid w:val="00B53D18"/>
  </w:style>
  <w:style w:type="character" w:styleId="Hyperlink">
    <w:name w:val="Hyperlink"/>
    <w:basedOn w:val="DefaultParagraphFont"/>
    <w:uiPriority w:val="99"/>
    <w:semiHidden/>
    <w:rsid w:val="003A759E"/>
    <w:rPr>
      <w:color w:val="0000FF"/>
      <w:u w:val="single"/>
    </w:rPr>
  </w:style>
  <w:style w:type="character" w:customStyle="1" w:styleId="tlid-translation">
    <w:name w:val="tlid-translation"/>
    <w:basedOn w:val="DefaultParagraphFont"/>
    <w:uiPriority w:val="99"/>
    <w:rsid w:val="00054E4F"/>
  </w:style>
  <w:style w:type="paragraph" w:customStyle="1" w:styleId="rvps17">
    <w:name w:val="rvps17"/>
    <w:basedOn w:val="Normal"/>
    <w:uiPriority w:val="99"/>
    <w:rsid w:val="000D4B43"/>
    <w:pPr>
      <w:spacing w:before="100" w:beforeAutospacing="1" w:after="100" w:afterAutospacing="1"/>
    </w:pPr>
    <w:rPr>
      <w:lang w:val="uk-UA" w:eastAsia="uk-UA"/>
    </w:rPr>
  </w:style>
  <w:style w:type="character" w:customStyle="1" w:styleId="rvts64">
    <w:name w:val="rvts64"/>
    <w:basedOn w:val="DefaultParagraphFont"/>
    <w:uiPriority w:val="99"/>
    <w:rsid w:val="000D4B43"/>
  </w:style>
  <w:style w:type="paragraph" w:customStyle="1" w:styleId="rvps7">
    <w:name w:val="rvps7"/>
    <w:basedOn w:val="Normal"/>
    <w:uiPriority w:val="99"/>
    <w:rsid w:val="000D4B43"/>
    <w:pPr>
      <w:spacing w:before="100" w:beforeAutospacing="1" w:after="100" w:afterAutospacing="1"/>
    </w:pPr>
    <w:rPr>
      <w:lang w:val="uk-UA" w:eastAsia="uk-UA"/>
    </w:rPr>
  </w:style>
  <w:style w:type="character" w:customStyle="1" w:styleId="rvts9">
    <w:name w:val="rvts9"/>
    <w:basedOn w:val="DefaultParagraphFont"/>
    <w:uiPriority w:val="99"/>
    <w:rsid w:val="000D4B43"/>
  </w:style>
  <w:style w:type="paragraph" w:customStyle="1" w:styleId="rvps6">
    <w:name w:val="rvps6"/>
    <w:basedOn w:val="Normal"/>
    <w:uiPriority w:val="99"/>
    <w:rsid w:val="000D4B43"/>
    <w:pPr>
      <w:spacing w:before="100" w:beforeAutospacing="1" w:after="100" w:afterAutospacing="1"/>
    </w:pPr>
    <w:rPr>
      <w:lang w:val="uk-UA" w:eastAsia="uk-UA"/>
    </w:rPr>
  </w:style>
  <w:style w:type="character" w:customStyle="1" w:styleId="rvts23">
    <w:name w:val="rvts23"/>
    <w:basedOn w:val="DefaultParagraphFont"/>
    <w:uiPriority w:val="99"/>
    <w:rsid w:val="000D4B43"/>
  </w:style>
  <w:style w:type="paragraph" w:styleId="ListParagraph">
    <w:name w:val="List Paragraph"/>
    <w:basedOn w:val="Normal"/>
    <w:uiPriority w:val="99"/>
    <w:qFormat/>
    <w:rsid w:val="006B1360"/>
    <w:pPr>
      <w:ind w:left="720"/>
    </w:pPr>
  </w:style>
  <w:style w:type="paragraph" w:styleId="BalloonText">
    <w:name w:val="Balloon Text"/>
    <w:basedOn w:val="Normal"/>
    <w:link w:val="BalloonTextChar"/>
    <w:uiPriority w:val="99"/>
    <w:semiHidden/>
    <w:rsid w:val="00AB13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13C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574580295">
      <w:marLeft w:val="0"/>
      <w:marRight w:val="0"/>
      <w:marTop w:val="0"/>
      <w:marBottom w:val="0"/>
      <w:divBdr>
        <w:top w:val="none" w:sz="0" w:space="0" w:color="auto"/>
        <w:left w:val="none" w:sz="0" w:space="0" w:color="auto"/>
        <w:bottom w:val="none" w:sz="0" w:space="0" w:color="auto"/>
        <w:right w:val="none" w:sz="0" w:space="0" w:color="auto"/>
      </w:divBdr>
    </w:div>
    <w:div w:id="1574580296">
      <w:marLeft w:val="0"/>
      <w:marRight w:val="0"/>
      <w:marTop w:val="0"/>
      <w:marBottom w:val="0"/>
      <w:divBdr>
        <w:top w:val="none" w:sz="0" w:space="0" w:color="auto"/>
        <w:left w:val="none" w:sz="0" w:space="0" w:color="auto"/>
        <w:bottom w:val="none" w:sz="0" w:space="0" w:color="auto"/>
        <w:right w:val="none" w:sz="0" w:space="0" w:color="auto"/>
      </w:divBdr>
      <w:divsChild>
        <w:div w:id="1574580300">
          <w:marLeft w:val="0"/>
          <w:marRight w:val="0"/>
          <w:marTop w:val="0"/>
          <w:marBottom w:val="0"/>
          <w:divBdr>
            <w:top w:val="none" w:sz="0" w:space="0" w:color="auto"/>
            <w:left w:val="none" w:sz="0" w:space="0" w:color="auto"/>
            <w:bottom w:val="none" w:sz="0" w:space="0" w:color="auto"/>
            <w:right w:val="none" w:sz="0" w:space="0" w:color="auto"/>
          </w:divBdr>
        </w:div>
      </w:divsChild>
    </w:div>
    <w:div w:id="1574580297">
      <w:marLeft w:val="0"/>
      <w:marRight w:val="0"/>
      <w:marTop w:val="0"/>
      <w:marBottom w:val="0"/>
      <w:divBdr>
        <w:top w:val="none" w:sz="0" w:space="0" w:color="auto"/>
        <w:left w:val="none" w:sz="0" w:space="0" w:color="auto"/>
        <w:bottom w:val="none" w:sz="0" w:space="0" w:color="auto"/>
        <w:right w:val="none" w:sz="0" w:space="0" w:color="auto"/>
      </w:divBdr>
    </w:div>
    <w:div w:id="1574580298">
      <w:marLeft w:val="0"/>
      <w:marRight w:val="0"/>
      <w:marTop w:val="0"/>
      <w:marBottom w:val="0"/>
      <w:divBdr>
        <w:top w:val="none" w:sz="0" w:space="0" w:color="auto"/>
        <w:left w:val="none" w:sz="0" w:space="0" w:color="auto"/>
        <w:bottom w:val="none" w:sz="0" w:space="0" w:color="auto"/>
        <w:right w:val="none" w:sz="0" w:space="0" w:color="auto"/>
      </w:divBdr>
    </w:div>
    <w:div w:id="1574580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C%D1%96%D0%B3%D1%80%D0%B0%D0%BD%D1%82" TargetMode="External"/><Relationship Id="rId3" Type="http://schemas.openxmlformats.org/officeDocument/2006/relationships/settings" Target="settings.xml"/><Relationship Id="rId7" Type="http://schemas.openxmlformats.org/officeDocument/2006/relationships/hyperlink" Target="https://uk.wikipedia.org/wiki/%D0%91%D1%96%D0%B6%D0%B5%D0%BD%D1%86%D1%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F%D0%BE%D0%BB%D1%96%D1%82%D0%B5%D0%BA%D0%BE%D0%BD%D0%BE%D0%BC%D1%96%D1%8F" TargetMode="External"/><Relationship Id="rId11" Type="http://schemas.openxmlformats.org/officeDocument/2006/relationships/fontTable" Target="fontTable.xml"/><Relationship Id="rId5" Type="http://schemas.openxmlformats.org/officeDocument/2006/relationships/hyperlink" Target="https://uk.wikipedia.org/wiki/%D0%A2%D1%80%D1%83%D0%B4%D0%BE%D0%B2%D0%B0_%D0%BC%D1%96%D0%B3%D1%80%D0%B0%D1%86%D1%96%D1%8F" TargetMode="External"/><Relationship Id="rId10" Type="http://schemas.openxmlformats.org/officeDocument/2006/relationships/hyperlink" Target="https://www.google.com.ua/url?sa=t&amp;rct=j&amp;q=&amp;esrc=s&amp;source=web&amp;cd=1&amp;cad=rja&amp;uact=8&amp;ved=0ahUKEwjYq87nhfTUAhUrM5oKHX_iA2EQFggkMAA&amp;url=http%3A%2F%2Fwww.pauci.org%2F&amp;usg=AFQjCNEQJhlsylQsqK-5khaVBbHTbW3hQw" TargetMode="External"/><Relationship Id="rId4" Type="http://schemas.openxmlformats.org/officeDocument/2006/relationships/webSettings" Target="webSettings.xml"/><Relationship Id="rId9" Type="http://schemas.openxmlformats.org/officeDocument/2006/relationships/hyperlink" Target="https://www.facebook.com/groups/Popsyu/?ref=group_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614</TotalTime>
  <Pages>13</Pages>
  <Words>20102</Words>
  <Characters>11459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userPsp1003</dc:creator>
  <cp:keywords/>
  <dc:description/>
  <cp:lastModifiedBy>admin</cp:lastModifiedBy>
  <cp:revision>4</cp:revision>
  <cp:lastPrinted>2019-02-05T12:59:00Z</cp:lastPrinted>
  <dcterms:created xsi:type="dcterms:W3CDTF">2019-01-30T12:19:00Z</dcterms:created>
  <dcterms:modified xsi:type="dcterms:W3CDTF">2019-02-06T14:56:00Z</dcterms:modified>
</cp:coreProperties>
</file>