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AAD" w:rsidRPr="00006580" w:rsidRDefault="00637AAD" w:rsidP="00637AAD">
      <w:pPr>
        <w:jc w:val="center"/>
        <w:rPr>
          <w:rFonts w:ascii="Times New Roman" w:eastAsia="Times New Roman" w:hAnsi="Times New Roman" w:cs="Times New Roman"/>
          <w:sz w:val="24"/>
          <w:szCs w:val="24"/>
          <w:lang w:val="ru-RU" w:eastAsia="ru-RU"/>
        </w:rPr>
      </w:pPr>
      <w:r w:rsidRPr="009256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 xml:space="preserve">                                              </w:t>
      </w:r>
      <w:r w:rsidRPr="006812B9">
        <w:rPr>
          <w:rFonts w:ascii="Times New Roman" w:eastAsia="Times New Roman" w:hAnsi="Times New Roman" w:cs="Times New Roman"/>
          <w:sz w:val="24"/>
          <w:szCs w:val="24"/>
          <w:lang w:val="ru-RU" w:eastAsia="ru-RU"/>
        </w:rPr>
        <w:t>Проект</w:t>
      </w:r>
    </w:p>
    <w:p w:rsidR="006812B9" w:rsidRDefault="00637AAD" w:rsidP="006812B9">
      <w:pPr>
        <w:keepNext/>
        <w:spacing w:after="0" w:line="240" w:lineRule="auto"/>
        <w:jc w:val="center"/>
        <w:outlineLvl w:val="1"/>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eastAsia="ru-RU"/>
        </w:rPr>
        <w:t>СЄВЄРОДОНЕЦЬКА</w:t>
      </w:r>
      <w:r>
        <w:rPr>
          <w:rFonts w:ascii="Times New Roman" w:eastAsia="Times New Roman" w:hAnsi="Times New Roman" w:cs="Times New Roman"/>
          <w:b/>
          <w:bCs/>
          <w:sz w:val="24"/>
          <w:szCs w:val="24"/>
          <w:lang w:val="ru-RU" w:eastAsia="ru-RU"/>
        </w:rPr>
        <w:t xml:space="preserve"> МІСЬКА РАДА </w:t>
      </w:r>
    </w:p>
    <w:p w:rsidR="00637AAD" w:rsidRDefault="00637AAD" w:rsidP="006812B9">
      <w:pPr>
        <w:keepNext/>
        <w:spacing w:after="0" w:line="240" w:lineRule="auto"/>
        <w:jc w:val="center"/>
        <w:outlineLvl w:val="1"/>
        <w:rPr>
          <w:rFonts w:ascii="Times New Roman" w:eastAsia="Times New Roman" w:hAnsi="Times New Roman" w:cs="Times New Roman"/>
          <w:b/>
          <w:bCs/>
          <w:sz w:val="24"/>
          <w:szCs w:val="24"/>
          <w:lang w:eastAsia="ru-RU"/>
        </w:rPr>
      </w:pPr>
      <w:r w:rsidRPr="006812B9">
        <w:rPr>
          <w:rFonts w:ascii="Times New Roman" w:eastAsia="Times New Roman" w:hAnsi="Times New Roman" w:cs="Times New Roman"/>
          <w:b/>
          <w:bCs/>
          <w:sz w:val="24"/>
          <w:szCs w:val="24"/>
          <w:lang w:eastAsia="ru-RU"/>
        </w:rPr>
        <w:t>СЬОМ</w:t>
      </w:r>
      <w:r w:rsidR="006812B9">
        <w:rPr>
          <w:rFonts w:ascii="Times New Roman" w:eastAsia="Times New Roman" w:hAnsi="Times New Roman" w:cs="Times New Roman"/>
          <w:b/>
          <w:bCs/>
          <w:sz w:val="24"/>
          <w:szCs w:val="24"/>
          <w:lang w:eastAsia="ru-RU"/>
        </w:rPr>
        <w:t>ОГО</w:t>
      </w:r>
      <w:r w:rsidRPr="006812B9">
        <w:rPr>
          <w:rFonts w:ascii="Times New Roman" w:eastAsia="Times New Roman" w:hAnsi="Times New Roman" w:cs="Times New Roman"/>
          <w:b/>
          <w:bCs/>
          <w:sz w:val="24"/>
          <w:szCs w:val="24"/>
          <w:lang w:eastAsia="ru-RU"/>
        </w:rPr>
        <w:t xml:space="preserve">   СКЛИКАННЯ</w:t>
      </w:r>
    </w:p>
    <w:p w:rsidR="006812B9" w:rsidRPr="00006580" w:rsidRDefault="006812B9" w:rsidP="006812B9">
      <w:pPr>
        <w:keepNext/>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___________________(__________) сесія</w:t>
      </w:r>
    </w:p>
    <w:p w:rsidR="00637AAD" w:rsidRDefault="00637AAD" w:rsidP="00637AAD">
      <w:pPr>
        <w:keepNext/>
        <w:spacing w:after="0" w:line="240" w:lineRule="auto"/>
        <w:jc w:val="center"/>
        <w:outlineLvl w:val="4"/>
        <w:rPr>
          <w:rFonts w:ascii="Times New Roman" w:eastAsia="Times New Roman" w:hAnsi="Times New Roman" w:cs="Times New Roman"/>
          <w:b/>
          <w:bCs/>
          <w:sz w:val="24"/>
          <w:szCs w:val="24"/>
          <w:lang w:eastAsia="ru-RU"/>
        </w:rPr>
      </w:pPr>
      <w:r w:rsidRPr="00006580">
        <w:rPr>
          <w:rFonts w:ascii="Times New Roman" w:eastAsia="Times New Roman" w:hAnsi="Times New Roman" w:cs="Times New Roman"/>
          <w:b/>
          <w:bCs/>
          <w:sz w:val="24"/>
          <w:szCs w:val="24"/>
          <w:lang w:eastAsia="ru-RU"/>
        </w:rPr>
        <w:t>РІШЕННЯ</w:t>
      </w:r>
      <w:r w:rsidR="006812B9">
        <w:rPr>
          <w:rFonts w:ascii="Times New Roman" w:eastAsia="Times New Roman" w:hAnsi="Times New Roman" w:cs="Times New Roman"/>
          <w:b/>
          <w:bCs/>
          <w:sz w:val="24"/>
          <w:szCs w:val="24"/>
          <w:lang w:eastAsia="ru-RU"/>
        </w:rPr>
        <w:t xml:space="preserve"> №___</w:t>
      </w:r>
    </w:p>
    <w:p w:rsidR="006812B9" w:rsidRPr="00D626FF" w:rsidRDefault="006812B9" w:rsidP="006812B9">
      <w:pPr>
        <w:keepNext/>
        <w:spacing w:after="0" w:line="240" w:lineRule="auto"/>
        <w:outlineLvl w:val="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«___» __________ 2019 року </w:t>
      </w:r>
    </w:p>
    <w:p w:rsidR="00637AAD" w:rsidRPr="00006580" w:rsidRDefault="006812B9" w:rsidP="00637AA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AAD">
        <w:rPr>
          <w:rFonts w:ascii="Times New Roman" w:eastAsia="Times New Roman" w:hAnsi="Times New Roman" w:cs="Times New Roman"/>
          <w:sz w:val="24"/>
          <w:szCs w:val="24"/>
          <w:lang w:eastAsia="ru-RU"/>
        </w:rPr>
        <w:t>м. Сєвєродонецьк</w:t>
      </w:r>
    </w:p>
    <w:p w:rsidR="00637AAD" w:rsidRPr="006812B9" w:rsidRDefault="00637AAD" w:rsidP="00637AAD">
      <w:pPr>
        <w:tabs>
          <w:tab w:val="left" w:pos="4395"/>
        </w:tabs>
        <w:spacing w:after="0" w:line="240" w:lineRule="auto"/>
        <w:ind w:right="4960"/>
        <w:jc w:val="both"/>
        <w:rPr>
          <w:rFonts w:ascii="Times New Roman" w:eastAsia="Times New Roman" w:hAnsi="Times New Roman" w:cs="Times New Roman"/>
          <w:sz w:val="24"/>
          <w:szCs w:val="24"/>
          <w:lang w:eastAsia="ru-RU"/>
        </w:rPr>
      </w:pPr>
      <w:r w:rsidRPr="006812B9">
        <w:rPr>
          <w:rFonts w:ascii="Times New Roman" w:eastAsia="Times New Roman" w:hAnsi="Times New Roman" w:cs="Times New Roman"/>
          <w:sz w:val="24"/>
          <w:szCs w:val="24"/>
          <w:lang w:eastAsia="ru-RU"/>
        </w:rPr>
        <w:t xml:space="preserve">Про </w:t>
      </w:r>
      <w:r w:rsidR="006812B9" w:rsidRPr="006812B9">
        <w:rPr>
          <w:rFonts w:ascii="Times New Roman" w:eastAsia="Times New Roman" w:hAnsi="Times New Roman" w:cs="Times New Roman"/>
          <w:sz w:val="24"/>
          <w:szCs w:val="24"/>
          <w:lang w:eastAsia="ru-RU"/>
        </w:rPr>
        <w:t xml:space="preserve">встановлення </w:t>
      </w:r>
      <w:r w:rsidRPr="006812B9">
        <w:rPr>
          <w:rFonts w:ascii="Times New Roman" w:eastAsia="Times New Roman" w:hAnsi="Times New Roman" w:cs="Times New Roman"/>
          <w:sz w:val="24"/>
          <w:szCs w:val="24"/>
          <w:lang w:eastAsia="ru-RU"/>
        </w:rPr>
        <w:t xml:space="preserve">розміру кошторисної заробітної плати, який враховується при визначенні вартості будівництва об’єктів </w:t>
      </w:r>
      <w:r w:rsidR="006812B9" w:rsidRPr="006812B9">
        <w:rPr>
          <w:rFonts w:ascii="Times New Roman" w:eastAsia="Times New Roman" w:hAnsi="Times New Roman" w:cs="Times New Roman"/>
          <w:sz w:val="24"/>
          <w:szCs w:val="24"/>
          <w:lang w:eastAsia="ru-RU"/>
        </w:rPr>
        <w:t>за рахунок коштів бюджету м</w:t>
      </w:r>
      <w:r w:rsidRPr="006812B9">
        <w:rPr>
          <w:rFonts w:ascii="Times New Roman" w:eastAsia="Times New Roman" w:hAnsi="Times New Roman" w:cs="Times New Roman"/>
          <w:sz w:val="24"/>
          <w:szCs w:val="24"/>
          <w:lang w:eastAsia="ru-RU"/>
        </w:rPr>
        <w:t>іст</w:t>
      </w:r>
      <w:r w:rsidR="006812B9" w:rsidRPr="006812B9">
        <w:rPr>
          <w:rFonts w:ascii="Times New Roman" w:eastAsia="Times New Roman" w:hAnsi="Times New Roman" w:cs="Times New Roman"/>
          <w:sz w:val="24"/>
          <w:szCs w:val="24"/>
          <w:lang w:eastAsia="ru-RU"/>
        </w:rPr>
        <w:t>а та коштів підприємств, установ та організацій, що належать до комунальної власності міста</w:t>
      </w:r>
    </w:p>
    <w:p w:rsidR="00637AAD" w:rsidRPr="00006580" w:rsidRDefault="00637AAD" w:rsidP="00637AAD">
      <w:pPr>
        <w:spacing w:after="0" w:line="240" w:lineRule="auto"/>
        <w:ind w:left="119" w:right="119" w:firstLine="589"/>
        <w:jc w:val="both"/>
        <w:rPr>
          <w:rFonts w:ascii="Times New Roman" w:eastAsia="Times New Roman" w:hAnsi="Times New Roman" w:cs="Times New Roman"/>
          <w:sz w:val="24"/>
          <w:szCs w:val="24"/>
          <w:lang w:eastAsia="uk-UA"/>
        </w:rPr>
      </w:pPr>
    </w:p>
    <w:p w:rsidR="00AB1989" w:rsidRDefault="006812B9" w:rsidP="00AB1989">
      <w:pPr>
        <w:spacing w:after="0" w:line="240" w:lineRule="auto"/>
        <w:ind w:firstLine="709"/>
        <w:jc w:val="both"/>
        <w:rPr>
          <w:rFonts w:ascii="Times New Roman" w:hAnsi="Times New Roman" w:cs="Times New Roman"/>
          <w:sz w:val="24"/>
          <w:szCs w:val="24"/>
        </w:rPr>
      </w:pPr>
      <w:r w:rsidRPr="006812B9">
        <w:rPr>
          <w:rFonts w:ascii="Times New Roman" w:hAnsi="Times New Roman" w:cs="Times New Roman"/>
          <w:sz w:val="24"/>
          <w:szCs w:val="24"/>
        </w:rPr>
        <w:t>Керуючись Законом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2</w:t>
      </w:r>
      <w:r>
        <w:rPr>
          <w:rFonts w:ascii="Times New Roman" w:hAnsi="Times New Roman" w:cs="Times New Roman"/>
          <w:sz w:val="24"/>
          <w:szCs w:val="24"/>
        </w:rPr>
        <w:t>7</w:t>
      </w:r>
      <w:r w:rsidRPr="006812B9">
        <w:rPr>
          <w:rFonts w:ascii="Times New Roman" w:hAnsi="Times New Roman" w:cs="Times New Roman"/>
          <w:sz w:val="24"/>
          <w:szCs w:val="24"/>
        </w:rPr>
        <w:t>.</w:t>
      </w:r>
      <w:r>
        <w:rPr>
          <w:rFonts w:ascii="Times New Roman" w:hAnsi="Times New Roman" w:cs="Times New Roman"/>
          <w:sz w:val="24"/>
          <w:szCs w:val="24"/>
        </w:rPr>
        <w:t>07</w:t>
      </w:r>
      <w:r w:rsidRPr="006812B9">
        <w:rPr>
          <w:rFonts w:ascii="Times New Roman" w:hAnsi="Times New Roman" w:cs="Times New Roman"/>
          <w:sz w:val="24"/>
          <w:szCs w:val="24"/>
        </w:rPr>
        <w:t>.201</w:t>
      </w:r>
      <w:r>
        <w:rPr>
          <w:rFonts w:ascii="Times New Roman" w:hAnsi="Times New Roman" w:cs="Times New Roman"/>
          <w:sz w:val="24"/>
          <w:szCs w:val="24"/>
        </w:rPr>
        <w:t>8</w:t>
      </w:r>
      <w:r w:rsidRPr="006812B9">
        <w:rPr>
          <w:rFonts w:ascii="Times New Roman" w:hAnsi="Times New Roman" w:cs="Times New Roman"/>
          <w:sz w:val="24"/>
          <w:szCs w:val="24"/>
        </w:rPr>
        <w:t xml:space="preserve">р. № </w:t>
      </w:r>
      <w:r>
        <w:rPr>
          <w:rFonts w:ascii="Times New Roman" w:hAnsi="Times New Roman" w:cs="Times New Roman"/>
          <w:sz w:val="24"/>
          <w:szCs w:val="24"/>
        </w:rPr>
        <w:t>19</w:t>
      </w:r>
      <w:r w:rsidR="00D135E1">
        <w:rPr>
          <w:rFonts w:ascii="Times New Roman" w:hAnsi="Times New Roman" w:cs="Times New Roman"/>
          <w:sz w:val="24"/>
          <w:szCs w:val="24"/>
        </w:rPr>
        <w:t>6</w:t>
      </w:r>
      <w:r w:rsidRPr="006812B9">
        <w:rPr>
          <w:rFonts w:ascii="Times New Roman" w:hAnsi="Times New Roman" w:cs="Times New Roman"/>
          <w:sz w:val="24"/>
          <w:szCs w:val="24"/>
        </w:rPr>
        <w:t>, зареєстрованим у Міністерстві юстиції України 1</w:t>
      </w:r>
      <w:r>
        <w:rPr>
          <w:rFonts w:ascii="Times New Roman" w:hAnsi="Times New Roman" w:cs="Times New Roman"/>
          <w:sz w:val="24"/>
          <w:szCs w:val="24"/>
        </w:rPr>
        <w:t>6</w:t>
      </w:r>
      <w:r w:rsidRPr="006812B9">
        <w:rPr>
          <w:rFonts w:ascii="Times New Roman" w:hAnsi="Times New Roman" w:cs="Times New Roman"/>
          <w:sz w:val="24"/>
          <w:szCs w:val="24"/>
        </w:rPr>
        <w:t>.</w:t>
      </w:r>
      <w:r>
        <w:rPr>
          <w:rFonts w:ascii="Times New Roman" w:hAnsi="Times New Roman" w:cs="Times New Roman"/>
          <w:sz w:val="24"/>
          <w:szCs w:val="24"/>
        </w:rPr>
        <w:t>08</w:t>
      </w:r>
      <w:r w:rsidRPr="006812B9">
        <w:rPr>
          <w:rFonts w:ascii="Times New Roman" w:hAnsi="Times New Roman" w:cs="Times New Roman"/>
          <w:sz w:val="24"/>
          <w:szCs w:val="24"/>
        </w:rPr>
        <w:t>.201</w:t>
      </w:r>
      <w:r>
        <w:rPr>
          <w:rFonts w:ascii="Times New Roman" w:hAnsi="Times New Roman" w:cs="Times New Roman"/>
          <w:sz w:val="24"/>
          <w:szCs w:val="24"/>
        </w:rPr>
        <w:t>8</w:t>
      </w:r>
      <w:r w:rsidRPr="006812B9">
        <w:rPr>
          <w:rFonts w:ascii="Times New Roman" w:hAnsi="Times New Roman" w:cs="Times New Roman"/>
          <w:sz w:val="24"/>
          <w:szCs w:val="24"/>
        </w:rPr>
        <w:t xml:space="preserve">р. за № </w:t>
      </w:r>
      <w:r>
        <w:rPr>
          <w:rFonts w:ascii="Times New Roman" w:hAnsi="Times New Roman" w:cs="Times New Roman"/>
          <w:sz w:val="24"/>
          <w:szCs w:val="24"/>
        </w:rPr>
        <w:t>931</w:t>
      </w:r>
      <w:r w:rsidRPr="006812B9">
        <w:rPr>
          <w:rFonts w:ascii="Times New Roman" w:hAnsi="Times New Roman" w:cs="Times New Roman"/>
          <w:sz w:val="24"/>
          <w:szCs w:val="24"/>
        </w:rPr>
        <w:t>/</w:t>
      </w:r>
      <w:r>
        <w:rPr>
          <w:rFonts w:ascii="Times New Roman" w:hAnsi="Times New Roman" w:cs="Times New Roman"/>
          <w:sz w:val="24"/>
          <w:szCs w:val="24"/>
        </w:rPr>
        <w:t>32383</w:t>
      </w:r>
      <w:r w:rsidRPr="006812B9">
        <w:rPr>
          <w:rFonts w:ascii="Times New Roman" w:hAnsi="Times New Roman" w:cs="Times New Roman"/>
          <w:sz w:val="24"/>
          <w:szCs w:val="24"/>
        </w:rPr>
        <w:t xml:space="preserve">, </w:t>
      </w:r>
      <w:r>
        <w:rPr>
          <w:rFonts w:ascii="Times New Roman" w:hAnsi="Times New Roman" w:cs="Times New Roman"/>
          <w:sz w:val="24"/>
          <w:szCs w:val="24"/>
        </w:rPr>
        <w:t>постанову Кабінету Міністрів України від 11.0</w:t>
      </w:r>
      <w:r w:rsidR="00D135E1">
        <w:rPr>
          <w:rFonts w:ascii="Times New Roman" w:hAnsi="Times New Roman" w:cs="Times New Roman"/>
          <w:sz w:val="24"/>
          <w:szCs w:val="24"/>
        </w:rPr>
        <w:t>7</w:t>
      </w:r>
      <w:r>
        <w:rPr>
          <w:rFonts w:ascii="Times New Roman" w:hAnsi="Times New Roman" w:cs="Times New Roman"/>
          <w:sz w:val="24"/>
          <w:szCs w:val="24"/>
        </w:rPr>
        <w:t xml:space="preserve">.2018р. </w:t>
      </w:r>
      <w:r w:rsidR="00AB1989">
        <w:rPr>
          <w:rFonts w:ascii="Times New Roman" w:hAnsi="Times New Roman" w:cs="Times New Roman"/>
          <w:sz w:val="24"/>
          <w:szCs w:val="24"/>
        </w:rPr>
        <w:t xml:space="preserve">№ 546 </w:t>
      </w:r>
      <w:r w:rsidR="00AB1989">
        <w:rPr>
          <w:rStyle w:val="rvts23"/>
          <w:rFonts w:ascii="Times New Roman" w:hAnsi="Times New Roman" w:cs="Times New Roman"/>
          <w:bCs/>
          <w:color w:val="000000"/>
          <w:sz w:val="24"/>
          <w:szCs w:val="24"/>
          <w:shd w:val="clear" w:color="auto" w:fill="FFFFFF"/>
        </w:rPr>
        <w:t xml:space="preserve">«Основні прогнозні </w:t>
      </w:r>
      <w:proofErr w:type="spellStart"/>
      <w:r w:rsidR="00AB1989">
        <w:rPr>
          <w:rStyle w:val="rvts23"/>
          <w:rFonts w:ascii="Times New Roman" w:hAnsi="Times New Roman" w:cs="Times New Roman"/>
          <w:bCs/>
          <w:color w:val="000000"/>
          <w:sz w:val="24"/>
          <w:szCs w:val="24"/>
          <w:shd w:val="clear" w:color="auto" w:fill="FFFFFF"/>
        </w:rPr>
        <w:t>макропоказники</w:t>
      </w:r>
      <w:proofErr w:type="spellEnd"/>
      <w:r w:rsidR="00AB1989">
        <w:rPr>
          <w:rFonts w:ascii="Times New Roman" w:hAnsi="Times New Roman" w:cs="Times New Roman"/>
          <w:color w:val="000000"/>
          <w:sz w:val="24"/>
          <w:szCs w:val="24"/>
        </w:rPr>
        <w:t xml:space="preserve"> </w:t>
      </w:r>
      <w:r w:rsidR="00AB1989" w:rsidRPr="0019024E">
        <w:rPr>
          <w:rStyle w:val="rvts23"/>
          <w:rFonts w:ascii="Times New Roman" w:hAnsi="Times New Roman" w:cs="Times New Roman"/>
          <w:bCs/>
          <w:color w:val="000000"/>
          <w:sz w:val="24"/>
          <w:szCs w:val="24"/>
          <w:shd w:val="clear" w:color="auto" w:fill="FFFFFF"/>
        </w:rPr>
        <w:t>економічного і соціального розвитку України на 2019 рік</w:t>
      </w:r>
      <w:r w:rsidR="00AB1989">
        <w:rPr>
          <w:rStyle w:val="rvts23"/>
          <w:rFonts w:ascii="Times New Roman" w:hAnsi="Times New Roman" w:cs="Times New Roman"/>
          <w:bCs/>
          <w:color w:val="000000"/>
          <w:sz w:val="24"/>
          <w:szCs w:val="24"/>
          <w:shd w:val="clear" w:color="auto" w:fill="FFFFFF"/>
        </w:rPr>
        <w:t xml:space="preserve">», </w:t>
      </w:r>
      <w:r w:rsidR="00AB1989" w:rsidRPr="00006580">
        <w:rPr>
          <w:rFonts w:ascii="Times New Roman" w:eastAsia="Times New Roman" w:hAnsi="Times New Roman" w:cs="Times New Roman"/>
          <w:sz w:val="24"/>
          <w:szCs w:val="24"/>
          <w:lang w:eastAsia="uk-UA"/>
        </w:rPr>
        <w:t xml:space="preserve"> </w:t>
      </w:r>
      <w:r w:rsidR="00AB1989">
        <w:rPr>
          <w:rFonts w:ascii="Times New Roman" w:eastAsia="Times New Roman" w:hAnsi="Times New Roman" w:cs="Times New Roman"/>
          <w:sz w:val="24"/>
          <w:szCs w:val="24"/>
          <w:lang w:eastAsia="uk-UA"/>
        </w:rPr>
        <w:t>дані про с</w:t>
      </w:r>
      <w:r w:rsidR="00AB1989" w:rsidRPr="002E7BD9">
        <w:rPr>
          <w:rFonts w:ascii="Times New Roman" w:eastAsia="Times New Roman" w:hAnsi="Times New Roman" w:cs="Times New Roman"/>
          <w:color w:val="000000"/>
          <w:sz w:val="24"/>
          <w:szCs w:val="24"/>
          <w:lang w:eastAsia="uk-UA"/>
        </w:rPr>
        <w:t>ередньомісячн</w:t>
      </w:r>
      <w:r w:rsidR="00AB1989">
        <w:rPr>
          <w:rFonts w:ascii="Times New Roman" w:eastAsia="Times New Roman" w:hAnsi="Times New Roman" w:cs="Times New Roman"/>
          <w:color w:val="000000"/>
          <w:sz w:val="24"/>
          <w:szCs w:val="24"/>
          <w:lang w:eastAsia="uk-UA"/>
        </w:rPr>
        <w:t>у</w:t>
      </w:r>
      <w:r w:rsidR="00AB1989" w:rsidRPr="002E7BD9">
        <w:rPr>
          <w:rFonts w:ascii="Times New Roman" w:eastAsia="Times New Roman" w:hAnsi="Times New Roman" w:cs="Times New Roman"/>
          <w:color w:val="000000"/>
          <w:sz w:val="24"/>
          <w:szCs w:val="24"/>
          <w:lang w:eastAsia="uk-UA"/>
        </w:rPr>
        <w:t xml:space="preserve"> заробітн</w:t>
      </w:r>
      <w:r w:rsidR="00AB1989">
        <w:rPr>
          <w:rFonts w:ascii="Times New Roman" w:eastAsia="Times New Roman" w:hAnsi="Times New Roman" w:cs="Times New Roman"/>
          <w:color w:val="000000"/>
          <w:sz w:val="24"/>
          <w:szCs w:val="24"/>
          <w:lang w:eastAsia="uk-UA"/>
        </w:rPr>
        <w:t>у</w:t>
      </w:r>
      <w:r w:rsidR="00AB1989" w:rsidRPr="002E7BD9">
        <w:rPr>
          <w:rFonts w:ascii="Times New Roman" w:eastAsia="Times New Roman" w:hAnsi="Times New Roman" w:cs="Times New Roman"/>
          <w:color w:val="000000"/>
          <w:sz w:val="24"/>
          <w:szCs w:val="24"/>
          <w:lang w:eastAsia="uk-UA"/>
        </w:rPr>
        <w:t xml:space="preserve"> </w:t>
      </w:r>
      <w:r w:rsidR="00AB1989">
        <w:rPr>
          <w:rFonts w:ascii="Times New Roman" w:eastAsia="Times New Roman" w:hAnsi="Times New Roman" w:cs="Times New Roman"/>
          <w:color w:val="000000"/>
          <w:sz w:val="24"/>
          <w:szCs w:val="24"/>
          <w:lang w:eastAsia="uk-UA"/>
        </w:rPr>
        <w:t xml:space="preserve">плату </w:t>
      </w:r>
      <w:r w:rsidR="00AB1989" w:rsidRPr="002E7BD9">
        <w:rPr>
          <w:rFonts w:ascii="Times New Roman" w:eastAsia="Times New Roman" w:hAnsi="Times New Roman" w:cs="Times New Roman"/>
          <w:color w:val="000000"/>
          <w:sz w:val="24"/>
          <w:szCs w:val="24"/>
          <w:lang w:eastAsia="uk-UA"/>
        </w:rPr>
        <w:t xml:space="preserve"> за попередній звітний рік</w:t>
      </w:r>
      <w:r w:rsidR="00AB1989">
        <w:rPr>
          <w:rFonts w:ascii="Times New Roman" w:eastAsia="Times New Roman" w:hAnsi="Times New Roman" w:cs="Times New Roman"/>
          <w:color w:val="000000"/>
          <w:sz w:val="24"/>
          <w:szCs w:val="24"/>
          <w:lang w:eastAsia="uk-UA"/>
        </w:rPr>
        <w:t xml:space="preserve"> (2018р.), що оприлюднені</w:t>
      </w:r>
      <w:r w:rsidR="00AB1989" w:rsidRPr="002E7BD9">
        <w:rPr>
          <w:rFonts w:ascii="Times New Roman" w:eastAsia="Times New Roman" w:hAnsi="Times New Roman" w:cs="Times New Roman"/>
          <w:color w:val="000000"/>
          <w:sz w:val="24"/>
          <w:szCs w:val="24"/>
          <w:lang w:eastAsia="uk-UA"/>
        </w:rPr>
        <w:t xml:space="preserve"> центральним органом викон</w:t>
      </w:r>
      <w:r w:rsidR="00AB1989">
        <w:rPr>
          <w:rFonts w:ascii="Times New Roman" w:eastAsia="Times New Roman" w:hAnsi="Times New Roman" w:cs="Times New Roman"/>
          <w:color w:val="000000"/>
          <w:sz w:val="24"/>
          <w:szCs w:val="24"/>
          <w:lang w:eastAsia="uk-UA"/>
        </w:rPr>
        <w:t>авчої влади в галузі статистики</w:t>
      </w:r>
      <w:r w:rsidRPr="006812B9">
        <w:rPr>
          <w:rFonts w:ascii="Times New Roman" w:hAnsi="Times New Roman" w:cs="Times New Roman"/>
          <w:sz w:val="24"/>
          <w:szCs w:val="24"/>
        </w:rPr>
        <w:t xml:space="preserve"> з метою вирішення питання щодо визначення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міста, своєчасного перерахунку проектно-кошторисної документації, проведення публічних </w:t>
      </w:r>
      <w:proofErr w:type="spellStart"/>
      <w:r w:rsidRPr="006812B9">
        <w:rPr>
          <w:rFonts w:ascii="Times New Roman" w:hAnsi="Times New Roman" w:cs="Times New Roman"/>
          <w:sz w:val="24"/>
          <w:szCs w:val="24"/>
        </w:rPr>
        <w:t>закупівель</w:t>
      </w:r>
      <w:proofErr w:type="spellEnd"/>
      <w:r w:rsidRPr="006812B9">
        <w:rPr>
          <w:rFonts w:ascii="Times New Roman" w:hAnsi="Times New Roman" w:cs="Times New Roman"/>
          <w:sz w:val="24"/>
          <w:szCs w:val="24"/>
        </w:rPr>
        <w:t>,</w:t>
      </w:r>
    </w:p>
    <w:p w:rsidR="006812B9" w:rsidRPr="006812B9" w:rsidRDefault="006812B9" w:rsidP="00AB1989">
      <w:pPr>
        <w:spacing w:after="0" w:line="240" w:lineRule="auto"/>
        <w:ind w:firstLine="709"/>
        <w:jc w:val="both"/>
        <w:rPr>
          <w:bCs/>
          <w:iCs/>
          <w:sz w:val="24"/>
          <w:szCs w:val="24"/>
        </w:rPr>
      </w:pPr>
      <w:r w:rsidRPr="006812B9">
        <w:rPr>
          <w:rFonts w:ascii="Times New Roman" w:hAnsi="Times New Roman" w:cs="Times New Roman"/>
          <w:bCs/>
          <w:iCs/>
          <w:sz w:val="24"/>
          <w:szCs w:val="24"/>
        </w:rPr>
        <w:t>Сєвєродонецька міська рада</w:t>
      </w:r>
    </w:p>
    <w:p w:rsidR="005D13CD" w:rsidRDefault="00637AAD" w:rsidP="005D13CD">
      <w:pPr>
        <w:shd w:val="clear" w:color="auto" w:fill="FFFFFF"/>
        <w:spacing w:after="150" w:line="240" w:lineRule="auto"/>
        <w:ind w:firstLine="45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637AAD" w:rsidRPr="00745352" w:rsidRDefault="00637AAD" w:rsidP="005D13CD">
      <w:pPr>
        <w:shd w:val="clear" w:color="auto" w:fill="FFFFFF"/>
        <w:spacing w:after="0" w:line="240" w:lineRule="auto"/>
        <w:ind w:firstLine="450"/>
        <w:rPr>
          <w:rFonts w:ascii="Times New Roman" w:eastAsia="Times New Roman" w:hAnsi="Times New Roman" w:cs="Times New Roman"/>
          <w:b/>
          <w:bCs/>
          <w:color w:val="000000"/>
          <w:sz w:val="24"/>
          <w:szCs w:val="24"/>
          <w:lang w:eastAsia="uk-UA"/>
        </w:rPr>
      </w:pPr>
      <w:r w:rsidRPr="00745352">
        <w:rPr>
          <w:rFonts w:ascii="Times New Roman" w:eastAsia="Times New Roman" w:hAnsi="Times New Roman" w:cs="Times New Roman"/>
          <w:b/>
          <w:bCs/>
          <w:color w:val="000000"/>
          <w:sz w:val="24"/>
          <w:szCs w:val="24"/>
          <w:lang w:eastAsia="uk-UA"/>
        </w:rPr>
        <w:t>ВИРІШИЛА:</w:t>
      </w:r>
    </w:p>
    <w:p w:rsidR="00637AAD" w:rsidRPr="00745352" w:rsidRDefault="00637AAD" w:rsidP="005D13CD">
      <w:pPr>
        <w:spacing w:after="0" w:line="240" w:lineRule="auto"/>
        <w:ind w:left="120" w:right="120"/>
        <w:jc w:val="center"/>
        <w:rPr>
          <w:rFonts w:ascii="Times New Roman" w:eastAsia="Times New Roman" w:hAnsi="Times New Roman" w:cs="Times New Roman"/>
          <w:b/>
          <w:bCs/>
          <w:color w:val="000000"/>
          <w:sz w:val="24"/>
          <w:szCs w:val="24"/>
          <w:lang w:eastAsia="uk-UA"/>
        </w:rPr>
      </w:pPr>
    </w:p>
    <w:p w:rsidR="005D13CD" w:rsidRPr="005D13CD" w:rsidRDefault="005D13CD" w:rsidP="005D13CD">
      <w:pPr>
        <w:numPr>
          <w:ilvl w:val="0"/>
          <w:numId w:val="7"/>
        </w:numPr>
        <w:tabs>
          <w:tab w:val="left" w:pos="28"/>
        </w:tabs>
        <w:suppressAutoHyphens/>
        <w:spacing w:after="0" w:line="240" w:lineRule="auto"/>
        <w:ind w:left="28" w:firstLine="561"/>
        <w:jc w:val="both"/>
        <w:rPr>
          <w:rFonts w:ascii="Times New Roman" w:hAnsi="Times New Roman" w:cs="Times New Roman"/>
          <w:sz w:val="24"/>
          <w:szCs w:val="24"/>
        </w:rPr>
      </w:pPr>
      <w:r w:rsidRPr="005D13CD">
        <w:rPr>
          <w:rFonts w:ascii="Times New Roman" w:hAnsi="Times New Roman" w:cs="Times New Roman"/>
          <w:sz w:val="24"/>
          <w:szCs w:val="24"/>
        </w:rPr>
        <w:t xml:space="preserve"> Встановити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міста у розмірі </w:t>
      </w:r>
      <w:r>
        <w:rPr>
          <w:rFonts w:ascii="Times New Roman" w:hAnsi="Times New Roman" w:cs="Times New Roman"/>
          <w:sz w:val="24"/>
          <w:szCs w:val="24"/>
        </w:rPr>
        <w:t>9618</w:t>
      </w:r>
      <w:r w:rsidRPr="005D13CD">
        <w:rPr>
          <w:rFonts w:ascii="Times New Roman" w:hAnsi="Times New Roman" w:cs="Times New Roman"/>
          <w:sz w:val="24"/>
          <w:szCs w:val="24"/>
        </w:rPr>
        <w:t>,</w:t>
      </w:r>
      <w:r>
        <w:rPr>
          <w:rFonts w:ascii="Times New Roman" w:hAnsi="Times New Roman" w:cs="Times New Roman"/>
          <w:sz w:val="24"/>
          <w:szCs w:val="24"/>
        </w:rPr>
        <w:t>0</w:t>
      </w:r>
      <w:r w:rsidRPr="005D13CD">
        <w:rPr>
          <w:rFonts w:ascii="Times New Roman" w:hAnsi="Times New Roman" w:cs="Times New Roman"/>
          <w:sz w:val="24"/>
          <w:szCs w:val="24"/>
        </w:rPr>
        <w:t>0 грн.</w:t>
      </w:r>
      <w:r w:rsidR="00D135E1">
        <w:rPr>
          <w:rFonts w:ascii="Times New Roman" w:hAnsi="Times New Roman" w:cs="Times New Roman"/>
          <w:sz w:val="24"/>
          <w:szCs w:val="24"/>
        </w:rPr>
        <w:t xml:space="preserve"> відповідно до розрахунку (додаток № 1).</w:t>
      </w:r>
    </w:p>
    <w:p w:rsidR="005D13CD" w:rsidRPr="005D13CD" w:rsidRDefault="005D13CD" w:rsidP="005D13CD">
      <w:pPr>
        <w:numPr>
          <w:ilvl w:val="0"/>
          <w:numId w:val="7"/>
        </w:numPr>
        <w:tabs>
          <w:tab w:val="left" w:pos="28"/>
        </w:tabs>
        <w:suppressAutoHyphens/>
        <w:spacing w:after="0" w:line="240" w:lineRule="auto"/>
        <w:ind w:left="28" w:firstLine="561"/>
        <w:jc w:val="both"/>
        <w:rPr>
          <w:rFonts w:ascii="Times New Roman" w:hAnsi="Times New Roman" w:cs="Times New Roman"/>
          <w:sz w:val="24"/>
          <w:szCs w:val="24"/>
        </w:rPr>
      </w:pPr>
      <w:r w:rsidRPr="005D13CD">
        <w:rPr>
          <w:rFonts w:ascii="Times New Roman" w:hAnsi="Times New Roman" w:cs="Times New Roman"/>
          <w:sz w:val="24"/>
          <w:szCs w:val="24"/>
        </w:rPr>
        <w:t xml:space="preserve">Минуле рішення сесії міської ради № </w:t>
      </w:r>
      <w:r>
        <w:rPr>
          <w:rFonts w:ascii="Times New Roman" w:hAnsi="Times New Roman" w:cs="Times New Roman"/>
          <w:sz w:val="24"/>
          <w:szCs w:val="24"/>
        </w:rPr>
        <w:t>2415</w:t>
      </w:r>
      <w:r w:rsidRPr="005D13CD">
        <w:rPr>
          <w:rFonts w:ascii="Times New Roman" w:hAnsi="Times New Roman" w:cs="Times New Roman"/>
          <w:sz w:val="24"/>
          <w:szCs w:val="24"/>
        </w:rPr>
        <w:t xml:space="preserve"> від </w:t>
      </w:r>
      <w:r>
        <w:rPr>
          <w:rFonts w:ascii="Times New Roman" w:hAnsi="Times New Roman" w:cs="Times New Roman"/>
          <w:sz w:val="24"/>
          <w:szCs w:val="24"/>
        </w:rPr>
        <w:t>20</w:t>
      </w:r>
      <w:r w:rsidRPr="005D13CD">
        <w:rPr>
          <w:rFonts w:ascii="Times New Roman" w:hAnsi="Times New Roman" w:cs="Times New Roman"/>
          <w:sz w:val="24"/>
          <w:szCs w:val="24"/>
        </w:rPr>
        <w:t>.0</w:t>
      </w:r>
      <w:r>
        <w:rPr>
          <w:rFonts w:ascii="Times New Roman" w:hAnsi="Times New Roman" w:cs="Times New Roman"/>
          <w:sz w:val="24"/>
          <w:szCs w:val="24"/>
        </w:rPr>
        <w:t>3</w:t>
      </w:r>
      <w:r w:rsidRPr="005D13CD">
        <w:rPr>
          <w:rFonts w:ascii="Times New Roman" w:hAnsi="Times New Roman" w:cs="Times New Roman"/>
          <w:sz w:val="24"/>
          <w:szCs w:val="24"/>
        </w:rPr>
        <w:t>.201</w:t>
      </w:r>
      <w:r>
        <w:rPr>
          <w:rFonts w:ascii="Times New Roman" w:hAnsi="Times New Roman" w:cs="Times New Roman"/>
          <w:sz w:val="24"/>
          <w:szCs w:val="24"/>
        </w:rPr>
        <w:t>8</w:t>
      </w:r>
      <w:r w:rsidRPr="005D13CD">
        <w:rPr>
          <w:rFonts w:ascii="Times New Roman" w:hAnsi="Times New Roman" w:cs="Times New Roman"/>
          <w:sz w:val="24"/>
          <w:szCs w:val="24"/>
        </w:rPr>
        <w:t>р. вважати таким, що втратило чинності.</w:t>
      </w:r>
    </w:p>
    <w:p w:rsidR="005D13CD" w:rsidRPr="005D13CD" w:rsidRDefault="005D13CD" w:rsidP="005D13CD">
      <w:pPr>
        <w:numPr>
          <w:ilvl w:val="0"/>
          <w:numId w:val="7"/>
        </w:numPr>
        <w:tabs>
          <w:tab w:val="clear" w:pos="0"/>
          <w:tab w:val="left" w:pos="28"/>
          <w:tab w:val="num" w:pos="588"/>
        </w:tabs>
        <w:suppressAutoHyphens/>
        <w:spacing w:after="0" w:line="240" w:lineRule="auto"/>
        <w:ind w:firstLine="574"/>
        <w:jc w:val="both"/>
        <w:rPr>
          <w:rFonts w:ascii="Times New Roman" w:hAnsi="Times New Roman" w:cs="Times New Roman"/>
          <w:sz w:val="24"/>
          <w:szCs w:val="24"/>
        </w:rPr>
      </w:pPr>
      <w:r w:rsidRPr="005D13CD">
        <w:rPr>
          <w:rFonts w:ascii="Times New Roman" w:hAnsi="Times New Roman" w:cs="Times New Roman"/>
          <w:sz w:val="24"/>
          <w:szCs w:val="24"/>
        </w:rPr>
        <w:t xml:space="preserve"> </w:t>
      </w:r>
      <w:r w:rsidRPr="005D13CD">
        <w:rPr>
          <w:rFonts w:ascii="Times New Roman" w:hAnsi="Times New Roman" w:cs="Times New Roman"/>
          <w:b/>
          <w:sz w:val="24"/>
          <w:szCs w:val="24"/>
        </w:rPr>
        <w:t>Дане рішення підлягає оприлюдненню</w:t>
      </w:r>
      <w:r w:rsidRPr="005D13CD">
        <w:rPr>
          <w:rFonts w:ascii="Times New Roman" w:hAnsi="Times New Roman" w:cs="Times New Roman"/>
          <w:sz w:val="24"/>
          <w:szCs w:val="24"/>
        </w:rPr>
        <w:t>.</w:t>
      </w:r>
    </w:p>
    <w:p w:rsidR="005D13CD" w:rsidRPr="005D13CD" w:rsidRDefault="005D13CD" w:rsidP="005D13CD">
      <w:pPr>
        <w:numPr>
          <w:ilvl w:val="0"/>
          <w:numId w:val="7"/>
        </w:numPr>
        <w:tabs>
          <w:tab w:val="left" w:pos="28"/>
        </w:tabs>
        <w:suppressAutoHyphens/>
        <w:spacing w:after="0"/>
        <w:ind w:left="28" w:firstLine="560"/>
        <w:jc w:val="both"/>
        <w:rPr>
          <w:rFonts w:ascii="Times New Roman" w:hAnsi="Times New Roman" w:cs="Times New Roman"/>
          <w:sz w:val="24"/>
          <w:szCs w:val="24"/>
        </w:rPr>
      </w:pPr>
      <w:r w:rsidRPr="005D13CD">
        <w:rPr>
          <w:rFonts w:ascii="Times New Roman" w:hAnsi="Times New Roman" w:cs="Times New Roman"/>
          <w:sz w:val="24"/>
          <w:szCs w:val="24"/>
        </w:rPr>
        <w:t xml:space="preserve"> Контроль за виконанням даного рішення покласти на постійну комісію міської ради з питань планування бюджету та фінансів, а організацію його виконання на заступників міського голови та головних розпорядників бюджетних коштів.</w:t>
      </w:r>
    </w:p>
    <w:p w:rsidR="00637AAD" w:rsidRPr="00006580" w:rsidRDefault="00637AAD" w:rsidP="005D13CD">
      <w:pPr>
        <w:spacing w:after="0" w:line="240" w:lineRule="auto"/>
        <w:ind w:firstLine="708"/>
        <w:jc w:val="both"/>
        <w:rPr>
          <w:rFonts w:ascii="Times New Roman" w:eastAsia="Times New Roman" w:hAnsi="Times New Roman" w:cs="Times New Roman"/>
          <w:b/>
          <w:sz w:val="24"/>
          <w:szCs w:val="24"/>
          <w:lang w:eastAsia="ru-RU"/>
        </w:rPr>
      </w:pPr>
      <w:r w:rsidRPr="00006580">
        <w:rPr>
          <w:rFonts w:ascii="Times New Roman" w:eastAsia="Times New Roman" w:hAnsi="Times New Roman" w:cs="Times New Roman"/>
          <w:b/>
          <w:sz w:val="24"/>
          <w:szCs w:val="24"/>
          <w:lang w:eastAsia="ru-RU"/>
        </w:rPr>
        <w:t xml:space="preserve">   </w:t>
      </w:r>
    </w:p>
    <w:p w:rsidR="005D13CD" w:rsidRPr="00677411" w:rsidRDefault="005D13CD" w:rsidP="005D13CD">
      <w:pPr>
        <w:pStyle w:val="1"/>
        <w:numPr>
          <w:ilvl w:val="0"/>
          <w:numId w:val="8"/>
        </w:numPr>
        <w:tabs>
          <w:tab w:val="left" w:pos="0"/>
        </w:tabs>
        <w:spacing w:before="0"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В.о. міського голови                                                                   В</w:t>
      </w:r>
      <w:r w:rsidRPr="00677411">
        <w:rPr>
          <w:rFonts w:ascii="Times New Roman" w:hAnsi="Times New Roman"/>
          <w:sz w:val="24"/>
          <w:szCs w:val="24"/>
        </w:rPr>
        <w:t>.</w:t>
      </w:r>
      <w:r>
        <w:rPr>
          <w:rFonts w:ascii="Times New Roman" w:hAnsi="Times New Roman"/>
          <w:sz w:val="24"/>
          <w:szCs w:val="24"/>
        </w:rPr>
        <w:t xml:space="preserve"> </w:t>
      </w:r>
      <w:proofErr w:type="spellStart"/>
      <w:r w:rsidR="00D135E1">
        <w:rPr>
          <w:rFonts w:ascii="Times New Roman" w:hAnsi="Times New Roman"/>
          <w:sz w:val="24"/>
          <w:szCs w:val="24"/>
        </w:rPr>
        <w:t>П.</w:t>
      </w:r>
      <w:r>
        <w:rPr>
          <w:rFonts w:ascii="Times New Roman" w:hAnsi="Times New Roman"/>
          <w:sz w:val="24"/>
          <w:szCs w:val="24"/>
        </w:rPr>
        <w:t>Ткачук</w:t>
      </w:r>
      <w:proofErr w:type="spellEnd"/>
      <w:r w:rsidRPr="00677411">
        <w:rPr>
          <w:rFonts w:ascii="Times New Roman" w:hAnsi="Times New Roman"/>
          <w:sz w:val="24"/>
          <w:szCs w:val="24"/>
          <w:lang w:val="ru-RU"/>
        </w:rPr>
        <w:t xml:space="preserve">           </w:t>
      </w:r>
    </w:p>
    <w:p w:rsidR="005D13CD" w:rsidRDefault="005D13CD" w:rsidP="005D13CD">
      <w:pPr>
        <w:shd w:val="clear" w:color="auto" w:fill="FFFFFF"/>
        <w:ind w:firstLine="708"/>
        <w:rPr>
          <w:b/>
          <w:bCs/>
          <w:shd w:val="clear" w:color="auto" w:fill="FFFFFF"/>
        </w:rPr>
      </w:pPr>
      <w:r>
        <w:rPr>
          <w:b/>
          <w:bCs/>
          <w:shd w:val="clear" w:color="auto" w:fill="FFFFFF"/>
        </w:rPr>
        <w:t xml:space="preserve"> </w:t>
      </w:r>
    </w:p>
    <w:p w:rsidR="005D13CD" w:rsidRPr="005D13CD" w:rsidRDefault="005D13CD" w:rsidP="005D13CD">
      <w:pPr>
        <w:shd w:val="clear" w:color="auto" w:fill="FFFFFF"/>
        <w:ind w:firstLine="708"/>
        <w:rPr>
          <w:rFonts w:ascii="Times New Roman" w:hAnsi="Times New Roman" w:cs="Times New Roman"/>
          <w:b/>
          <w:bCs/>
          <w:sz w:val="24"/>
          <w:szCs w:val="24"/>
          <w:shd w:val="clear" w:color="auto" w:fill="FFFFFF"/>
        </w:rPr>
      </w:pPr>
      <w:r w:rsidRPr="005D13CD">
        <w:rPr>
          <w:rFonts w:ascii="Times New Roman" w:hAnsi="Times New Roman" w:cs="Times New Roman"/>
          <w:b/>
          <w:bCs/>
          <w:sz w:val="24"/>
          <w:szCs w:val="24"/>
          <w:shd w:val="clear" w:color="auto" w:fill="FFFFFF"/>
        </w:rPr>
        <w:t>Підготував:</w:t>
      </w:r>
    </w:p>
    <w:p w:rsidR="005D13CD" w:rsidRPr="005D13CD" w:rsidRDefault="005D13CD" w:rsidP="005D13CD">
      <w:pPr>
        <w:shd w:val="clear" w:color="auto" w:fill="FFFFFF"/>
        <w:ind w:firstLine="708"/>
        <w:rPr>
          <w:rFonts w:ascii="Times New Roman" w:hAnsi="Times New Roman" w:cs="Times New Roman"/>
          <w:bCs/>
          <w:sz w:val="24"/>
          <w:szCs w:val="24"/>
          <w:shd w:val="clear" w:color="auto" w:fill="FFFFFF"/>
        </w:rPr>
      </w:pPr>
      <w:r w:rsidRPr="005D13CD">
        <w:rPr>
          <w:rFonts w:ascii="Times New Roman" w:hAnsi="Times New Roman" w:cs="Times New Roman"/>
          <w:bCs/>
          <w:sz w:val="24"/>
          <w:szCs w:val="24"/>
          <w:shd w:val="clear" w:color="auto" w:fill="FFFFFF"/>
        </w:rPr>
        <w:t xml:space="preserve">Начальник ВКБ міської ради                       </w:t>
      </w:r>
      <w:r w:rsidRPr="005D13CD">
        <w:rPr>
          <w:rFonts w:ascii="Times New Roman" w:hAnsi="Times New Roman" w:cs="Times New Roman"/>
          <w:bCs/>
          <w:sz w:val="24"/>
          <w:szCs w:val="24"/>
          <w:shd w:val="clear" w:color="auto" w:fill="FFFFFF"/>
        </w:rPr>
        <w:tab/>
        <w:t xml:space="preserve">                     </w:t>
      </w:r>
      <w:r>
        <w:rPr>
          <w:rFonts w:ascii="Times New Roman" w:hAnsi="Times New Roman" w:cs="Times New Roman"/>
          <w:bCs/>
          <w:sz w:val="24"/>
          <w:szCs w:val="24"/>
          <w:shd w:val="clear" w:color="auto" w:fill="FFFFFF"/>
        </w:rPr>
        <w:t>А</w:t>
      </w:r>
      <w:r w:rsidRPr="005D13CD">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00D135E1">
        <w:rPr>
          <w:rFonts w:ascii="Times New Roman" w:hAnsi="Times New Roman" w:cs="Times New Roman"/>
          <w:bCs/>
          <w:sz w:val="24"/>
          <w:szCs w:val="24"/>
          <w:shd w:val="clear" w:color="auto" w:fill="FFFFFF"/>
        </w:rPr>
        <w:t xml:space="preserve">І. </w:t>
      </w:r>
      <w:r>
        <w:rPr>
          <w:rFonts w:ascii="Times New Roman" w:hAnsi="Times New Roman" w:cs="Times New Roman"/>
          <w:bCs/>
          <w:sz w:val="24"/>
          <w:szCs w:val="24"/>
          <w:shd w:val="clear" w:color="auto" w:fill="FFFFFF"/>
        </w:rPr>
        <w:t>Ларін</w:t>
      </w:r>
    </w:p>
    <w:p w:rsidR="005D13CD" w:rsidRPr="005D13CD" w:rsidRDefault="005D13CD" w:rsidP="005D13CD">
      <w:pPr>
        <w:shd w:val="clear" w:color="auto" w:fill="FFFFFF"/>
        <w:ind w:firstLine="708"/>
        <w:rPr>
          <w:rFonts w:ascii="Times New Roman" w:hAnsi="Times New Roman" w:cs="Times New Roman"/>
          <w:b/>
          <w:sz w:val="24"/>
          <w:szCs w:val="24"/>
          <w:shd w:val="clear" w:color="auto" w:fill="FFFFFF"/>
        </w:rPr>
      </w:pPr>
      <w:r w:rsidRPr="005D13CD">
        <w:rPr>
          <w:rFonts w:ascii="Times New Roman" w:hAnsi="Times New Roman" w:cs="Times New Roman"/>
          <w:b/>
          <w:sz w:val="24"/>
          <w:szCs w:val="24"/>
          <w:shd w:val="clear" w:color="auto" w:fill="FFFFFF"/>
        </w:rPr>
        <w:t>Узгоджено:</w:t>
      </w:r>
    </w:p>
    <w:p w:rsidR="005D13CD" w:rsidRPr="005D13CD" w:rsidRDefault="00D135E1" w:rsidP="005D13CD">
      <w:pPr>
        <w:shd w:val="clear" w:color="auto" w:fill="FFFFFF"/>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5D13CD" w:rsidRPr="005D13CD">
        <w:rPr>
          <w:rFonts w:ascii="Times New Roman" w:hAnsi="Times New Roman" w:cs="Times New Roman"/>
          <w:sz w:val="24"/>
          <w:szCs w:val="24"/>
          <w:shd w:val="clear" w:color="auto" w:fill="FFFFFF"/>
        </w:rPr>
        <w:t xml:space="preserve">аст. міського голови                                                    </w:t>
      </w:r>
      <w:r>
        <w:rPr>
          <w:rFonts w:ascii="Times New Roman" w:hAnsi="Times New Roman" w:cs="Times New Roman"/>
          <w:sz w:val="24"/>
          <w:szCs w:val="24"/>
          <w:shd w:val="clear" w:color="auto" w:fill="FFFFFF"/>
        </w:rPr>
        <w:t xml:space="preserve">               Г.В.</w:t>
      </w:r>
      <w:r w:rsidR="005D13CD">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Пригеба</w:t>
      </w:r>
      <w:proofErr w:type="spellEnd"/>
    </w:p>
    <w:p w:rsidR="005D13CD" w:rsidRPr="005D13CD" w:rsidRDefault="005D13CD" w:rsidP="005D13CD">
      <w:pPr>
        <w:shd w:val="clear" w:color="auto" w:fill="FFFFFF"/>
        <w:ind w:firstLine="709"/>
        <w:rPr>
          <w:rFonts w:ascii="Times New Roman" w:hAnsi="Times New Roman" w:cs="Times New Roman"/>
          <w:bCs/>
          <w:sz w:val="24"/>
          <w:szCs w:val="24"/>
          <w:shd w:val="clear" w:color="auto" w:fill="FFFFFF"/>
        </w:rPr>
      </w:pPr>
      <w:r w:rsidRPr="005D13CD">
        <w:rPr>
          <w:rFonts w:ascii="Times New Roman" w:hAnsi="Times New Roman" w:cs="Times New Roman"/>
          <w:bCs/>
          <w:sz w:val="24"/>
          <w:szCs w:val="24"/>
          <w:shd w:val="clear" w:color="auto" w:fill="FFFFFF"/>
        </w:rPr>
        <w:t>Секретар міської ради</w:t>
      </w:r>
      <w:r w:rsidRPr="005D13CD">
        <w:rPr>
          <w:rFonts w:ascii="Times New Roman" w:hAnsi="Times New Roman" w:cs="Times New Roman"/>
          <w:bCs/>
          <w:sz w:val="24"/>
          <w:szCs w:val="24"/>
          <w:shd w:val="clear" w:color="auto" w:fill="FFFFFF"/>
        </w:rPr>
        <w:tab/>
      </w:r>
      <w:r w:rsidRPr="005D13CD">
        <w:rPr>
          <w:rFonts w:ascii="Times New Roman" w:hAnsi="Times New Roman" w:cs="Times New Roman"/>
          <w:bCs/>
          <w:sz w:val="24"/>
          <w:szCs w:val="24"/>
          <w:shd w:val="clear" w:color="auto" w:fill="FFFFFF"/>
        </w:rPr>
        <w:tab/>
      </w:r>
      <w:r w:rsidRPr="005D13CD">
        <w:rPr>
          <w:rFonts w:ascii="Times New Roman" w:hAnsi="Times New Roman" w:cs="Times New Roman"/>
          <w:bCs/>
          <w:sz w:val="24"/>
          <w:szCs w:val="24"/>
          <w:shd w:val="clear" w:color="auto" w:fill="FFFFFF"/>
        </w:rPr>
        <w:tab/>
      </w:r>
      <w:r w:rsidRPr="005D13CD">
        <w:rPr>
          <w:rFonts w:ascii="Times New Roman" w:hAnsi="Times New Roman" w:cs="Times New Roman"/>
          <w:bCs/>
          <w:sz w:val="24"/>
          <w:szCs w:val="24"/>
          <w:shd w:val="clear" w:color="auto" w:fill="FFFFFF"/>
        </w:rPr>
        <w:tab/>
        <w:t xml:space="preserve">                     </w:t>
      </w:r>
      <w:r>
        <w:rPr>
          <w:rFonts w:ascii="Times New Roman" w:hAnsi="Times New Roman" w:cs="Times New Roman"/>
          <w:bCs/>
          <w:sz w:val="24"/>
          <w:szCs w:val="24"/>
          <w:shd w:val="clear" w:color="auto" w:fill="FFFFFF"/>
        </w:rPr>
        <w:t>В</w:t>
      </w:r>
      <w:r w:rsidRPr="005D13CD">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proofErr w:type="spellStart"/>
      <w:r w:rsidR="00D135E1">
        <w:rPr>
          <w:rFonts w:ascii="Times New Roman" w:hAnsi="Times New Roman" w:cs="Times New Roman"/>
          <w:bCs/>
          <w:sz w:val="24"/>
          <w:szCs w:val="24"/>
          <w:shd w:val="clear" w:color="auto" w:fill="FFFFFF"/>
        </w:rPr>
        <w:t>П.</w:t>
      </w:r>
      <w:r>
        <w:rPr>
          <w:rFonts w:ascii="Times New Roman" w:hAnsi="Times New Roman" w:cs="Times New Roman"/>
          <w:bCs/>
          <w:sz w:val="24"/>
          <w:szCs w:val="24"/>
          <w:shd w:val="clear" w:color="auto" w:fill="FFFFFF"/>
        </w:rPr>
        <w:t>Ткачук</w:t>
      </w:r>
      <w:proofErr w:type="spellEnd"/>
    </w:p>
    <w:p w:rsidR="005D13CD" w:rsidRDefault="005D13CD" w:rsidP="005D13CD">
      <w:pPr>
        <w:shd w:val="clear" w:color="auto" w:fill="FFFFFF"/>
        <w:ind w:firstLine="709"/>
        <w:rPr>
          <w:rFonts w:ascii="Times New Roman" w:hAnsi="Times New Roman" w:cs="Times New Roman"/>
          <w:sz w:val="24"/>
          <w:szCs w:val="24"/>
          <w:shd w:val="clear" w:color="auto" w:fill="FFFFFF"/>
        </w:rPr>
      </w:pPr>
    </w:p>
    <w:p w:rsidR="005D13CD" w:rsidRPr="005D13CD" w:rsidRDefault="005D13CD" w:rsidP="005D13CD">
      <w:pPr>
        <w:shd w:val="clear" w:color="auto" w:fill="FFFFFF"/>
        <w:ind w:firstLine="709"/>
        <w:rPr>
          <w:rFonts w:ascii="Times New Roman" w:hAnsi="Times New Roman" w:cs="Times New Roman"/>
          <w:sz w:val="24"/>
          <w:szCs w:val="24"/>
          <w:shd w:val="clear" w:color="auto" w:fill="FFFFFF"/>
        </w:rPr>
      </w:pPr>
      <w:r w:rsidRPr="005D13CD">
        <w:rPr>
          <w:rFonts w:ascii="Times New Roman" w:hAnsi="Times New Roman" w:cs="Times New Roman"/>
          <w:sz w:val="24"/>
          <w:szCs w:val="24"/>
          <w:shd w:val="clear" w:color="auto" w:fill="FFFFFF"/>
        </w:rPr>
        <w:t xml:space="preserve">Начальник </w:t>
      </w:r>
      <w:proofErr w:type="spellStart"/>
      <w:r w:rsidRPr="005D13CD">
        <w:rPr>
          <w:rFonts w:ascii="Times New Roman" w:hAnsi="Times New Roman" w:cs="Times New Roman"/>
          <w:sz w:val="24"/>
          <w:szCs w:val="24"/>
          <w:shd w:val="clear" w:color="auto" w:fill="FFFFFF"/>
        </w:rPr>
        <w:t>фінуправління</w:t>
      </w:r>
      <w:proofErr w:type="spellEnd"/>
      <w:r w:rsidRPr="005D13CD">
        <w:rPr>
          <w:rFonts w:ascii="Times New Roman" w:hAnsi="Times New Roman" w:cs="Times New Roman"/>
          <w:sz w:val="24"/>
          <w:szCs w:val="24"/>
          <w:shd w:val="clear" w:color="auto" w:fill="FFFFFF"/>
        </w:rPr>
        <w:tab/>
      </w:r>
      <w:r w:rsidRPr="005D13CD">
        <w:rPr>
          <w:rFonts w:ascii="Times New Roman" w:hAnsi="Times New Roman" w:cs="Times New Roman"/>
          <w:sz w:val="24"/>
          <w:szCs w:val="24"/>
          <w:shd w:val="clear" w:color="auto" w:fill="FFFFFF"/>
        </w:rPr>
        <w:tab/>
        <w:t xml:space="preserve">                                             М. </w:t>
      </w:r>
      <w:proofErr w:type="spellStart"/>
      <w:r w:rsidR="00D135E1">
        <w:rPr>
          <w:rFonts w:ascii="Times New Roman" w:hAnsi="Times New Roman" w:cs="Times New Roman"/>
          <w:sz w:val="24"/>
          <w:szCs w:val="24"/>
          <w:shd w:val="clear" w:color="auto" w:fill="FFFFFF"/>
        </w:rPr>
        <w:t>І.</w:t>
      </w:r>
      <w:r w:rsidRPr="005D13CD">
        <w:rPr>
          <w:rFonts w:ascii="Times New Roman" w:hAnsi="Times New Roman" w:cs="Times New Roman"/>
          <w:sz w:val="24"/>
          <w:szCs w:val="24"/>
          <w:shd w:val="clear" w:color="auto" w:fill="FFFFFF"/>
        </w:rPr>
        <w:t>Багрінцева</w:t>
      </w:r>
      <w:proofErr w:type="spellEnd"/>
    </w:p>
    <w:p w:rsidR="005D13CD" w:rsidRPr="005D13CD" w:rsidRDefault="005D13CD" w:rsidP="005D13CD">
      <w:pPr>
        <w:shd w:val="clear" w:color="auto" w:fill="FFFFFF"/>
        <w:ind w:firstLine="709"/>
        <w:rPr>
          <w:rFonts w:ascii="Times New Roman" w:hAnsi="Times New Roman" w:cs="Times New Roman"/>
          <w:bCs/>
          <w:sz w:val="24"/>
          <w:szCs w:val="24"/>
          <w:shd w:val="clear" w:color="auto" w:fill="FFFFFF"/>
        </w:rPr>
      </w:pPr>
      <w:r w:rsidRPr="005D13CD">
        <w:rPr>
          <w:rFonts w:ascii="Times New Roman" w:hAnsi="Times New Roman" w:cs="Times New Roman"/>
          <w:bCs/>
          <w:sz w:val="24"/>
          <w:szCs w:val="24"/>
          <w:shd w:val="clear" w:color="auto" w:fill="FFFFFF"/>
        </w:rPr>
        <w:t xml:space="preserve">Голова постійної депутатської комісії </w:t>
      </w:r>
    </w:p>
    <w:p w:rsidR="005D13CD" w:rsidRPr="005D13CD" w:rsidRDefault="005D13CD" w:rsidP="005D13CD">
      <w:pPr>
        <w:shd w:val="clear" w:color="auto" w:fill="FFFFFF"/>
        <w:ind w:firstLine="709"/>
        <w:rPr>
          <w:rFonts w:ascii="Times New Roman" w:hAnsi="Times New Roman" w:cs="Times New Roman"/>
          <w:bCs/>
          <w:sz w:val="24"/>
          <w:szCs w:val="24"/>
          <w:shd w:val="clear" w:color="auto" w:fill="FFFFFF"/>
        </w:rPr>
      </w:pPr>
      <w:r w:rsidRPr="005D13CD">
        <w:rPr>
          <w:rFonts w:ascii="Times New Roman" w:hAnsi="Times New Roman" w:cs="Times New Roman"/>
          <w:bCs/>
          <w:sz w:val="24"/>
          <w:szCs w:val="24"/>
          <w:shd w:val="clear" w:color="auto" w:fill="FFFFFF"/>
        </w:rPr>
        <w:t xml:space="preserve">з питань планування бюджету та фінансів                                І. </w:t>
      </w:r>
      <w:proofErr w:type="spellStart"/>
      <w:r w:rsidR="00D135E1">
        <w:rPr>
          <w:rFonts w:ascii="Times New Roman" w:hAnsi="Times New Roman" w:cs="Times New Roman"/>
          <w:bCs/>
          <w:sz w:val="24"/>
          <w:szCs w:val="24"/>
          <w:shd w:val="clear" w:color="auto" w:fill="FFFFFF"/>
        </w:rPr>
        <w:t>М.</w:t>
      </w:r>
      <w:r w:rsidRPr="005D13CD">
        <w:rPr>
          <w:rFonts w:ascii="Times New Roman" w:hAnsi="Times New Roman" w:cs="Times New Roman"/>
          <w:bCs/>
          <w:sz w:val="24"/>
          <w:szCs w:val="24"/>
          <w:shd w:val="clear" w:color="auto" w:fill="FFFFFF"/>
        </w:rPr>
        <w:t>Бутков</w:t>
      </w:r>
      <w:proofErr w:type="spellEnd"/>
    </w:p>
    <w:p w:rsidR="005D13CD" w:rsidRPr="005D13CD" w:rsidRDefault="00D135E1" w:rsidP="005D13CD">
      <w:pPr>
        <w:shd w:val="clear" w:color="auto" w:fill="FFFFFF"/>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5D13CD" w:rsidRPr="005D13CD">
        <w:rPr>
          <w:rFonts w:ascii="Times New Roman" w:hAnsi="Times New Roman" w:cs="Times New Roman"/>
          <w:sz w:val="24"/>
          <w:szCs w:val="24"/>
          <w:shd w:val="clear" w:color="auto" w:fill="FFFFFF"/>
        </w:rPr>
        <w:t xml:space="preserve">ачальник відділу з юридичних  </w:t>
      </w:r>
    </w:p>
    <w:p w:rsidR="00BD0F86" w:rsidRDefault="005D13CD" w:rsidP="005D13CD">
      <w:pPr>
        <w:shd w:val="clear" w:color="auto" w:fill="FFFFFF"/>
        <w:ind w:firstLine="709"/>
        <w:rPr>
          <w:rFonts w:ascii="Times New Roman" w:hAnsi="Times New Roman" w:cs="Times New Roman"/>
          <w:sz w:val="24"/>
          <w:szCs w:val="24"/>
          <w:shd w:val="clear" w:color="auto" w:fill="FFFFFF"/>
        </w:rPr>
      </w:pPr>
      <w:r w:rsidRPr="005D13CD">
        <w:rPr>
          <w:rFonts w:ascii="Times New Roman" w:hAnsi="Times New Roman" w:cs="Times New Roman"/>
          <w:sz w:val="24"/>
          <w:szCs w:val="24"/>
          <w:shd w:val="clear" w:color="auto" w:fill="FFFFFF"/>
        </w:rPr>
        <w:t>та правових питань</w:t>
      </w:r>
      <w:r w:rsidRPr="005D13CD">
        <w:rPr>
          <w:rFonts w:ascii="Times New Roman" w:hAnsi="Times New Roman" w:cs="Times New Roman"/>
          <w:sz w:val="24"/>
          <w:szCs w:val="24"/>
          <w:shd w:val="clear" w:color="auto" w:fill="FFFFFF"/>
        </w:rPr>
        <w:tab/>
      </w:r>
      <w:r w:rsidRPr="005D13CD">
        <w:rPr>
          <w:rFonts w:ascii="Times New Roman" w:hAnsi="Times New Roman" w:cs="Times New Roman"/>
          <w:sz w:val="24"/>
          <w:szCs w:val="24"/>
          <w:shd w:val="clear" w:color="auto" w:fill="FFFFFF"/>
        </w:rPr>
        <w:tab/>
      </w:r>
      <w:r w:rsidRPr="005D13CD">
        <w:rPr>
          <w:rFonts w:ascii="Times New Roman" w:hAnsi="Times New Roman" w:cs="Times New Roman"/>
          <w:sz w:val="24"/>
          <w:szCs w:val="24"/>
          <w:shd w:val="clear" w:color="auto" w:fill="FFFFFF"/>
        </w:rPr>
        <w:tab/>
        <w:t xml:space="preserve">                                             </w:t>
      </w:r>
      <w:r w:rsidR="00D135E1">
        <w:rPr>
          <w:rFonts w:ascii="Times New Roman" w:hAnsi="Times New Roman" w:cs="Times New Roman"/>
          <w:sz w:val="24"/>
          <w:szCs w:val="24"/>
          <w:shd w:val="clear" w:color="auto" w:fill="FFFFFF"/>
        </w:rPr>
        <w:t>В</w:t>
      </w:r>
      <w:r w:rsidRPr="005D13CD">
        <w:rPr>
          <w:rFonts w:ascii="Times New Roman" w:hAnsi="Times New Roman" w:cs="Times New Roman"/>
          <w:sz w:val="24"/>
          <w:szCs w:val="24"/>
          <w:shd w:val="clear" w:color="auto" w:fill="FFFFFF"/>
        </w:rPr>
        <w:t>.</w:t>
      </w:r>
      <w:r w:rsidR="00D135E1">
        <w:rPr>
          <w:rFonts w:ascii="Times New Roman" w:hAnsi="Times New Roman" w:cs="Times New Roman"/>
          <w:sz w:val="24"/>
          <w:szCs w:val="24"/>
          <w:shd w:val="clear" w:color="auto" w:fill="FFFFFF"/>
        </w:rPr>
        <w:t xml:space="preserve"> В. </w:t>
      </w:r>
      <w:proofErr w:type="spellStart"/>
      <w:r w:rsidR="00D135E1">
        <w:rPr>
          <w:rFonts w:ascii="Times New Roman" w:hAnsi="Times New Roman" w:cs="Times New Roman"/>
          <w:sz w:val="24"/>
          <w:szCs w:val="24"/>
          <w:shd w:val="clear" w:color="auto" w:fill="FFFFFF"/>
        </w:rPr>
        <w:t>Рудь</w:t>
      </w:r>
      <w:proofErr w:type="spellEnd"/>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5D13CD" w:rsidRPr="005D13CD" w:rsidRDefault="005D13CD" w:rsidP="005D13CD">
      <w:pPr>
        <w:shd w:val="clear" w:color="auto" w:fill="FFFFFF"/>
        <w:ind w:firstLine="709"/>
        <w:rPr>
          <w:rFonts w:ascii="Times New Roman" w:hAnsi="Times New Roman" w:cs="Times New Roman"/>
          <w:sz w:val="24"/>
          <w:szCs w:val="24"/>
        </w:rPr>
      </w:pPr>
      <w:r w:rsidRPr="005D13CD">
        <w:rPr>
          <w:rFonts w:ascii="Times New Roman" w:hAnsi="Times New Roman" w:cs="Times New Roman"/>
          <w:sz w:val="24"/>
          <w:szCs w:val="24"/>
          <w:shd w:val="clear" w:color="auto" w:fill="FFFFFF"/>
        </w:rPr>
        <w:t xml:space="preserve"> </w:t>
      </w:r>
    </w:p>
    <w:p w:rsidR="00637AAD" w:rsidRPr="00006580" w:rsidRDefault="00637AAD" w:rsidP="00637AAD">
      <w:pPr>
        <w:spacing w:after="0"/>
        <w:rPr>
          <w:rFonts w:ascii="Times New Roman" w:eastAsia="Times New Roman" w:hAnsi="Times New Roman" w:cs="Times New Roman"/>
          <w:sz w:val="24"/>
          <w:szCs w:val="24"/>
          <w:lang w:eastAsia="ru-RU"/>
        </w:rPr>
      </w:pPr>
      <w:r w:rsidRPr="00006580">
        <w:rPr>
          <w:rFonts w:ascii="Times New Roman" w:eastAsia="Times New Roman" w:hAnsi="Times New Roman" w:cs="Times New Roman"/>
          <w:sz w:val="24"/>
          <w:szCs w:val="24"/>
          <w:lang w:eastAsia="ru-RU"/>
        </w:rPr>
        <w:lastRenderedPageBreak/>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r>
      <w:r w:rsidRPr="00006580">
        <w:rPr>
          <w:rFonts w:ascii="Times New Roman" w:eastAsia="Times New Roman" w:hAnsi="Times New Roman" w:cs="Times New Roman"/>
          <w:sz w:val="24"/>
          <w:szCs w:val="24"/>
          <w:lang w:eastAsia="ru-RU"/>
        </w:rPr>
        <w:tab/>
        <w:t>Додаток</w:t>
      </w:r>
      <w:r w:rsidR="00D135E1">
        <w:rPr>
          <w:rFonts w:ascii="Times New Roman" w:eastAsia="Times New Roman" w:hAnsi="Times New Roman" w:cs="Times New Roman"/>
          <w:sz w:val="24"/>
          <w:szCs w:val="24"/>
          <w:lang w:eastAsia="ru-RU"/>
        </w:rPr>
        <w:t xml:space="preserve"> № 1</w:t>
      </w:r>
    </w:p>
    <w:p w:rsidR="00BD0F86" w:rsidRDefault="00637AAD" w:rsidP="00D135E1">
      <w:pPr>
        <w:spacing w:after="0"/>
        <w:ind w:left="5330" w:firstLine="3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рішення </w:t>
      </w:r>
      <w:r w:rsidR="00BD0F86">
        <w:rPr>
          <w:rFonts w:ascii="Times New Roman" w:eastAsia="Times New Roman" w:hAnsi="Times New Roman" w:cs="Times New Roman"/>
          <w:sz w:val="24"/>
          <w:szCs w:val="24"/>
          <w:lang w:eastAsia="ru-RU"/>
        </w:rPr>
        <w:t xml:space="preserve">сесії №______ </w:t>
      </w:r>
    </w:p>
    <w:p w:rsidR="00637AAD" w:rsidRPr="00006580" w:rsidRDefault="00BD0F86" w:rsidP="00D135E1">
      <w:pPr>
        <w:spacing w:after="0"/>
        <w:ind w:left="5330" w:firstLine="3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 ________2019р.</w:t>
      </w:r>
      <w:r w:rsidR="00637AAD" w:rsidRPr="00006580">
        <w:rPr>
          <w:rFonts w:ascii="Times New Roman" w:eastAsia="Times New Roman" w:hAnsi="Times New Roman" w:cs="Times New Roman"/>
          <w:sz w:val="24"/>
          <w:szCs w:val="24"/>
          <w:lang w:eastAsia="ru-RU"/>
        </w:rPr>
        <w:t xml:space="preserve">   </w:t>
      </w:r>
    </w:p>
    <w:p w:rsidR="00BD0F86" w:rsidRDefault="00BD0F86" w:rsidP="00637AAD">
      <w:pPr>
        <w:spacing w:after="0" w:line="240" w:lineRule="auto"/>
        <w:jc w:val="center"/>
        <w:rPr>
          <w:rFonts w:ascii="Times New Roman" w:eastAsia="Times New Roman" w:hAnsi="Times New Roman" w:cs="Times New Roman"/>
          <w:b/>
          <w:bCs/>
          <w:sz w:val="24"/>
          <w:szCs w:val="24"/>
          <w:lang w:eastAsia="ru-RU"/>
        </w:rPr>
      </w:pPr>
    </w:p>
    <w:p w:rsidR="00637AAD" w:rsidRPr="00006580" w:rsidRDefault="00637AAD" w:rsidP="00637AAD">
      <w:pPr>
        <w:spacing w:after="0" w:line="240" w:lineRule="auto"/>
        <w:jc w:val="center"/>
        <w:rPr>
          <w:rFonts w:ascii="Times New Roman" w:eastAsia="Times New Roman" w:hAnsi="Times New Roman" w:cs="Times New Roman"/>
          <w:sz w:val="24"/>
          <w:szCs w:val="24"/>
          <w:lang w:eastAsia="ru-RU"/>
        </w:rPr>
      </w:pPr>
      <w:r w:rsidRPr="00006580">
        <w:rPr>
          <w:rFonts w:ascii="Times New Roman" w:eastAsia="Times New Roman" w:hAnsi="Times New Roman" w:cs="Times New Roman"/>
          <w:b/>
          <w:bCs/>
          <w:sz w:val="24"/>
          <w:szCs w:val="24"/>
          <w:lang w:eastAsia="ru-RU"/>
        </w:rPr>
        <w:t>Розрахунок</w:t>
      </w:r>
    </w:p>
    <w:p w:rsidR="00637AAD" w:rsidRPr="00006580" w:rsidRDefault="00637AAD" w:rsidP="00637AAD">
      <w:pPr>
        <w:spacing w:after="0" w:line="240" w:lineRule="auto"/>
        <w:jc w:val="center"/>
        <w:rPr>
          <w:rFonts w:ascii="Times New Roman" w:eastAsia="Times New Roman" w:hAnsi="Times New Roman" w:cs="Times New Roman"/>
          <w:b/>
          <w:sz w:val="24"/>
          <w:szCs w:val="24"/>
          <w:lang w:eastAsia="ru-RU"/>
        </w:rPr>
      </w:pPr>
      <w:r w:rsidRPr="00006580">
        <w:rPr>
          <w:rFonts w:ascii="Times New Roman" w:eastAsia="Times New Roman" w:hAnsi="Times New Roman" w:cs="Times New Roman"/>
          <w:b/>
          <w:sz w:val="24"/>
          <w:szCs w:val="24"/>
          <w:lang w:eastAsia="ru-RU"/>
        </w:rPr>
        <w:t>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споруджуються із залученням бюджетних коштів, коштів державних і комунальних підприємств, установ та організацій, а також кредитів, надани</w:t>
      </w:r>
      <w:r>
        <w:rPr>
          <w:rFonts w:ascii="Times New Roman" w:eastAsia="Times New Roman" w:hAnsi="Times New Roman" w:cs="Times New Roman"/>
          <w:b/>
          <w:sz w:val="24"/>
          <w:szCs w:val="24"/>
          <w:lang w:eastAsia="ru-RU"/>
        </w:rPr>
        <w:t>х під державні гарантії  на 201</w:t>
      </w:r>
      <w:r w:rsidRPr="0092560F">
        <w:rPr>
          <w:rFonts w:ascii="Times New Roman" w:eastAsia="Times New Roman" w:hAnsi="Times New Roman" w:cs="Times New Roman"/>
          <w:b/>
          <w:sz w:val="24"/>
          <w:szCs w:val="24"/>
          <w:lang w:eastAsia="ru-RU"/>
        </w:rPr>
        <w:t>9</w:t>
      </w:r>
      <w:r w:rsidRPr="00006580">
        <w:rPr>
          <w:rFonts w:ascii="Times New Roman" w:eastAsia="Times New Roman" w:hAnsi="Times New Roman" w:cs="Times New Roman"/>
          <w:b/>
          <w:sz w:val="24"/>
          <w:szCs w:val="24"/>
          <w:lang w:eastAsia="ru-RU"/>
        </w:rPr>
        <w:t xml:space="preserve"> р</w:t>
      </w:r>
      <w:r>
        <w:rPr>
          <w:rFonts w:ascii="Times New Roman" w:eastAsia="Times New Roman" w:hAnsi="Times New Roman" w:cs="Times New Roman"/>
          <w:b/>
          <w:sz w:val="24"/>
          <w:szCs w:val="24"/>
          <w:lang w:eastAsia="ru-RU"/>
        </w:rPr>
        <w:t>ік.</w:t>
      </w:r>
    </w:p>
    <w:p w:rsidR="00637AAD" w:rsidRDefault="00637AAD" w:rsidP="00637AAD">
      <w:pPr>
        <w:spacing w:after="0" w:line="240" w:lineRule="auto"/>
        <w:ind w:firstLine="567"/>
        <w:jc w:val="both"/>
        <w:rPr>
          <w:rFonts w:ascii="Times New Roman" w:eastAsia="Times New Roman" w:hAnsi="Times New Roman" w:cs="Times New Roman"/>
          <w:color w:val="000000"/>
          <w:sz w:val="24"/>
          <w:szCs w:val="24"/>
          <w:lang w:eastAsia="uk-UA"/>
        </w:rPr>
      </w:pPr>
    </w:p>
    <w:p w:rsidR="00637AAD" w:rsidRDefault="00637AAD" w:rsidP="00637AAD">
      <w:pPr>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Pr="002E7BD9">
        <w:rPr>
          <w:rFonts w:ascii="Times New Roman" w:eastAsia="Times New Roman" w:hAnsi="Times New Roman" w:cs="Times New Roman"/>
          <w:color w:val="000000"/>
          <w:sz w:val="24"/>
          <w:szCs w:val="24"/>
          <w:lang w:eastAsia="uk-UA"/>
        </w:rPr>
        <w:t xml:space="preserve">ередньомісячна заробітна </w:t>
      </w:r>
      <w:r>
        <w:rPr>
          <w:rFonts w:ascii="Times New Roman" w:eastAsia="Times New Roman" w:hAnsi="Times New Roman" w:cs="Times New Roman"/>
          <w:color w:val="000000"/>
          <w:sz w:val="24"/>
          <w:szCs w:val="24"/>
          <w:lang w:eastAsia="uk-UA"/>
        </w:rPr>
        <w:t xml:space="preserve">плата </w:t>
      </w:r>
      <w:r w:rsidRPr="002E7BD9">
        <w:rPr>
          <w:rFonts w:ascii="Times New Roman" w:eastAsia="Times New Roman" w:hAnsi="Times New Roman" w:cs="Times New Roman"/>
          <w:color w:val="000000"/>
          <w:sz w:val="24"/>
          <w:szCs w:val="24"/>
          <w:lang w:eastAsia="uk-UA"/>
        </w:rPr>
        <w:t xml:space="preserve"> за попередній звітний рік</w:t>
      </w:r>
      <w:r>
        <w:rPr>
          <w:rFonts w:ascii="Times New Roman" w:eastAsia="Times New Roman" w:hAnsi="Times New Roman" w:cs="Times New Roman"/>
          <w:color w:val="000000"/>
          <w:sz w:val="24"/>
          <w:szCs w:val="24"/>
          <w:lang w:eastAsia="uk-UA"/>
        </w:rPr>
        <w:t>( 2018р.), що оприлюднена</w:t>
      </w:r>
      <w:r w:rsidRPr="002E7BD9">
        <w:rPr>
          <w:rFonts w:ascii="Times New Roman" w:eastAsia="Times New Roman" w:hAnsi="Times New Roman" w:cs="Times New Roman"/>
          <w:color w:val="000000"/>
          <w:sz w:val="24"/>
          <w:szCs w:val="24"/>
          <w:lang w:eastAsia="uk-UA"/>
        </w:rPr>
        <w:t xml:space="preserve"> центральним органом викон</w:t>
      </w:r>
      <w:r>
        <w:rPr>
          <w:rFonts w:ascii="Times New Roman" w:eastAsia="Times New Roman" w:hAnsi="Times New Roman" w:cs="Times New Roman"/>
          <w:color w:val="000000"/>
          <w:sz w:val="24"/>
          <w:szCs w:val="24"/>
          <w:lang w:eastAsia="uk-UA"/>
        </w:rPr>
        <w:t>авчої влади в галузі статистики складає наступне:</w:t>
      </w:r>
    </w:p>
    <w:p w:rsidR="00637AAD" w:rsidRDefault="00637AAD" w:rsidP="00637AAD">
      <w:pPr>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Січень=7711грн.; Лютий=7828грн.; Березень=8382грн.; Квітень=8480грн.; Травень=8725грн.; Червень=9141грн.; Липень=9170грн.; Серпень=8977грн.; Вересень= 9042грн.; Жовтень=9218грн.; Листопад=9161грн..     </w:t>
      </w:r>
    </w:p>
    <w:p w:rsidR="00637AAD" w:rsidRDefault="00637AAD" w:rsidP="00637AAD">
      <w:pPr>
        <w:spacing w:after="0" w:line="240" w:lineRule="auto"/>
        <w:ind w:firstLine="567"/>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Середня </w:t>
      </w:r>
      <w:r w:rsidR="00BD0F86">
        <w:rPr>
          <w:rFonts w:ascii="Times New Roman" w:eastAsia="Times New Roman" w:hAnsi="Times New Roman" w:cs="Times New Roman"/>
          <w:color w:val="000000"/>
          <w:sz w:val="24"/>
          <w:szCs w:val="24"/>
          <w:lang w:eastAsia="uk-UA"/>
        </w:rPr>
        <w:t xml:space="preserve">заробітна плата </w:t>
      </w:r>
      <w:r>
        <w:rPr>
          <w:rFonts w:ascii="Times New Roman" w:eastAsia="Times New Roman" w:hAnsi="Times New Roman" w:cs="Times New Roman"/>
          <w:color w:val="000000"/>
          <w:sz w:val="24"/>
          <w:szCs w:val="24"/>
          <w:lang w:eastAsia="uk-UA"/>
        </w:rPr>
        <w:t>за 2018 рік дорівнює:              7711+7828+8382+8480+8725+9141+9170+8977+9042+9218+9161=95835/11=8712,27грн.</w:t>
      </w:r>
    </w:p>
    <w:p w:rsidR="00637AAD" w:rsidRDefault="00637AAD" w:rsidP="00637AAD">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
    <w:p w:rsidR="00637AAD" w:rsidRDefault="00637AAD" w:rsidP="00637AA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         П</w:t>
      </w:r>
      <w:r w:rsidRPr="002E7BD9">
        <w:rPr>
          <w:rFonts w:ascii="Times New Roman" w:eastAsia="Times New Roman" w:hAnsi="Times New Roman" w:cs="Times New Roman"/>
          <w:color w:val="000000"/>
          <w:sz w:val="24"/>
          <w:szCs w:val="24"/>
          <w:lang w:eastAsia="uk-UA"/>
        </w:rPr>
        <w:t>рогнозний індекс спо</w:t>
      </w:r>
      <w:r>
        <w:rPr>
          <w:rFonts w:ascii="Times New Roman" w:eastAsia="Times New Roman" w:hAnsi="Times New Roman" w:cs="Times New Roman"/>
          <w:color w:val="000000"/>
          <w:sz w:val="24"/>
          <w:szCs w:val="24"/>
          <w:lang w:eastAsia="uk-UA"/>
        </w:rPr>
        <w:t>живчих цін на поточний рік (2019р.),</w:t>
      </w:r>
      <w:r w:rsidRPr="00752F8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постанова</w:t>
      </w:r>
      <w:r w:rsidRPr="0019024E">
        <w:rPr>
          <w:rFonts w:ascii="Times New Roman" w:hAnsi="Times New Roman" w:cs="Times New Roman"/>
          <w:color w:val="000000"/>
          <w:sz w:val="24"/>
          <w:szCs w:val="24"/>
          <w:shd w:val="clear" w:color="auto" w:fill="FFFFFF"/>
        </w:rPr>
        <w:t xml:space="preserve"> Кабінету Міністрів України від 11 липня 2018 р. № 546</w:t>
      </w:r>
      <w:r w:rsidRPr="0019024E">
        <w:rPr>
          <w:rFonts w:ascii="Times New Roman" w:eastAsia="Times New Roman" w:hAnsi="Times New Roman" w:cs="Times New Roman"/>
          <w:sz w:val="24"/>
          <w:szCs w:val="24"/>
          <w:lang w:eastAsia="uk-UA"/>
        </w:rPr>
        <w:t xml:space="preserve"> </w:t>
      </w:r>
      <w:r w:rsidRPr="0019024E">
        <w:rPr>
          <w:rStyle w:val="rvts23"/>
          <w:rFonts w:ascii="Times New Roman" w:hAnsi="Times New Roman" w:cs="Times New Roman"/>
          <w:bCs/>
          <w:color w:val="000000"/>
          <w:sz w:val="24"/>
          <w:szCs w:val="24"/>
          <w:shd w:val="clear" w:color="auto" w:fill="FFFFFF"/>
        </w:rPr>
        <w:t> </w:t>
      </w:r>
      <w:r>
        <w:rPr>
          <w:rStyle w:val="rvts23"/>
          <w:rFonts w:ascii="Times New Roman" w:hAnsi="Times New Roman" w:cs="Times New Roman"/>
          <w:bCs/>
          <w:color w:val="000000"/>
          <w:sz w:val="24"/>
          <w:szCs w:val="24"/>
          <w:shd w:val="clear" w:color="auto" w:fill="FFFFFF"/>
        </w:rPr>
        <w:t xml:space="preserve">«Основні прогнозні </w:t>
      </w:r>
      <w:proofErr w:type="spellStart"/>
      <w:r>
        <w:rPr>
          <w:rStyle w:val="rvts23"/>
          <w:rFonts w:ascii="Times New Roman" w:hAnsi="Times New Roman" w:cs="Times New Roman"/>
          <w:bCs/>
          <w:color w:val="000000"/>
          <w:sz w:val="24"/>
          <w:szCs w:val="24"/>
          <w:shd w:val="clear" w:color="auto" w:fill="FFFFFF"/>
        </w:rPr>
        <w:t>макропоказники</w:t>
      </w:r>
      <w:proofErr w:type="spellEnd"/>
      <w:r>
        <w:rPr>
          <w:rFonts w:ascii="Times New Roman" w:hAnsi="Times New Roman" w:cs="Times New Roman"/>
          <w:color w:val="000000"/>
          <w:sz w:val="24"/>
          <w:szCs w:val="24"/>
        </w:rPr>
        <w:t xml:space="preserve"> </w:t>
      </w:r>
      <w:r w:rsidRPr="0019024E">
        <w:rPr>
          <w:rStyle w:val="rvts23"/>
          <w:rFonts w:ascii="Times New Roman" w:hAnsi="Times New Roman" w:cs="Times New Roman"/>
          <w:bCs/>
          <w:color w:val="000000"/>
          <w:sz w:val="24"/>
          <w:szCs w:val="24"/>
          <w:shd w:val="clear" w:color="auto" w:fill="FFFFFF"/>
        </w:rPr>
        <w:t>економічного і соціального розвитку України на 2019 рік</w:t>
      </w:r>
      <w:r>
        <w:rPr>
          <w:rStyle w:val="rvts23"/>
          <w:rFonts w:ascii="Times New Roman" w:hAnsi="Times New Roman" w:cs="Times New Roman"/>
          <w:bCs/>
          <w:color w:val="000000"/>
          <w:sz w:val="24"/>
          <w:szCs w:val="24"/>
          <w:shd w:val="clear" w:color="auto" w:fill="FFFFFF"/>
        </w:rPr>
        <w:t xml:space="preserve">» </w:t>
      </w:r>
      <w:r w:rsidRPr="0000658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є такими:</w:t>
      </w:r>
    </w:p>
    <w:p w:rsidR="00637AAD" w:rsidRPr="0086201D" w:rsidRDefault="00637AAD" w:rsidP="00637AA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86201D">
        <w:rPr>
          <w:rFonts w:ascii="Times New Roman" w:eastAsia="Times New Roman" w:hAnsi="Times New Roman" w:cs="Times New Roman"/>
          <w:bCs/>
          <w:color w:val="000000"/>
          <w:sz w:val="24"/>
          <w:szCs w:val="24"/>
          <w:lang w:eastAsia="uk-UA"/>
        </w:rPr>
        <w:t>ОСНОВНІ ПРОГНОЗНІ МАКРОПОКАЗНИКИ </w:t>
      </w:r>
      <w:r w:rsidRPr="0086201D">
        <w:rPr>
          <w:rFonts w:ascii="Times New Roman" w:eastAsia="Times New Roman" w:hAnsi="Times New Roman" w:cs="Times New Roman"/>
          <w:color w:val="000000"/>
          <w:sz w:val="24"/>
          <w:szCs w:val="24"/>
          <w:lang w:eastAsia="uk-UA"/>
        </w:rPr>
        <w:br/>
      </w:r>
      <w:r w:rsidRPr="0086201D">
        <w:rPr>
          <w:rFonts w:ascii="Times New Roman" w:eastAsia="Times New Roman" w:hAnsi="Times New Roman" w:cs="Times New Roman"/>
          <w:bCs/>
          <w:color w:val="000000"/>
          <w:sz w:val="24"/>
          <w:szCs w:val="24"/>
          <w:lang w:eastAsia="uk-UA"/>
        </w:rPr>
        <w:t>економічного і соціального розвитку України на 2019 рік</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738"/>
        <w:gridCol w:w="1275"/>
        <w:gridCol w:w="1184"/>
        <w:gridCol w:w="1442"/>
      </w:tblGrid>
      <w:tr w:rsidR="00637AAD" w:rsidRPr="002F44AE" w:rsidTr="003E0F7B">
        <w:trPr>
          <w:trHeight w:val="15"/>
        </w:trPr>
        <w:tc>
          <w:tcPr>
            <w:tcW w:w="5670" w:type="dxa"/>
            <w:vMerge w:val="restart"/>
            <w:tcBorders>
              <w:top w:val="single" w:sz="6" w:space="0" w:color="000000"/>
              <w:left w:val="nil"/>
              <w:bottom w:val="single" w:sz="6" w:space="0" w:color="000000"/>
              <w:right w:val="single" w:sz="6" w:space="0" w:color="000000"/>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Показник</w:t>
            </w:r>
          </w:p>
        </w:tc>
        <w:tc>
          <w:tcPr>
            <w:tcW w:w="1260" w:type="dxa"/>
            <w:tcBorders>
              <w:top w:val="single" w:sz="6" w:space="0" w:color="000000"/>
              <w:left w:val="single" w:sz="6" w:space="0" w:color="000000"/>
              <w:bottom w:val="nil"/>
              <w:right w:val="single" w:sz="6" w:space="0" w:color="000000"/>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сценарій 1</w:t>
            </w:r>
          </w:p>
        </w:tc>
        <w:tc>
          <w:tcPr>
            <w:tcW w:w="1170" w:type="dxa"/>
            <w:tcBorders>
              <w:top w:val="single" w:sz="6" w:space="0" w:color="000000"/>
              <w:left w:val="single" w:sz="6" w:space="0" w:color="000000"/>
              <w:bottom w:val="nil"/>
              <w:right w:val="single" w:sz="6" w:space="0" w:color="000000"/>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сценарій 2</w:t>
            </w:r>
          </w:p>
        </w:tc>
        <w:tc>
          <w:tcPr>
            <w:tcW w:w="1185" w:type="dxa"/>
            <w:tcBorders>
              <w:top w:val="single" w:sz="6" w:space="0" w:color="000000"/>
              <w:left w:val="single" w:sz="6" w:space="0" w:color="000000"/>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сценарій 3</w:t>
            </w:r>
          </w:p>
        </w:tc>
      </w:tr>
      <w:tr w:rsidR="00637AAD" w:rsidRPr="002F44AE" w:rsidTr="003E0F7B">
        <w:trPr>
          <w:trHeight w:val="15"/>
        </w:trPr>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rsidR="00637AAD" w:rsidRPr="002F44AE" w:rsidRDefault="00637AAD" w:rsidP="003E0F7B">
            <w:pPr>
              <w:spacing w:after="0" w:line="240" w:lineRule="auto"/>
              <w:rPr>
                <w:rFonts w:ascii="Times New Roman" w:eastAsia="Times New Roman" w:hAnsi="Times New Roman" w:cs="Times New Roman"/>
                <w:sz w:val="24"/>
                <w:szCs w:val="24"/>
                <w:lang w:eastAsia="uk-UA"/>
              </w:rPr>
            </w:pPr>
          </w:p>
        </w:tc>
        <w:tc>
          <w:tcPr>
            <w:tcW w:w="3855" w:type="dxa"/>
            <w:gridSpan w:val="3"/>
            <w:tcBorders>
              <w:top w:val="single" w:sz="6" w:space="0" w:color="000000"/>
              <w:left w:val="single" w:sz="6" w:space="0" w:color="000000"/>
              <w:bottom w:val="single" w:sz="6" w:space="0" w:color="000000"/>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(прогноз)</w:t>
            </w:r>
          </w:p>
        </w:tc>
      </w:tr>
      <w:tr w:rsidR="00637AAD" w:rsidRPr="002F44AE" w:rsidTr="003E0F7B">
        <w:trPr>
          <w:trHeight w:val="15"/>
        </w:trPr>
        <w:tc>
          <w:tcPr>
            <w:tcW w:w="5670" w:type="dxa"/>
            <w:tcBorders>
              <w:top w:val="single" w:sz="6" w:space="0" w:color="000000"/>
              <w:left w:val="nil"/>
              <w:bottom w:val="nil"/>
              <w:right w:val="nil"/>
            </w:tcBorders>
            <w:shd w:val="clear" w:color="auto" w:fill="auto"/>
            <w:hideMark/>
          </w:tcPr>
          <w:p w:rsidR="00637AAD" w:rsidRPr="002F44AE" w:rsidRDefault="00637AAD" w:rsidP="003E0F7B">
            <w:pPr>
              <w:spacing w:before="150" w:after="150" w:line="15" w:lineRule="atLeast"/>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Валовий внутрішній продукт:</w:t>
            </w:r>
          </w:p>
        </w:tc>
        <w:tc>
          <w:tcPr>
            <w:tcW w:w="1260" w:type="dxa"/>
            <w:tcBorders>
              <w:top w:val="single" w:sz="6" w:space="0" w:color="000000"/>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c>
          <w:tcPr>
            <w:tcW w:w="1170" w:type="dxa"/>
            <w:tcBorders>
              <w:top w:val="single" w:sz="6" w:space="0" w:color="000000"/>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c>
          <w:tcPr>
            <w:tcW w:w="1185" w:type="dxa"/>
            <w:tcBorders>
              <w:top w:val="single" w:sz="6" w:space="0" w:color="000000"/>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r>
      <w:tr w:rsidR="00637AAD" w:rsidRPr="002F44AE" w:rsidTr="003E0F7B">
        <w:trPr>
          <w:trHeight w:val="15"/>
        </w:trPr>
        <w:tc>
          <w:tcPr>
            <w:tcW w:w="5670" w:type="dxa"/>
            <w:tcBorders>
              <w:top w:val="nil"/>
              <w:left w:val="nil"/>
              <w:bottom w:val="nil"/>
              <w:right w:val="nil"/>
            </w:tcBorders>
            <w:shd w:val="clear" w:color="auto" w:fill="auto"/>
            <w:hideMark/>
          </w:tcPr>
          <w:p w:rsidR="00637AAD" w:rsidRPr="002F44AE" w:rsidRDefault="00637AAD" w:rsidP="003E0F7B">
            <w:pPr>
              <w:spacing w:before="150" w:after="150" w:line="15" w:lineRule="atLeast"/>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номінальний, млрд. гривень</w:t>
            </w:r>
          </w:p>
        </w:tc>
        <w:tc>
          <w:tcPr>
            <w:tcW w:w="126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3946,9</w:t>
            </w:r>
          </w:p>
        </w:tc>
        <w:tc>
          <w:tcPr>
            <w:tcW w:w="117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4004,1</w:t>
            </w:r>
          </w:p>
        </w:tc>
        <w:tc>
          <w:tcPr>
            <w:tcW w:w="1185"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3982,9</w:t>
            </w:r>
          </w:p>
        </w:tc>
      </w:tr>
      <w:tr w:rsidR="00637AAD" w:rsidRPr="002F44AE" w:rsidTr="003E0F7B">
        <w:trPr>
          <w:trHeight w:val="15"/>
        </w:trPr>
        <w:tc>
          <w:tcPr>
            <w:tcW w:w="5670" w:type="dxa"/>
            <w:tcBorders>
              <w:top w:val="nil"/>
              <w:left w:val="nil"/>
              <w:bottom w:val="nil"/>
              <w:right w:val="nil"/>
            </w:tcBorders>
            <w:shd w:val="clear" w:color="auto" w:fill="auto"/>
            <w:hideMark/>
          </w:tcPr>
          <w:p w:rsidR="00637AAD" w:rsidRPr="002F44AE" w:rsidRDefault="00637AAD" w:rsidP="003E0F7B">
            <w:pPr>
              <w:spacing w:before="150" w:after="150" w:line="15" w:lineRule="atLeast"/>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відсотків до попереднього року</w:t>
            </w:r>
          </w:p>
        </w:tc>
        <w:tc>
          <w:tcPr>
            <w:tcW w:w="126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103</w:t>
            </w:r>
          </w:p>
        </w:tc>
        <w:tc>
          <w:tcPr>
            <w:tcW w:w="117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104,1</w:t>
            </w:r>
          </w:p>
        </w:tc>
        <w:tc>
          <w:tcPr>
            <w:tcW w:w="1185"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101,1</w:t>
            </w:r>
          </w:p>
        </w:tc>
      </w:tr>
      <w:tr w:rsidR="00637AAD" w:rsidRPr="002F44AE" w:rsidTr="003E0F7B">
        <w:trPr>
          <w:trHeight w:val="15"/>
        </w:trPr>
        <w:tc>
          <w:tcPr>
            <w:tcW w:w="5670" w:type="dxa"/>
            <w:tcBorders>
              <w:top w:val="nil"/>
              <w:left w:val="nil"/>
              <w:bottom w:val="nil"/>
              <w:right w:val="nil"/>
            </w:tcBorders>
            <w:shd w:val="clear" w:color="auto" w:fill="auto"/>
            <w:hideMark/>
          </w:tcPr>
          <w:p w:rsidR="00637AAD" w:rsidRPr="002F44AE" w:rsidRDefault="00637AAD" w:rsidP="003E0F7B">
            <w:pPr>
              <w:spacing w:before="150" w:after="150" w:line="15" w:lineRule="atLeast"/>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Індекс споживчих цін:</w:t>
            </w:r>
          </w:p>
        </w:tc>
        <w:tc>
          <w:tcPr>
            <w:tcW w:w="1260" w:type="dxa"/>
            <w:tcBorders>
              <w:top w:val="nil"/>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c>
          <w:tcPr>
            <w:tcW w:w="1170" w:type="dxa"/>
            <w:tcBorders>
              <w:top w:val="nil"/>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c>
          <w:tcPr>
            <w:tcW w:w="1185" w:type="dxa"/>
            <w:tcBorders>
              <w:top w:val="nil"/>
              <w:left w:val="nil"/>
              <w:bottom w:val="nil"/>
              <w:right w:val="nil"/>
            </w:tcBorders>
            <w:shd w:val="clear" w:color="auto" w:fill="auto"/>
            <w:hideMark/>
          </w:tcPr>
          <w:p w:rsidR="00637AAD" w:rsidRPr="002F44AE" w:rsidRDefault="00637AAD" w:rsidP="003E0F7B">
            <w:pPr>
              <w:spacing w:before="150" w:after="150" w:line="240" w:lineRule="auto"/>
              <w:jc w:val="center"/>
              <w:rPr>
                <w:rFonts w:ascii="Times New Roman" w:eastAsia="Times New Roman" w:hAnsi="Times New Roman" w:cs="Times New Roman"/>
                <w:sz w:val="2"/>
                <w:szCs w:val="24"/>
                <w:lang w:eastAsia="uk-UA"/>
              </w:rPr>
            </w:pPr>
          </w:p>
        </w:tc>
      </w:tr>
      <w:tr w:rsidR="00637AAD" w:rsidRPr="002F44AE" w:rsidTr="003E0F7B">
        <w:trPr>
          <w:trHeight w:val="15"/>
        </w:trPr>
        <w:tc>
          <w:tcPr>
            <w:tcW w:w="5670" w:type="dxa"/>
            <w:tcBorders>
              <w:top w:val="nil"/>
              <w:left w:val="nil"/>
              <w:bottom w:val="nil"/>
              <w:right w:val="nil"/>
            </w:tcBorders>
            <w:shd w:val="clear" w:color="auto" w:fill="auto"/>
            <w:hideMark/>
          </w:tcPr>
          <w:p w:rsidR="00637AAD" w:rsidRPr="002F44AE" w:rsidRDefault="00637AAD" w:rsidP="003E0F7B">
            <w:pPr>
              <w:spacing w:before="150" w:after="150" w:line="15" w:lineRule="atLeast"/>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у середньому до попереднього року, відсотків</w:t>
            </w:r>
          </w:p>
        </w:tc>
        <w:tc>
          <w:tcPr>
            <w:tcW w:w="126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108,7</w:t>
            </w:r>
          </w:p>
        </w:tc>
        <w:tc>
          <w:tcPr>
            <w:tcW w:w="1170"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109,7</w:t>
            </w:r>
          </w:p>
        </w:tc>
        <w:tc>
          <w:tcPr>
            <w:tcW w:w="1185" w:type="dxa"/>
            <w:tcBorders>
              <w:top w:val="nil"/>
              <w:left w:val="nil"/>
              <w:bottom w:val="nil"/>
              <w:right w:val="nil"/>
            </w:tcBorders>
            <w:shd w:val="clear" w:color="auto" w:fill="auto"/>
            <w:hideMark/>
          </w:tcPr>
          <w:p w:rsidR="00637AAD" w:rsidRPr="002F44AE" w:rsidRDefault="00637AAD" w:rsidP="003E0F7B">
            <w:pPr>
              <w:spacing w:before="150" w:after="150" w:line="15" w:lineRule="atLeast"/>
              <w:jc w:val="center"/>
              <w:rPr>
                <w:rFonts w:ascii="Times New Roman" w:eastAsia="Times New Roman" w:hAnsi="Times New Roman" w:cs="Times New Roman"/>
                <w:sz w:val="24"/>
                <w:szCs w:val="24"/>
                <w:lang w:eastAsia="uk-UA"/>
              </w:rPr>
            </w:pPr>
            <w:r w:rsidRPr="002F44AE">
              <w:rPr>
                <w:rFonts w:ascii="Times New Roman" w:eastAsia="Times New Roman" w:hAnsi="Times New Roman" w:cs="Times New Roman"/>
                <w:sz w:val="24"/>
                <w:szCs w:val="24"/>
                <w:lang w:eastAsia="uk-UA"/>
              </w:rPr>
              <w:t>112,8</w:t>
            </w:r>
          </w:p>
        </w:tc>
      </w:tr>
    </w:tbl>
    <w:p w:rsidR="00637AAD" w:rsidRDefault="00637AAD" w:rsidP="00637AA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637AAD" w:rsidRDefault="00637AAD" w:rsidP="00637AA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Середній індекс за трьома сценаріями 108,7%+109,7%+112,8%=331,2%/3=110,4%.</w:t>
      </w:r>
    </w:p>
    <w:p w:rsidR="00637AAD" w:rsidRDefault="00637AAD" w:rsidP="00637AA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8712,27грн. х 110,4% = 9618,34грн.</w:t>
      </w:r>
    </w:p>
    <w:p w:rsidR="00637AAD" w:rsidRDefault="00637AAD" w:rsidP="00637A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06580">
        <w:rPr>
          <w:rFonts w:ascii="Times New Roman" w:eastAsia="Times New Roman" w:hAnsi="Times New Roman" w:cs="Times New Roman"/>
          <w:sz w:val="24"/>
          <w:szCs w:val="24"/>
          <w:lang w:eastAsia="ru-RU"/>
        </w:rPr>
        <w:t>озмір кошт</w:t>
      </w:r>
      <w:r>
        <w:rPr>
          <w:rFonts w:ascii="Times New Roman" w:eastAsia="Times New Roman" w:hAnsi="Times New Roman" w:cs="Times New Roman"/>
          <w:sz w:val="24"/>
          <w:szCs w:val="24"/>
          <w:lang w:eastAsia="ru-RU"/>
        </w:rPr>
        <w:t>орисної заробітної плати на 2019</w:t>
      </w:r>
      <w:r w:rsidRPr="00006580">
        <w:rPr>
          <w:rFonts w:ascii="Times New Roman" w:eastAsia="Times New Roman" w:hAnsi="Times New Roman" w:cs="Times New Roman"/>
          <w:sz w:val="24"/>
          <w:szCs w:val="24"/>
          <w:lang w:eastAsia="ru-RU"/>
        </w:rPr>
        <w:t xml:space="preserve"> рік при визначенні вартості робіт будівництва, </w:t>
      </w:r>
      <w:r>
        <w:rPr>
          <w:rFonts w:ascii="Times New Roman" w:eastAsia="Times New Roman" w:hAnsi="Times New Roman" w:cs="Times New Roman"/>
          <w:sz w:val="24"/>
          <w:szCs w:val="24"/>
          <w:lang w:eastAsia="ru-RU"/>
        </w:rPr>
        <w:t>згідно розрахунку становить 9618</w:t>
      </w:r>
      <w:r w:rsidRPr="00006580">
        <w:rPr>
          <w:rFonts w:ascii="Times New Roman" w:eastAsia="Times New Roman" w:hAnsi="Times New Roman" w:cs="Times New Roman"/>
          <w:sz w:val="24"/>
          <w:szCs w:val="24"/>
          <w:lang w:eastAsia="ru-RU"/>
        </w:rPr>
        <w:t xml:space="preserve">,00грн., враховуючи показник середнього рівня складності робіт в будівництві 3,8 при середньомісячній нормі тривалості робочого часу </w:t>
      </w:r>
      <w:r w:rsidRPr="00BD0F86">
        <w:rPr>
          <w:rFonts w:ascii="Times New Roman" w:eastAsia="Times New Roman" w:hAnsi="Times New Roman" w:cs="Times New Roman"/>
          <w:sz w:val="24"/>
          <w:szCs w:val="24"/>
          <w:lang w:eastAsia="ru-RU"/>
        </w:rPr>
        <w:t>166,08</w:t>
      </w:r>
      <w:r w:rsidRPr="00006580">
        <w:rPr>
          <w:rFonts w:ascii="Times New Roman" w:eastAsia="Times New Roman" w:hAnsi="Times New Roman" w:cs="Times New Roman"/>
          <w:sz w:val="24"/>
          <w:szCs w:val="24"/>
          <w:lang w:eastAsia="ru-RU"/>
        </w:rPr>
        <w:t xml:space="preserve"> люд.-год..</w:t>
      </w:r>
    </w:p>
    <w:p w:rsidR="00D135E1" w:rsidRDefault="00D135E1" w:rsidP="00637AAD">
      <w:pPr>
        <w:spacing w:after="0" w:line="240" w:lineRule="auto"/>
        <w:ind w:firstLine="708"/>
        <w:jc w:val="both"/>
        <w:rPr>
          <w:rFonts w:ascii="Times New Roman" w:eastAsia="Times New Roman" w:hAnsi="Times New Roman" w:cs="Times New Roman"/>
          <w:sz w:val="24"/>
          <w:szCs w:val="24"/>
          <w:lang w:eastAsia="ru-RU"/>
        </w:rPr>
      </w:pPr>
    </w:p>
    <w:p w:rsidR="00D135E1" w:rsidRDefault="00D135E1" w:rsidP="00637A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Підготував:</w:t>
      </w:r>
    </w:p>
    <w:p w:rsidR="00D135E1" w:rsidRPr="00006580" w:rsidRDefault="00D135E1" w:rsidP="00637A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ВКБ міської ради                                                        </w:t>
      </w:r>
      <w:proofErr w:type="spellStart"/>
      <w:r>
        <w:rPr>
          <w:rFonts w:ascii="Times New Roman" w:eastAsia="Times New Roman" w:hAnsi="Times New Roman" w:cs="Times New Roman"/>
          <w:sz w:val="24"/>
          <w:szCs w:val="24"/>
          <w:lang w:eastAsia="ru-RU"/>
        </w:rPr>
        <w:t>А.І.Ларін</w:t>
      </w:r>
      <w:proofErr w:type="spellEnd"/>
    </w:p>
    <w:p w:rsidR="00637AAD" w:rsidRPr="00006580" w:rsidRDefault="00637AAD" w:rsidP="00637AAD">
      <w:pPr>
        <w:spacing w:after="0" w:line="240" w:lineRule="auto"/>
        <w:jc w:val="both"/>
        <w:rPr>
          <w:rFonts w:ascii="Times New Roman" w:eastAsia="Times New Roman" w:hAnsi="Times New Roman" w:cs="Times New Roman"/>
          <w:bCs/>
          <w:sz w:val="24"/>
          <w:szCs w:val="24"/>
          <w:lang w:eastAsia="ru-RU"/>
        </w:rPr>
      </w:pPr>
    </w:p>
    <w:p w:rsidR="00637AAD" w:rsidRPr="00BD0F86" w:rsidRDefault="00637AAD" w:rsidP="00D135E1">
      <w:pPr>
        <w:spacing w:after="0"/>
        <w:ind w:firstLine="708"/>
        <w:rPr>
          <w:rFonts w:ascii="Times New Roman" w:eastAsia="Times New Roman" w:hAnsi="Times New Roman" w:cs="Times New Roman"/>
          <w:b/>
          <w:bCs/>
          <w:sz w:val="24"/>
          <w:szCs w:val="24"/>
          <w:lang w:eastAsia="ru-RU"/>
        </w:rPr>
      </w:pPr>
      <w:r w:rsidRPr="00BD0F86">
        <w:rPr>
          <w:rFonts w:ascii="Times New Roman" w:eastAsia="Times New Roman" w:hAnsi="Times New Roman" w:cs="Times New Roman"/>
          <w:b/>
          <w:bCs/>
          <w:sz w:val="24"/>
          <w:szCs w:val="24"/>
          <w:lang w:eastAsia="ru-RU"/>
        </w:rPr>
        <w:t>Секретар міської ради,</w:t>
      </w:r>
    </w:p>
    <w:p w:rsidR="00637AAD" w:rsidRPr="00006580" w:rsidRDefault="00637AAD" w:rsidP="00D135E1">
      <w:pPr>
        <w:spacing w:after="0"/>
        <w:ind w:firstLine="708"/>
        <w:rPr>
          <w:rFonts w:ascii="Times New Roman" w:eastAsia="Times New Roman" w:hAnsi="Times New Roman" w:cs="Times New Roman"/>
          <w:b/>
          <w:sz w:val="24"/>
          <w:szCs w:val="24"/>
          <w:lang w:eastAsia="ru-RU"/>
        </w:rPr>
      </w:pPr>
      <w:r w:rsidRPr="00BD0F86">
        <w:rPr>
          <w:rFonts w:ascii="Times New Roman" w:eastAsia="Times New Roman" w:hAnsi="Times New Roman" w:cs="Times New Roman"/>
          <w:b/>
          <w:sz w:val="24"/>
          <w:szCs w:val="24"/>
          <w:lang w:eastAsia="ru-RU"/>
        </w:rPr>
        <w:t>В.о.  міського голови</w:t>
      </w:r>
      <w:r w:rsidRPr="00BD0F86">
        <w:rPr>
          <w:rFonts w:ascii="Times New Roman" w:eastAsia="Times New Roman" w:hAnsi="Times New Roman" w:cs="Times New Roman"/>
          <w:b/>
          <w:sz w:val="24"/>
          <w:szCs w:val="24"/>
          <w:lang w:eastAsia="ru-RU"/>
        </w:rPr>
        <w:tab/>
      </w:r>
      <w:r w:rsidRPr="00BD0F86">
        <w:rPr>
          <w:rFonts w:ascii="Times New Roman" w:eastAsia="Times New Roman" w:hAnsi="Times New Roman" w:cs="Times New Roman"/>
          <w:b/>
          <w:sz w:val="24"/>
          <w:szCs w:val="24"/>
          <w:lang w:eastAsia="ru-RU"/>
        </w:rPr>
        <w:tab/>
      </w:r>
      <w:r w:rsidRPr="00BD0F86">
        <w:rPr>
          <w:rFonts w:ascii="Times New Roman" w:eastAsia="Times New Roman" w:hAnsi="Times New Roman" w:cs="Times New Roman"/>
          <w:b/>
          <w:sz w:val="24"/>
          <w:szCs w:val="24"/>
          <w:lang w:eastAsia="ru-RU"/>
        </w:rPr>
        <w:tab/>
        <w:t xml:space="preserve">       </w:t>
      </w:r>
      <w:r w:rsidRPr="00BD0F86">
        <w:rPr>
          <w:rFonts w:ascii="Times New Roman" w:eastAsia="Times New Roman" w:hAnsi="Times New Roman" w:cs="Times New Roman"/>
          <w:b/>
          <w:sz w:val="24"/>
          <w:szCs w:val="24"/>
          <w:lang w:eastAsia="ru-RU"/>
        </w:rPr>
        <w:tab/>
      </w:r>
      <w:r w:rsidRPr="00BD0F86">
        <w:rPr>
          <w:rFonts w:ascii="Times New Roman" w:eastAsia="Times New Roman" w:hAnsi="Times New Roman" w:cs="Times New Roman"/>
          <w:b/>
          <w:sz w:val="24"/>
          <w:szCs w:val="24"/>
          <w:lang w:eastAsia="ru-RU"/>
        </w:rPr>
        <w:tab/>
        <w:t xml:space="preserve">           В. </w:t>
      </w:r>
      <w:proofErr w:type="spellStart"/>
      <w:r w:rsidR="00D135E1">
        <w:rPr>
          <w:rFonts w:ascii="Times New Roman" w:eastAsia="Times New Roman" w:hAnsi="Times New Roman" w:cs="Times New Roman"/>
          <w:b/>
          <w:sz w:val="24"/>
          <w:szCs w:val="24"/>
          <w:lang w:eastAsia="ru-RU"/>
        </w:rPr>
        <w:t>П.</w:t>
      </w:r>
      <w:bookmarkStart w:id="0" w:name="_GoBack"/>
      <w:bookmarkEnd w:id="0"/>
      <w:r w:rsidRPr="00BD0F86">
        <w:rPr>
          <w:rFonts w:ascii="Times New Roman" w:eastAsia="Times New Roman" w:hAnsi="Times New Roman" w:cs="Times New Roman"/>
          <w:b/>
          <w:sz w:val="24"/>
          <w:szCs w:val="24"/>
          <w:lang w:eastAsia="ru-RU"/>
        </w:rPr>
        <w:t>Ткачук</w:t>
      </w:r>
      <w:proofErr w:type="spellEnd"/>
    </w:p>
    <w:p w:rsidR="00D223F2" w:rsidRPr="00A31154" w:rsidRDefault="00D223F2" w:rsidP="00A31154"/>
    <w:sectPr w:rsidR="00D223F2" w:rsidRPr="00A31154" w:rsidSect="006812B9">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15:restartNumberingAfterBreak="0">
    <w:nsid w:val="159D4AE9"/>
    <w:multiLevelType w:val="hybridMultilevel"/>
    <w:tmpl w:val="10BE9050"/>
    <w:lvl w:ilvl="0" w:tplc="FF3EA0AA">
      <w:start w:val="1"/>
      <w:numFmt w:val="decimal"/>
      <w:lvlText w:val="%1."/>
      <w:lvlJc w:val="left"/>
      <w:pPr>
        <w:ind w:left="1561" w:hanging="360"/>
      </w:pPr>
      <w:rPr>
        <w:rFonts w:hint="default"/>
        <w:color w:val="000000"/>
      </w:rPr>
    </w:lvl>
    <w:lvl w:ilvl="1" w:tplc="04220019" w:tentative="1">
      <w:start w:val="1"/>
      <w:numFmt w:val="lowerLetter"/>
      <w:lvlText w:val="%2."/>
      <w:lvlJc w:val="left"/>
      <w:pPr>
        <w:ind w:left="2281" w:hanging="360"/>
      </w:pPr>
    </w:lvl>
    <w:lvl w:ilvl="2" w:tplc="0422001B" w:tentative="1">
      <w:start w:val="1"/>
      <w:numFmt w:val="lowerRoman"/>
      <w:lvlText w:val="%3."/>
      <w:lvlJc w:val="right"/>
      <w:pPr>
        <w:ind w:left="3001" w:hanging="180"/>
      </w:pPr>
    </w:lvl>
    <w:lvl w:ilvl="3" w:tplc="0422000F" w:tentative="1">
      <w:start w:val="1"/>
      <w:numFmt w:val="decimal"/>
      <w:lvlText w:val="%4."/>
      <w:lvlJc w:val="left"/>
      <w:pPr>
        <w:ind w:left="3721" w:hanging="360"/>
      </w:pPr>
    </w:lvl>
    <w:lvl w:ilvl="4" w:tplc="04220019" w:tentative="1">
      <w:start w:val="1"/>
      <w:numFmt w:val="lowerLetter"/>
      <w:lvlText w:val="%5."/>
      <w:lvlJc w:val="left"/>
      <w:pPr>
        <w:ind w:left="4441" w:hanging="360"/>
      </w:pPr>
    </w:lvl>
    <w:lvl w:ilvl="5" w:tplc="0422001B" w:tentative="1">
      <w:start w:val="1"/>
      <w:numFmt w:val="lowerRoman"/>
      <w:lvlText w:val="%6."/>
      <w:lvlJc w:val="right"/>
      <w:pPr>
        <w:ind w:left="5161" w:hanging="180"/>
      </w:pPr>
    </w:lvl>
    <w:lvl w:ilvl="6" w:tplc="0422000F" w:tentative="1">
      <w:start w:val="1"/>
      <w:numFmt w:val="decimal"/>
      <w:lvlText w:val="%7."/>
      <w:lvlJc w:val="left"/>
      <w:pPr>
        <w:ind w:left="5881" w:hanging="360"/>
      </w:pPr>
    </w:lvl>
    <w:lvl w:ilvl="7" w:tplc="04220019" w:tentative="1">
      <w:start w:val="1"/>
      <w:numFmt w:val="lowerLetter"/>
      <w:lvlText w:val="%8."/>
      <w:lvlJc w:val="left"/>
      <w:pPr>
        <w:ind w:left="6601" w:hanging="360"/>
      </w:pPr>
    </w:lvl>
    <w:lvl w:ilvl="8" w:tplc="0422001B" w:tentative="1">
      <w:start w:val="1"/>
      <w:numFmt w:val="lowerRoman"/>
      <w:lvlText w:val="%9."/>
      <w:lvlJc w:val="right"/>
      <w:pPr>
        <w:ind w:left="7321" w:hanging="180"/>
      </w:pPr>
    </w:lvl>
  </w:abstractNum>
  <w:abstractNum w:abstractNumId="3" w15:restartNumberingAfterBreak="0">
    <w:nsid w:val="28DC470D"/>
    <w:multiLevelType w:val="hybridMultilevel"/>
    <w:tmpl w:val="AF8AC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44C1691"/>
    <w:multiLevelType w:val="hybridMultilevel"/>
    <w:tmpl w:val="C0262900"/>
    <w:lvl w:ilvl="0" w:tplc="AA1A28CE">
      <w:start w:val="1"/>
      <w:numFmt w:val="decimal"/>
      <w:pStyle w:val="1"/>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5" w15:restartNumberingAfterBreak="0">
    <w:nsid w:val="3BF74561"/>
    <w:multiLevelType w:val="hybridMultilevel"/>
    <w:tmpl w:val="BAE6A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677052"/>
    <w:multiLevelType w:val="hybridMultilevel"/>
    <w:tmpl w:val="8F006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F4714B7"/>
    <w:multiLevelType w:val="hybridMultilevel"/>
    <w:tmpl w:val="6E1465C6"/>
    <w:lvl w:ilvl="0" w:tplc="AA1A28CE">
      <w:start w:val="1"/>
      <w:numFmt w:val="decimal"/>
      <w:lvlText w:val="%1."/>
      <w:lvlJc w:val="left"/>
      <w:pPr>
        <w:ind w:left="120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6E"/>
    <w:rsid w:val="00006580"/>
    <w:rsid w:val="001645A1"/>
    <w:rsid w:val="00193DAE"/>
    <w:rsid w:val="00414B6E"/>
    <w:rsid w:val="0052715E"/>
    <w:rsid w:val="005639BF"/>
    <w:rsid w:val="005A3994"/>
    <w:rsid w:val="005D13CD"/>
    <w:rsid w:val="005E27A3"/>
    <w:rsid w:val="00637AAD"/>
    <w:rsid w:val="006812B9"/>
    <w:rsid w:val="006E3F10"/>
    <w:rsid w:val="007015CF"/>
    <w:rsid w:val="00745352"/>
    <w:rsid w:val="007A11BA"/>
    <w:rsid w:val="007C24DF"/>
    <w:rsid w:val="007E016F"/>
    <w:rsid w:val="00934466"/>
    <w:rsid w:val="009764A3"/>
    <w:rsid w:val="00A31154"/>
    <w:rsid w:val="00AB1989"/>
    <w:rsid w:val="00B1288D"/>
    <w:rsid w:val="00BA7A2E"/>
    <w:rsid w:val="00BB1B4E"/>
    <w:rsid w:val="00BD0F86"/>
    <w:rsid w:val="00D135E1"/>
    <w:rsid w:val="00D17D5D"/>
    <w:rsid w:val="00D223F2"/>
    <w:rsid w:val="00D776C6"/>
    <w:rsid w:val="00F52630"/>
    <w:rsid w:val="00F556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78B0"/>
  <w15:docId w15:val="{9ADDEAD0-2FDC-44BD-942F-421B9BB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AD"/>
  </w:style>
  <w:style w:type="paragraph" w:styleId="1">
    <w:name w:val="heading 1"/>
    <w:basedOn w:val="a"/>
    <w:next w:val="a"/>
    <w:link w:val="10"/>
    <w:qFormat/>
    <w:rsid w:val="005D13CD"/>
    <w:pPr>
      <w:keepNext/>
      <w:numPr>
        <w:numId w:val="1"/>
      </w:numPr>
      <w:spacing w:before="240" w:after="60" w:line="240" w:lineRule="auto"/>
      <w:outlineLvl w:val="0"/>
    </w:pPr>
    <w:rPr>
      <w:rFonts w:ascii="Arial" w:eastAsia="Times New Roman" w:hAnsi="Arial"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28,baiaagaaboqcaaadlquaaawjbqaaaaaaaaaaaaaaaaaaaaaaaaaaaaaaaaaaaaaaaaaaaaaaaaaaaaaaaaaaaaaaaaaaaaaaaaaaaaaaaaaaaaaaaaaaaaaaaaaaaaaaaaaaaaaaaaaaaaaaaaaaaaaaaaaaaaaaaaaaaaaaaaaaaaaaaaaaaaaaaaaaaaaaaaaaaaaaaaaaaaaaaaaaaaaaaaaaaaaaaaaaaaaa"/>
    <w:basedOn w:val="a"/>
    <w:rsid w:val="001645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BB1B4E"/>
    <w:pPr>
      <w:ind w:left="720"/>
      <w:contextualSpacing/>
    </w:pPr>
  </w:style>
  <w:style w:type="paragraph" w:styleId="a4">
    <w:name w:val="Balloon Text"/>
    <w:basedOn w:val="a"/>
    <w:link w:val="a5"/>
    <w:uiPriority w:val="99"/>
    <w:semiHidden/>
    <w:unhideWhenUsed/>
    <w:rsid w:val="000065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580"/>
    <w:rPr>
      <w:rFonts w:ascii="Tahoma" w:hAnsi="Tahoma" w:cs="Tahoma"/>
      <w:sz w:val="16"/>
      <w:szCs w:val="16"/>
    </w:rPr>
  </w:style>
  <w:style w:type="paragraph" w:styleId="a6">
    <w:name w:val="Normal (Web)"/>
    <w:basedOn w:val="a"/>
    <w:uiPriority w:val="99"/>
    <w:semiHidden/>
    <w:unhideWhenUsed/>
    <w:rsid w:val="005A39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37AAD"/>
  </w:style>
  <w:style w:type="character" w:customStyle="1" w:styleId="10">
    <w:name w:val="Заголовок 1 Знак"/>
    <w:basedOn w:val="a0"/>
    <w:link w:val="1"/>
    <w:rsid w:val="005D13CD"/>
    <w:rPr>
      <w:rFonts w:ascii="Arial" w:eastAsia="Times New Roman" w:hAnsi="Arial" w:cs="Times New Roman"/>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4974">
      <w:bodyDiv w:val="1"/>
      <w:marLeft w:val="0"/>
      <w:marRight w:val="0"/>
      <w:marTop w:val="0"/>
      <w:marBottom w:val="0"/>
      <w:divBdr>
        <w:top w:val="none" w:sz="0" w:space="0" w:color="auto"/>
        <w:left w:val="none" w:sz="0" w:space="0" w:color="auto"/>
        <w:bottom w:val="none" w:sz="0" w:space="0" w:color="auto"/>
        <w:right w:val="none" w:sz="0" w:space="0" w:color="auto"/>
      </w:divBdr>
    </w:div>
    <w:div w:id="303046078">
      <w:bodyDiv w:val="1"/>
      <w:marLeft w:val="0"/>
      <w:marRight w:val="0"/>
      <w:marTop w:val="0"/>
      <w:marBottom w:val="0"/>
      <w:divBdr>
        <w:top w:val="none" w:sz="0" w:space="0" w:color="auto"/>
        <w:left w:val="none" w:sz="0" w:space="0" w:color="auto"/>
        <w:bottom w:val="none" w:sz="0" w:space="0" w:color="auto"/>
        <w:right w:val="none" w:sz="0" w:space="0" w:color="auto"/>
      </w:divBdr>
    </w:div>
    <w:div w:id="437527718">
      <w:bodyDiv w:val="1"/>
      <w:marLeft w:val="0"/>
      <w:marRight w:val="0"/>
      <w:marTop w:val="0"/>
      <w:marBottom w:val="0"/>
      <w:divBdr>
        <w:top w:val="none" w:sz="0" w:space="0" w:color="auto"/>
        <w:left w:val="none" w:sz="0" w:space="0" w:color="auto"/>
        <w:bottom w:val="none" w:sz="0" w:space="0" w:color="auto"/>
        <w:right w:val="none" w:sz="0" w:space="0" w:color="auto"/>
      </w:divBdr>
    </w:div>
    <w:div w:id="833183470">
      <w:bodyDiv w:val="1"/>
      <w:marLeft w:val="0"/>
      <w:marRight w:val="0"/>
      <w:marTop w:val="0"/>
      <w:marBottom w:val="0"/>
      <w:divBdr>
        <w:top w:val="none" w:sz="0" w:space="0" w:color="auto"/>
        <w:left w:val="none" w:sz="0" w:space="0" w:color="auto"/>
        <w:bottom w:val="none" w:sz="0" w:space="0" w:color="auto"/>
        <w:right w:val="none" w:sz="0" w:space="0" w:color="auto"/>
      </w:divBdr>
      <w:divsChild>
        <w:div w:id="1978992228">
          <w:marLeft w:val="0"/>
          <w:marRight w:val="0"/>
          <w:marTop w:val="0"/>
          <w:marBottom w:val="0"/>
          <w:divBdr>
            <w:top w:val="none" w:sz="0" w:space="0" w:color="auto"/>
            <w:left w:val="none" w:sz="0" w:space="0" w:color="auto"/>
            <w:bottom w:val="none" w:sz="0" w:space="0" w:color="auto"/>
            <w:right w:val="none" w:sz="0" w:space="0" w:color="auto"/>
          </w:divBdr>
        </w:div>
        <w:div w:id="554125755">
          <w:marLeft w:val="0"/>
          <w:marRight w:val="0"/>
          <w:marTop w:val="0"/>
          <w:marBottom w:val="0"/>
          <w:divBdr>
            <w:top w:val="none" w:sz="0" w:space="0" w:color="auto"/>
            <w:left w:val="none" w:sz="0" w:space="0" w:color="auto"/>
            <w:bottom w:val="none" w:sz="0" w:space="0" w:color="auto"/>
            <w:right w:val="none" w:sz="0" w:space="0" w:color="auto"/>
          </w:divBdr>
        </w:div>
      </w:divsChild>
    </w:div>
    <w:div w:id="1091973844">
      <w:bodyDiv w:val="1"/>
      <w:marLeft w:val="0"/>
      <w:marRight w:val="0"/>
      <w:marTop w:val="0"/>
      <w:marBottom w:val="0"/>
      <w:divBdr>
        <w:top w:val="none" w:sz="0" w:space="0" w:color="auto"/>
        <w:left w:val="none" w:sz="0" w:space="0" w:color="auto"/>
        <w:bottom w:val="none" w:sz="0" w:space="0" w:color="auto"/>
        <w:right w:val="none" w:sz="0" w:space="0" w:color="auto"/>
      </w:divBdr>
    </w:div>
    <w:div w:id="1125974132">
      <w:bodyDiv w:val="1"/>
      <w:marLeft w:val="0"/>
      <w:marRight w:val="0"/>
      <w:marTop w:val="0"/>
      <w:marBottom w:val="0"/>
      <w:divBdr>
        <w:top w:val="none" w:sz="0" w:space="0" w:color="auto"/>
        <w:left w:val="none" w:sz="0" w:space="0" w:color="auto"/>
        <w:bottom w:val="none" w:sz="0" w:space="0" w:color="auto"/>
        <w:right w:val="none" w:sz="0" w:space="0" w:color="auto"/>
      </w:divBdr>
      <w:divsChild>
        <w:div w:id="1527863086">
          <w:marLeft w:val="0"/>
          <w:marRight w:val="0"/>
          <w:marTop w:val="0"/>
          <w:marBottom w:val="225"/>
          <w:divBdr>
            <w:top w:val="none" w:sz="0" w:space="0" w:color="auto"/>
            <w:left w:val="none" w:sz="0" w:space="0" w:color="auto"/>
            <w:bottom w:val="none" w:sz="0" w:space="0" w:color="auto"/>
            <w:right w:val="none" w:sz="0" w:space="0" w:color="auto"/>
          </w:divBdr>
        </w:div>
        <w:div w:id="662587272">
          <w:marLeft w:val="0"/>
          <w:marRight w:val="0"/>
          <w:marTop w:val="0"/>
          <w:marBottom w:val="300"/>
          <w:divBdr>
            <w:top w:val="none" w:sz="0" w:space="0" w:color="auto"/>
            <w:left w:val="none" w:sz="0" w:space="0" w:color="auto"/>
            <w:bottom w:val="none" w:sz="0" w:space="0" w:color="auto"/>
            <w:right w:val="none" w:sz="0" w:space="0" w:color="auto"/>
          </w:divBdr>
          <w:divsChild>
            <w:div w:id="5608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5462">
      <w:bodyDiv w:val="1"/>
      <w:marLeft w:val="0"/>
      <w:marRight w:val="0"/>
      <w:marTop w:val="0"/>
      <w:marBottom w:val="0"/>
      <w:divBdr>
        <w:top w:val="none" w:sz="0" w:space="0" w:color="auto"/>
        <w:left w:val="none" w:sz="0" w:space="0" w:color="auto"/>
        <w:bottom w:val="none" w:sz="0" w:space="0" w:color="auto"/>
        <w:right w:val="none" w:sz="0" w:space="0" w:color="auto"/>
      </w:divBdr>
    </w:div>
    <w:div w:id="1461681882">
      <w:bodyDiv w:val="1"/>
      <w:marLeft w:val="0"/>
      <w:marRight w:val="0"/>
      <w:marTop w:val="0"/>
      <w:marBottom w:val="0"/>
      <w:divBdr>
        <w:top w:val="none" w:sz="0" w:space="0" w:color="auto"/>
        <w:left w:val="none" w:sz="0" w:space="0" w:color="auto"/>
        <w:bottom w:val="none" w:sz="0" w:space="0" w:color="auto"/>
        <w:right w:val="none" w:sz="0" w:space="0" w:color="auto"/>
      </w:divBdr>
      <w:divsChild>
        <w:div w:id="1503621131">
          <w:marLeft w:val="0"/>
          <w:marRight w:val="0"/>
          <w:marTop w:val="0"/>
          <w:marBottom w:val="0"/>
          <w:divBdr>
            <w:top w:val="none" w:sz="0" w:space="0" w:color="auto"/>
            <w:left w:val="none" w:sz="0" w:space="0" w:color="auto"/>
            <w:bottom w:val="none" w:sz="0" w:space="0" w:color="auto"/>
            <w:right w:val="none" w:sz="0" w:space="0" w:color="auto"/>
          </w:divBdr>
          <w:divsChild>
            <w:div w:id="5595582">
              <w:marLeft w:val="0"/>
              <w:marRight w:val="0"/>
              <w:marTop w:val="0"/>
              <w:marBottom w:val="0"/>
              <w:divBdr>
                <w:top w:val="none" w:sz="0" w:space="0" w:color="auto"/>
                <w:left w:val="none" w:sz="0" w:space="0" w:color="auto"/>
                <w:bottom w:val="none" w:sz="0" w:space="0" w:color="auto"/>
                <w:right w:val="none" w:sz="0" w:space="0" w:color="auto"/>
              </w:divBdr>
            </w:div>
          </w:divsChild>
        </w:div>
        <w:div w:id="1134366430">
          <w:marLeft w:val="0"/>
          <w:marRight w:val="0"/>
          <w:marTop w:val="0"/>
          <w:marBottom w:val="0"/>
          <w:divBdr>
            <w:top w:val="none" w:sz="0" w:space="0" w:color="auto"/>
            <w:left w:val="none" w:sz="0" w:space="0" w:color="auto"/>
            <w:bottom w:val="none" w:sz="0" w:space="0" w:color="auto"/>
            <w:right w:val="none" w:sz="0" w:space="0" w:color="auto"/>
          </w:divBdr>
          <w:divsChild>
            <w:div w:id="12451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6015">
      <w:bodyDiv w:val="1"/>
      <w:marLeft w:val="0"/>
      <w:marRight w:val="0"/>
      <w:marTop w:val="0"/>
      <w:marBottom w:val="0"/>
      <w:divBdr>
        <w:top w:val="none" w:sz="0" w:space="0" w:color="auto"/>
        <w:left w:val="none" w:sz="0" w:space="0" w:color="auto"/>
        <w:bottom w:val="none" w:sz="0" w:space="0" w:color="auto"/>
        <w:right w:val="none" w:sz="0" w:space="0" w:color="auto"/>
      </w:divBdr>
    </w:div>
    <w:div w:id="21461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cp:lastModifiedBy>
  <cp:revision>4</cp:revision>
  <cp:lastPrinted>2019-01-11T09:18:00Z</cp:lastPrinted>
  <dcterms:created xsi:type="dcterms:W3CDTF">2019-01-11T08:58:00Z</dcterms:created>
  <dcterms:modified xsi:type="dcterms:W3CDTF">2019-01-11T09:19:00Z</dcterms:modified>
</cp:coreProperties>
</file>