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04" w:rsidRDefault="001E7504" w:rsidP="000331AA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7504" w:rsidRPr="005B3825" w:rsidRDefault="001E7504" w:rsidP="000331AA">
      <w:pPr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25">
        <w:rPr>
          <w:rFonts w:ascii="Times New Roman" w:hAnsi="Times New Roman" w:cs="Times New Roman"/>
          <w:b/>
          <w:bCs/>
          <w:sz w:val="28"/>
          <w:szCs w:val="28"/>
        </w:rPr>
        <w:t>СЄВЄРОДОНЕЦЬКА МІСЬКА РАДА</w:t>
      </w:r>
    </w:p>
    <w:p w:rsidR="001E7504" w:rsidRPr="005B3825" w:rsidRDefault="001E7504" w:rsidP="000331AA">
      <w:pPr>
        <w:tabs>
          <w:tab w:val="left" w:pos="9498"/>
        </w:tabs>
        <w:spacing w:after="0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825">
        <w:rPr>
          <w:rFonts w:ascii="Times New Roman" w:hAnsi="Times New Roman" w:cs="Times New Roman"/>
          <w:b/>
          <w:bCs/>
          <w:sz w:val="28"/>
          <w:szCs w:val="28"/>
        </w:rPr>
        <w:t>СЬОМОГО СКЛИКАННЯ</w:t>
      </w:r>
    </w:p>
    <w:p w:rsidR="001E7504" w:rsidRPr="005B3825" w:rsidRDefault="001E7504" w:rsidP="00B21BB2">
      <w:pPr>
        <w:spacing w:after="0" w:line="480" w:lineRule="auto"/>
        <w:ind w:right="-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1BB2">
        <w:rPr>
          <w:rFonts w:ascii="Times New Roman" w:hAnsi="Times New Roman" w:cs="Times New Roman"/>
          <w:b/>
          <w:bCs/>
          <w:sz w:val="28"/>
          <w:szCs w:val="28"/>
          <w:u w:val="single"/>
        </w:rPr>
        <w:t>Сорок четверта</w:t>
      </w:r>
      <w:r w:rsidRPr="005B3825">
        <w:rPr>
          <w:rFonts w:ascii="Times New Roman" w:hAnsi="Times New Roman" w:cs="Times New Roman"/>
          <w:b/>
          <w:bCs/>
          <w:sz w:val="28"/>
          <w:szCs w:val="28"/>
        </w:rPr>
        <w:t xml:space="preserve"> (чергова) сесія</w:t>
      </w:r>
    </w:p>
    <w:p w:rsidR="001E7504" w:rsidRPr="005B3825" w:rsidRDefault="001E7504" w:rsidP="00F73AFC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38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РІШЕННЯ №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2527</w:t>
      </w:r>
    </w:p>
    <w:p w:rsidR="001E7504" w:rsidRPr="000331AA" w:rsidRDefault="001E7504" w:rsidP="00F73AF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E7504" w:rsidRPr="005B3825" w:rsidRDefault="001E7504" w:rsidP="00F73AF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«</w:t>
      </w:r>
      <w:r w:rsidRPr="00B21BB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17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B21BB2">
        <w:rPr>
          <w:rFonts w:ascii="Times New Roman" w:hAnsi="Times New Roman" w:cs="Times New Roman"/>
          <w:b/>
          <w:bCs/>
          <w:sz w:val="24"/>
          <w:szCs w:val="24"/>
          <w:u w:val="single"/>
          <w:lang w:val="uk-UA"/>
        </w:rPr>
        <w:t xml:space="preserve"> квітня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2018 року </w:t>
      </w:r>
    </w:p>
    <w:p w:rsidR="001E7504" w:rsidRPr="005B3825" w:rsidRDefault="001E7504" w:rsidP="00F73AFC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м. Сєвєродонецьк</w:t>
      </w:r>
    </w:p>
    <w:p w:rsidR="001E7504" w:rsidRPr="005B3825" w:rsidRDefault="001E7504" w:rsidP="00F73AFC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E7504" w:rsidRPr="009E3EBD" w:rsidRDefault="001E7504" w:rsidP="00A91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EBD">
        <w:rPr>
          <w:rFonts w:ascii="Times New Roman" w:hAnsi="Times New Roman" w:cs="Times New Roman"/>
          <w:sz w:val="24"/>
          <w:szCs w:val="24"/>
        </w:rPr>
        <w:t>Про розгляд електронної петиції</w:t>
      </w:r>
    </w:p>
    <w:p w:rsidR="001E7504" w:rsidRPr="009E3EBD" w:rsidRDefault="001E7504" w:rsidP="00A91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EBD">
        <w:rPr>
          <w:rFonts w:ascii="Times New Roman" w:hAnsi="Times New Roman" w:cs="Times New Roman"/>
          <w:sz w:val="24"/>
          <w:szCs w:val="24"/>
        </w:rPr>
        <w:t>щодо скасування рішення №174 від 20.03.2018р.,</w:t>
      </w:r>
    </w:p>
    <w:p w:rsidR="001E7504" w:rsidRPr="009E3EBD" w:rsidRDefault="001E7504" w:rsidP="00A91E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3EBD">
        <w:rPr>
          <w:rFonts w:ascii="Times New Roman" w:hAnsi="Times New Roman" w:cs="Times New Roman"/>
          <w:sz w:val="24"/>
          <w:szCs w:val="24"/>
        </w:rPr>
        <w:t>виконавчого комітету Сєвєродонецьої міської ради</w:t>
      </w:r>
    </w:p>
    <w:p w:rsidR="001E7504" w:rsidRDefault="001E7504" w:rsidP="00F73AF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1E7504" w:rsidRDefault="001E7504" w:rsidP="00F73A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>Керуючись ст.26, 46</w:t>
      </w:r>
      <w:r>
        <w:rPr>
          <w:rStyle w:val="rvts4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Закону України «Про місцеве самоврядування в Україні», ст.23-1 Закону України «Про внесення змін до Закону України «Про звернення громадян» щодо електронного звернення та електронної петиції», на підставі електронної петиції створеної на сайті Сєвєродонецької міської ради 21.03.2018р., міська рада:</w:t>
      </w:r>
    </w:p>
    <w:p w:rsidR="001E7504" w:rsidRDefault="001E7504" w:rsidP="00F73AFC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E7504" w:rsidRDefault="001E7504" w:rsidP="00F73AFC">
      <w:pPr>
        <w:pStyle w:val="NoSpacing"/>
        <w:ind w:firstLine="68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ВИРІШИЛА: </w:t>
      </w:r>
    </w:p>
    <w:p w:rsidR="001E7504" w:rsidRDefault="001E7504" w:rsidP="00871530">
      <w:pPr>
        <w:pStyle w:val="NoSpacing"/>
        <w:tabs>
          <w:tab w:val="left" w:pos="6320"/>
        </w:tabs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</w:p>
    <w:p w:rsidR="001E7504" w:rsidRPr="005B3825" w:rsidRDefault="001E7504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>Прийняти до відома вимоги викладені у електронній петиції щодо скасування рішення №174 від 20.03.2018р., виконавчого комітету Сєвєродонецьої міської ради, про встановлення тарифу на послуги з перевезення пасажирів на міських автобусних маршрутах загального користування у режимі маршрутного таксі, у розмірі 5,00 грн., за разовий проїзд одного пасажира (додатки).</w:t>
      </w:r>
    </w:p>
    <w:p w:rsidR="001E7504" w:rsidRPr="005B3825" w:rsidRDefault="001E7504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Доручити комісії</w:t>
      </w:r>
      <w:r w:rsidRPr="005B3825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5B3825">
        <w:rPr>
          <w:rFonts w:ascii="Times New Roman" w:hAnsi="Times New Roman" w:cs="Times New Roman"/>
          <w:sz w:val="24"/>
          <w:szCs w:val="24"/>
        </w:rPr>
        <w:t>з питань промисловості, транспорту та зв’язку, економічного розвитку, інвестицій та міжнародного співробітництва,</w:t>
      </w:r>
      <w:r w:rsidRPr="005B38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3825">
        <w:rPr>
          <w:rFonts w:ascii="Times New Roman" w:hAnsi="Times New Roman" w:cs="Times New Roman"/>
          <w:sz w:val="24"/>
          <w:szCs w:val="24"/>
        </w:rPr>
        <w:t>розглянути звернення</w:t>
      </w:r>
      <w:r w:rsidRPr="008A127C">
        <w:rPr>
          <w:rFonts w:ascii="Times New Roman" w:hAnsi="Times New Roman" w:cs="Times New Roman"/>
          <w:sz w:val="24"/>
          <w:szCs w:val="24"/>
        </w:rPr>
        <w:t xml:space="preserve"> </w:t>
      </w:r>
      <w:r w:rsidRPr="005B3825">
        <w:rPr>
          <w:rFonts w:ascii="Times New Roman" w:hAnsi="Times New Roman" w:cs="Times New Roman"/>
          <w:sz w:val="24"/>
          <w:szCs w:val="24"/>
        </w:rPr>
        <w:t>підприємств-перевізників які надають послуги на</w:t>
      </w:r>
      <w:r w:rsidRPr="005B3825">
        <w:rPr>
          <w:sz w:val="24"/>
          <w:szCs w:val="24"/>
        </w:rPr>
        <w:t xml:space="preserve"> </w:t>
      </w:r>
      <w:r w:rsidRPr="005B3825">
        <w:rPr>
          <w:rFonts w:ascii="Times New Roman" w:hAnsi="Times New Roman" w:cs="Times New Roman"/>
          <w:sz w:val="24"/>
          <w:szCs w:val="24"/>
        </w:rPr>
        <w:t>міських автобусних маршрутах загального користування із економічним обґрунт</w:t>
      </w:r>
      <w:r>
        <w:rPr>
          <w:rFonts w:ascii="Times New Roman" w:hAnsi="Times New Roman" w:cs="Times New Roman"/>
          <w:sz w:val="24"/>
          <w:szCs w:val="24"/>
        </w:rPr>
        <w:t xml:space="preserve">уванням щодо підвищення тарифу, </w:t>
      </w:r>
      <w:r w:rsidRPr="005B3825">
        <w:rPr>
          <w:rFonts w:ascii="Times New Roman" w:hAnsi="Times New Roman" w:cs="Times New Roman"/>
          <w:sz w:val="24"/>
          <w:szCs w:val="24"/>
        </w:rPr>
        <w:t xml:space="preserve">висновок Департаменту економічного розвитку Сєвєродонецької міської ради № 85 від 15.03.2018р., (додатки), на </w:t>
      </w:r>
      <w:r>
        <w:rPr>
          <w:rFonts w:ascii="Times New Roman" w:hAnsi="Times New Roman" w:cs="Times New Roman"/>
          <w:sz w:val="24"/>
          <w:szCs w:val="24"/>
        </w:rPr>
        <w:t>підставі яких було прийняте рішення №174 від 20.03.2018р.</w:t>
      </w:r>
      <w:r w:rsidRPr="008A127C">
        <w:rPr>
          <w:rFonts w:ascii="Times New Roman" w:hAnsi="Times New Roman" w:cs="Times New Roman"/>
          <w:sz w:val="24"/>
          <w:szCs w:val="24"/>
        </w:rPr>
        <w:t xml:space="preserve"> </w:t>
      </w:r>
      <w:r w:rsidRPr="009E3EBD">
        <w:rPr>
          <w:rFonts w:ascii="Times New Roman" w:hAnsi="Times New Roman" w:cs="Times New Roman"/>
          <w:sz w:val="24"/>
          <w:szCs w:val="24"/>
        </w:rPr>
        <w:t>виконавчого комітету</w:t>
      </w:r>
      <w:r w:rsidRPr="008A127C">
        <w:rPr>
          <w:rFonts w:ascii="Times New Roman" w:hAnsi="Times New Roman" w:cs="Times New Roman"/>
          <w:sz w:val="24"/>
          <w:szCs w:val="24"/>
        </w:rPr>
        <w:t xml:space="preserve"> </w:t>
      </w:r>
      <w:r w:rsidRPr="009E3EBD">
        <w:rPr>
          <w:rFonts w:ascii="Times New Roman" w:hAnsi="Times New Roman" w:cs="Times New Roman"/>
          <w:sz w:val="24"/>
          <w:szCs w:val="24"/>
        </w:rPr>
        <w:t>Сєвєродонець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9E3EBD">
        <w:rPr>
          <w:rFonts w:ascii="Times New Roman" w:hAnsi="Times New Roman" w:cs="Times New Roman"/>
          <w:sz w:val="24"/>
          <w:szCs w:val="24"/>
        </w:rPr>
        <w:t>ої міської ради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E7504" w:rsidRPr="005B3825" w:rsidRDefault="001E7504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 xml:space="preserve">Доручити комісії з питань промисловості, транспорту та зв’язку, економічного розвитку, інвестицій та міжнародного співробітництва, </w:t>
      </w:r>
      <w:r>
        <w:rPr>
          <w:rFonts w:ascii="Times New Roman" w:hAnsi="Times New Roman" w:cs="Times New Roman"/>
          <w:sz w:val="24"/>
          <w:szCs w:val="24"/>
        </w:rPr>
        <w:t xml:space="preserve">на підставі всебічного та повного розгляду документів, </w:t>
      </w:r>
      <w:r w:rsidRPr="005B3825">
        <w:rPr>
          <w:rFonts w:ascii="Times New Roman" w:hAnsi="Times New Roman" w:cs="Times New Roman"/>
          <w:sz w:val="24"/>
          <w:szCs w:val="24"/>
        </w:rPr>
        <w:t>підготувати на наступне засідання Сєвєродонецької міської ради</w:t>
      </w:r>
      <w:r>
        <w:rPr>
          <w:rFonts w:ascii="Times New Roman" w:hAnsi="Times New Roman" w:cs="Times New Roman"/>
          <w:sz w:val="24"/>
          <w:szCs w:val="24"/>
        </w:rPr>
        <w:t>, обґрунтований</w:t>
      </w:r>
      <w:r w:rsidRPr="005B3825">
        <w:rPr>
          <w:rFonts w:ascii="Times New Roman" w:hAnsi="Times New Roman" w:cs="Times New Roman"/>
          <w:sz w:val="24"/>
          <w:szCs w:val="24"/>
        </w:rPr>
        <w:t xml:space="preserve"> проект рішення</w:t>
      </w:r>
      <w:r>
        <w:rPr>
          <w:rFonts w:ascii="Times New Roman" w:hAnsi="Times New Roman" w:cs="Times New Roman"/>
          <w:sz w:val="24"/>
          <w:szCs w:val="24"/>
        </w:rPr>
        <w:t xml:space="preserve"> про розгляд електронної петиції</w:t>
      </w:r>
      <w:r w:rsidRPr="005B3825">
        <w:rPr>
          <w:rFonts w:ascii="Times New Roman" w:hAnsi="Times New Roman" w:cs="Times New Roman"/>
          <w:sz w:val="24"/>
          <w:szCs w:val="24"/>
        </w:rPr>
        <w:t>.</w:t>
      </w:r>
    </w:p>
    <w:p w:rsidR="001E7504" w:rsidRPr="005B3825" w:rsidRDefault="001E7504" w:rsidP="000331AA">
      <w:pPr>
        <w:numPr>
          <w:ilvl w:val="0"/>
          <w:numId w:val="1"/>
        </w:numPr>
        <w:tabs>
          <w:tab w:val="left" w:pos="851"/>
          <w:tab w:val="left" w:pos="993"/>
        </w:tabs>
        <w:spacing w:after="6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3825">
        <w:rPr>
          <w:rFonts w:ascii="Times New Roman" w:hAnsi="Times New Roman" w:cs="Times New Roman"/>
          <w:sz w:val="24"/>
          <w:szCs w:val="24"/>
        </w:rPr>
        <w:t>Рішення підлягає оприлюдненню.</w:t>
      </w:r>
    </w:p>
    <w:p w:rsidR="001E7504" w:rsidRPr="005B3825" w:rsidRDefault="001E7504" w:rsidP="00F73AFC">
      <w:pPr>
        <w:pStyle w:val="ListParagraph"/>
        <w:ind w:left="680"/>
        <w:jc w:val="both"/>
        <w:rPr>
          <w:b/>
          <w:bCs/>
          <w:color w:val="000000"/>
        </w:rPr>
      </w:pPr>
    </w:p>
    <w:p w:rsidR="001E7504" w:rsidRPr="005B3825" w:rsidRDefault="001E7504" w:rsidP="00F73AFC">
      <w:pPr>
        <w:pStyle w:val="NoSpacing"/>
        <w:spacing w:line="48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>Міський голова</w:t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5B3825">
        <w:rPr>
          <w:rFonts w:ascii="Times New Roman" w:hAnsi="Times New Roman" w:cs="Times New Roman"/>
          <w:b/>
          <w:bCs/>
          <w:sz w:val="24"/>
          <w:szCs w:val="24"/>
          <w:lang w:val="uk-UA"/>
        </w:rPr>
        <w:t>В.В. Казаков</w:t>
      </w:r>
    </w:p>
    <w:p w:rsidR="001E7504" w:rsidRDefault="001E7504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9E3EBD">
      <w:pPr>
        <w:spacing w:after="0"/>
        <w:ind w:right="-34" w:firstLine="70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1E7504" w:rsidRPr="00DD7DDD" w:rsidRDefault="001E7504" w:rsidP="00585CEA">
      <w:pPr>
        <w:spacing w:after="0"/>
        <w:ind w:right="-3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sectPr w:rsidR="001E7504" w:rsidRPr="00DD7DDD" w:rsidSect="000331AA">
      <w:pgSz w:w="11906" w:h="16838"/>
      <w:pgMar w:top="284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BEE018D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b w:val="0"/>
        <w:b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AFC"/>
    <w:rsid w:val="00004040"/>
    <w:rsid w:val="000331AA"/>
    <w:rsid w:val="001E7504"/>
    <w:rsid w:val="001F2C56"/>
    <w:rsid w:val="002A5069"/>
    <w:rsid w:val="003E3902"/>
    <w:rsid w:val="003F1D1B"/>
    <w:rsid w:val="004820B7"/>
    <w:rsid w:val="004877D6"/>
    <w:rsid w:val="004E1D46"/>
    <w:rsid w:val="00585CEA"/>
    <w:rsid w:val="005B3825"/>
    <w:rsid w:val="0060588C"/>
    <w:rsid w:val="00610643"/>
    <w:rsid w:val="007237F2"/>
    <w:rsid w:val="007761EE"/>
    <w:rsid w:val="007C57D2"/>
    <w:rsid w:val="007E4382"/>
    <w:rsid w:val="00871530"/>
    <w:rsid w:val="008968FB"/>
    <w:rsid w:val="008A127C"/>
    <w:rsid w:val="009E3EBD"/>
    <w:rsid w:val="00A91E80"/>
    <w:rsid w:val="00B21BB2"/>
    <w:rsid w:val="00BA36B1"/>
    <w:rsid w:val="00C01D5C"/>
    <w:rsid w:val="00DD7DDD"/>
    <w:rsid w:val="00E90245"/>
    <w:rsid w:val="00F26A78"/>
    <w:rsid w:val="00F73AFC"/>
    <w:rsid w:val="00FA6CE8"/>
    <w:rsid w:val="00FB5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C5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rsid w:val="00F73AFC"/>
    <w:pPr>
      <w:spacing w:after="0" w:line="240" w:lineRule="auto"/>
      <w:ind w:left="5760" w:hanging="3240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F73AFC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F73AFC"/>
    <w:pPr>
      <w:suppressAutoHyphens/>
    </w:pPr>
    <w:rPr>
      <w:rFonts w:cs="Calibri"/>
      <w:kern w:val="2"/>
      <w:lang w:val="ru-RU" w:eastAsia="zh-CN"/>
    </w:rPr>
  </w:style>
  <w:style w:type="paragraph" w:styleId="ListParagraph">
    <w:name w:val="List Paragraph"/>
    <w:basedOn w:val="Normal"/>
    <w:uiPriority w:val="99"/>
    <w:qFormat/>
    <w:rsid w:val="00F73AFC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Times New Roman"/>
      <w:kern w:val="2"/>
      <w:sz w:val="24"/>
      <w:szCs w:val="24"/>
      <w:lang w:eastAsia="zh-CN"/>
    </w:rPr>
  </w:style>
  <w:style w:type="character" w:customStyle="1" w:styleId="rvts44">
    <w:name w:val="rvts44"/>
    <w:basedOn w:val="DefaultParagraphFont"/>
    <w:uiPriority w:val="99"/>
    <w:rsid w:val="003E3902"/>
  </w:style>
  <w:style w:type="character" w:customStyle="1" w:styleId="rvts37">
    <w:name w:val="rvts37"/>
    <w:basedOn w:val="DefaultParagraphFont"/>
    <w:uiPriority w:val="99"/>
    <w:rsid w:val="003E3902"/>
  </w:style>
  <w:style w:type="character" w:styleId="Strong">
    <w:name w:val="Strong"/>
    <w:basedOn w:val="DefaultParagraphFont"/>
    <w:uiPriority w:val="99"/>
    <w:qFormat/>
    <w:rsid w:val="007761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26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136</TotalTime>
  <Pages>2</Pages>
  <Words>1207</Words>
  <Characters>688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admin</cp:lastModifiedBy>
  <cp:revision>14</cp:revision>
  <cp:lastPrinted>2018-04-18T11:08:00Z</cp:lastPrinted>
  <dcterms:created xsi:type="dcterms:W3CDTF">2018-04-12T10:35:00Z</dcterms:created>
  <dcterms:modified xsi:type="dcterms:W3CDTF">2018-04-18T12:45:00Z</dcterms:modified>
</cp:coreProperties>
</file>