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0C" w:rsidRPr="00283DEB" w:rsidRDefault="00B1480C" w:rsidP="00B1480C">
      <w:pPr>
        <w:pStyle w:val="ad"/>
        <w:tabs>
          <w:tab w:val="clear" w:pos="4677"/>
          <w:tab w:val="clear" w:pos="9355"/>
        </w:tabs>
        <w:ind w:left="11766"/>
        <w:jc w:val="both"/>
        <w:rPr>
          <w:lang w:val="uk-UA"/>
        </w:rPr>
      </w:pPr>
      <w:r w:rsidRPr="00283DEB">
        <w:rPr>
          <w:lang w:val="uk-UA"/>
        </w:rPr>
        <w:t xml:space="preserve">Додаток </w:t>
      </w:r>
    </w:p>
    <w:p w:rsidR="00B1480C" w:rsidRPr="00283DEB" w:rsidRDefault="00B1480C" w:rsidP="00B1480C">
      <w:pPr>
        <w:pStyle w:val="ad"/>
        <w:tabs>
          <w:tab w:val="clear" w:pos="4677"/>
          <w:tab w:val="clear" w:pos="9355"/>
        </w:tabs>
        <w:ind w:left="11766"/>
        <w:rPr>
          <w:lang w:val="uk-UA"/>
        </w:rPr>
      </w:pPr>
      <w:r w:rsidRPr="00283DEB">
        <w:rPr>
          <w:lang w:val="uk-UA"/>
        </w:rPr>
        <w:t xml:space="preserve">до рішення 40-ї сесії </w:t>
      </w:r>
      <w:r w:rsidRPr="00283DEB">
        <w:rPr>
          <w:lang w:val="uk-UA"/>
        </w:rPr>
        <w:br/>
        <w:t xml:space="preserve">міської ради </w:t>
      </w:r>
      <w:r w:rsidRPr="00283DEB">
        <w:rPr>
          <w:lang w:val="en-US"/>
        </w:rPr>
        <w:t>V</w:t>
      </w:r>
      <w:r w:rsidRPr="00283DEB">
        <w:rPr>
          <w:lang w:val="uk-UA"/>
        </w:rPr>
        <w:t>І</w:t>
      </w:r>
      <w:r w:rsidRPr="00283DEB">
        <w:rPr>
          <w:lang w:val="en-US"/>
        </w:rPr>
        <w:t>I</w:t>
      </w:r>
      <w:r w:rsidRPr="00283DEB">
        <w:rPr>
          <w:lang w:val="uk-UA"/>
        </w:rPr>
        <w:t xml:space="preserve"> скликання</w:t>
      </w:r>
    </w:p>
    <w:p w:rsidR="00B1480C" w:rsidRPr="00283DEB" w:rsidRDefault="00B1480C" w:rsidP="00B1480C">
      <w:pPr>
        <w:ind w:left="11766"/>
        <w:rPr>
          <w:rFonts w:ascii="Times New Roman" w:hAnsi="Times New Roman" w:cs="Times New Roman"/>
          <w:sz w:val="24"/>
          <w:szCs w:val="24"/>
        </w:rPr>
      </w:pPr>
      <w:proofErr w:type="spellStart"/>
      <w:r w:rsidRPr="00283DE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83DEB">
        <w:rPr>
          <w:rFonts w:ascii="Times New Roman" w:hAnsi="Times New Roman" w:cs="Times New Roman"/>
          <w:sz w:val="24"/>
          <w:szCs w:val="24"/>
        </w:rPr>
        <w:t xml:space="preserve"> «23»лютого 2018 р. № 22</w:t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B418D2" w:rsidRPr="007C1115" w:rsidRDefault="00D141FF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11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418D2" w:rsidRPr="007C1115">
        <w:rPr>
          <w:rFonts w:ascii="Times New Roman" w:hAnsi="Times New Roman" w:cs="Times New Roman"/>
          <w:b/>
          <w:sz w:val="28"/>
          <w:szCs w:val="28"/>
          <w:lang w:val="uk-UA"/>
        </w:rPr>
        <w:t>. Напрями діяльності, завдання та заходи програми</w:t>
      </w:r>
      <w:r w:rsidR="000E5CDB" w:rsidRPr="007C1115">
        <w:rPr>
          <w:rFonts w:ascii="Times New Roman" w:hAnsi="Times New Roman" w:cs="Times New Roman"/>
          <w:b/>
          <w:sz w:val="28"/>
          <w:szCs w:val="28"/>
          <w:lang w:val="uk-UA"/>
        </w:rPr>
        <w:t>, ресурсне забезпечення</w:t>
      </w:r>
    </w:p>
    <w:tbl>
      <w:tblPr>
        <w:tblStyle w:val="a3"/>
        <w:tblW w:w="15521" w:type="dxa"/>
        <w:tblInd w:w="220" w:type="dxa"/>
        <w:tblLayout w:type="fixed"/>
        <w:tblLook w:val="04A0"/>
      </w:tblPr>
      <w:tblGrid>
        <w:gridCol w:w="2156"/>
        <w:gridCol w:w="2268"/>
        <w:gridCol w:w="1135"/>
        <w:gridCol w:w="1510"/>
        <w:gridCol w:w="938"/>
        <w:gridCol w:w="993"/>
        <w:gridCol w:w="993"/>
        <w:gridCol w:w="992"/>
        <w:gridCol w:w="1134"/>
        <w:gridCol w:w="3402"/>
      </w:tblGrid>
      <w:tr w:rsidR="00C24C6D" w:rsidRPr="001E2CD0" w:rsidTr="00034511">
        <w:trPr>
          <w:trHeight w:val="1123"/>
        </w:trPr>
        <w:tc>
          <w:tcPr>
            <w:tcW w:w="15521" w:type="dxa"/>
            <w:gridSpan w:val="10"/>
            <w:vAlign w:val="center"/>
          </w:tcPr>
          <w:p w:rsidR="003B37EB" w:rsidRPr="001E2CD0" w:rsidRDefault="00C24C6D" w:rsidP="003B3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Ефективне функціонування </w:t>
            </w:r>
            <w:proofErr w:type="spellStart"/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</w:t>
            </w:r>
            <w:proofErr w:type="spellEnd"/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</w:t>
            </w:r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Центр соціальної реабілітації дітей – інвалідів </w:t>
            </w:r>
            <w:proofErr w:type="spellStart"/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</w:t>
            </w: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C24C6D" w:rsidRPr="001E2CD0" w:rsidRDefault="00C24C6D" w:rsidP="005F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201</w:t>
            </w:r>
            <w:r w:rsidR="005F4C09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році</w:t>
            </w:r>
          </w:p>
        </w:tc>
      </w:tr>
      <w:tr w:rsidR="00724BFD" w:rsidRPr="001E2CD0" w:rsidTr="00034511">
        <w:trPr>
          <w:trHeight w:val="557"/>
        </w:trPr>
        <w:tc>
          <w:tcPr>
            <w:tcW w:w="2156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2268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135" w:type="dxa"/>
            <w:vMerge w:val="restart"/>
            <w:vAlign w:val="center"/>
          </w:tcPr>
          <w:p w:rsidR="008C6E79" w:rsidRPr="001E2CD0" w:rsidRDefault="008C6E79" w:rsidP="00E43F82">
            <w:pPr>
              <w:ind w:left="-107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Строки виконання</w:t>
            </w:r>
          </w:p>
        </w:tc>
        <w:tc>
          <w:tcPr>
            <w:tcW w:w="1510" w:type="dxa"/>
            <w:vMerge w:val="restart"/>
            <w:vAlign w:val="center"/>
          </w:tcPr>
          <w:p w:rsidR="008C6E79" w:rsidRPr="001E2CD0" w:rsidRDefault="008C6E79" w:rsidP="00E43F8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Джерела фінансування</w:t>
            </w:r>
          </w:p>
        </w:tc>
        <w:tc>
          <w:tcPr>
            <w:tcW w:w="5050" w:type="dxa"/>
            <w:gridSpan w:val="5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Орієнтовні обсяги фінансування</w:t>
            </w:r>
            <w:r w:rsidR="00724BFD" w:rsidRPr="001E2CD0">
              <w:rPr>
                <w:rFonts w:ascii="Times New Roman" w:hAnsi="Times New Roman" w:cs="Times New Roman"/>
                <w:lang w:val="uk-UA"/>
              </w:rPr>
              <w:t>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724BFD" w:rsidRPr="001E2CD0" w:rsidTr="00034511">
        <w:tc>
          <w:tcPr>
            <w:tcW w:w="2156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ІІІ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ІV квартал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3402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EBE" w:rsidRPr="00B1480C" w:rsidTr="00034511">
        <w:trPr>
          <w:trHeight w:val="1309"/>
        </w:trPr>
        <w:tc>
          <w:tcPr>
            <w:tcW w:w="21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2C3EBE" w:rsidRPr="001E2CD0" w:rsidRDefault="002C3EBE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ЦСРДІ згідно поточної структури установи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Оплата заробітної плати працівникам (з нарахуванням на заробітну плату)</w:t>
            </w:r>
          </w:p>
        </w:tc>
        <w:tc>
          <w:tcPr>
            <w:tcW w:w="1135" w:type="dxa"/>
            <w:vMerge w:val="restart"/>
            <w:vAlign w:val="center"/>
          </w:tcPr>
          <w:p w:rsidR="002C3EBE" w:rsidRPr="001E2CD0" w:rsidRDefault="002C3EBE" w:rsidP="00E43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10" w:type="dxa"/>
            <w:vMerge w:val="restart"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14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1864,5</w:t>
            </w:r>
          </w:p>
        </w:tc>
        <w:tc>
          <w:tcPr>
            <w:tcW w:w="3402" w:type="dxa"/>
            <w:vMerge w:val="restart"/>
          </w:tcPr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Обслуговування 190 дітей з інвалідністю та дітей групи ризику, що проживають в місті на прилеглих територіях.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адання своєчасної та ефективної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корекційної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соціальної,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психолого-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педагогічної допомоги дітям з інвалідністю та дітям «групи ризику» від 0 до 18 років.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адання комплексу послуг з фізичної реабілітації та медичного супроводу дітям з інвалідністю і дітям «групи ризику» від 0 до 18 років в умовах ЦСРДІ.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DD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иконання індивідуальних програм реабілітації дітей з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інвалідністю.</w:t>
            </w:r>
          </w:p>
          <w:p w:rsidR="002C3EBE" w:rsidRPr="001E2CD0" w:rsidRDefault="002C3EBE" w:rsidP="00DD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80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Придбання предметів та матеріалів.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140A41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88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Оплата електроенергії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014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Оплата теплопостачання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8163F5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133,7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084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Оплата водопостачання та водовідведення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EBE" w:rsidRPr="001E2CD0" w:rsidTr="00034511">
        <w:trPr>
          <w:trHeight w:val="1026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Оплата послуг (крім комунальних)</w:t>
            </w:r>
          </w:p>
        </w:tc>
        <w:tc>
          <w:tcPr>
            <w:tcW w:w="1135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3EBE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C3EBE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3402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02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Придбання медикаментів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C71D14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C71D14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695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 2.</w:t>
            </w:r>
          </w:p>
          <w:p w:rsidR="003A3566" w:rsidRPr="001E2CD0" w:rsidRDefault="003A3566" w:rsidP="00AB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курсів підвищення  кваліфікації фахівців ЦСРДІ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Видатки на відрядження,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повˈязані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проходженням курсів підвищення кваліфікації</w:t>
            </w:r>
          </w:p>
        </w:tc>
        <w:tc>
          <w:tcPr>
            <w:tcW w:w="1135" w:type="dxa"/>
            <w:vAlign w:val="center"/>
          </w:tcPr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3402" w:type="dxa"/>
            <w:vAlign w:val="center"/>
          </w:tcPr>
          <w:p w:rsidR="003A3566" w:rsidRPr="001E2CD0" w:rsidRDefault="003A3566" w:rsidP="009B0D8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100% </w:t>
            </w:r>
            <w:r w:rsidR="009B0D88"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иконання Закону України «</w:t>
            </w:r>
            <w:hyperlink r:id="rId6" w:history="1">
              <w:r w:rsidRPr="001E2CD0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Про професійний розвиток працівників</w:t>
              </w:r>
            </w:hyperlink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 від</w:t>
            </w:r>
            <w:r w:rsidRPr="001E2C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12.01.2012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Pr="001E2C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4312-VI</w:t>
            </w:r>
          </w:p>
        </w:tc>
      </w:tr>
      <w:tr w:rsidR="002C3EBE" w:rsidRPr="001E2CD0" w:rsidTr="00034511">
        <w:trPr>
          <w:trHeight w:val="2276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2C3EBE" w:rsidRPr="001E2CD0" w:rsidRDefault="002C3EBE" w:rsidP="001E2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необхідну штатну чисельність для створення відділення раннього втручання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Оплата заробітної плати 6 працівникам (5,5 штатних одиниць) відділення раннього втручання з нарахуванням на заробітну плату)</w:t>
            </w:r>
          </w:p>
        </w:tc>
        <w:tc>
          <w:tcPr>
            <w:tcW w:w="1135" w:type="dxa"/>
            <w:vAlign w:val="center"/>
          </w:tcPr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539,8</w:t>
            </w:r>
          </w:p>
        </w:tc>
        <w:tc>
          <w:tcPr>
            <w:tcW w:w="3402" w:type="dxa"/>
            <w:vAlign w:val="center"/>
          </w:tcPr>
          <w:p w:rsidR="002C3EBE" w:rsidRPr="001E2CD0" w:rsidRDefault="002C3EBE" w:rsidP="002D0C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иконання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зобовˈязань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взятих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Сєвєродонецькою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міською радою перед ЮНІСЕФ (Гарантійний лист від 27.07.2017року № 3727), щодо розвитку і впровадження послуг раннього втручання в місті.</w:t>
            </w:r>
          </w:p>
          <w:p w:rsidR="002C3EBE" w:rsidRPr="001E2CD0" w:rsidRDefault="002C3EBE" w:rsidP="00B46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с</w:t>
            </w: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творення системи послуг з раннього втручання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місті.</w:t>
            </w:r>
          </w:p>
          <w:p w:rsidR="002C3EBE" w:rsidRPr="001E2CD0" w:rsidRDefault="002C3EBE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н</w:t>
            </w: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адання ефективних послуг для сім`ї, в якій народилася дитина з неповносправністю чи ризиком розвитку порушень.</w:t>
            </w:r>
          </w:p>
        </w:tc>
      </w:tr>
      <w:tr w:rsidR="00D955E5" w:rsidRPr="001E2CD0" w:rsidTr="00034511">
        <w:trPr>
          <w:trHeight w:val="2705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D955E5" w:rsidRPr="001E2CD0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4.</w:t>
            </w:r>
          </w:p>
          <w:p w:rsidR="00D955E5" w:rsidRPr="001E2CD0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</w:t>
            </w:r>
          </w:p>
          <w:p w:rsidR="00D955E5" w:rsidRPr="001E2CD0" w:rsidRDefault="00D955E5" w:rsidP="00043F0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– технічною базою (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необхідними предметами довгострокового використання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D955E5" w:rsidRPr="001E2CD0" w:rsidRDefault="00183244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Придбання 2 диванів для кімнат очікування, стелажів та 3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спліт-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</w:p>
        </w:tc>
        <w:tc>
          <w:tcPr>
            <w:tcW w:w="1135" w:type="dxa"/>
            <w:vAlign w:val="center"/>
          </w:tcPr>
          <w:p w:rsidR="00D955E5" w:rsidRPr="001E2CD0" w:rsidRDefault="00D955E5" w:rsidP="00043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1E2CD0" w:rsidRDefault="00D955E5" w:rsidP="001E2C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455220" w:rsidRPr="001E2CD0" w:rsidRDefault="00455220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творення оптимально - сприятливих умов для перебування дітей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 Центрі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 міжсезонний період.</w:t>
            </w:r>
          </w:p>
          <w:p w:rsidR="00455220" w:rsidRPr="001E2CD0" w:rsidRDefault="00455220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955E5" w:rsidRPr="001E2CD0" w:rsidRDefault="00455220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творення комфортних умов для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дітей під час прийому в Центр та для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батьків, що очікують дітей під час занять.</w:t>
            </w:r>
          </w:p>
        </w:tc>
      </w:tr>
      <w:tr w:rsidR="00043F09" w:rsidRPr="001E2CD0" w:rsidTr="00034511">
        <w:trPr>
          <w:trHeight w:val="1637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043F09" w:rsidP="00043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 5.</w:t>
            </w:r>
          </w:p>
          <w:p w:rsidR="00043F09" w:rsidRPr="001E2CD0" w:rsidRDefault="00183244" w:rsidP="0018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косметичного ремонт в трьох кімнатах Центру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2D0CE9" w:rsidP="00513121">
            <w:pPr>
              <w:pStyle w:val="a4"/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косметичного ремонту в ігровій кімнаті та двох кімнатах прийому-очікування </w:t>
            </w:r>
          </w:p>
        </w:tc>
        <w:tc>
          <w:tcPr>
            <w:tcW w:w="1135" w:type="dxa"/>
            <w:vAlign w:val="center"/>
          </w:tcPr>
          <w:p w:rsidR="00043F09" w:rsidRPr="001E2CD0" w:rsidRDefault="00043F09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10" w:type="dxa"/>
            <w:vAlign w:val="center"/>
          </w:tcPr>
          <w:p w:rsidR="00183244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183244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F09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43F09" w:rsidRPr="001E2CD0" w:rsidRDefault="00DE056C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43F09" w:rsidRPr="001E2CD0" w:rsidRDefault="00DE056C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3166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992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183244" w:rsidP="001E2CD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одержання гігієнічних норм та санітарного регламенту в приміщеннях перебування дітей.</w:t>
            </w:r>
          </w:p>
        </w:tc>
      </w:tr>
      <w:tr w:rsidR="00F628E3" w:rsidRPr="001E2CD0" w:rsidTr="00F628E3">
        <w:trPr>
          <w:trHeight w:val="267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F628E3" w:rsidRPr="001E2CD0" w:rsidRDefault="00F628E3" w:rsidP="00043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628E3" w:rsidRPr="00F628E3" w:rsidRDefault="00F628E3" w:rsidP="00513121">
            <w:pPr>
              <w:pStyle w:val="a4"/>
              <w:ind w:left="10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5" w:type="dxa"/>
            <w:vAlign w:val="center"/>
          </w:tcPr>
          <w:p w:rsidR="00F628E3" w:rsidRPr="001E2CD0" w:rsidRDefault="00F628E3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F628E3" w:rsidRPr="001E2CD0" w:rsidRDefault="00F628E3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698,45</w:t>
            </w:r>
          </w:p>
        </w:tc>
        <w:tc>
          <w:tcPr>
            <w:tcW w:w="993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715,85</w:t>
            </w:r>
          </w:p>
        </w:tc>
        <w:tc>
          <w:tcPr>
            <w:tcW w:w="993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957,55</w:t>
            </w:r>
          </w:p>
        </w:tc>
        <w:tc>
          <w:tcPr>
            <w:tcW w:w="992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694,05</w:t>
            </w:r>
          </w:p>
        </w:tc>
        <w:tc>
          <w:tcPr>
            <w:tcW w:w="1134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3 065,9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F628E3" w:rsidRPr="001E2CD0" w:rsidRDefault="00F628E3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E2CD0" w:rsidRPr="007C1115" w:rsidRDefault="003A4E4F" w:rsidP="00EB4E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1E2CD0" w:rsidRPr="007C11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Очікувані результати виконання програми</w:t>
      </w:r>
    </w:p>
    <w:tbl>
      <w:tblPr>
        <w:tblStyle w:val="a3"/>
        <w:tblpPr w:leftFromText="180" w:rightFromText="180" w:horzAnchor="margin" w:tblpX="238" w:tblpY="585"/>
        <w:tblW w:w="15455" w:type="dxa"/>
        <w:tblLayout w:type="fixed"/>
        <w:tblLook w:val="04A0"/>
      </w:tblPr>
      <w:tblGrid>
        <w:gridCol w:w="2376"/>
        <w:gridCol w:w="10490"/>
        <w:gridCol w:w="1276"/>
        <w:gridCol w:w="1313"/>
      </w:tblGrid>
      <w:tr w:rsidR="001E2CD0" w:rsidRPr="001E2CD0" w:rsidTr="008163F5">
        <w:trPr>
          <w:trHeight w:val="97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Найменування завдання</w:t>
            </w:r>
          </w:p>
        </w:tc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Найменування показника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Значення показника 2018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ЦСРДІ згідно поточної структури установи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64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auto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витрат (без урахування бюджету розвитку)</w:t>
            </w: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C71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</w:tcPr>
          <w:p w:rsidR="001E2CD0" w:rsidRPr="001E2CD0" w:rsidRDefault="00C71D14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2 994,9</w:t>
            </w:r>
          </w:p>
        </w:tc>
      </w:tr>
      <w:tr w:rsidR="001E2CD0" w:rsidRPr="001E2CD0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EB4E5B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241,0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8163F5" w:rsidTr="008163F5">
        <w:trPr>
          <w:trHeight w:val="37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дітей, які знаходяться на обліку в ЦСРДІ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послуг, що надає ЦСРДІ в рік</w:t>
            </w:r>
          </w:p>
        </w:tc>
        <w:tc>
          <w:tcPr>
            <w:tcW w:w="1276" w:type="dxa"/>
            <w:vAlign w:val="center"/>
          </w:tcPr>
          <w:p w:rsidR="001E2CD0" w:rsidRPr="008163F5" w:rsidRDefault="008163F5" w:rsidP="008163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3F5">
              <w:rPr>
                <w:rFonts w:ascii="Times New Roman" w:hAnsi="Times New Roman" w:cs="Times New Roman"/>
                <w:lang w:val="uk-UA"/>
              </w:rPr>
              <w:t>тис. послуг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штатних одиниць ЦСРДІ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1E2CD0" w:rsidRPr="008163F5" w:rsidTr="008163F5">
        <w:trPr>
          <w:trHeight w:val="37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 основного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</w:tr>
      <w:tr w:rsidR="001E2CD0" w:rsidRPr="008163F5" w:rsidTr="008163F5">
        <w:trPr>
          <w:trHeight w:val="41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адміністративного персоналу ( у тому числі 0,5 прибиральниці )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1E2CD0" w:rsidRPr="008163F5" w:rsidTr="008163F5">
        <w:trPr>
          <w:trHeight w:val="40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педагогічного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медичного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8163F5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8163F5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 дитину (на рік)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52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1E2CD0" w:rsidRPr="008163F5" w:rsidRDefault="00525225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</w:tr>
      <w:tr w:rsidR="001E2CD0" w:rsidRPr="008163F5" w:rsidTr="008163F5">
        <w:trPr>
          <w:trHeight w:val="391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8163F5" w:rsidRDefault="008163F5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3F5">
              <w:rPr>
                <w:rFonts w:ascii="Times New Roman" w:hAnsi="Times New Roman" w:cs="Times New Roman"/>
                <w:lang w:val="uk-UA"/>
              </w:rPr>
              <w:t>тис. послуг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1 818</w:t>
            </w:r>
          </w:p>
        </w:tc>
      </w:tr>
      <w:tr w:rsidR="001E2CD0" w:rsidRPr="008163F5" w:rsidTr="008163F5">
        <w:trPr>
          <w:trHeight w:val="33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отримали</w:t>
            </w:r>
            <w:r w:rsidRPr="001E2CD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послуги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rPr>
          <w:trHeight w:val="36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матеріалів для роботи (дивани, стелажі, спліт</w:t>
            </w:r>
            <w:r w:rsidR="008A2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системи)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E2CD0" w:rsidRPr="001E2CD0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медикаментів для надання послуг дітям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1E2CD0" w:rsidRPr="001E2CD0" w:rsidTr="008163F5">
        <w:trPr>
          <w:trHeight w:val="37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канцтоварів для роботи персоналу та надання послуг дітям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9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Мінімізація психологічних ускладнень та соціальних обмежень, викликаних хворобою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6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та підтримання фізичного стану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9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направлених до загальноосвітніх закладів міста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1E2CD0" w:rsidRPr="001E2CD0" w:rsidTr="008163F5">
        <w:trPr>
          <w:trHeight w:val="40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із повністю виконаним індивідуальним планом реабілітації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rPr>
          <w:trHeight w:val="364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послуг в умовах, що відповідають санітарному регламенту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державної політики у сфері реабілітації дітей з інвалідністю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Завдання </w:t>
            </w:r>
            <w:r w:rsidR="00BC2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курсів підвищення кваліфікації</w:t>
            </w:r>
            <w:r w:rsidR="00BC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фахівців ЦСРДІ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32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курсів підвищення кваліфікації та витрат пов'язаних з ними (оплата білетів та проживання)</w:t>
            </w: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20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пройшли курси підвищення кваліфікації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оволоділи новими методиками роботи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31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пройшли атестацію та підтвердили або підвищили категорію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rPr>
          <w:trHeight w:val="459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 рівень надання послуг дітям з інвалідністю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права працівника на кар'єрне зростання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 w:rsidR="00BC2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необхідну штатну чисельність для створення відділення раннього втручання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7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заробітну плату фахівцям відділення раннього втручання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525225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539,8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 відділення раннього втручання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послуг, що надає відділення </w:t>
            </w:r>
          </w:p>
        </w:tc>
        <w:tc>
          <w:tcPr>
            <w:tcW w:w="1276" w:type="dxa"/>
            <w:vAlign w:val="center"/>
          </w:tcPr>
          <w:p w:rsidR="001E2CD0" w:rsidRPr="001E2CD0" w:rsidRDefault="008A299D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7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1 818</w:t>
            </w:r>
          </w:p>
        </w:tc>
      </w:tr>
      <w:tr w:rsidR="001E2CD0" w:rsidRPr="001E2CD0" w:rsidTr="008163F5">
        <w:trPr>
          <w:trHeight w:val="34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сімей. які отримали</w:t>
            </w:r>
            <w:r w:rsidRPr="001E2CD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послуги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28117E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E2CD0" w:rsidRPr="001E2CD0" w:rsidTr="008163F5">
        <w:trPr>
          <w:trHeight w:val="348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Раннє виявлення дітей з неповносправністю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8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Мінімізація розвитку подальших ускладнень у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сімей, які виховують дитину з неповносправністю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4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направлених до загальноосвітніх закладів міста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1E2CD0" w:rsidRPr="001E2CD0" w:rsidTr="008163F5">
        <w:trPr>
          <w:trHeight w:val="431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сімей, які отримають ранню кваліфіковану допомогу</w:t>
            </w:r>
          </w:p>
        </w:tc>
        <w:tc>
          <w:tcPr>
            <w:tcW w:w="1276" w:type="dxa"/>
            <w:vAlign w:val="center"/>
          </w:tcPr>
          <w:p w:rsidR="001E2CD0" w:rsidRPr="001E2CD0" w:rsidRDefault="0028117E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E2CD0" w:rsidRPr="001E2CD0" w:rsidTr="008163F5">
        <w:trPr>
          <w:trHeight w:val="640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державної політики у сфері реабілітації дітей з інвалідністю та впровадження новітніх методів роботи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AE3" w:rsidRPr="001E2CD0" w:rsidTr="008163F5">
        <w:trPr>
          <w:trHeight w:val="277"/>
        </w:trPr>
        <w:tc>
          <w:tcPr>
            <w:tcW w:w="2376" w:type="dxa"/>
          </w:tcPr>
          <w:p w:rsidR="001E2AE3" w:rsidRPr="001E2CD0" w:rsidRDefault="001E2AE3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AE3" w:rsidRPr="001E2CD0" w:rsidRDefault="001E2AE3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E2AE3" w:rsidRPr="001E2CD0" w:rsidRDefault="001E2AE3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AE3" w:rsidRPr="001E2CD0" w:rsidRDefault="001E2AE3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26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 4.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Забезпечити Центр необхідною матеріально</w:t>
            </w:r>
            <w:r w:rsidR="002811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технічною базою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трьох спліт – систем для ЦСРДІ 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276"/>
        </w:trPr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спліт систем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кімнат де необхідно підтримувати оптимальний температурний режим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для яких покращено умови перебування у Центрі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кімнат, де буде забезпечено температурний режим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дотримання норм гігієни -</w:t>
            </w:r>
            <w:r w:rsid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температурного режиму в міжсезонний період в кімнатах, де тривалий час перебувають діти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2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диванів для кімнат прийому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очікування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диванів, які необхідно придбати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та їх батьків, які користуватимуться диванами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та їх батьків із розрахунку на 1 диван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ЦСРДІ необхідними меблями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513121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E2CD0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2CD0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системи стелажів для відділення раннього втручання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систем стелажів, які необхідно придбати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користуватимуться новими стелажами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 із розрахунку на 1 систему стелажів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робочих місць відділення раннього втручання необхідними меблями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</w:tcPr>
          <w:p w:rsidR="001E2CD0" w:rsidRPr="001E2CD0" w:rsidRDefault="0098095A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="001E2CD0"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вдання</w:t>
            </w:r>
            <w:r w:rsidR="00513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="001E2CD0"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косметичного ремонту в ігровій кімнаті та двох кімнатах прийому-очікування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(загальна площа приміщень 70</w:t>
            </w:r>
            <w:r w:rsidR="001E2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проведення косметичного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Площа, яка потребує косметичного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для яких покращено умови перебування у Центрі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1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Відремонтована площа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Додержання гігієнічних норм та санітарного регламенту приміщень, де перебувають діти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79411A" w:rsidRPr="001E2CD0" w:rsidRDefault="0079411A" w:rsidP="008163F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11A" w:rsidRPr="001E2CD0" w:rsidSect="00034511">
      <w:pgSz w:w="16838" w:h="11906" w:orient="landscape"/>
      <w:pgMar w:top="56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9C8"/>
    <w:multiLevelType w:val="hybridMultilevel"/>
    <w:tmpl w:val="8C7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2698"/>
    <w:rsid w:val="0002480A"/>
    <w:rsid w:val="00034511"/>
    <w:rsid w:val="000422FE"/>
    <w:rsid w:val="00043F09"/>
    <w:rsid w:val="000724E3"/>
    <w:rsid w:val="000B7017"/>
    <w:rsid w:val="000C7D27"/>
    <w:rsid w:val="000D73D2"/>
    <w:rsid w:val="000E5CDB"/>
    <w:rsid w:val="00104E04"/>
    <w:rsid w:val="00121A2F"/>
    <w:rsid w:val="00140A41"/>
    <w:rsid w:val="001450A7"/>
    <w:rsid w:val="0016273D"/>
    <w:rsid w:val="00183244"/>
    <w:rsid w:val="001D68FD"/>
    <w:rsid w:val="001E2AE3"/>
    <w:rsid w:val="001E2CD0"/>
    <w:rsid w:val="00243166"/>
    <w:rsid w:val="00252F5D"/>
    <w:rsid w:val="00263442"/>
    <w:rsid w:val="002722BD"/>
    <w:rsid w:val="002746C3"/>
    <w:rsid w:val="0028117E"/>
    <w:rsid w:val="002861E3"/>
    <w:rsid w:val="002939A1"/>
    <w:rsid w:val="002A73B3"/>
    <w:rsid w:val="002C03FB"/>
    <w:rsid w:val="002C3EBE"/>
    <w:rsid w:val="002D0CE9"/>
    <w:rsid w:val="002D0E3F"/>
    <w:rsid w:val="002E2701"/>
    <w:rsid w:val="0031390E"/>
    <w:rsid w:val="003153E3"/>
    <w:rsid w:val="00321692"/>
    <w:rsid w:val="00362201"/>
    <w:rsid w:val="00380D91"/>
    <w:rsid w:val="003810ED"/>
    <w:rsid w:val="003A3566"/>
    <w:rsid w:val="003A4E4F"/>
    <w:rsid w:val="003B37EB"/>
    <w:rsid w:val="003B4C7D"/>
    <w:rsid w:val="003B5A6F"/>
    <w:rsid w:val="003C09F7"/>
    <w:rsid w:val="003D1AB8"/>
    <w:rsid w:val="003D63FF"/>
    <w:rsid w:val="00455220"/>
    <w:rsid w:val="00482D84"/>
    <w:rsid w:val="0049325F"/>
    <w:rsid w:val="0049603A"/>
    <w:rsid w:val="004A58B6"/>
    <w:rsid w:val="004A5934"/>
    <w:rsid w:val="004D6F68"/>
    <w:rsid w:val="004E326D"/>
    <w:rsid w:val="00513121"/>
    <w:rsid w:val="00513DE2"/>
    <w:rsid w:val="00525225"/>
    <w:rsid w:val="005563D0"/>
    <w:rsid w:val="00562336"/>
    <w:rsid w:val="00567F15"/>
    <w:rsid w:val="005A2E3B"/>
    <w:rsid w:val="005C0D80"/>
    <w:rsid w:val="005D1785"/>
    <w:rsid w:val="005F4C09"/>
    <w:rsid w:val="006128C3"/>
    <w:rsid w:val="006433EF"/>
    <w:rsid w:val="00645F11"/>
    <w:rsid w:val="00657AA6"/>
    <w:rsid w:val="00685C95"/>
    <w:rsid w:val="006A4EFA"/>
    <w:rsid w:val="006D22D7"/>
    <w:rsid w:val="006F6292"/>
    <w:rsid w:val="00710D10"/>
    <w:rsid w:val="00717272"/>
    <w:rsid w:val="00724BFD"/>
    <w:rsid w:val="0079411A"/>
    <w:rsid w:val="007A46F1"/>
    <w:rsid w:val="007C1115"/>
    <w:rsid w:val="007F2698"/>
    <w:rsid w:val="00810CD8"/>
    <w:rsid w:val="008163F5"/>
    <w:rsid w:val="00881BCB"/>
    <w:rsid w:val="008A299D"/>
    <w:rsid w:val="008C6E79"/>
    <w:rsid w:val="008E4438"/>
    <w:rsid w:val="0092076F"/>
    <w:rsid w:val="00941451"/>
    <w:rsid w:val="009417E7"/>
    <w:rsid w:val="00956653"/>
    <w:rsid w:val="0098095A"/>
    <w:rsid w:val="009B0D88"/>
    <w:rsid w:val="009E2DF5"/>
    <w:rsid w:val="009F2FF9"/>
    <w:rsid w:val="00A21F57"/>
    <w:rsid w:val="00A4213F"/>
    <w:rsid w:val="00A43759"/>
    <w:rsid w:val="00A7059A"/>
    <w:rsid w:val="00A72A63"/>
    <w:rsid w:val="00AB6B6F"/>
    <w:rsid w:val="00AD2A49"/>
    <w:rsid w:val="00AF7842"/>
    <w:rsid w:val="00B01E71"/>
    <w:rsid w:val="00B07A6F"/>
    <w:rsid w:val="00B1480C"/>
    <w:rsid w:val="00B221A2"/>
    <w:rsid w:val="00B35B58"/>
    <w:rsid w:val="00B418D2"/>
    <w:rsid w:val="00B469D7"/>
    <w:rsid w:val="00B7148F"/>
    <w:rsid w:val="00B75449"/>
    <w:rsid w:val="00BC0763"/>
    <w:rsid w:val="00BC200F"/>
    <w:rsid w:val="00BD1CAC"/>
    <w:rsid w:val="00C0639E"/>
    <w:rsid w:val="00C13BE8"/>
    <w:rsid w:val="00C21D91"/>
    <w:rsid w:val="00C23A43"/>
    <w:rsid w:val="00C24C6D"/>
    <w:rsid w:val="00C31916"/>
    <w:rsid w:val="00C5103D"/>
    <w:rsid w:val="00C71D14"/>
    <w:rsid w:val="00C8410F"/>
    <w:rsid w:val="00CA52C6"/>
    <w:rsid w:val="00CB06F9"/>
    <w:rsid w:val="00CB717D"/>
    <w:rsid w:val="00CC28CB"/>
    <w:rsid w:val="00D101C2"/>
    <w:rsid w:val="00D141FF"/>
    <w:rsid w:val="00D17597"/>
    <w:rsid w:val="00D269C7"/>
    <w:rsid w:val="00D3517D"/>
    <w:rsid w:val="00D36BC0"/>
    <w:rsid w:val="00D60B93"/>
    <w:rsid w:val="00D87C3D"/>
    <w:rsid w:val="00D955E5"/>
    <w:rsid w:val="00DA2BA3"/>
    <w:rsid w:val="00DA5F82"/>
    <w:rsid w:val="00DB541F"/>
    <w:rsid w:val="00DD4938"/>
    <w:rsid w:val="00DD7119"/>
    <w:rsid w:val="00DE056C"/>
    <w:rsid w:val="00E25A48"/>
    <w:rsid w:val="00E25F41"/>
    <w:rsid w:val="00E43F82"/>
    <w:rsid w:val="00E90A40"/>
    <w:rsid w:val="00EB4E5B"/>
    <w:rsid w:val="00EE3AD9"/>
    <w:rsid w:val="00EE779C"/>
    <w:rsid w:val="00EF0756"/>
    <w:rsid w:val="00EF1BB9"/>
    <w:rsid w:val="00F07B8C"/>
    <w:rsid w:val="00F628E3"/>
    <w:rsid w:val="00F6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1"/>
  </w:style>
  <w:style w:type="paragraph" w:styleId="1">
    <w:name w:val="heading 1"/>
    <w:basedOn w:val="a"/>
    <w:next w:val="a"/>
    <w:link w:val="10"/>
    <w:uiPriority w:val="9"/>
    <w:qFormat/>
    <w:rsid w:val="002A7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4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938"/>
  </w:style>
  <w:style w:type="paragraph" w:styleId="a8">
    <w:name w:val="No Spacing"/>
    <w:uiPriority w:val="1"/>
    <w:qFormat/>
    <w:rsid w:val="00DD493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DD4938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286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2A7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A73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A73B3"/>
    <w:rPr>
      <w:i/>
      <w:iCs/>
      <w:color w:val="000000" w:themeColor="text1"/>
    </w:rPr>
  </w:style>
  <w:style w:type="character" w:styleId="ab">
    <w:name w:val="Book Title"/>
    <w:basedOn w:val="a0"/>
    <w:uiPriority w:val="33"/>
    <w:qFormat/>
    <w:rsid w:val="002A73B3"/>
    <w:rPr>
      <w:b/>
      <w:bCs/>
      <w:smallCaps/>
      <w:spacing w:val="5"/>
    </w:rPr>
  </w:style>
  <w:style w:type="character" w:styleId="ac">
    <w:name w:val="Placeholder Text"/>
    <w:basedOn w:val="a0"/>
    <w:uiPriority w:val="99"/>
    <w:semiHidden/>
    <w:rsid w:val="00CC28CB"/>
    <w:rPr>
      <w:color w:val="808080"/>
    </w:rPr>
  </w:style>
  <w:style w:type="paragraph" w:styleId="ad">
    <w:name w:val="header"/>
    <w:basedOn w:val="a"/>
    <w:link w:val="ae"/>
    <w:rsid w:val="00B14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1480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rada.gov.ua/go/43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6E1CF-C8FE-4E76-83A9-9B601AD9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XTreme.ws</cp:lastModifiedBy>
  <cp:revision>5</cp:revision>
  <cp:lastPrinted>2016-11-11T14:09:00Z</cp:lastPrinted>
  <dcterms:created xsi:type="dcterms:W3CDTF">2017-12-11T10:44:00Z</dcterms:created>
  <dcterms:modified xsi:type="dcterms:W3CDTF">2018-02-26T12:56:00Z</dcterms:modified>
</cp:coreProperties>
</file>