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BC" w:rsidRDefault="00773CBC">
      <w:pPr>
        <w:shd w:val="clear" w:color="auto" w:fill="FFFFFF"/>
        <w:spacing w:before="336"/>
      </w:pPr>
    </w:p>
    <w:p w:rsidR="002A6391" w:rsidRPr="002A6391" w:rsidRDefault="001E7174" w:rsidP="006310D3">
      <w:pPr>
        <w:shd w:val="clear" w:color="auto" w:fill="FFFFFF"/>
        <w:spacing w:line="278" w:lineRule="exact"/>
        <w:ind w:right="9"/>
        <w:jc w:val="center"/>
        <w:rPr>
          <w:lang w:val="uk-UA"/>
        </w:rPr>
      </w:pPr>
      <w:r>
        <w:br w:type="column"/>
      </w:r>
      <w:r w:rsidR="002A6391">
        <w:rPr>
          <w:lang w:val="uk-UA"/>
        </w:rPr>
        <w:lastRenderedPageBreak/>
        <w:t xml:space="preserve">                                                                                                   ПРОЕКТ</w:t>
      </w:r>
    </w:p>
    <w:p w:rsidR="00773CBC" w:rsidRDefault="001E7174">
      <w:pPr>
        <w:shd w:val="clear" w:color="auto" w:fill="FFFFFF"/>
        <w:spacing w:line="278" w:lineRule="exact"/>
        <w:ind w:right="14"/>
        <w:jc w:val="center"/>
      </w:pPr>
      <w:r w:rsidRPr="002A6391">
        <w:rPr>
          <w:rFonts w:eastAsia="Times New Roman"/>
          <w:b/>
          <w:sz w:val="24"/>
          <w:szCs w:val="24"/>
          <w:lang w:val="uk-UA"/>
        </w:rPr>
        <w:t xml:space="preserve">СЄВЄРОДОНЕЦЬКА </w:t>
      </w:r>
      <w:r>
        <w:rPr>
          <w:rFonts w:eastAsia="Times New Roman"/>
          <w:b/>
          <w:bCs/>
          <w:sz w:val="24"/>
          <w:szCs w:val="24"/>
          <w:lang w:val="uk-UA"/>
        </w:rPr>
        <w:t>МІСЬКА РАДА</w:t>
      </w:r>
    </w:p>
    <w:p w:rsidR="00773CBC" w:rsidRDefault="001E7174">
      <w:pPr>
        <w:shd w:val="clear" w:color="auto" w:fill="FFFFFF"/>
        <w:spacing w:line="278" w:lineRule="exact"/>
        <w:ind w:right="24"/>
        <w:jc w:val="center"/>
      </w:pPr>
      <w:r>
        <w:rPr>
          <w:rFonts w:eastAsia="Times New Roman"/>
          <w:b/>
          <w:bCs/>
          <w:spacing w:val="-2"/>
          <w:sz w:val="24"/>
          <w:szCs w:val="24"/>
          <w:lang w:val="uk-UA"/>
        </w:rPr>
        <w:t>СЬОМОГО СКЛИКАННЯ</w:t>
      </w:r>
    </w:p>
    <w:p w:rsidR="00773CBC" w:rsidRDefault="002A6391">
      <w:pPr>
        <w:shd w:val="clear" w:color="auto" w:fill="FFFFFF"/>
        <w:spacing w:line="278" w:lineRule="exact"/>
        <w:ind w:right="24"/>
        <w:jc w:val="center"/>
      </w:pPr>
      <w:r>
        <w:rPr>
          <w:rFonts w:eastAsia="Times New Roman"/>
          <w:sz w:val="24"/>
          <w:szCs w:val="24"/>
          <w:lang w:val="uk-UA"/>
        </w:rPr>
        <w:t>_____________________________</w:t>
      </w:r>
      <w:r w:rsidR="001E7174">
        <w:rPr>
          <w:rFonts w:eastAsia="Times New Roman"/>
          <w:sz w:val="24"/>
          <w:szCs w:val="24"/>
          <w:lang w:val="uk-UA"/>
        </w:rPr>
        <w:t xml:space="preserve"> </w:t>
      </w:r>
      <w:r w:rsidR="001E7174">
        <w:rPr>
          <w:rFonts w:eastAsia="Times New Roman"/>
          <w:b/>
          <w:bCs/>
          <w:sz w:val="24"/>
          <w:szCs w:val="24"/>
          <w:lang w:val="uk-UA"/>
        </w:rPr>
        <w:t>сесія</w:t>
      </w:r>
    </w:p>
    <w:p w:rsidR="00773CBC" w:rsidRDefault="001E7174">
      <w:pPr>
        <w:shd w:val="clear" w:color="auto" w:fill="FFFFFF"/>
        <w:spacing w:before="178"/>
        <w:ind w:right="34"/>
        <w:jc w:val="center"/>
      </w:pPr>
      <w:r>
        <w:rPr>
          <w:rFonts w:eastAsia="Times New Roman"/>
          <w:b/>
          <w:bCs/>
          <w:spacing w:val="-2"/>
          <w:sz w:val="24"/>
          <w:szCs w:val="24"/>
          <w:lang w:val="uk-UA"/>
        </w:rPr>
        <w:t xml:space="preserve">РІШЕННЯ № </w:t>
      </w:r>
      <w:r w:rsidR="002A6391">
        <w:rPr>
          <w:rFonts w:eastAsia="Times New Roman"/>
          <w:b/>
          <w:bCs/>
          <w:spacing w:val="-2"/>
          <w:sz w:val="24"/>
          <w:szCs w:val="24"/>
          <w:lang w:val="uk-UA"/>
        </w:rPr>
        <w:t>___________</w:t>
      </w:r>
    </w:p>
    <w:p w:rsidR="00773CBC" w:rsidRDefault="002A6391" w:rsidP="002A6391">
      <w:pPr>
        <w:shd w:val="clear" w:color="auto" w:fill="FFFFFF"/>
        <w:spacing w:before="264" w:line="278" w:lineRule="exact"/>
        <w:ind w:left="10" w:right="6668"/>
      </w:pPr>
      <w:r>
        <w:rPr>
          <w:spacing w:val="-2"/>
          <w:sz w:val="24"/>
          <w:szCs w:val="24"/>
          <w:lang w:val="uk-UA"/>
        </w:rPr>
        <w:t>«____»_________2018 р</w:t>
      </w:r>
      <w:r w:rsidR="001E7174">
        <w:rPr>
          <w:rFonts w:eastAsia="Times New Roman"/>
          <w:spacing w:val="-2"/>
          <w:sz w:val="24"/>
          <w:szCs w:val="24"/>
          <w:lang w:val="uk-UA"/>
        </w:rPr>
        <w:t xml:space="preserve">оку </w:t>
      </w:r>
      <w:r w:rsidR="001E7174">
        <w:rPr>
          <w:rFonts w:eastAsia="Times New Roman"/>
          <w:spacing w:val="-3"/>
          <w:sz w:val="24"/>
          <w:szCs w:val="24"/>
          <w:lang w:val="uk-UA"/>
        </w:rPr>
        <w:t>м. Сєвєродонецьк</w:t>
      </w:r>
    </w:p>
    <w:p w:rsidR="00773CBC" w:rsidRDefault="001E7174">
      <w:pPr>
        <w:shd w:val="clear" w:color="auto" w:fill="FFFFFF"/>
        <w:spacing w:before="178" w:line="274" w:lineRule="exact"/>
        <w:ind w:left="5" w:right="4416"/>
      </w:pPr>
      <w:r>
        <w:rPr>
          <w:rFonts w:eastAsia="Times New Roman"/>
          <w:sz w:val="24"/>
          <w:szCs w:val="24"/>
          <w:lang w:val="uk-UA"/>
        </w:rPr>
        <w:t xml:space="preserve">Про </w:t>
      </w:r>
      <w:r w:rsidR="00460A67">
        <w:rPr>
          <w:rFonts w:eastAsia="Times New Roman"/>
          <w:sz w:val="24"/>
          <w:szCs w:val="24"/>
          <w:lang w:val="uk-UA"/>
        </w:rPr>
        <w:t>пе</w:t>
      </w:r>
      <w:r>
        <w:rPr>
          <w:rFonts w:eastAsia="Times New Roman"/>
          <w:sz w:val="24"/>
          <w:szCs w:val="24"/>
          <w:lang w:val="uk-UA"/>
        </w:rPr>
        <w:t>редач</w:t>
      </w:r>
      <w:r w:rsidR="00460A67">
        <w:rPr>
          <w:rFonts w:eastAsia="Times New Roman"/>
          <w:sz w:val="24"/>
          <w:szCs w:val="24"/>
          <w:lang w:val="uk-UA"/>
        </w:rPr>
        <w:t>у</w:t>
      </w:r>
      <w:r>
        <w:rPr>
          <w:rFonts w:eastAsia="Times New Roman"/>
          <w:sz w:val="24"/>
          <w:szCs w:val="24"/>
          <w:lang w:val="uk-UA"/>
        </w:rPr>
        <w:t xml:space="preserve"> майна з комунальної власності територіальної громади </w:t>
      </w:r>
      <w:r>
        <w:rPr>
          <w:rFonts w:eastAsia="Times New Roman"/>
          <w:spacing w:val="-2"/>
          <w:sz w:val="24"/>
          <w:szCs w:val="24"/>
          <w:lang w:val="uk-UA"/>
        </w:rPr>
        <w:t xml:space="preserve">м. Сєвєродонецька Луганської області у державну </w:t>
      </w:r>
      <w:r>
        <w:rPr>
          <w:rFonts w:eastAsia="Times New Roman"/>
          <w:spacing w:val="-1"/>
          <w:sz w:val="24"/>
          <w:szCs w:val="24"/>
          <w:lang w:val="uk-UA"/>
        </w:rPr>
        <w:t xml:space="preserve">власність до сфери управління </w:t>
      </w:r>
      <w:r w:rsidR="002A6391">
        <w:rPr>
          <w:rFonts w:eastAsia="Times New Roman"/>
          <w:spacing w:val="-1"/>
          <w:sz w:val="24"/>
          <w:szCs w:val="24"/>
          <w:lang w:val="uk-UA"/>
        </w:rPr>
        <w:t xml:space="preserve">Міністерства оборони </w:t>
      </w:r>
      <w:r>
        <w:rPr>
          <w:rFonts w:eastAsia="Times New Roman"/>
          <w:spacing w:val="-1"/>
          <w:sz w:val="24"/>
          <w:szCs w:val="24"/>
          <w:lang w:val="uk-UA"/>
        </w:rPr>
        <w:t>України</w:t>
      </w:r>
    </w:p>
    <w:p w:rsidR="00773CBC" w:rsidRPr="00024838" w:rsidRDefault="001E7174">
      <w:pPr>
        <w:shd w:val="clear" w:color="auto" w:fill="FFFFFF"/>
        <w:spacing w:before="178" w:line="274" w:lineRule="exact"/>
        <w:ind w:firstLine="696"/>
        <w:jc w:val="both"/>
        <w:rPr>
          <w:lang w:val="uk-UA"/>
        </w:rPr>
      </w:pPr>
      <w:r>
        <w:rPr>
          <w:rFonts w:eastAsia="Times New Roman"/>
          <w:sz w:val="24"/>
          <w:szCs w:val="24"/>
          <w:lang w:val="uk-UA"/>
        </w:rPr>
        <w:t xml:space="preserve">Керуючись ст.ст. 319, 327 Цивільного Кодексу України, ст.ст. 26, 59, 60 Закону України «Про місцеве самоврядування в Україні», ст. 5 Закону України «Про передачу об'єктів права державної та комунальної власності», п. 2 Порядку подання та розгляду </w:t>
      </w:r>
      <w:r>
        <w:rPr>
          <w:rFonts w:eastAsia="Times New Roman"/>
          <w:spacing w:val="-1"/>
          <w:sz w:val="24"/>
          <w:szCs w:val="24"/>
          <w:lang w:val="uk-UA"/>
        </w:rPr>
        <w:t xml:space="preserve">пропозицій щодо передачі об'єктів з комунальної у державну власність та утворення і роботи комісій з питань передачі об'єктів у державну власність, затвердженого постановою Кабінету </w:t>
      </w:r>
      <w:r>
        <w:rPr>
          <w:rFonts w:eastAsia="Times New Roman"/>
          <w:sz w:val="24"/>
          <w:szCs w:val="24"/>
          <w:lang w:val="uk-UA"/>
        </w:rPr>
        <w:t xml:space="preserve">Міністрів України від 21.09.1998р. № 1482, приймаючи до уваги и.197.1.16 Податкового </w:t>
      </w:r>
      <w:r>
        <w:rPr>
          <w:rFonts w:eastAsia="Times New Roman"/>
          <w:spacing w:val="-1"/>
          <w:sz w:val="24"/>
          <w:szCs w:val="24"/>
          <w:lang w:val="uk-UA"/>
        </w:rPr>
        <w:t xml:space="preserve">Кодексу України, </w:t>
      </w:r>
      <w:r w:rsidR="002A6391">
        <w:rPr>
          <w:rFonts w:eastAsia="Times New Roman"/>
          <w:spacing w:val="-1"/>
          <w:sz w:val="24"/>
          <w:szCs w:val="24"/>
          <w:lang w:val="uk-UA"/>
        </w:rPr>
        <w:t xml:space="preserve">статтями 6,9 Закону України «Про боротьбу з тероризмом», з метою забезпечення умов життєдіяльності розташованих на </w:t>
      </w:r>
      <w:r w:rsidR="00460A67">
        <w:rPr>
          <w:rFonts w:eastAsia="Times New Roman"/>
          <w:spacing w:val="-1"/>
          <w:sz w:val="24"/>
          <w:szCs w:val="24"/>
          <w:lang w:val="uk-UA"/>
        </w:rPr>
        <w:t>т</w:t>
      </w:r>
      <w:r w:rsidR="002A6391">
        <w:rPr>
          <w:rFonts w:eastAsia="Times New Roman"/>
          <w:spacing w:val="-1"/>
          <w:sz w:val="24"/>
          <w:szCs w:val="24"/>
          <w:lang w:val="uk-UA"/>
        </w:rPr>
        <w:t>ериторії м. Сєвєродонецька підрозділів Міністерства оборо</w:t>
      </w:r>
      <w:r w:rsidR="00460A67">
        <w:rPr>
          <w:rFonts w:eastAsia="Times New Roman"/>
          <w:spacing w:val="-1"/>
          <w:sz w:val="24"/>
          <w:szCs w:val="24"/>
          <w:lang w:val="uk-UA"/>
        </w:rPr>
        <w:t>ни</w:t>
      </w:r>
      <w:r w:rsidR="002A6391">
        <w:rPr>
          <w:rFonts w:eastAsia="Times New Roman"/>
          <w:spacing w:val="-1"/>
          <w:sz w:val="24"/>
          <w:szCs w:val="24"/>
          <w:lang w:val="uk-UA"/>
        </w:rPr>
        <w:t xml:space="preserve">  України, які здійснюють заходи щодо безпеки території міста Сєвєродонецька</w:t>
      </w:r>
      <w:r w:rsidR="00830AE8">
        <w:rPr>
          <w:rFonts w:eastAsia="Times New Roman"/>
          <w:spacing w:val="-1"/>
          <w:sz w:val="24"/>
          <w:szCs w:val="24"/>
          <w:lang w:val="uk-UA"/>
        </w:rPr>
        <w:t xml:space="preserve">, Сєвєродонецька міська рада </w:t>
      </w:r>
      <w:r w:rsidR="002A6391">
        <w:rPr>
          <w:rFonts w:eastAsia="Times New Roman"/>
          <w:spacing w:val="-1"/>
          <w:sz w:val="24"/>
          <w:szCs w:val="24"/>
          <w:lang w:val="uk-UA"/>
        </w:rPr>
        <w:t xml:space="preserve"> </w:t>
      </w:r>
    </w:p>
    <w:p w:rsidR="00773CBC" w:rsidRDefault="001E7174">
      <w:pPr>
        <w:shd w:val="clear" w:color="auto" w:fill="FFFFFF"/>
        <w:spacing w:before="269"/>
        <w:ind w:left="706"/>
      </w:pPr>
      <w:r>
        <w:rPr>
          <w:rFonts w:eastAsia="Times New Roman"/>
          <w:b/>
          <w:bCs/>
          <w:spacing w:val="-2"/>
          <w:sz w:val="24"/>
          <w:szCs w:val="24"/>
          <w:lang w:val="uk-UA"/>
        </w:rPr>
        <w:t>ВИРІШИЛА:</w:t>
      </w:r>
    </w:p>
    <w:p w:rsidR="00773CBC" w:rsidRDefault="00460A67" w:rsidP="007A568B">
      <w:pPr>
        <w:numPr>
          <w:ilvl w:val="0"/>
          <w:numId w:val="1"/>
        </w:numPr>
        <w:shd w:val="clear" w:color="auto" w:fill="FFFFFF"/>
        <w:tabs>
          <w:tab w:val="left" w:pos="946"/>
          <w:tab w:val="left" w:pos="6581"/>
          <w:tab w:val="left" w:pos="8678"/>
        </w:tabs>
        <w:spacing w:before="274" w:line="274" w:lineRule="exact"/>
        <w:ind w:left="10" w:right="19" w:firstLine="701"/>
        <w:jc w:val="both"/>
        <w:rPr>
          <w:spacing w:val="-25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 xml:space="preserve">Передати </w:t>
      </w:r>
      <w:r w:rsidR="001E7174">
        <w:rPr>
          <w:rFonts w:eastAsia="Times New Roman"/>
          <w:sz w:val="24"/>
          <w:szCs w:val="24"/>
          <w:lang w:val="uk-UA"/>
        </w:rPr>
        <w:t xml:space="preserve"> безоплатно  з</w:t>
      </w:r>
      <w:r w:rsidR="007A568B">
        <w:rPr>
          <w:rFonts w:ascii="Arial" w:eastAsia="Times New Roman" w:hAnsi="Arial" w:cs="Arial"/>
          <w:sz w:val="24"/>
          <w:szCs w:val="24"/>
          <w:lang w:val="uk-UA"/>
        </w:rPr>
        <w:t xml:space="preserve"> </w:t>
      </w:r>
      <w:r w:rsidR="001E7174">
        <w:rPr>
          <w:rFonts w:eastAsia="Times New Roman"/>
          <w:spacing w:val="-2"/>
          <w:sz w:val="24"/>
          <w:szCs w:val="24"/>
          <w:lang w:val="uk-UA"/>
        </w:rPr>
        <w:t>комунальної</w:t>
      </w:r>
      <w:r w:rsidR="007A568B">
        <w:rPr>
          <w:rFonts w:eastAsia="Times New Roman"/>
          <w:spacing w:val="-2"/>
          <w:sz w:val="24"/>
          <w:szCs w:val="24"/>
          <w:lang w:val="uk-UA"/>
        </w:rPr>
        <w:t xml:space="preserve"> </w:t>
      </w:r>
      <w:r w:rsidR="001E7174">
        <w:rPr>
          <w:rFonts w:eastAsia="Times New Roman"/>
          <w:spacing w:val="-4"/>
          <w:sz w:val="24"/>
          <w:szCs w:val="24"/>
          <w:lang w:val="uk-UA"/>
        </w:rPr>
        <w:t xml:space="preserve">власності </w:t>
      </w:r>
      <w:r w:rsidR="001E7174">
        <w:rPr>
          <w:rFonts w:eastAsia="Times New Roman"/>
          <w:spacing w:val="-1"/>
          <w:sz w:val="24"/>
          <w:szCs w:val="24"/>
          <w:lang w:val="uk-UA"/>
        </w:rPr>
        <w:t>територіальної громади м. Сєвєродонецька Луганської обл</w:t>
      </w:r>
      <w:r w:rsidR="00830AE8">
        <w:rPr>
          <w:rFonts w:eastAsia="Times New Roman"/>
          <w:spacing w:val="-1"/>
          <w:sz w:val="24"/>
          <w:szCs w:val="24"/>
          <w:lang w:val="uk-UA"/>
        </w:rPr>
        <w:t>асті</w:t>
      </w:r>
      <w:r w:rsidR="001E7174">
        <w:rPr>
          <w:rFonts w:eastAsia="Times New Roman"/>
          <w:spacing w:val="-1"/>
          <w:sz w:val="24"/>
          <w:szCs w:val="24"/>
          <w:lang w:val="uk-UA"/>
        </w:rPr>
        <w:t xml:space="preserve"> у державну власність до сфери управління Міністерства </w:t>
      </w:r>
      <w:r w:rsidR="00830AE8">
        <w:rPr>
          <w:rFonts w:eastAsia="Times New Roman"/>
          <w:spacing w:val="-1"/>
          <w:sz w:val="24"/>
          <w:szCs w:val="24"/>
          <w:lang w:val="uk-UA"/>
        </w:rPr>
        <w:t xml:space="preserve">оборони України </w:t>
      </w:r>
      <w:r w:rsidR="001E7174">
        <w:rPr>
          <w:rFonts w:eastAsia="Times New Roman"/>
          <w:spacing w:val="-1"/>
          <w:sz w:val="24"/>
          <w:szCs w:val="24"/>
          <w:lang w:val="uk-UA"/>
        </w:rPr>
        <w:t xml:space="preserve">  </w:t>
      </w:r>
      <w:r w:rsidR="00830AE8">
        <w:rPr>
          <w:rFonts w:eastAsia="Times New Roman"/>
          <w:spacing w:val="-1"/>
          <w:sz w:val="24"/>
          <w:szCs w:val="24"/>
          <w:lang w:val="uk-UA"/>
        </w:rPr>
        <w:t xml:space="preserve">цілісного майнового лікувально-оздоровчого комплексу колишнього санаторію-профілакторію «Енергетик», розташованого за адресою: с. Боровеньки, Кремінського району Луганської області, вул.. Замулівка, 1а та перебуває на балансі КУ «Сєвєродонецька міська багатопрофільна лікарня» </w:t>
      </w:r>
      <w:r w:rsidR="001E7174">
        <w:rPr>
          <w:rFonts w:eastAsia="Times New Roman"/>
          <w:spacing w:val="-1"/>
          <w:sz w:val="24"/>
          <w:szCs w:val="24"/>
          <w:lang w:val="uk-UA"/>
        </w:rPr>
        <w:t xml:space="preserve"> згідно з додатками 1 та 2 до цього </w:t>
      </w:r>
      <w:r w:rsidR="001E7174">
        <w:rPr>
          <w:rFonts w:eastAsia="Times New Roman"/>
          <w:sz w:val="24"/>
          <w:szCs w:val="24"/>
          <w:lang w:val="uk-UA"/>
        </w:rPr>
        <w:t>рішення.</w:t>
      </w:r>
    </w:p>
    <w:p w:rsidR="00773CBC" w:rsidRDefault="001E7174" w:rsidP="002D4E2E">
      <w:pPr>
        <w:numPr>
          <w:ilvl w:val="0"/>
          <w:numId w:val="1"/>
        </w:numPr>
        <w:shd w:val="clear" w:color="auto" w:fill="FFFFFF"/>
        <w:tabs>
          <w:tab w:val="left" w:pos="946"/>
        </w:tabs>
        <w:spacing w:line="274" w:lineRule="exact"/>
        <w:ind w:left="10" w:right="14" w:firstLine="701"/>
        <w:jc w:val="both"/>
        <w:rPr>
          <w:spacing w:val="-17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>Приймання переда</w:t>
      </w:r>
      <w:r w:rsidR="00460A67">
        <w:rPr>
          <w:rFonts w:eastAsia="Times New Roman"/>
          <w:sz w:val="24"/>
          <w:szCs w:val="24"/>
          <w:lang w:val="uk-UA"/>
        </w:rPr>
        <w:t>чу</w:t>
      </w:r>
      <w:r>
        <w:rPr>
          <w:rFonts w:eastAsia="Times New Roman"/>
          <w:sz w:val="24"/>
          <w:szCs w:val="24"/>
          <w:lang w:val="uk-UA"/>
        </w:rPr>
        <w:t xml:space="preserve"> зазначеного майна здійснити відповідно до Закону України «Про передачу об'єктів права державної та комунальної власності».</w:t>
      </w:r>
    </w:p>
    <w:p w:rsidR="00773CBC" w:rsidRDefault="00460A67" w:rsidP="002D4E2E">
      <w:pPr>
        <w:shd w:val="clear" w:color="auto" w:fill="FFFFFF"/>
        <w:spacing w:line="274" w:lineRule="exact"/>
        <w:ind w:left="710"/>
        <w:jc w:val="both"/>
      </w:pPr>
      <w:r>
        <w:rPr>
          <w:sz w:val="24"/>
          <w:szCs w:val="24"/>
          <w:lang w:val="uk-UA"/>
        </w:rPr>
        <w:t>3</w:t>
      </w:r>
      <w:r w:rsidR="00830AE8">
        <w:rPr>
          <w:sz w:val="24"/>
          <w:szCs w:val="24"/>
          <w:lang w:val="uk-UA"/>
        </w:rPr>
        <w:t>.</w:t>
      </w:r>
      <w:r w:rsidR="001E7174">
        <w:rPr>
          <w:rFonts w:eastAsia="Times New Roman"/>
          <w:sz w:val="24"/>
          <w:szCs w:val="24"/>
          <w:lang w:val="uk-UA"/>
        </w:rPr>
        <w:t>Дане рішення підлягає оприлюдненню.</w:t>
      </w:r>
    </w:p>
    <w:p w:rsidR="002D4E2E" w:rsidRDefault="00460A67" w:rsidP="002D4E2E">
      <w:pPr>
        <w:shd w:val="clear" w:color="auto" w:fill="FFFFFF"/>
        <w:tabs>
          <w:tab w:val="left" w:pos="3418"/>
        </w:tabs>
        <w:spacing w:before="5" w:line="274" w:lineRule="exact"/>
        <w:ind w:left="10" w:right="10" w:firstLine="706"/>
        <w:jc w:val="both"/>
        <w:rPr>
          <w:rFonts w:eastAsia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1E7174">
        <w:rPr>
          <w:sz w:val="24"/>
          <w:szCs w:val="24"/>
          <w:lang w:val="uk-UA"/>
        </w:rPr>
        <w:t xml:space="preserve">. </w:t>
      </w:r>
      <w:r w:rsidR="001E7174">
        <w:rPr>
          <w:rFonts w:eastAsia="Times New Roman"/>
          <w:sz w:val="24"/>
          <w:szCs w:val="24"/>
          <w:lang w:val="uk-UA"/>
        </w:rPr>
        <w:t>Контроль за виконанням цього рішення покласти на постійні комісії з питань</w:t>
      </w:r>
      <w:r w:rsidR="002D4E2E">
        <w:rPr>
          <w:rFonts w:eastAsia="Times New Roman"/>
          <w:sz w:val="24"/>
          <w:szCs w:val="24"/>
          <w:lang w:val="uk-UA"/>
        </w:rPr>
        <w:t xml:space="preserve"> </w:t>
      </w:r>
      <w:r w:rsidR="001E7174">
        <w:rPr>
          <w:rFonts w:eastAsia="Times New Roman"/>
          <w:sz w:val="24"/>
          <w:szCs w:val="24"/>
          <w:lang w:val="uk-UA"/>
        </w:rPr>
        <w:t>охорони здоров'я та соціального захисту населення, освіти, культури, духовності,</w:t>
      </w:r>
      <w:r w:rsidR="002D4E2E">
        <w:rPr>
          <w:rFonts w:eastAsia="Times New Roman"/>
          <w:sz w:val="24"/>
          <w:szCs w:val="24"/>
          <w:lang w:val="uk-UA"/>
        </w:rPr>
        <w:t xml:space="preserve"> </w:t>
      </w:r>
      <w:r w:rsidR="001E7174">
        <w:rPr>
          <w:rFonts w:eastAsia="Times New Roman"/>
          <w:sz w:val="24"/>
          <w:szCs w:val="24"/>
          <w:lang w:val="uk-UA"/>
        </w:rPr>
        <w:t xml:space="preserve">фізкультури, спорту, молодіжної </w:t>
      </w:r>
      <w:r w:rsidR="00830AE8">
        <w:rPr>
          <w:rFonts w:eastAsia="Times New Roman"/>
          <w:sz w:val="24"/>
          <w:szCs w:val="24"/>
          <w:lang w:val="uk-UA"/>
        </w:rPr>
        <w:t xml:space="preserve">політико </w:t>
      </w:r>
      <w:r w:rsidR="001E7174">
        <w:rPr>
          <w:rFonts w:eastAsia="Times New Roman"/>
          <w:sz w:val="24"/>
          <w:szCs w:val="24"/>
          <w:lang w:val="uk-UA"/>
        </w:rPr>
        <w:t>та по управлінню житлово-комунальним</w:t>
      </w:r>
      <w:r w:rsidR="002D4E2E">
        <w:rPr>
          <w:rFonts w:eastAsia="Times New Roman"/>
          <w:sz w:val="24"/>
          <w:szCs w:val="24"/>
          <w:lang w:val="uk-UA"/>
        </w:rPr>
        <w:t xml:space="preserve"> </w:t>
      </w:r>
      <w:r w:rsidR="001E7174">
        <w:rPr>
          <w:rFonts w:eastAsia="Times New Roman"/>
          <w:sz w:val="24"/>
          <w:szCs w:val="24"/>
          <w:lang w:val="uk-UA"/>
        </w:rPr>
        <w:t xml:space="preserve">господарством, власністю, комунальною, власністю, побутовим та </w:t>
      </w:r>
      <w:r w:rsidR="002D4E2E">
        <w:rPr>
          <w:rFonts w:eastAsia="Times New Roman"/>
          <w:sz w:val="24"/>
          <w:szCs w:val="24"/>
          <w:lang w:val="uk-UA"/>
        </w:rPr>
        <w:t>торгів</w:t>
      </w:r>
      <w:r w:rsidR="00930B1D">
        <w:rPr>
          <w:rFonts w:eastAsia="Times New Roman"/>
          <w:sz w:val="24"/>
          <w:szCs w:val="24"/>
          <w:lang w:val="uk-UA"/>
        </w:rPr>
        <w:t>ельним</w:t>
      </w:r>
      <w:r w:rsidR="002D4E2E">
        <w:rPr>
          <w:rFonts w:eastAsia="Times New Roman"/>
          <w:sz w:val="24"/>
          <w:szCs w:val="24"/>
          <w:lang w:val="uk-UA"/>
        </w:rPr>
        <w:t xml:space="preserve">  </w:t>
      </w:r>
      <w:r w:rsidR="001E7174">
        <w:rPr>
          <w:rFonts w:eastAsia="Times New Roman"/>
          <w:sz w:val="24"/>
          <w:szCs w:val="24"/>
          <w:lang w:val="uk-UA"/>
        </w:rPr>
        <w:t>обслуговуванням.</w:t>
      </w:r>
    </w:p>
    <w:p w:rsidR="002D4E2E" w:rsidRDefault="002D4E2E" w:rsidP="002D4E2E">
      <w:pPr>
        <w:shd w:val="clear" w:color="auto" w:fill="FFFFFF"/>
        <w:tabs>
          <w:tab w:val="left" w:pos="3418"/>
        </w:tabs>
        <w:spacing w:before="5" w:line="274" w:lineRule="exact"/>
        <w:ind w:left="10" w:right="10" w:firstLine="706"/>
        <w:jc w:val="both"/>
        <w:rPr>
          <w:rFonts w:eastAsia="Times New Roman"/>
          <w:sz w:val="24"/>
          <w:szCs w:val="24"/>
          <w:lang w:val="uk-UA"/>
        </w:rPr>
      </w:pPr>
    </w:p>
    <w:p w:rsidR="002D4E2E" w:rsidRDefault="002D4E2E" w:rsidP="002D4E2E">
      <w:pPr>
        <w:shd w:val="clear" w:color="auto" w:fill="FFFFFF"/>
        <w:tabs>
          <w:tab w:val="left" w:pos="3418"/>
        </w:tabs>
        <w:spacing w:before="5" w:line="274" w:lineRule="exact"/>
        <w:ind w:left="10" w:right="10" w:firstLine="706"/>
        <w:jc w:val="both"/>
        <w:rPr>
          <w:rFonts w:eastAsia="Times New Roman"/>
          <w:sz w:val="24"/>
          <w:szCs w:val="24"/>
          <w:lang w:val="uk-UA"/>
        </w:rPr>
      </w:pPr>
    </w:p>
    <w:p w:rsidR="00830AE8" w:rsidRDefault="001E7174" w:rsidP="002D4E2E">
      <w:pPr>
        <w:shd w:val="clear" w:color="auto" w:fill="FFFFFF"/>
        <w:tabs>
          <w:tab w:val="left" w:pos="3418"/>
        </w:tabs>
        <w:spacing w:before="5" w:line="274" w:lineRule="exact"/>
        <w:ind w:left="10" w:right="10" w:firstLine="706"/>
        <w:jc w:val="both"/>
        <w:rPr>
          <w:rFonts w:ascii="Arial" w:eastAsia="Times New Roman" w:cs="Arial"/>
          <w:sz w:val="24"/>
          <w:szCs w:val="24"/>
          <w:lang w:val="uk-UA"/>
        </w:rPr>
      </w:pPr>
      <w:r>
        <w:rPr>
          <w:rFonts w:ascii="Arial" w:eastAsia="Times New Roman" w:cs="Arial"/>
          <w:sz w:val="24"/>
          <w:szCs w:val="24"/>
          <w:lang w:val="uk-UA"/>
        </w:rPr>
        <w:tab/>
      </w:r>
    </w:p>
    <w:p w:rsidR="002D4E2E" w:rsidRDefault="001E7174" w:rsidP="00830AE8">
      <w:pPr>
        <w:shd w:val="clear" w:color="auto" w:fill="FFFFFF"/>
        <w:spacing w:before="5" w:line="274" w:lineRule="exact"/>
        <w:ind w:left="10" w:right="10" w:firstLine="706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  <w:r>
        <w:rPr>
          <w:rFonts w:eastAsia="Times New Roman"/>
          <w:b/>
          <w:bCs/>
          <w:spacing w:val="-4"/>
          <w:sz w:val="24"/>
          <w:szCs w:val="24"/>
          <w:lang w:val="uk-UA"/>
        </w:rPr>
        <w:t>Міський голова</w:t>
      </w:r>
      <w:r>
        <w:rPr>
          <w:rFonts w:ascii="Arial" w:eastAsia="Times New Roman" w:hAnsi="Arial" w:cs="Arial"/>
          <w:b/>
          <w:bCs/>
          <w:sz w:val="24"/>
          <w:szCs w:val="24"/>
          <w:lang w:val="uk-UA"/>
        </w:rPr>
        <w:tab/>
      </w:r>
      <w:r w:rsidR="00830AE8">
        <w:rPr>
          <w:rFonts w:ascii="Arial" w:eastAsia="Times New Roman" w:hAnsi="Arial" w:cs="Arial"/>
          <w:b/>
          <w:bCs/>
          <w:sz w:val="24"/>
          <w:szCs w:val="24"/>
          <w:lang w:val="uk-UA"/>
        </w:rPr>
        <w:t xml:space="preserve">                        </w:t>
      </w:r>
      <w:r w:rsidR="0033581B">
        <w:rPr>
          <w:rFonts w:ascii="Arial" w:eastAsia="Times New Roman" w:hAnsi="Arial" w:cs="Arial"/>
          <w:b/>
          <w:bCs/>
          <w:sz w:val="24"/>
          <w:szCs w:val="24"/>
          <w:lang w:val="uk-UA"/>
        </w:rPr>
        <w:tab/>
      </w:r>
      <w:r w:rsidR="0033581B">
        <w:rPr>
          <w:rFonts w:ascii="Arial" w:eastAsia="Times New Roman" w:hAnsi="Arial" w:cs="Arial"/>
          <w:b/>
          <w:bCs/>
          <w:sz w:val="24"/>
          <w:szCs w:val="24"/>
          <w:lang w:val="uk-UA"/>
        </w:rPr>
        <w:tab/>
      </w:r>
      <w:r w:rsidR="00830AE8" w:rsidRPr="00830AE8">
        <w:rPr>
          <w:rFonts w:eastAsia="Times New Roman"/>
          <w:b/>
          <w:bCs/>
          <w:sz w:val="24"/>
          <w:szCs w:val="24"/>
          <w:lang w:val="uk-UA"/>
        </w:rPr>
        <w:t>В.В</w:t>
      </w:r>
      <w:r w:rsidR="00830AE8">
        <w:rPr>
          <w:rFonts w:ascii="Arial" w:eastAsia="Times New Roman" w:hAnsi="Arial" w:cs="Arial"/>
          <w:b/>
          <w:bCs/>
          <w:sz w:val="24"/>
          <w:szCs w:val="24"/>
          <w:lang w:val="uk-UA"/>
        </w:rPr>
        <w:t>.</w:t>
      </w:r>
      <w:r w:rsidR="0033581B">
        <w:rPr>
          <w:rFonts w:ascii="Arial" w:eastAsia="Times New Roman" w:hAnsi="Arial" w:cs="Arial"/>
          <w:b/>
          <w:bCs/>
          <w:sz w:val="24"/>
          <w:szCs w:val="24"/>
          <w:lang w:val="uk-UA"/>
        </w:rPr>
        <w:t xml:space="preserve"> </w:t>
      </w:r>
      <w:r>
        <w:rPr>
          <w:rFonts w:eastAsia="Times New Roman"/>
          <w:b/>
          <w:bCs/>
          <w:spacing w:val="-1"/>
          <w:sz w:val="24"/>
          <w:szCs w:val="24"/>
          <w:lang w:val="uk-UA"/>
        </w:rPr>
        <w:t>Казаков</w:t>
      </w:r>
    </w:p>
    <w:p w:rsidR="00930B1D" w:rsidRDefault="00930B1D" w:rsidP="00830AE8">
      <w:pPr>
        <w:shd w:val="clear" w:color="auto" w:fill="FFFFFF"/>
        <w:spacing w:before="5" w:line="274" w:lineRule="exact"/>
        <w:ind w:left="10" w:right="10" w:firstLine="706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6310D3" w:rsidRPr="00EF2ADE" w:rsidRDefault="006310D3" w:rsidP="00EF2ADE">
      <w:pPr>
        <w:rPr>
          <w:lang w:val="uk-UA"/>
        </w:rPr>
        <w:sectPr w:rsidR="006310D3" w:rsidRPr="00EF2ADE" w:rsidSect="006310D3">
          <w:type w:val="continuous"/>
          <w:pgSz w:w="11909" w:h="16834"/>
          <w:pgMar w:top="360" w:right="600" w:bottom="360" w:left="851" w:header="720" w:footer="720" w:gutter="0"/>
          <w:cols w:num="2" w:space="720" w:equalWidth="0">
            <w:col w:w="850" w:space="8"/>
            <w:col w:w="9652"/>
          </w:cols>
          <w:noEndnote/>
        </w:sectPr>
      </w:pPr>
    </w:p>
    <w:p w:rsidR="00EF2ADE" w:rsidRDefault="00EF2ADE" w:rsidP="0033581B">
      <w:pPr>
        <w:pStyle w:val="2"/>
        <w:spacing w:after="0" w:line="240" w:lineRule="auto"/>
        <w:ind w:left="720" w:firstLine="720"/>
        <w:rPr>
          <w:lang w:val="uk-UA"/>
        </w:rPr>
      </w:pPr>
      <w:r w:rsidRPr="004155CC">
        <w:rPr>
          <w:lang w:val="uk-UA"/>
        </w:rPr>
        <w:lastRenderedPageBreak/>
        <w:t>Підготував:</w:t>
      </w:r>
    </w:p>
    <w:p w:rsidR="00EF2ADE" w:rsidRPr="004155CC" w:rsidRDefault="00EF2ADE" w:rsidP="00EF2ADE">
      <w:pPr>
        <w:pStyle w:val="2"/>
        <w:tabs>
          <w:tab w:val="left" w:pos="709"/>
        </w:tabs>
        <w:spacing w:after="0" w:line="240" w:lineRule="auto"/>
        <w:ind w:left="0"/>
        <w:rPr>
          <w:lang w:val="uk-UA"/>
        </w:rPr>
      </w:pPr>
    </w:p>
    <w:p w:rsidR="00EF2ADE" w:rsidRPr="004155CC" w:rsidRDefault="00EF2ADE" w:rsidP="0033581B">
      <w:pPr>
        <w:pStyle w:val="2"/>
        <w:spacing w:after="0" w:line="240" w:lineRule="auto"/>
        <w:ind w:left="720" w:firstLine="720"/>
        <w:rPr>
          <w:lang w:val="uk-UA"/>
        </w:rPr>
      </w:pPr>
      <w:r w:rsidRPr="004155CC">
        <w:rPr>
          <w:lang w:val="uk-UA"/>
        </w:rPr>
        <w:t xml:space="preserve">Начальник управління охорони здоров’я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EF2ADE" w:rsidRDefault="00EF2ADE" w:rsidP="0033581B">
      <w:pPr>
        <w:pStyle w:val="2"/>
        <w:spacing w:after="0" w:line="240" w:lineRule="auto"/>
        <w:ind w:left="720" w:firstLine="720"/>
        <w:rPr>
          <w:lang w:val="uk-UA"/>
        </w:rPr>
      </w:pPr>
      <w:r w:rsidRPr="004155CC">
        <w:rPr>
          <w:lang w:val="uk-UA"/>
        </w:rPr>
        <w:t>Сєвєродонецької міської ради</w:t>
      </w:r>
      <w:r>
        <w:rPr>
          <w:lang w:val="uk-UA"/>
        </w:rPr>
        <w:t xml:space="preserve">          </w:t>
      </w:r>
      <w:r w:rsidR="0033581B">
        <w:rPr>
          <w:lang w:val="uk-UA"/>
        </w:rPr>
        <w:tab/>
      </w:r>
      <w:r w:rsidR="0033581B">
        <w:rPr>
          <w:lang w:val="uk-UA"/>
        </w:rPr>
        <w:tab/>
      </w:r>
      <w:r w:rsidR="0033581B">
        <w:rPr>
          <w:lang w:val="uk-UA"/>
        </w:rPr>
        <w:tab/>
        <w:t xml:space="preserve">Р.В. Водяник                                                   </w:t>
      </w:r>
      <w:r>
        <w:rPr>
          <w:lang w:val="uk-UA"/>
        </w:rPr>
        <w:t xml:space="preserve">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:rsidR="00EF2ADE" w:rsidRDefault="00EF2ADE" w:rsidP="00EF2ADE">
      <w:pPr>
        <w:pStyle w:val="2"/>
        <w:spacing w:after="0" w:line="240" w:lineRule="auto"/>
        <w:ind w:left="0"/>
        <w:rPr>
          <w:lang w:val="uk-UA"/>
        </w:rPr>
      </w:pPr>
    </w:p>
    <w:p w:rsidR="00EF2ADE" w:rsidRPr="00EF2ADE" w:rsidRDefault="00EF2ADE" w:rsidP="00EF2ADE">
      <w:pPr>
        <w:rPr>
          <w:lang w:val="uk-UA"/>
        </w:rPr>
      </w:pPr>
    </w:p>
    <w:p w:rsidR="006310D3" w:rsidRPr="0033581B" w:rsidRDefault="006310D3" w:rsidP="00EF2ADE">
      <w:pPr>
        <w:rPr>
          <w:lang w:val="uk-UA"/>
        </w:rPr>
      </w:pPr>
    </w:p>
    <w:p w:rsidR="006310D3" w:rsidRPr="0033581B" w:rsidRDefault="006310D3" w:rsidP="00EF2ADE">
      <w:pPr>
        <w:rPr>
          <w:lang w:val="uk-UA"/>
        </w:rPr>
      </w:pPr>
    </w:p>
    <w:p w:rsidR="006310D3" w:rsidRPr="0033581B" w:rsidRDefault="006310D3" w:rsidP="00EF2ADE">
      <w:pPr>
        <w:rPr>
          <w:lang w:val="uk-UA"/>
        </w:rPr>
      </w:pPr>
    </w:p>
    <w:p w:rsidR="006310D3" w:rsidRPr="0033581B" w:rsidRDefault="006310D3" w:rsidP="00EF2ADE">
      <w:pPr>
        <w:rPr>
          <w:lang w:val="uk-UA"/>
        </w:rPr>
      </w:pPr>
    </w:p>
    <w:p w:rsidR="006310D3" w:rsidRPr="0033581B" w:rsidRDefault="006310D3" w:rsidP="00EF2ADE">
      <w:pPr>
        <w:rPr>
          <w:lang w:val="uk-UA"/>
        </w:rPr>
      </w:pPr>
    </w:p>
    <w:p w:rsidR="006310D3" w:rsidRPr="0033581B" w:rsidRDefault="006310D3" w:rsidP="00EF2ADE">
      <w:pPr>
        <w:rPr>
          <w:lang w:val="uk-UA"/>
        </w:rPr>
      </w:pPr>
    </w:p>
    <w:p w:rsidR="00930B1D" w:rsidRDefault="00930B1D" w:rsidP="003712FE">
      <w:pPr>
        <w:shd w:val="clear" w:color="auto" w:fill="FFFFFF"/>
        <w:ind w:left="3600" w:firstLine="720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  <w:r>
        <w:rPr>
          <w:rFonts w:eastAsia="Times New Roman"/>
          <w:b/>
          <w:bCs/>
          <w:spacing w:val="-1"/>
          <w:sz w:val="24"/>
          <w:szCs w:val="24"/>
          <w:lang w:val="uk-UA"/>
        </w:rPr>
        <w:t>Додаток №1</w:t>
      </w:r>
    </w:p>
    <w:p w:rsidR="00930B1D" w:rsidRDefault="00930B1D" w:rsidP="00930B1D">
      <w:pPr>
        <w:shd w:val="clear" w:color="auto" w:fill="FFFFFF"/>
        <w:ind w:firstLine="709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  <w:r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                                                </w:t>
      </w:r>
      <w:r w:rsidR="00460A67">
        <w:rPr>
          <w:rFonts w:eastAsia="Times New Roman"/>
          <w:b/>
          <w:bCs/>
          <w:spacing w:val="-1"/>
          <w:sz w:val="24"/>
          <w:szCs w:val="24"/>
          <w:lang w:val="uk-UA"/>
        </w:rPr>
        <w:t>д</w:t>
      </w:r>
      <w:r>
        <w:rPr>
          <w:rFonts w:eastAsia="Times New Roman"/>
          <w:b/>
          <w:bCs/>
          <w:spacing w:val="-1"/>
          <w:sz w:val="24"/>
          <w:szCs w:val="24"/>
          <w:lang w:val="uk-UA"/>
        </w:rPr>
        <w:t>о рішення _________________</w:t>
      </w:r>
    </w:p>
    <w:p w:rsidR="00930B1D" w:rsidRDefault="00930B1D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  <w:r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                                                      </w:t>
      </w:r>
      <w:r w:rsidR="00460A67">
        <w:rPr>
          <w:rFonts w:eastAsia="Times New Roman"/>
          <w:b/>
          <w:bCs/>
          <w:spacing w:val="-1"/>
          <w:sz w:val="24"/>
          <w:szCs w:val="24"/>
          <w:lang w:val="uk-UA"/>
        </w:rPr>
        <w:t>в</w:t>
      </w:r>
      <w:r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ід «___» _________2018р. №_____ </w:t>
      </w:r>
    </w:p>
    <w:p w:rsidR="00930B1D" w:rsidRDefault="00930B1D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tbl>
      <w:tblPr>
        <w:tblW w:w="11000" w:type="dxa"/>
        <w:tblInd w:w="93" w:type="dxa"/>
        <w:tblLook w:val="04A0"/>
      </w:tblPr>
      <w:tblGrid>
        <w:gridCol w:w="492"/>
        <w:gridCol w:w="4485"/>
        <w:gridCol w:w="1172"/>
        <w:gridCol w:w="1259"/>
        <w:gridCol w:w="1371"/>
        <w:gridCol w:w="1261"/>
        <w:gridCol w:w="960"/>
      </w:tblGrid>
      <w:tr w:rsidR="00930B1D" w:rsidRPr="00930B1D" w:rsidTr="00930B1D">
        <w:trPr>
          <w:trHeight w:val="300"/>
        </w:trPr>
        <w:tc>
          <w:tcPr>
            <w:tcW w:w="10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460A67" w:rsidRDefault="00930B1D" w:rsidP="00460A6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460A67">
              <w:rPr>
                <w:rFonts w:eastAsia="Times New Roman"/>
                <w:color w:val="000000"/>
                <w:sz w:val="24"/>
                <w:szCs w:val="24"/>
              </w:rPr>
              <w:t>Перелік нерухомого майна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460A67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sz w:val="24"/>
                <w:szCs w:val="24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10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460A67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460A67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sz w:val="24"/>
                <w:szCs w:val="24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460A67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5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460A67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30B1D" w:rsidRPr="00930B1D" w:rsidTr="00930B1D">
        <w:trPr>
          <w:trHeight w:val="255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2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30B1D">
              <w:rPr>
                <w:rFonts w:eastAsia="Times New Roman"/>
                <w:sz w:val="18"/>
                <w:szCs w:val="18"/>
              </w:rPr>
              <w:t>№ з/п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30B1D">
              <w:rPr>
                <w:rFonts w:eastAsia="Times New Roman"/>
                <w:color w:val="000000"/>
                <w:sz w:val="18"/>
                <w:szCs w:val="18"/>
              </w:rPr>
              <w:t>Найменування, адреса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30B1D">
              <w:rPr>
                <w:rFonts w:eastAsia="Times New Roman"/>
                <w:sz w:val="18"/>
                <w:szCs w:val="18"/>
              </w:rPr>
              <w:t xml:space="preserve">Інвентарний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30B1D">
              <w:rPr>
                <w:rFonts w:eastAsia="Times New Roman"/>
                <w:sz w:val="18"/>
                <w:szCs w:val="18"/>
              </w:rPr>
              <w:t>Дата введен-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30B1D">
              <w:rPr>
                <w:rFonts w:eastAsia="Times New Roman"/>
                <w:sz w:val="18"/>
                <w:szCs w:val="18"/>
              </w:rPr>
              <w:t>Вартість, грн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</w:rPr>
            </w:pPr>
            <w:r w:rsidRPr="00930B1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30B1D">
              <w:rPr>
                <w:rFonts w:eastAsia="Times New Roman"/>
                <w:color w:val="000000"/>
                <w:sz w:val="18"/>
                <w:szCs w:val="18"/>
              </w:rPr>
              <w:t>(згідно із правовстановлюючою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30B1D">
              <w:rPr>
                <w:rFonts w:eastAsia="Times New Roman"/>
                <w:sz w:val="18"/>
                <w:szCs w:val="18"/>
              </w:rPr>
              <w:t>номер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30B1D">
              <w:rPr>
                <w:rFonts w:eastAsia="Times New Roman"/>
                <w:sz w:val="18"/>
                <w:szCs w:val="18"/>
              </w:rPr>
              <w:t>ня в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30B1D">
              <w:rPr>
                <w:rFonts w:eastAsia="Times New Roman"/>
                <w:sz w:val="18"/>
                <w:szCs w:val="18"/>
              </w:rPr>
              <w:t>Балансова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30B1D">
              <w:rPr>
                <w:rFonts w:eastAsia="Times New Roman"/>
                <w:sz w:val="18"/>
                <w:szCs w:val="18"/>
              </w:rPr>
              <w:t>Залишкова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</w:rPr>
            </w:pPr>
            <w:r w:rsidRPr="00930B1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930B1D">
              <w:rPr>
                <w:rFonts w:eastAsia="Times New Roman"/>
                <w:color w:val="000000"/>
                <w:sz w:val="18"/>
                <w:szCs w:val="18"/>
              </w:rPr>
              <w:t>документацією)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</w:rPr>
            </w:pPr>
            <w:r w:rsidRPr="00930B1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</w:rPr>
            </w:pPr>
            <w:r w:rsidRPr="00930B1D">
              <w:rPr>
                <w:rFonts w:eastAsia="Times New Roman"/>
                <w:color w:val="000000"/>
                <w:sz w:val="18"/>
                <w:szCs w:val="18"/>
              </w:rPr>
              <w:t>експлуатацію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930B1D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</w:rPr>
            </w:pPr>
            <w:r w:rsidRPr="00930B1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Будівля на 100 місць з водолікарнею та басейном, за адресою:с.Боровеньки, вул Замулівка,1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10330015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01.12.1981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6699764,00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1226139,00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Будівля госпблоку, за адресою: с. Боровеньки, вул. Замулівка, 1а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10330016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01.12.1981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213025,00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57611,00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Будинок для працівників, за адресою: с.Боровеньки, вул. Замулівка, 1а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01.12.1981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321281,00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98540,00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Будівля госфекальна насосна станція, за адресою: с. Боровеньки, вул. Замулівка, 1а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10330018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01.12.1981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15517,00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Будівля майстерні, за адресою: с. Боровеньки, вул. Замулівка, 1а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01.12.1992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990495,00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183835,00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Будівля котельні, за адресою: с. Боровеньки, вул. Замулівка, 1а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01.12.1981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122564,00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34640,00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Надвірний туалет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10330021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30.11.2004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48918,00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19364,00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Свердловина мінералізованих вод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10330022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01.12.1981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395791,00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72366,00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Будівля насосної станції мінералізованих вод, за адр. с.Боровеньки, вул. Замулівка, 1а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10330023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01.12.1988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8012,00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Трубопроводи до насосної станції мінералізованих вод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10330024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01.12.1988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2660,00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Овочесховище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31.03.2007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260828,00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155198,00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Огородження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10330026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01.12.1981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10577,00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Асфальтове покриття подвір'я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10330027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01.12.1981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21827,00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Футбольне поле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10330028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31.07.2003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1106096,00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381549,00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Тренувальне футбольне поле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10330029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31.03.2007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125778,00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30B1D">
              <w:rPr>
                <w:rFonts w:eastAsia="Times New Roman"/>
                <w:color w:val="000000"/>
                <w:sz w:val="22"/>
                <w:szCs w:val="22"/>
              </w:rPr>
              <w:t>51886,00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  <w:tr w:rsidR="00930B1D" w:rsidRPr="00930B1D" w:rsidTr="00930B1D">
        <w:trPr>
          <w:trHeight w:val="31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Усього: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30B1D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930B1D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10343133,00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930B1D">
              <w:rPr>
                <w:rFonts w:eastAsia="Times New Roman"/>
                <w:sz w:val="22"/>
                <w:szCs w:val="22"/>
              </w:rPr>
              <w:t>2281128,00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930B1D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</w:rPr>
            </w:pPr>
          </w:p>
        </w:tc>
      </w:tr>
    </w:tbl>
    <w:p w:rsidR="00930B1D" w:rsidRDefault="00930B1D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  <w:r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</w:t>
      </w: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  <w:r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Секретар ради                                          </w:t>
      </w:r>
      <w:r w:rsidR="003712FE">
        <w:rPr>
          <w:rFonts w:eastAsia="Times New Roman"/>
          <w:b/>
          <w:bCs/>
          <w:spacing w:val="-1"/>
          <w:sz w:val="24"/>
          <w:szCs w:val="24"/>
          <w:lang w:val="uk-UA"/>
        </w:rPr>
        <w:tab/>
      </w:r>
      <w:r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Е.Ю.</w:t>
      </w:r>
      <w:r w:rsidR="003712FE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</w:t>
      </w:r>
      <w:r>
        <w:rPr>
          <w:rFonts w:eastAsia="Times New Roman"/>
          <w:b/>
          <w:bCs/>
          <w:spacing w:val="-1"/>
          <w:sz w:val="24"/>
          <w:szCs w:val="24"/>
          <w:lang w:val="uk-UA"/>
        </w:rPr>
        <w:t>Марініч</w:t>
      </w:r>
    </w:p>
    <w:p w:rsidR="00C64924" w:rsidRDefault="003712FE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  <w:r>
        <w:rPr>
          <w:rFonts w:eastAsia="Times New Roman"/>
          <w:b/>
          <w:bCs/>
          <w:spacing w:val="-1"/>
          <w:sz w:val="24"/>
          <w:szCs w:val="24"/>
          <w:lang w:val="uk-UA"/>
        </w:rPr>
        <w:tab/>
      </w:r>
      <w:r>
        <w:rPr>
          <w:rFonts w:eastAsia="Times New Roman"/>
          <w:b/>
          <w:bCs/>
          <w:spacing w:val="-1"/>
          <w:sz w:val="24"/>
          <w:szCs w:val="24"/>
          <w:lang w:val="uk-UA"/>
        </w:rPr>
        <w:tab/>
      </w: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460A67" w:rsidRDefault="00460A67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3712FE" w:rsidP="003712FE">
      <w:pPr>
        <w:shd w:val="clear" w:color="auto" w:fill="FFFFFF"/>
        <w:ind w:left="1440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  <w:r>
        <w:rPr>
          <w:rFonts w:eastAsia="Times New Roman"/>
          <w:b/>
          <w:bCs/>
          <w:spacing w:val="-1"/>
          <w:sz w:val="24"/>
          <w:szCs w:val="24"/>
          <w:lang w:val="uk-UA"/>
        </w:rPr>
        <w:lastRenderedPageBreak/>
        <w:t xml:space="preserve">     </w:t>
      </w:r>
      <w:r w:rsidR="00C64924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               Додаток №2</w:t>
      </w:r>
    </w:p>
    <w:p w:rsidR="00C64924" w:rsidRDefault="00C64924" w:rsidP="00C64924">
      <w:pPr>
        <w:shd w:val="clear" w:color="auto" w:fill="FFFFFF"/>
        <w:ind w:firstLine="709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  <w:r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                                               </w:t>
      </w:r>
      <w:r w:rsidR="00460A67">
        <w:rPr>
          <w:rFonts w:eastAsia="Times New Roman"/>
          <w:b/>
          <w:bCs/>
          <w:spacing w:val="-1"/>
          <w:sz w:val="24"/>
          <w:szCs w:val="24"/>
          <w:lang w:val="uk-UA"/>
        </w:rPr>
        <w:t>д</w:t>
      </w:r>
      <w:r>
        <w:rPr>
          <w:rFonts w:eastAsia="Times New Roman"/>
          <w:b/>
          <w:bCs/>
          <w:spacing w:val="-1"/>
          <w:sz w:val="24"/>
          <w:szCs w:val="24"/>
          <w:lang w:val="uk-UA"/>
        </w:rPr>
        <w:t>о рішення _________________</w:t>
      </w:r>
    </w:p>
    <w:p w:rsidR="00C64924" w:rsidRDefault="00C64924" w:rsidP="00C64924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  <w:r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                                                      </w:t>
      </w:r>
      <w:r w:rsidR="00460A67">
        <w:rPr>
          <w:rFonts w:eastAsia="Times New Roman"/>
          <w:b/>
          <w:bCs/>
          <w:spacing w:val="-1"/>
          <w:sz w:val="24"/>
          <w:szCs w:val="24"/>
          <w:lang w:val="uk-UA"/>
        </w:rPr>
        <w:t>в</w:t>
      </w:r>
      <w:r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ід «___» _________2018р. №_____ </w:t>
      </w: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tbl>
      <w:tblPr>
        <w:tblW w:w="11364" w:type="dxa"/>
        <w:tblInd w:w="93" w:type="dxa"/>
        <w:tblLook w:val="04A0"/>
      </w:tblPr>
      <w:tblGrid>
        <w:gridCol w:w="506"/>
        <w:gridCol w:w="3008"/>
        <w:gridCol w:w="1130"/>
        <w:gridCol w:w="864"/>
        <w:gridCol w:w="1068"/>
        <w:gridCol w:w="1011"/>
        <w:gridCol w:w="1055"/>
        <w:gridCol w:w="1579"/>
        <w:gridCol w:w="222"/>
        <w:gridCol w:w="921"/>
      </w:tblGrid>
      <w:tr w:rsidR="00C64924" w:rsidRPr="00C64924" w:rsidTr="002D328D">
        <w:trPr>
          <w:trHeight w:val="300"/>
        </w:trPr>
        <w:tc>
          <w:tcPr>
            <w:tcW w:w="104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0A67">
              <w:rPr>
                <w:rFonts w:eastAsia="Times New Roman"/>
                <w:sz w:val="24"/>
                <w:szCs w:val="24"/>
              </w:rPr>
              <w:t>ПЕРЕЛІК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C64924" w:rsidRPr="00C64924" w:rsidTr="002D328D">
        <w:trPr>
          <w:trHeight w:val="300"/>
        </w:trPr>
        <w:tc>
          <w:tcPr>
            <w:tcW w:w="104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0A67">
              <w:rPr>
                <w:rFonts w:eastAsia="Times New Roman"/>
                <w:sz w:val="24"/>
                <w:szCs w:val="24"/>
              </w:rPr>
              <w:t>основних засобів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C64924" w:rsidRPr="00C64924" w:rsidTr="002D328D">
        <w:trPr>
          <w:trHeight w:val="300"/>
        </w:trPr>
        <w:tc>
          <w:tcPr>
            <w:tcW w:w="104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C64924" w:rsidRPr="00C64924" w:rsidTr="002D328D">
        <w:trPr>
          <w:trHeight w:val="300"/>
        </w:trPr>
        <w:tc>
          <w:tcPr>
            <w:tcW w:w="113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C64924" w:rsidRPr="00C64924" w:rsidTr="002D328D">
        <w:trPr>
          <w:trHeight w:val="300"/>
        </w:trPr>
        <w:tc>
          <w:tcPr>
            <w:tcW w:w="102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Cs/>
                <w:sz w:val="22"/>
                <w:szCs w:val="22"/>
              </w:rPr>
            </w:pPr>
            <w:r w:rsidRPr="00C64924">
              <w:rPr>
                <w:rFonts w:ascii="Calibri" w:eastAsia="Times New Roman" w:hAnsi="Calibri" w:cs="Arial CYR"/>
                <w:bCs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C64924" w:rsidRPr="00C64924" w:rsidTr="002D328D">
        <w:trPr>
          <w:trHeight w:val="255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C64924">
              <w:rPr>
                <w:rFonts w:ascii="Arial CYR" w:eastAsia="Times New Roman" w:hAnsi="Arial CYR" w:cs="Arial CYR"/>
                <w:sz w:val="16"/>
                <w:szCs w:val="16"/>
              </w:rPr>
              <w:t>№ з/п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Найменування, адреса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460A67">
              <w:rPr>
                <w:rFonts w:eastAsia="Times New Roman"/>
                <w:sz w:val="16"/>
                <w:szCs w:val="16"/>
              </w:rPr>
              <w:t xml:space="preserve">Інвентарний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460A67">
              <w:rPr>
                <w:rFonts w:eastAsia="Times New Roman"/>
                <w:sz w:val="16"/>
                <w:szCs w:val="16"/>
              </w:rPr>
              <w:t>Кількість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460A67">
              <w:rPr>
                <w:rFonts w:eastAsia="Times New Roman"/>
                <w:sz w:val="16"/>
                <w:szCs w:val="16"/>
              </w:rPr>
              <w:t>Балансова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460A67">
              <w:rPr>
                <w:rFonts w:eastAsia="Times New Roman"/>
                <w:sz w:val="16"/>
                <w:szCs w:val="16"/>
              </w:rPr>
              <w:t>Вартість, грн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C64924" w:rsidTr="002D328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Calibri" w:eastAsia="Times New Roman" w:hAnsi="Calibri" w:cs="Arial CYR"/>
                <w:sz w:val="22"/>
                <w:szCs w:val="22"/>
              </w:rPr>
            </w:pPr>
            <w:r w:rsidRPr="00C64924">
              <w:rPr>
                <w:rFonts w:ascii="Calibri" w:eastAsia="Times New Roman" w:hAnsi="Calibri" w:cs="Arial CYR"/>
                <w:sz w:val="22"/>
                <w:szCs w:val="22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(згідно із правовстановлюючою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460A67">
              <w:rPr>
                <w:rFonts w:eastAsia="Times New Roman"/>
                <w:sz w:val="16"/>
                <w:szCs w:val="16"/>
              </w:rPr>
              <w:t>номер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460A67">
              <w:rPr>
                <w:rFonts w:eastAsia="Times New Roman"/>
                <w:sz w:val="16"/>
                <w:szCs w:val="16"/>
              </w:rPr>
              <w:t>одиниць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460A67">
              <w:rPr>
                <w:rFonts w:eastAsia="Times New Roman"/>
                <w:sz w:val="16"/>
                <w:szCs w:val="16"/>
              </w:rPr>
              <w:t>вартість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460A67">
              <w:rPr>
                <w:rFonts w:eastAsia="Times New Roman"/>
                <w:sz w:val="16"/>
                <w:szCs w:val="16"/>
              </w:rPr>
              <w:t>Загальна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460A67">
              <w:rPr>
                <w:rFonts w:eastAsia="Times New Roman"/>
                <w:sz w:val="16"/>
                <w:szCs w:val="16"/>
              </w:rPr>
              <w:t>Знос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460A67">
              <w:rPr>
                <w:rFonts w:eastAsia="Times New Roman"/>
                <w:sz w:val="16"/>
                <w:szCs w:val="16"/>
              </w:rPr>
              <w:t>Залишкова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C64924" w:rsidTr="002D328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Calibri" w:eastAsia="Times New Roman" w:hAnsi="Calibri" w:cs="Arial CYR"/>
                <w:sz w:val="22"/>
                <w:szCs w:val="22"/>
              </w:rPr>
            </w:pPr>
            <w:r w:rsidRPr="00C64924">
              <w:rPr>
                <w:rFonts w:ascii="Calibri" w:eastAsia="Times New Roman" w:hAnsi="Calibri" w:cs="Arial CYR"/>
                <w:sz w:val="22"/>
                <w:szCs w:val="22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документацією)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460A6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460A6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460A67">
              <w:rPr>
                <w:rFonts w:eastAsia="Times New Roman"/>
                <w:sz w:val="16"/>
                <w:szCs w:val="16"/>
              </w:rPr>
              <w:t>за один., грн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460A67">
              <w:rPr>
                <w:rFonts w:eastAsia="Times New Roman"/>
                <w:sz w:val="16"/>
                <w:szCs w:val="16"/>
              </w:rPr>
              <w:t>балансова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460A6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C64924" w:rsidTr="002D328D">
        <w:trPr>
          <w:trHeight w:val="25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C64924">
              <w:rPr>
                <w:rFonts w:eastAsia="Times New Roman"/>
              </w:rPr>
              <w:t>1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Ліфт вантажний 100 кг.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10412029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1574,00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1574,00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1574,00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C64924" w:rsidTr="002D328D">
        <w:trPr>
          <w:trHeight w:val="2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C64924">
              <w:rPr>
                <w:rFonts w:eastAsia="Times New Roman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C64924" w:rsidTr="002D328D">
        <w:trPr>
          <w:trHeight w:val="2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C64924">
              <w:rPr>
                <w:rFonts w:eastAsia="Times New Roman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Усього: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1574,00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1574,00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460A67">
              <w:rPr>
                <w:rFonts w:eastAsia="Times New Roman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C64924" w:rsidTr="002D328D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460A67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C6492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</w:tbl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  <w:r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      </w:t>
      </w:r>
    </w:p>
    <w:tbl>
      <w:tblPr>
        <w:tblW w:w="11139" w:type="dxa"/>
        <w:tblInd w:w="93" w:type="dxa"/>
        <w:tblLook w:val="04A0"/>
      </w:tblPr>
      <w:tblGrid>
        <w:gridCol w:w="600"/>
        <w:gridCol w:w="2676"/>
        <w:gridCol w:w="1272"/>
        <w:gridCol w:w="557"/>
        <w:gridCol w:w="969"/>
        <w:gridCol w:w="1284"/>
        <w:gridCol w:w="1036"/>
        <w:gridCol w:w="666"/>
        <w:gridCol w:w="1119"/>
        <w:gridCol w:w="960"/>
      </w:tblGrid>
      <w:tr w:rsidR="002D328D" w:rsidRPr="002D328D" w:rsidTr="002D328D">
        <w:trPr>
          <w:trHeight w:val="300"/>
        </w:trPr>
        <w:tc>
          <w:tcPr>
            <w:tcW w:w="101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D328D">
              <w:rPr>
                <w:rFonts w:eastAsia="Times New Roman"/>
                <w:color w:val="000000"/>
                <w:sz w:val="22"/>
                <w:szCs w:val="22"/>
              </w:rPr>
              <w:t>ПЕРЕЛІК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2D328D" w:rsidTr="002D328D">
        <w:trPr>
          <w:trHeight w:val="300"/>
        </w:trPr>
        <w:tc>
          <w:tcPr>
            <w:tcW w:w="101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2D328D">
              <w:rPr>
                <w:rFonts w:eastAsia="Times New Roman"/>
                <w:color w:val="000000"/>
                <w:sz w:val="22"/>
                <w:szCs w:val="22"/>
              </w:rPr>
              <w:t>інших необоротних матеріальних активів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2D328D" w:rsidTr="002D328D">
        <w:trPr>
          <w:trHeight w:val="300"/>
        </w:trPr>
        <w:tc>
          <w:tcPr>
            <w:tcW w:w="111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2D328D" w:rsidRPr="002D328D" w:rsidTr="002D328D">
        <w:trPr>
          <w:trHeight w:val="300"/>
        </w:trPr>
        <w:tc>
          <w:tcPr>
            <w:tcW w:w="111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2D328D" w:rsidRPr="002D328D" w:rsidTr="002D328D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2D328D" w:rsidTr="002D328D">
        <w:trPr>
          <w:trHeight w:val="300"/>
        </w:trPr>
        <w:tc>
          <w:tcPr>
            <w:tcW w:w="101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</w:rPr>
            </w:pPr>
            <w:r w:rsidRPr="002D328D"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2D328D" w:rsidTr="002D328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№ з/п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D328D">
              <w:rPr>
                <w:rFonts w:eastAsia="Times New Roman"/>
                <w:color w:val="000000"/>
                <w:sz w:val="18"/>
                <w:szCs w:val="18"/>
              </w:rPr>
              <w:t>Найменування, адреса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 xml:space="preserve">Інвентарний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Од.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Кількість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Балансова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Вартість, грн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2D328D" w:rsidTr="002D328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</w:rPr>
            </w:pPr>
            <w:r w:rsidRPr="002D328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D328D">
              <w:rPr>
                <w:rFonts w:eastAsia="Times New Roman"/>
                <w:color w:val="000000"/>
                <w:sz w:val="18"/>
                <w:szCs w:val="18"/>
              </w:rPr>
              <w:t>(згідно із правовстановлюючою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номер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вим.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одиниць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вартість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Загальна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Знос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Залишкова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2D328D" w:rsidTr="002D328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</w:rPr>
            </w:pPr>
            <w:r w:rsidRPr="002D328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D328D">
              <w:rPr>
                <w:rFonts w:eastAsia="Times New Roman"/>
                <w:color w:val="000000"/>
                <w:sz w:val="18"/>
                <w:szCs w:val="18"/>
              </w:rPr>
              <w:t>документацією)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</w:rPr>
            </w:pPr>
            <w:r w:rsidRPr="002D328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</w:rPr>
            </w:pPr>
            <w:r w:rsidRPr="002D328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</w:rPr>
            </w:pPr>
            <w:r w:rsidRPr="002D328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за один., грн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2D328D">
              <w:rPr>
                <w:rFonts w:eastAsia="Times New Roman"/>
                <w:sz w:val="18"/>
                <w:szCs w:val="18"/>
              </w:rPr>
              <w:t>балансова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</w:rPr>
            </w:pPr>
            <w:r w:rsidRPr="002D328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2D328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2D328D" w:rsidTr="002D328D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2D328D">
              <w:rPr>
                <w:rFonts w:eastAsia="Times New Roman"/>
              </w:rPr>
              <w:t>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D328D">
              <w:rPr>
                <w:rFonts w:eastAsia="Times New Roman"/>
              </w:rPr>
              <w:t>Насос отцентрований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1136918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шт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83,00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166,00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83,00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2D328D" w:rsidTr="002D328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2D328D">
              <w:rPr>
                <w:rFonts w:eastAsia="Times New Roman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D328D">
              <w:rPr>
                <w:rFonts w:eastAsia="Times New Roman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2D328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  <w:tr w:rsidR="002D328D" w:rsidRPr="002D328D" w:rsidTr="002D328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  <w:r w:rsidRPr="002D328D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2D328D">
              <w:rPr>
                <w:rFonts w:eastAsia="Times New Roman"/>
              </w:rPr>
              <w:t>Усього: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D328D">
              <w:rPr>
                <w:rFonts w:eastAsia="Times New Roman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2D328D">
              <w:rPr>
                <w:rFonts w:eastAsia="Times New Roman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2D328D">
              <w:rPr>
                <w:rFonts w:eastAsia="Times New Roman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2D328D">
              <w:rPr>
                <w:rFonts w:eastAsia="Times New Roman"/>
              </w:rPr>
              <w:t>83,00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2D328D">
              <w:rPr>
                <w:rFonts w:eastAsia="Times New Roman"/>
              </w:rPr>
              <w:t>166,00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2D328D">
              <w:rPr>
                <w:rFonts w:eastAsia="Times New Roman"/>
              </w:rPr>
              <w:t>83,00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2D328D">
              <w:rPr>
                <w:rFonts w:eastAsia="Times New Roman"/>
              </w:rPr>
              <w:t>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2D328D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</w:rPr>
            </w:pPr>
          </w:p>
        </w:tc>
      </w:tr>
    </w:tbl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7A568B" w:rsidRDefault="007A568B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7A568B" w:rsidRDefault="007A568B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7A568B" w:rsidRDefault="007A568B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7A568B" w:rsidRDefault="007A568B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7A568B" w:rsidRDefault="007A568B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7A568B" w:rsidRDefault="007A568B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7A568B" w:rsidRDefault="007A568B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7A568B" w:rsidRDefault="007A568B" w:rsidP="007A568B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  <w:r>
        <w:rPr>
          <w:rFonts w:eastAsia="Times New Roman"/>
          <w:b/>
          <w:bCs/>
          <w:spacing w:val="-1"/>
          <w:sz w:val="24"/>
          <w:szCs w:val="24"/>
          <w:lang w:val="uk-UA"/>
        </w:rPr>
        <w:t>Секретар ради                                           Е.Ю.</w:t>
      </w:r>
      <w:r w:rsidR="003712FE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</w:t>
      </w:r>
      <w:r>
        <w:rPr>
          <w:rFonts w:eastAsia="Times New Roman"/>
          <w:b/>
          <w:bCs/>
          <w:spacing w:val="-1"/>
          <w:sz w:val="24"/>
          <w:szCs w:val="24"/>
          <w:lang w:val="uk-UA"/>
        </w:rPr>
        <w:t>Марініч</w:t>
      </w:r>
    </w:p>
    <w:p w:rsidR="007A568B" w:rsidRDefault="007A568B" w:rsidP="007A568B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7A568B" w:rsidRDefault="007A568B" w:rsidP="007A568B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7A568B" w:rsidRDefault="007A568B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  <w:sectPr w:rsidR="007A568B" w:rsidSect="00930B1D">
          <w:type w:val="continuous"/>
          <w:pgSz w:w="11909" w:h="16834"/>
          <w:pgMar w:top="360" w:right="600" w:bottom="360" w:left="989" w:header="720" w:footer="720" w:gutter="0"/>
          <w:cols w:space="2"/>
          <w:noEndnote/>
        </w:sectPr>
      </w:pPr>
    </w:p>
    <w:p w:rsidR="002D4E2E" w:rsidRDefault="002D4E2E" w:rsidP="00830AE8">
      <w:pPr>
        <w:shd w:val="clear" w:color="auto" w:fill="FFFFFF"/>
        <w:spacing w:before="5" w:line="274" w:lineRule="exact"/>
        <w:ind w:left="10" w:right="10" w:firstLine="706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2D4E2E" w:rsidRDefault="002D4E2E" w:rsidP="00830AE8">
      <w:pPr>
        <w:shd w:val="clear" w:color="auto" w:fill="FFFFFF"/>
        <w:spacing w:before="5" w:line="274" w:lineRule="exact"/>
        <w:ind w:left="10" w:right="10" w:firstLine="706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2D4E2E" w:rsidRDefault="002D4E2E" w:rsidP="00830AE8">
      <w:pPr>
        <w:shd w:val="clear" w:color="auto" w:fill="FFFFFF"/>
        <w:spacing w:before="5" w:line="274" w:lineRule="exact"/>
        <w:ind w:left="10" w:right="10" w:firstLine="706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2D4E2E" w:rsidRDefault="002D4E2E" w:rsidP="00830AE8">
      <w:pPr>
        <w:shd w:val="clear" w:color="auto" w:fill="FFFFFF"/>
        <w:spacing w:before="5" w:line="274" w:lineRule="exact"/>
        <w:ind w:left="10" w:right="10" w:firstLine="706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sectPr w:rsidR="002D4E2E" w:rsidSect="002D4E2E">
      <w:type w:val="continuous"/>
      <w:pgSz w:w="11909" w:h="16834"/>
      <w:pgMar w:top="360" w:right="600" w:bottom="360" w:left="989" w:header="720" w:footer="720" w:gutter="0"/>
      <w:cols w:num="2" w:space="720" w:equalWidth="0">
        <w:col w:w="718" w:space="2"/>
        <w:col w:w="9652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09E" w:rsidRDefault="00B8209E" w:rsidP="002D4E2E">
      <w:r>
        <w:separator/>
      </w:r>
    </w:p>
  </w:endnote>
  <w:endnote w:type="continuationSeparator" w:id="1">
    <w:p w:rsidR="00B8209E" w:rsidRDefault="00B8209E" w:rsidP="002D4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09E" w:rsidRDefault="00B8209E" w:rsidP="002D4E2E">
      <w:r>
        <w:separator/>
      </w:r>
    </w:p>
  </w:footnote>
  <w:footnote w:type="continuationSeparator" w:id="1">
    <w:p w:rsidR="00B8209E" w:rsidRDefault="00B8209E" w:rsidP="002D4E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E0462"/>
    <w:multiLevelType w:val="singleLevel"/>
    <w:tmpl w:val="A4028B4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4838"/>
    <w:rsid w:val="00024838"/>
    <w:rsid w:val="001E7174"/>
    <w:rsid w:val="0025532B"/>
    <w:rsid w:val="002A6391"/>
    <w:rsid w:val="002D328D"/>
    <w:rsid w:val="002D4E2E"/>
    <w:rsid w:val="0033581B"/>
    <w:rsid w:val="003712FE"/>
    <w:rsid w:val="00460A67"/>
    <w:rsid w:val="006310D3"/>
    <w:rsid w:val="00773CBC"/>
    <w:rsid w:val="007A568B"/>
    <w:rsid w:val="00830AE8"/>
    <w:rsid w:val="00930B1D"/>
    <w:rsid w:val="00B42C35"/>
    <w:rsid w:val="00B8209E"/>
    <w:rsid w:val="00C64924"/>
    <w:rsid w:val="00D31191"/>
    <w:rsid w:val="00EF2ADE"/>
    <w:rsid w:val="00F57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4E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4E2E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D4E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4E2E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6310D3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310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3498</Words>
  <Characters>1995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userMdr1148</cp:lastModifiedBy>
  <cp:revision>12</cp:revision>
  <cp:lastPrinted>2018-09-11T10:45:00Z</cp:lastPrinted>
  <dcterms:created xsi:type="dcterms:W3CDTF">2018-09-07T11:34:00Z</dcterms:created>
  <dcterms:modified xsi:type="dcterms:W3CDTF">2018-09-11T11:44:00Z</dcterms:modified>
</cp:coreProperties>
</file>