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FC" w:rsidRPr="00CE0E16" w:rsidRDefault="00A162FC" w:rsidP="005043AB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475F">
        <w:rPr>
          <w:b/>
          <w:bCs/>
          <w:color w:val="000000"/>
          <w:sz w:val="28"/>
          <w:szCs w:val="28"/>
          <w:lang w:val="uk-UA"/>
        </w:rPr>
        <w:t>проект</w:t>
      </w:r>
    </w:p>
    <w:p w:rsidR="00A162FC" w:rsidRPr="00CE0E16" w:rsidRDefault="00A162FC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162FC" w:rsidRPr="00CE0E16" w:rsidRDefault="00A162FC" w:rsidP="005043AB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162FC" w:rsidRPr="00CE0E16" w:rsidRDefault="007C475F" w:rsidP="005043AB">
      <w:pPr>
        <w:widowControl w:val="0"/>
        <w:tabs>
          <w:tab w:val="center" w:pos="4758"/>
        </w:tabs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</w:t>
      </w:r>
      <w:r w:rsidR="00A162FC" w:rsidRPr="00CE0E16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A162FC" w:rsidRPr="00CE0E16" w:rsidRDefault="00A162FC" w:rsidP="005043AB">
      <w:pPr>
        <w:widowControl w:val="0"/>
        <w:rPr>
          <w:rFonts w:ascii="MS Sans Serif" w:hAnsi="MS Sans Serif" w:cs="MS Sans Serif"/>
          <w:sz w:val="28"/>
          <w:szCs w:val="28"/>
          <w:lang w:val="uk-UA"/>
        </w:rPr>
      </w:pPr>
    </w:p>
    <w:p w:rsidR="00A162FC" w:rsidRPr="00CE0E16" w:rsidRDefault="00A162FC" w:rsidP="005043AB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 w:rsidRPr="00CE0E16"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A162FC" w:rsidRPr="00CE0E16" w:rsidRDefault="00A162FC" w:rsidP="005043AB">
      <w:pPr>
        <w:widowControl w:val="0"/>
        <w:tabs>
          <w:tab w:val="left" w:pos="56"/>
        </w:tabs>
        <w:rPr>
          <w:b/>
          <w:bCs/>
          <w:lang w:val="uk-UA"/>
        </w:rPr>
      </w:pPr>
    </w:p>
    <w:p w:rsidR="00A162FC" w:rsidRPr="00CE0E16" w:rsidRDefault="007C475F" w:rsidP="005043AB">
      <w:pPr>
        <w:widowControl w:val="0"/>
        <w:tabs>
          <w:tab w:val="left" w:pos="56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2018</w:t>
      </w:r>
      <w:r w:rsidR="00A162FC" w:rsidRPr="00CE0E16">
        <w:rPr>
          <w:b/>
          <w:bCs/>
          <w:color w:val="000000"/>
          <w:lang w:val="uk-UA"/>
        </w:rPr>
        <w:t xml:space="preserve"> року</w:t>
      </w:r>
    </w:p>
    <w:p w:rsidR="00A162FC" w:rsidRPr="00CE0E16" w:rsidRDefault="00A162FC" w:rsidP="005043AB">
      <w:pPr>
        <w:widowControl w:val="0"/>
        <w:tabs>
          <w:tab w:val="left" w:pos="60"/>
        </w:tabs>
        <w:rPr>
          <w:b/>
          <w:bCs/>
          <w:color w:val="000000"/>
          <w:lang w:val="uk-UA"/>
        </w:rPr>
      </w:pPr>
      <w:r w:rsidRPr="00CE0E16">
        <w:rPr>
          <w:b/>
          <w:bCs/>
          <w:color w:val="000000"/>
          <w:lang w:val="uk-UA"/>
        </w:rPr>
        <w:t xml:space="preserve">м. </w:t>
      </w:r>
      <w:proofErr w:type="spellStart"/>
      <w:r w:rsidRPr="00CE0E16">
        <w:rPr>
          <w:b/>
          <w:bCs/>
          <w:color w:val="000000"/>
          <w:lang w:val="uk-UA"/>
        </w:rPr>
        <w:t>Сєвєродонецьк</w:t>
      </w:r>
      <w:proofErr w:type="spellEnd"/>
    </w:p>
    <w:p w:rsidR="00A162FC" w:rsidRPr="00E32339" w:rsidRDefault="00A162FC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508"/>
      </w:tblGrid>
      <w:tr w:rsidR="00A162FC" w:rsidRPr="00181EFD" w:rsidTr="007C475F">
        <w:trPr>
          <w:trHeight w:val="460"/>
        </w:trPr>
        <w:tc>
          <w:tcPr>
            <w:tcW w:w="5508" w:type="dxa"/>
          </w:tcPr>
          <w:p w:rsidR="00A162FC" w:rsidRPr="00181EFD" w:rsidRDefault="00A162FC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передачу в </w:t>
            </w:r>
            <w:r>
              <w:rPr>
                <w:lang w:val="uk-UA"/>
              </w:rPr>
              <w:t xml:space="preserve">постійне користування </w:t>
            </w:r>
            <w:proofErr w:type="spellStart"/>
            <w:r w:rsidR="007C475F">
              <w:rPr>
                <w:color w:val="000000"/>
                <w:lang w:val="uk-UA"/>
              </w:rPr>
              <w:t>КП</w:t>
            </w:r>
            <w:proofErr w:type="spellEnd"/>
            <w:r w:rsidR="007C475F">
              <w:rPr>
                <w:color w:val="000000"/>
                <w:lang w:val="uk-UA"/>
              </w:rPr>
              <w:t xml:space="preserve"> «</w:t>
            </w:r>
            <w:proofErr w:type="spellStart"/>
            <w:r w:rsidR="007C475F">
              <w:rPr>
                <w:lang w:val="uk-UA"/>
              </w:rPr>
              <w:t>Сєвєродонецьке</w:t>
            </w:r>
            <w:proofErr w:type="spellEnd"/>
            <w:r w:rsidR="007C475F">
              <w:rPr>
                <w:lang w:val="uk-UA"/>
              </w:rPr>
              <w:t xml:space="preserve"> підприємство садово-паркового господарства та благоустрою</w:t>
            </w:r>
            <w:r w:rsidR="007C475F">
              <w:rPr>
                <w:color w:val="000000"/>
                <w:lang w:val="uk-UA"/>
              </w:rPr>
              <w:t>»</w:t>
            </w:r>
            <w:r w:rsidRPr="00181EFD">
              <w:rPr>
                <w:lang w:val="uk-UA"/>
              </w:rPr>
              <w:t xml:space="preserve"> земельної ділянки                            </w:t>
            </w:r>
            <w:r w:rsidR="007C475F">
              <w:rPr>
                <w:lang w:val="uk-UA"/>
              </w:rPr>
              <w:t xml:space="preserve">за адресою: м. </w:t>
            </w:r>
            <w:proofErr w:type="spellStart"/>
            <w:r w:rsidR="007C475F">
              <w:rPr>
                <w:lang w:val="uk-UA"/>
              </w:rPr>
              <w:t>Сєвєродонецьк</w:t>
            </w:r>
            <w:proofErr w:type="spellEnd"/>
            <w:r w:rsidR="007C475F">
              <w:rPr>
                <w:lang w:val="uk-UA"/>
              </w:rPr>
              <w:t>, перехрестя проспект Гвардійський – вулиця Донецька</w:t>
            </w:r>
          </w:p>
          <w:p w:rsidR="00A162FC" w:rsidRPr="00181EFD" w:rsidRDefault="00A162FC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162FC" w:rsidRPr="005515B2" w:rsidRDefault="007C475F" w:rsidP="00015FD0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Розглянувши клопотання комунального підприємства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підприємство садово-паркового господарства та благоустрою»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</w:t>
      </w:r>
      <w:r w:rsidRPr="005515B2">
        <w:rPr>
          <w:color w:val="000000"/>
          <w:lang w:val="uk-UA"/>
        </w:rPr>
        <w:t xml:space="preserve">та 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улаштування зупиночного комплексу та установки тимчасових споруд,</w:t>
      </w:r>
      <w:r w:rsidRPr="005515B2">
        <w:rPr>
          <w:lang w:val="uk-UA"/>
        </w:rPr>
        <w:t xml:space="preserve"> на підставі рішення сесії міської ради №</w:t>
      </w:r>
      <w:r w:rsidR="00ED47EC">
        <w:rPr>
          <w:lang w:val="uk-UA"/>
        </w:rPr>
        <w:t xml:space="preserve"> </w:t>
      </w:r>
      <w:r>
        <w:rPr>
          <w:lang w:val="uk-UA"/>
        </w:rPr>
        <w:t>3790 від 27.03.2014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складання проектів землеустрою щодо відведення земельних ділянок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підприємство садово-паркового господарства та благоустрою</w:t>
      </w:r>
      <w:r>
        <w:rPr>
          <w:color w:val="000000"/>
          <w:lang w:val="uk-UA"/>
        </w:rPr>
        <w:t>»</w:t>
      </w:r>
      <w:r w:rsidR="00365B3F">
        <w:rPr>
          <w:color w:val="000000"/>
          <w:lang w:val="uk-UA"/>
        </w:rPr>
        <w:t xml:space="preserve"> у постійне користування, для  улаштування зупиночних комплексів та установки тимчасових споруд», </w:t>
      </w:r>
      <w:r w:rsidR="00365B3F">
        <w:rPr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 від        2018), відповідно до статей </w:t>
      </w:r>
      <w:r w:rsidR="00734475">
        <w:rPr>
          <w:lang w:val="uk-UA"/>
        </w:rPr>
        <w:t xml:space="preserve">12, </w:t>
      </w:r>
      <w:r w:rsidR="00734475" w:rsidRPr="00734475">
        <w:rPr>
          <w:rStyle w:val="st101"/>
          <w:b w:val="0"/>
          <w:lang w:val="uk-UA"/>
        </w:rPr>
        <w:t>79</w:t>
      </w:r>
      <w:r w:rsidR="00734475" w:rsidRPr="009C1EFA">
        <w:rPr>
          <w:rStyle w:val="st30"/>
          <w:sz w:val="20"/>
          <w:szCs w:val="20"/>
          <w:lang w:val="uk-UA"/>
        </w:rPr>
        <w:t>1</w:t>
      </w:r>
      <w:r w:rsidR="00734475">
        <w:rPr>
          <w:lang w:val="uk-UA"/>
        </w:rPr>
        <w:t xml:space="preserve">, 92, 116, 122, 123 Земельного кодексу України, керуючись </w:t>
      </w:r>
      <w:r w:rsidR="00734475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734475">
        <w:rPr>
          <w:lang w:val="uk-UA"/>
        </w:rPr>
        <w:t xml:space="preserve">Закону України «Про місцеве самоврядування в Україні», </w:t>
      </w:r>
      <w:r w:rsidR="00A162FC" w:rsidRPr="005515B2">
        <w:rPr>
          <w:color w:val="000000"/>
          <w:lang w:val="uk-UA"/>
        </w:rPr>
        <w:t>міська рада</w:t>
      </w:r>
      <w:r w:rsidR="00734475" w:rsidRPr="00734475">
        <w:rPr>
          <w:lang w:val="uk-UA"/>
        </w:rPr>
        <w:t xml:space="preserve"> </w:t>
      </w:r>
      <w:r w:rsidR="00734475">
        <w:rPr>
          <w:lang w:val="uk-UA"/>
        </w:rPr>
        <w:t xml:space="preserve">статей </w:t>
      </w:r>
    </w:p>
    <w:p w:rsidR="00A162FC" w:rsidRPr="00834516" w:rsidRDefault="00A162FC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A162FC" w:rsidRPr="00834516" w:rsidRDefault="00A162F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A162FC" w:rsidRPr="00834516" w:rsidRDefault="00A162F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162FC" w:rsidRDefault="00A162FC" w:rsidP="00977BF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1</w:t>
      </w:r>
      <w:r w:rsidRPr="00834516">
        <w:rPr>
          <w:lang w:val="uk-UA"/>
        </w:rPr>
        <w:t xml:space="preserve">. Затвердити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</w:t>
      </w:r>
      <w:r w:rsidR="000E438D">
        <w:rPr>
          <w:color w:val="000000"/>
          <w:lang w:val="uk-UA"/>
        </w:rPr>
        <w:t>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 w:rsidR="000E438D"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</w:t>
      </w:r>
      <w:proofErr w:type="spellStart"/>
      <w:r w:rsidRPr="00834516">
        <w:rPr>
          <w:lang w:val="uk-UA"/>
        </w:rPr>
        <w:t>Сєвєродонецьк</w:t>
      </w:r>
      <w:proofErr w:type="spellEnd"/>
      <w:r w:rsidRPr="00834516">
        <w:rPr>
          <w:lang w:val="uk-UA"/>
        </w:rPr>
        <w:t xml:space="preserve">, </w:t>
      </w:r>
      <w:r w:rsidR="000E438D">
        <w:rPr>
          <w:lang w:val="uk-UA"/>
        </w:rPr>
        <w:t>перехрестя проспект Гвардійський – вулиця Донецька</w:t>
      </w:r>
      <w:r>
        <w:rPr>
          <w:lang w:val="uk-UA"/>
        </w:rPr>
        <w:t>.</w:t>
      </w:r>
    </w:p>
    <w:p w:rsidR="000E438D" w:rsidRDefault="00A162FC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 w:rsidR="000E438D">
        <w:rPr>
          <w:color w:val="000000"/>
          <w:lang w:val="uk-UA"/>
        </w:rPr>
        <w:t xml:space="preserve">комунальному підприємству </w:t>
      </w:r>
      <w:r w:rsidR="000E438D">
        <w:rPr>
          <w:lang w:val="uk-UA"/>
        </w:rPr>
        <w:t>«</w:t>
      </w:r>
      <w:proofErr w:type="spellStart"/>
      <w:r w:rsidR="000E438D">
        <w:rPr>
          <w:lang w:val="uk-UA"/>
        </w:rPr>
        <w:t>Сєвєродонецьке</w:t>
      </w:r>
      <w:proofErr w:type="spellEnd"/>
      <w:r w:rsidR="000E438D">
        <w:rPr>
          <w:lang w:val="uk-UA"/>
        </w:rPr>
        <w:t xml:space="preserve"> підприємство садово-паркового господарства та благоустрою»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в постійне користування, земельну ділянку, кадастровий номер 4412900000:</w:t>
      </w:r>
      <w:r w:rsidR="000E438D">
        <w:rPr>
          <w:lang w:val="uk-UA"/>
        </w:rPr>
        <w:t>06</w:t>
      </w:r>
      <w:r>
        <w:rPr>
          <w:lang w:val="uk-UA"/>
        </w:rPr>
        <w:t>:0</w:t>
      </w:r>
      <w:r w:rsidR="000E438D">
        <w:rPr>
          <w:lang w:val="uk-UA"/>
        </w:rPr>
        <w:t>30</w:t>
      </w:r>
      <w:r>
        <w:rPr>
          <w:lang w:val="uk-UA"/>
        </w:rPr>
        <w:t>:0</w:t>
      </w:r>
      <w:r w:rsidR="00015FD0">
        <w:rPr>
          <w:lang w:val="uk-UA"/>
        </w:rPr>
        <w:t>170</w:t>
      </w:r>
      <w:r>
        <w:rPr>
          <w:lang w:val="uk-UA"/>
        </w:rPr>
        <w:t>, площею 0,0</w:t>
      </w:r>
      <w:r w:rsidR="00015FD0">
        <w:rPr>
          <w:lang w:val="uk-UA"/>
        </w:rPr>
        <w:t>088</w:t>
      </w:r>
      <w:r w:rsidR="006B495A">
        <w:rPr>
          <w:lang w:val="uk-UA"/>
        </w:rPr>
        <w:t xml:space="preserve"> </w:t>
      </w:r>
      <w:r>
        <w:rPr>
          <w:lang w:val="uk-UA"/>
        </w:rPr>
        <w:t xml:space="preserve">га, </w:t>
      </w:r>
      <w:r w:rsidR="000E438D">
        <w:rPr>
          <w:color w:val="000000"/>
          <w:lang w:val="uk-UA"/>
        </w:rPr>
        <w:t>для улаштування зупиночного комплексу та установки тимчасових споруд</w:t>
      </w:r>
      <w:r w:rsidR="000E438D">
        <w:rPr>
          <w:lang w:val="uk-UA"/>
        </w:rPr>
        <w:t>,</w:t>
      </w:r>
      <w:r w:rsidR="000E438D" w:rsidRPr="00834516">
        <w:rPr>
          <w:lang w:val="uk-UA"/>
        </w:rPr>
        <w:t xml:space="preserve"> за адресою: Луганська обл</w:t>
      </w:r>
      <w:r w:rsidR="000E438D">
        <w:rPr>
          <w:lang w:val="uk-UA"/>
        </w:rPr>
        <w:t>асть</w:t>
      </w:r>
      <w:r w:rsidR="000E438D" w:rsidRPr="00834516">
        <w:rPr>
          <w:lang w:val="uk-UA"/>
        </w:rPr>
        <w:t>,</w:t>
      </w:r>
      <w:r w:rsidR="000E438D">
        <w:rPr>
          <w:lang w:val="uk-UA"/>
        </w:rPr>
        <w:t xml:space="preserve"> </w:t>
      </w:r>
      <w:r w:rsidR="001F7B56">
        <w:rPr>
          <w:lang w:val="uk-UA"/>
        </w:rPr>
        <w:t xml:space="preserve"> </w:t>
      </w:r>
      <w:r w:rsidR="000E438D" w:rsidRPr="00834516">
        <w:rPr>
          <w:lang w:val="uk-UA"/>
        </w:rPr>
        <w:t xml:space="preserve">м. </w:t>
      </w:r>
      <w:proofErr w:type="spellStart"/>
      <w:r w:rsidR="000E438D" w:rsidRPr="00834516">
        <w:rPr>
          <w:lang w:val="uk-UA"/>
        </w:rPr>
        <w:t>Сєвєродонецьк</w:t>
      </w:r>
      <w:proofErr w:type="spellEnd"/>
      <w:r w:rsidR="000E438D" w:rsidRPr="00834516">
        <w:rPr>
          <w:lang w:val="uk-UA"/>
        </w:rPr>
        <w:t xml:space="preserve">, </w:t>
      </w:r>
      <w:r w:rsidR="000E438D">
        <w:rPr>
          <w:lang w:val="uk-UA"/>
        </w:rPr>
        <w:t>перехрестя проспект Гвардійський – вулиця Донецька</w:t>
      </w:r>
      <w:r w:rsidR="00ED47EC">
        <w:rPr>
          <w:lang w:val="uk-UA"/>
        </w:rPr>
        <w:t xml:space="preserve"> (к</w:t>
      </w:r>
      <w:r>
        <w:rPr>
          <w:lang w:val="uk-UA"/>
        </w:rPr>
        <w:t xml:space="preserve">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торгівлі; вид використання </w:t>
      </w:r>
      <w:r w:rsidR="000E438D">
        <w:rPr>
          <w:color w:val="000000"/>
          <w:lang w:val="uk-UA"/>
        </w:rPr>
        <w:t>для улаштування зупиночного комплексу та установки тимчасових споруд</w:t>
      </w:r>
      <w:r w:rsidR="00ED47EC">
        <w:rPr>
          <w:color w:val="000000"/>
          <w:lang w:val="uk-UA"/>
        </w:rPr>
        <w:t>)</w:t>
      </w:r>
      <w:r w:rsidR="000E438D">
        <w:rPr>
          <w:color w:val="000000"/>
          <w:lang w:val="uk-UA"/>
        </w:rPr>
        <w:t>.</w:t>
      </w:r>
    </w:p>
    <w:p w:rsidR="00A162FC" w:rsidRPr="00B05C34" w:rsidRDefault="00A162FC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>3</w:t>
      </w:r>
      <w:r w:rsidR="00015FD0" w:rsidRPr="00015FD0">
        <w:rPr>
          <w:color w:val="000000"/>
          <w:lang w:val="uk-UA"/>
        </w:rPr>
        <w:t xml:space="preserve"> </w:t>
      </w:r>
      <w:r w:rsidR="00015FD0">
        <w:rPr>
          <w:color w:val="000000"/>
          <w:lang w:val="uk-UA"/>
        </w:rPr>
        <w:t xml:space="preserve">Комунальному підприємству </w:t>
      </w:r>
      <w:r w:rsidR="00015FD0">
        <w:rPr>
          <w:lang w:val="uk-UA"/>
        </w:rPr>
        <w:t>«</w:t>
      </w:r>
      <w:proofErr w:type="spellStart"/>
      <w:r w:rsidR="00015FD0">
        <w:rPr>
          <w:lang w:val="uk-UA"/>
        </w:rPr>
        <w:t>Сєвєродонецьке</w:t>
      </w:r>
      <w:proofErr w:type="spellEnd"/>
      <w:r w:rsidR="00015FD0">
        <w:rPr>
          <w:lang w:val="uk-UA"/>
        </w:rPr>
        <w:t xml:space="preserve"> підприємство садово-паркового господарства та благоустрою»</w:t>
      </w:r>
      <w:r w:rsidR="00ED47EC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A162FC" w:rsidRDefault="00A162FC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A162FC" w:rsidRPr="00834516" w:rsidRDefault="00A162FC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162FC" w:rsidRDefault="00A162FC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p w:rsidR="00A162FC" w:rsidRDefault="00A162FC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tbl>
      <w:tblPr>
        <w:tblW w:w="12616" w:type="dxa"/>
        <w:tblInd w:w="353" w:type="dxa"/>
        <w:tblLook w:val="00A0"/>
      </w:tblPr>
      <w:tblGrid>
        <w:gridCol w:w="9923"/>
        <w:gridCol w:w="2693"/>
      </w:tblGrid>
      <w:tr w:rsidR="00A162FC" w:rsidRPr="00114A59" w:rsidTr="00D65AF1">
        <w:tc>
          <w:tcPr>
            <w:tcW w:w="9923" w:type="dxa"/>
          </w:tcPr>
          <w:p w:rsidR="00A162FC" w:rsidRPr="00114A59" w:rsidRDefault="00A162FC" w:rsidP="00224267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  <w:tc>
          <w:tcPr>
            <w:tcW w:w="2693" w:type="dxa"/>
          </w:tcPr>
          <w:p w:rsidR="00A162FC" w:rsidRPr="00114A59" w:rsidRDefault="00A162FC" w:rsidP="00181EFD">
            <w:pPr>
              <w:ind w:firstLine="567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>В.В.</w:t>
            </w:r>
            <w:proofErr w:type="spellStart"/>
            <w:r w:rsidRPr="00114A59"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A162FC" w:rsidRPr="00114A59" w:rsidTr="00D65AF1">
        <w:tc>
          <w:tcPr>
            <w:tcW w:w="9923" w:type="dxa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A162FC" w:rsidRPr="00114A59" w:rsidRDefault="00A162FC" w:rsidP="00181EFD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1F7B56" w:rsidRPr="00203A3C" w:rsidRDefault="001F7B56" w:rsidP="001F7B56">
      <w:pPr>
        <w:widowControl w:val="0"/>
        <w:ind w:firstLine="73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1F7B56" w:rsidRPr="00203A3C" w:rsidRDefault="001F7B56" w:rsidP="001F7B56">
      <w:pPr>
        <w:widowControl w:val="0"/>
        <w:ind w:firstLine="73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1F7B56" w:rsidRPr="00EF01DD" w:rsidRDefault="001F7B56" w:rsidP="001F7B56">
      <w:pPr>
        <w:widowControl w:val="0"/>
        <w:ind w:firstLine="73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1F7B56" w:rsidRDefault="001F7B56" w:rsidP="001F7B56">
      <w:pPr>
        <w:widowControl w:val="0"/>
        <w:ind w:firstLine="73"/>
        <w:rPr>
          <w:color w:val="000000"/>
          <w:lang w:val="uk-UA"/>
        </w:rPr>
      </w:pPr>
    </w:p>
    <w:sectPr w:rsidR="001F7B56" w:rsidSect="001A097C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6184"/>
    <w:rsid w:val="00027957"/>
    <w:rsid w:val="0003064F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91BA1"/>
    <w:rsid w:val="001A097C"/>
    <w:rsid w:val="001A116F"/>
    <w:rsid w:val="001A191C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1F7B56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2A56"/>
    <w:rsid w:val="002532A3"/>
    <w:rsid w:val="00253B6E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6F87"/>
    <w:rsid w:val="003021AE"/>
    <w:rsid w:val="0030233C"/>
    <w:rsid w:val="003103C0"/>
    <w:rsid w:val="00312E80"/>
    <w:rsid w:val="003140A9"/>
    <w:rsid w:val="003142ED"/>
    <w:rsid w:val="0031454D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2275"/>
    <w:rsid w:val="003423B8"/>
    <w:rsid w:val="00345BDF"/>
    <w:rsid w:val="003509BA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1CFC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6ED"/>
    <w:rsid w:val="005D18F1"/>
    <w:rsid w:val="005D232A"/>
    <w:rsid w:val="005D2932"/>
    <w:rsid w:val="005D59B9"/>
    <w:rsid w:val="005D6716"/>
    <w:rsid w:val="005D6BE0"/>
    <w:rsid w:val="005D7406"/>
    <w:rsid w:val="005E2029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57EB3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7006"/>
    <w:rsid w:val="00697E51"/>
    <w:rsid w:val="006A2C6A"/>
    <w:rsid w:val="006B16A0"/>
    <w:rsid w:val="006B495A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40A0A"/>
    <w:rsid w:val="007414C7"/>
    <w:rsid w:val="00741DBF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475F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3013"/>
    <w:rsid w:val="009A3278"/>
    <w:rsid w:val="009A378D"/>
    <w:rsid w:val="009A54B5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67E"/>
    <w:rsid w:val="00B83D07"/>
    <w:rsid w:val="00B86516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6699"/>
    <w:rsid w:val="00BF6A49"/>
    <w:rsid w:val="00C01CAC"/>
    <w:rsid w:val="00C035CB"/>
    <w:rsid w:val="00C04215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9B7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47EC"/>
    <w:rsid w:val="00ED586A"/>
    <w:rsid w:val="00ED5A16"/>
    <w:rsid w:val="00ED6998"/>
    <w:rsid w:val="00ED7791"/>
    <w:rsid w:val="00EE08D5"/>
    <w:rsid w:val="00EE2435"/>
    <w:rsid w:val="00EF05AB"/>
    <w:rsid w:val="00EF38B5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454D"/>
    <w:rPr>
      <w:b/>
      <w:bCs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26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FA5C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6">
    <w:name w:val="Знак Знак"/>
    <w:basedOn w:val="a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85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10</cp:revision>
  <cp:lastPrinted>2018-08-01T11:48:00Z</cp:lastPrinted>
  <dcterms:created xsi:type="dcterms:W3CDTF">2018-07-31T12:08:00Z</dcterms:created>
  <dcterms:modified xsi:type="dcterms:W3CDTF">2018-08-09T10:54:00Z</dcterms:modified>
</cp:coreProperties>
</file>