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Default="00AF1C0B" w:rsidP="0019699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F1C0B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 w:rsidR="00692A6A">
        <w:rPr>
          <w:b/>
          <w:bCs/>
          <w:lang w:val="uk-UA"/>
        </w:rPr>
        <w:t>8</w:t>
      </w:r>
      <w:r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AF1C0B" w:rsidRPr="0045027C" w:rsidTr="00652EC1">
        <w:trPr>
          <w:trHeight w:val="929"/>
        </w:trPr>
        <w:tc>
          <w:tcPr>
            <w:tcW w:w="5317" w:type="dxa"/>
          </w:tcPr>
          <w:p w:rsidR="00AF1C0B" w:rsidRPr="007D6FF6" w:rsidRDefault="00AF1C0B" w:rsidP="00493040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 w:rsidR="00E14BF8">
              <w:rPr>
                <w:color w:val="000000"/>
                <w:lang w:val="uk-UA"/>
              </w:rPr>
              <w:t>поновлення договорів оренди</w:t>
            </w:r>
            <w:r w:rsidR="00692A6A">
              <w:rPr>
                <w:color w:val="000000"/>
                <w:lang w:val="uk-UA"/>
              </w:rPr>
              <w:t xml:space="preserve"> землі за матеріалами, представленими відділом земельних відносин та архітектури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032937" w:rsidP="008606E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F1C0B" w:rsidRPr="00165C55">
        <w:rPr>
          <w:lang w:val="uk-UA"/>
        </w:rPr>
        <w:t>матеріали</w:t>
      </w:r>
      <w:r w:rsidR="00AF1C0B">
        <w:rPr>
          <w:lang w:val="uk-UA"/>
        </w:rPr>
        <w:t>,</w:t>
      </w:r>
      <w:r w:rsidR="00AF1C0B" w:rsidRPr="00165C55">
        <w:rPr>
          <w:lang w:val="uk-UA"/>
        </w:rPr>
        <w:t xml:space="preserve"> представлені </w:t>
      </w:r>
      <w:r w:rsidR="00AF1C0B">
        <w:rPr>
          <w:lang w:val="uk-UA"/>
        </w:rPr>
        <w:t xml:space="preserve">відділом земельних відносин та архітектури, </w:t>
      </w:r>
      <w:r w:rsidR="00E14BF8">
        <w:rPr>
          <w:lang w:val="uk-UA"/>
        </w:rPr>
        <w:t xml:space="preserve">щодо поновлення договорів оренди землі термін дії яких </w:t>
      </w:r>
      <w:r w:rsidR="00282992">
        <w:rPr>
          <w:lang w:val="uk-UA"/>
        </w:rPr>
        <w:t>закінчується</w:t>
      </w:r>
      <w:r w:rsidR="00E14BF8">
        <w:rPr>
          <w:lang w:val="uk-UA"/>
        </w:rPr>
        <w:t xml:space="preserve"> </w:t>
      </w:r>
      <w:r w:rsidR="00692A6A">
        <w:rPr>
          <w:lang w:val="uk-UA"/>
        </w:rPr>
        <w:t xml:space="preserve">у січні 2018 року, беручи до уваги, що орендарі продовжують користуватися земельними ділянками та заяв щодо припинення дії договорів оренди землі не надходило, </w:t>
      </w:r>
      <w:r w:rsidR="00437703">
        <w:rPr>
          <w:lang w:val="uk-UA"/>
        </w:rPr>
        <w:t>враховуючи пропозиції</w:t>
      </w:r>
      <w:r w:rsidR="00AF1C0B"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       201</w:t>
      </w:r>
      <w:r w:rsidR="00692A6A">
        <w:rPr>
          <w:lang w:val="uk-UA"/>
        </w:rPr>
        <w:t>8</w:t>
      </w:r>
      <w:r w:rsidR="00437703" w:rsidRPr="00916691">
        <w:rPr>
          <w:lang w:val="uk-UA"/>
        </w:rPr>
        <w:t>)</w:t>
      </w:r>
      <w:r w:rsidR="00AF1C0B" w:rsidRPr="00916691">
        <w:rPr>
          <w:lang w:val="uk-UA"/>
        </w:rPr>
        <w:t>,</w:t>
      </w:r>
      <w:r w:rsidR="00AF1C0B" w:rsidRPr="00AF65C2">
        <w:rPr>
          <w:lang w:val="uk-UA"/>
        </w:rPr>
        <w:t xml:space="preserve"> </w:t>
      </w:r>
      <w:r w:rsidR="00437703">
        <w:rPr>
          <w:lang w:val="uk-UA"/>
        </w:rPr>
        <w:t>відповідно до стат</w:t>
      </w:r>
      <w:r w:rsidR="00DE326C">
        <w:rPr>
          <w:lang w:val="uk-UA"/>
        </w:rPr>
        <w:t>і</w:t>
      </w:r>
      <w:r w:rsidR="0045027C">
        <w:rPr>
          <w:lang w:val="uk-UA"/>
        </w:rPr>
        <w:t xml:space="preserve"> 12</w:t>
      </w:r>
      <w:r w:rsidR="00437703">
        <w:rPr>
          <w:lang w:val="uk-UA"/>
        </w:rPr>
        <w:t xml:space="preserve"> Земельного кодексу України, </w:t>
      </w:r>
      <w:r w:rsidR="00AD49BD">
        <w:rPr>
          <w:lang w:val="uk-UA"/>
        </w:rPr>
        <w:t>стат</w:t>
      </w:r>
      <w:r w:rsidR="00282992">
        <w:rPr>
          <w:lang w:val="uk-UA"/>
        </w:rPr>
        <w:t>ті</w:t>
      </w:r>
      <w:r w:rsidR="00AD49BD">
        <w:rPr>
          <w:lang w:val="uk-UA"/>
        </w:rPr>
        <w:t xml:space="preserve"> </w:t>
      </w:r>
      <w:r w:rsidR="00175BA6">
        <w:rPr>
          <w:lang w:val="uk-UA"/>
        </w:rPr>
        <w:t>33</w:t>
      </w:r>
      <w:r w:rsidR="00AD49BD">
        <w:rPr>
          <w:lang w:val="uk-UA"/>
        </w:rPr>
        <w:t xml:space="preserve">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</w:t>
      </w:r>
      <w:r w:rsidR="0045027C">
        <w:rPr>
          <w:lang w:val="uk-UA"/>
        </w:rPr>
        <w:t>, частин</w:t>
      </w:r>
      <w:r w:rsidR="00F0448F">
        <w:rPr>
          <w:lang w:val="uk-UA"/>
        </w:rPr>
        <w:t>ою</w:t>
      </w:r>
      <w:r w:rsidR="0045027C">
        <w:rPr>
          <w:lang w:val="uk-UA"/>
        </w:rPr>
        <w:t xml:space="preserve"> </w:t>
      </w:r>
      <w:r w:rsidR="007C0B28">
        <w:rPr>
          <w:lang w:val="uk-UA"/>
        </w:rPr>
        <w:t>першо</w:t>
      </w:r>
      <w:r w:rsidR="00F0448F">
        <w:rPr>
          <w:lang w:val="uk-UA"/>
        </w:rPr>
        <w:t>ю</w:t>
      </w:r>
      <w:r w:rsidR="007C0B28">
        <w:rPr>
          <w:lang w:val="uk-UA"/>
        </w:rPr>
        <w:t xml:space="preserve"> статті 59</w:t>
      </w:r>
      <w:r w:rsidR="00AD49BD" w:rsidRPr="0043077A">
        <w:rPr>
          <w:lang w:val="uk-UA"/>
        </w:rPr>
        <w:t xml:space="preserve">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="00AF1C0B" w:rsidRPr="00AF65C2">
        <w:rPr>
          <w:lang w:val="uk-UA"/>
        </w:rPr>
        <w:t xml:space="preserve"> міська рада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F1C0B" w:rsidRPr="00165C55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9C4CAB" w:rsidRDefault="00AF1C0B" w:rsidP="00ED64D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9C3E2B">
        <w:rPr>
          <w:color w:val="000000"/>
          <w:lang w:val="uk-UA"/>
        </w:rPr>
        <w:t>Враховуючи відсутність заперечень міської ради у поновлені договор</w:t>
      </w:r>
      <w:r w:rsidR="00ED64DE">
        <w:rPr>
          <w:color w:val="000000"/>
          <w:lang w:val="uk-UA"/>
        </w:rPr>
        <w:t>ів оренди землі</w:t>
      </w:r>
      <w:r w:rsidR="009C4CAB">
        <w:rPr>
          <w:color w:val="000000"/>
          <w:lang w:val="uk-UA"/>
        </w:rPr>
        <w:t xml:space="preserve">, </w:t>
      </w:r>
      <w:r w:rsidR="00ED64DE">
        <w:rPr>
          <w:color w:val="000000"/>
          <w:lang w:val="uk-UA"/>
        </w:rPr>
        <w:t xml:space="preserve"> </w:t>
      </w:r>
      <w:r w:rsidR="00282992">
        <w:rPr>
          <w:lang w:val="uk-UA"/>
        </w:rPr>
        <w:t>поновити</w:t>
      </w:r>
      <w:r w:rsidR="009C4CAB">
        <w:rPr>
          <w:lang w:val="uk-UA"/>
        </w:rPr>
        <w:t xml:space="preserve"> наступні договори</w:t>
      </w:r>
      <w:r w:rsidR="009C4CAB">
        <w:rPr>
          <w:color w:val="000000"/>
          <w:lang w:val="uk-UA"/>
        </w:rPr>
        <w:t>:</w:t>
      </w:r>
    </w:p>
    <w:p w:rsidR="009C4CAB" w:rsidRDefault="009C4CAB" w:rsidP="009C4CA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1.1. Договір №041041900118 оренди землі від 04.03.2010, укладений з гр. Слободянюком Володимиром Володимировичем, </w:t>
      </w:r>
      <w:r>
        <w:rPr>
          <w:lang w:val="uk-UA"/>
        </w:rPr>
        <w:t xml:space="preserve">на земельну ділянку кадастровий номер 4412900000:06:030:0108, площею 0,0210 га, надану в оренду під будівництво прибудови з окремим входом до універсального магазину у наслідок реконструкції з розширенням існуючого торговельного павільйону (додаткова земельна ділянка), </w:t>
      </w:r>
      <w:r w:rsidRPr="00B17215">
        <w:rPr>
          <w:lang w:val="uk-UA"/>
        </w:rPr>
        <w:t xml:space="preserve">за адресою: м. </w:t>
      </w:r>
      <w:proofErr w:type="spellStart"/>
      <w:r w:rsidRPr="00B17215">
        <w:rPr>
          <w:lang w:val="uk-UA"/>
        </w:rPr>
        <w:t>Сєвєродонецьк</w:t>
      </w:r>
      <w:proofErr w:type="spellEnd"/>
      <w:r w:rsidRPr="00B17215">
        <w:rPr>
          <w:lang w:val="uk-UA"/>
        </w:rPr>
        <w:t xml:space="preserve">, </w:t>
      </w:r>
      <w:r>
        <w:rPr>
          <w:lang w:val="uk-UA"/>
        </w:rPr>
        <w:t xml:space="preserve">проспект </w:t>
      </w:r>
      <w:r w:rsidR="00653B61">
        <w:rPr>
          <w:lang w:val="uk-UA"/>
        </w:rPr>
        <w:t>Гвардійський, буд.26</w:t>
      </w:r>
      <w:r>
        <w:rPr>
          <w:lang w:val="uk-UA"/>
        </w:rPr>
        <w:t xml:space="preserve">, квартал </w:t>
      </w:r>
      <w:r w:rsidR="00653B61">
        <w:rPr>
          <w:lang w:val="uk-UA"/>
        </w:rPr>
        <w:t>72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4D6A43">
        <w:rPr>
          <w:lang w:val="uk-UA"/>
        </w:rPr>
        <w:t xml:space="preserve">строком на </w:t>
      </w:r>
      <w:r w:rsidR="00D45DB2">
        <w:rPr>
          <w:lang w:val="uk-UA"/>
        </w:rPr>
        <w:t>1</w:t>
      </w:r>
      <w:r w:rsidR="004D6A43">
        <w:rPr>
          <w:lang w:val="uk-UA"/>
        </w:rPr>
        <w:t xml:space="preserve"> (</w:t>
      </w:r>
      <w:r w:rsidR="00D45DB2">
        <w:rPr>
          <w:lang w:val="uk-UA"/>
        </w:rPr>
        <w:t>один</w:t>
      </w:r>
      <w:r w:rsidR="004D6A43">
        <w:rPr>
          <w:lang w:val="uk-UA"/>
        </w:rPr>
        <w:t>) р</w:t>
      </w:r>
      <w:r w:rsidR="00D45DB2">
        <w:rPr>
          <w:lang w:val="uk-UA"/>
        </w:rPr>
        <w:t>ік</w:t>
      </w:r>
      <w:r w:rsidR="00B65C9B">
        <w:rPr>
          <w:lang w:val="uk-UA"/>
        </w:rPr>
        <w:t>, без урахування коефіцієнту оренди на період будівництва.</w:t>
      </w:r>
    </w:p>
    <w:p w:rsidR="004C279C" w:rsidRDefault="004C279C" w:rsidP="004C279C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1.</w:t>
      </w:r>
      <w:r w:rsidR="00282992">
        <w:rPr>
          <w:lang w:val="uk-UA"/>
        </w:rPr>
        <w:t>2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Договір №441290004000714 оренди землі від 06.02.2012, укладений з гр. Войтенко Людмилою Петрівною, </w:t>
      </w:r>
      <w:r>
        <w:rPr>
          <w:lang w:val="uk-UA"/>
        </w:rPr>
        <w:t xml:space="preserve">на земельну ділянку кадастровий номер 4412900000:06:003:0061, площею 0,0022 га, надану в оренду під існуючий індивідуальний гараж, </w:t>
      </w:r>
      <w:r w:rsidRPr="00B17215">
        <w:rPr>
          <w:lang w:val="uk-UA"/>
        </w:rPr>
        <w:t xml:space="preserve">за адресою: м. </w:t>
      </w:r>
      <w:proofErr w:type="spellStart"/>
      <w:r w:rsidRPr="00B17215">
        <w:rPr>
          <w:lang w:val="uk-UA"/>
        </w:rPr>
        <w:t>Сєвєродонецьк</w:t>
      </w:r>
      <w:proofErr w:type="spellEnd"/>
      <w:r w:rsidRPr="00B17215">
        <w:rPr>
          <w:lang w:val="uk-UA"/>
        </w:rPr>
        <w:t xml:space="preserve">, </w:t>
      </w:r>
      <w:r>
        <w:rPr>
          <w:lang w:val="uk-UA"/>
        </w:rPr>
        <w:t>квартал 46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4D6A43">
        <w:rPr>
          <w:lang w:val="uk-UA"/>
        </w:rPr>
        <w:t xml:space="preserve">строком на 3 (три) роки </w:t>
      </w:r>
      <w:r>
        <w:rPr>
          <w:lang w:val="uk-UA"/>
        </w:rPr>
        <w:t>.</w:t>
      </w:r>
    </w:p>
    <w:p w:rsidR="00B65C9B" w:rsidRDefault="004C279C" w:rsidP="00B65C9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1.</w:t>
      </w:r>
      <w:r w:rsidR="00282992">
        <w:rPr>
          <w:lang w:val="uk-UA"/>
        </w:rPr>
        <w:t>3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Договір №041041900195 оренди землі від 29.03.2010, укладений з гр. </w:t>
      </w:r>
      <w:proofErr w:type="spellStart"/>
      <w:r>
        <w:rPr>
          <w:color w:val="000000"/>
          <w:lang w:val="uk-UA"/>
        </w:rPr>
        <w:t>Ященко</w:t>
      </w:r>
      <w:proofErr w:type="spellEnd"/>
      <w:r>
        <w:rPr>
          <w:color w:val="000000"/>
          <w:lang w:val="uk-UA"/>
        </w:rPr>
        <w:t xml:space="preserve"> Наталією Миколаївною, </w:t>
      </w:r>
      <w:r>
        <w:rPr>
          <w:lang w:val="uk-UA"/>
        </w:rPr>
        <w:t xml:space="preserve">на земельну ділянку кадастровий номер 4412900000:05:030:0130, площею 0,0023 га, надану в оренду під будівництво індивідуального гаражу, </w:t>
      </w:r>
      <w:r w:rsidRPr="00B17215">
        <w:rPr>
          <w:lang w:val="uk-UA"/>
        </w:rPr>
        <w:t xml:space="preserve">за адресою: м. </w:t>
      </w:r>
      <w:proofErr w:type="spellStart"/>
      <w:r w:rsidRPr="00B17215">
        <w:rPr>
          <w:lang w:val="uk-UA"/>
        </w:rPr>
        <w:t>Сєвєродонецьк</w:t>
      </w:r>
      <w:proofErr w:type="spellEnd"/>
      <w:r w:rsidRPr="00B17215">
        <w:rPr>
          <w:lang w:val="uk-UA"/>
        </w:rPr>
        <w:t xml:space="preserve">, </w:t>
      </w:r>
      <w:r w:rsidR="00282992">
        <w:rPr>
          <w:lang w:val="uk-UA"/>
        </w:rPr>
        <w:t xml:space="preserve">район буд.№19-а по вул. Ломоносова, </w:t>
      </w:r>
      <w:r>
        <w:rPr>
          <w:lang w:val="uk-UA"/>
        </w:rPr>
        <w:t xml:space="preserve">квартал </w:t>
      </w:r>
      <w:r w:rsidR="00282992">
        <w:rPr>
          <w:lang w:val="uk-UA"/>
        </w:rPr>
        <w:t>32</w:t>
      </w:r>
      <w:r w:rsidR="004D6A43">
        <w:rPr>
          <w:lang w:val="uk-UA"/>
        </w:rPr>
        <w:t>,</w:t>
      </w:r>
      <w:r w:rsidR="004D6A43" w:rsidRPr="004D6A43">
        <w:rPr>
          <w:lang w:val="uk-UA"/>
        </w:rPr>
        <w:t xml:space="preserve"> </w:t>
      </w:r>
      <w:r w:rsidR="004D6A43">
        <w:rPr>
          <w:lang w:val="uk-UA"/>
        </w:rPr>
        <w:t xml:space="preserve">строком на </w:t>
      </w:r>
      <w:r w:rsidR="00D45DB2">
        <w:rPr>
          <w:lang w:val="uk-UA"/>
        </w:rPr>
        <w:t>1</w:t>
      </w:r>
      <w:r w:rsidR="004D6A43">
        <w:rPr>
          <w:lang w:val="uk-UA"/>
        </w:rPr>
        <w:t xml:space="preserve"> (</w:t>
      </w:r>
      <w:r w:rsidR="00D45DB2">
        <w:rPr>
          <w:lang w:val="uk-UA"/>
        </w:rPr>
        <w:t>один</w:t>
      </w:r>
      <w:r w:rsidR="004D6A43">
        <w:rPr>
          <w:lang w:val="uk-UA"/>
        </w:rPr>
        <w:t>) р</w:t>
      </w:r>
      <w:r w:rsidR="00D45DB2">
        <w:rPr>
          <w:lang w:val="uk-UA"/>
        </w:rPr>
        <w:t>ік</w:t>
      </w:r>
      <w:r w:rsidR="00B65C9B">
        <w:rPr>
          <w:lang w:val="uk-UA"/>
        </w:rPr>
        <w:t xml:space="preserve">, </w:t>
      </w:r>
      <w:r w:rsidR="004D6A43">
        <w:rPr>
          <w:lang w:val="uk-UA"/>
        </w:rPr>
        <w:t xml:space="preserve"> </w:t>
      </w:r>
      <w:r w:rsidR="00B65C9B">
        <w:rPr>
          <w:lang w:val="uk-UA"/>
        </w:rPr>
        <w:t>без урахування коефіцієнту оренди на період будівництва.</w:t>
      </w:r>
    </w:p>
    <w:p w:rsidR="00B65C9B" w:rsidRDefault="00E462A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8606E1">
        <w:rPr>
          <w:color w:val="000000"/>
          <w:lang w:val="uk-UA"/>
        </w:rPr>
        <w:t>.</w:t>
      </w:r>
      <w:r w:rsidR="000E44AD">
        <w:rPr>
          <w:color w:val="000000"/>
          <w:lang w:val="uk-UA"/>
        </w:rPr>
        <w:t xml:space="preserve"> </w:t>
      </w:r>
      <w:r w:rsidR="00B65C9B">
        <w:rPr>
          <w:color w:val="000000"/>
          <w:lang w:val="uk-UA"/>
        </w:rPr>
        <w:t xml:space="preserve">Гр. Слободянюку Володимиру Володимировичу та гр. </w:t>
      </w:r>
      <w:proofErr w:type="spellStart"/>
      <w:r w:rsidR="00B65C9B">
        <w:rPr>
          <w:color w:val="000000"/>
          <w:lang w:val="uk-UA"/>
        </w:rPr>
        <w:t>Ященко</w:t>
      </w:r>
      <w:proofErr w:type="spellEnd"/>
      <w:r w:rsidR="00B65C9B">
        <w:rPr>
          <w:color w:val="000000"/>
          <w:lang w:val="uk-UA"/>
        </w:rPr>
        <w:t xml:space="preserve"> Наталії Миколаївні протягом строку дії договорів оренди землі отримати дозвільні документи на проведення будівельних робіт згідно діючого законодавства.</w:t>
      </w:r>
    </w:p>
    <w:p w:rsidR="00AF1C0B" w:rsidRDefault="00B65C9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="000E44AD">
        <w:rPr>
          <w:color w:val="000000"/>
          <w:lang w:val="uk-UA"/>
        </w:rPr>
        <w:t xml:space="preserve">Уповноважити заступника міського голови </w:t>
      </w:r>
      <w:proofErr w:type="spellStart"/>
      <w:r w:rsidR="000E44AD">
        <w:rPr>
          <w:color w:val="000000"/>
          <w:lang w:val="uk-UA"/>
        </w:rPr>
        <w:t>Ольшанського</w:t>
      </w:r>
      <w:proofErr w:type="spellEnd"/>
      <w:r w:rsidR="000E44AD">
        <w:rPr>
          <w:color w:val="000000"/>
          <w:lang w:val="uk-UA"/>
        </w:rPr>
        <w:t xml:space="preserve"> О.В. підписати додатков</w:t>
      </w:r>
      <w:r w:rsidR="00E462AB">
        <w:rPr>
          <w:color w:val="000000"/>
          <w:lang w:val="uk-UA"/>
        </w:rPr>
        <w:t>і</w:t>
      </w:r>
      <w:r w:rsidR="000E44AD">
        <w:rPr>
          <w:color w:val="000000"/>
          <w:lang w:val="uk-UA"/>
        </w:rPr>
        <w:t xml:space="preserve"> угод</w:t>
      </w:r>
      <w:r w:rsidR="00E462AB">
        <w:rPr>
          <w:color w:val="000000"/>
          <w:lang w:val="uk-UA"/>
        </w:rPr>
        <w:t>и</w:t>
      </w:r>
      <w:r w:rsidR="000E44AD">
        <w:rPr>
          <w:color w:val="000000"/>
          <w:lang w:val="uk-UA"/>
        </w:rPr>
        <w:t xml:space="preserve"> до договор</w:t>
      </w:r>
      <w:r w:rsidR="00E462AB">
        <w:rPr>
          <w:color w:val="000000"/>
          <w:lang w:val="uk-UA"/>
        </w:rPr>
        <w:t>ів</w:t>
      </w:r>
      <w:r w:rsidR="000E44AD">
        <w:rPr>
          <w:color w:val="000000"/>
          <w:lang w:val="uk-UA"/>
        </w:rPr>
        <w:t xml:space="preserve"> </w:t>
      </w:r>
      <w:r w:rsidR="000E44AD">
        <w:rPr>
          <w:lang w:val="uk-UA"/>
        </w:rPr>
        <w:t xml:space="preserve">оренди землі про </w:t>
      </w:r>
      <w:r w:rsidR="00E462AB">
        <w:rPr>
          <w:lang w:val="uk-UA"/>
        </w:rPr>
        <w:t>їх</w:t>
      </w:r>
      <w:r w:rsidR="000E44AD">
        <w:rPr>
          <w:lang w:val="uk-UA"/>
        </w:rPr>
        <w:t xml:space="preserve"> поновлення</w:t>
      </w:r>
      <w:r w:rsidR="00E462AB">
        <w:rPr>
          <w:lang w:val="uk-UA"/>
        </w:rPr>
        <w:t>.</w:t>
      </w:r>
    </w:p>
    <w:p w:rsidR="00AF1C0B" w:rsidRDefault="00B65C9B" w:rsidP="008606E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AF1C0B" w:rsidRPr="006610DC">
        <w:rPr>
          <w:lang w:val="uk-UA"/>
        </w:rPr>
        <w:t>.</w:t>
      </w:r>
      <w:r w:rsidR="00AF1C0B"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 w:rsidR="00AF1C0B">
        <w:rPr>
          <w:color w:val="000000"/>
          <w:lang w:val="uk-UA"/>
        </w:rPr>
        <w:t>Дане рішення підлягає оприлюдненню.</w:t>
      </w:r>
      <w:r w:rsidR="00AF1C0B">
        <w:rPr>
          <w:color w:val="FF0000"/>
          <w:lang w:val="uk-UA"/>
        </w:rPr>
        <w:t xml:space="preserve"> </w:t>
      </w:r>
      <w:r w:rsidR="00AF1C0B">
        <w:rPr>
          <w:lang w:val="uk-UA"/>
        </w:rPr>
        <w:t xml:space="preserve">    </w:t>
      </w:r>
    </w:p>
    <w:p w:rsidR="00AF1C0B" w:rsidRDefault="00B65C9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5</w:t>
      </w:r>
      <w:r w:rsidR="00AF1C0B" w:rsidRPr="00165C55">
        <w:rPr>
          <w:lang w:val="uk-UA"/>
        </w:rPr>
        <w:t xml:space="preserve">. Контроль за виконанням цього рішення покласти на </w:t>
      </w:r>
      <w:r w:rsidR="00AF1C0B">
        <w:rPr>
          <w:lang w:val="uk-UA"/>
        </w:rPr>
        <w:t>постійну</w:t>
      </w:r>
      <w:r w:rsidR="00AF1C0B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Default="00AF1C0B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82992" w:rsidRPr="00165C55" w:rsidRDefault="00282992" w:rsidP="008606E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E5564E" w:rsidRDefault="00E5564E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82992" w:rsidRDefault="00282992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282992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C5F26"/>
    <w:rsid w:val="000D0687"/>
    <w:rsid w:val="000D0909"/>
    <w:rsid w:val="000D212C"/>
    <w:rsid w:val="000D2789"/>
    <w:rsid w:val="000D2905"/>
    <w:rsid w:val="000D4B83"/>
    <w:rsid w:val="000E3DEB"/>
    <w:rsid w:val="000E44AD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4DE1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5BA6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6906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3884"/>
    <w:rsid w:val="002748CD"/>
    <w:rsid w:val="00275231"/>
    <w:rsid w:val="00275521"/>
    <w:rsid w:val="00275BE5"/>
    <w:rsid w:val="00277068"/>
    <w:rsid w:val="00277328"/>
    <w:rsid w:val="00277A7F"/>
    <w:rsid w:val="00282992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54DC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837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473D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27C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279C"/>
    <w:rsid w:val="004C627D"/>
    <w:rsid w:val="004C6A02"/>
    <w:rsid w:val="004D16D2"/>
    <w:rsid w:val="004D17E7"/>
    <w:rsid w:val="004D2D8A"/>
    <w:rsid w:val="004D3339"/>
    <w:rsid w:val="004D44FA"/>
    <w:rsid w:val="004D62C8"/>
    <w:rsid w:val="004D6A43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B3D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03D6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B61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2A6A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96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0B28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CFD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6E1"/>
    <w:rsid w:val="00860DC0"/>
    <w:rsid w:val="00861A70"/>
    <w:rsid w:val="00862E25"/>
    <w:rsid w:val="00863049"/>
    <w:rsid w:val="008644BF"/>
    <w:rsid w:val="00870FA6"/>
    <w:rsid w:val="008715B9"/>
    <w:rsid w:val="00872BB0"/>
    <w:rsid w:val="00875A18"/>
    <w:rsid w:val="0087646F"/>
    <w:rsid w:val="00876EC4"/>
    <w:rsid w:val="00876F3A"/>
    <w:rsid w:val="00877822"/>
    <w:rsid w:val="00877C60"/>
    <w:rsid w:val="0088059A"/>
    <w:rsid w:val="008821AF"/>
    <w:rsid w:val="00882CEE"/>
    <w:rsid w:val="008833BA"/>
    <w:rsid w:val="00883F64"/>
    <w:rsid w:val="0088532B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6F0B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723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3E2B"/>
    <w:rsid w:val="009C4CAB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74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5C9B"/>
    <w:rsid w:val="00B67D71"/>
    <w:rsid w:val="00B7029F"/>
    <w:rsid w:val="00B703F5"/>
    <w:rsid w:val="00B70D99"/>
    <w:rsid w:val="00B713EA"/>
    <w:rsid w:val="00B73903"/>
    <w:rsid w:val="00B74CC2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6125"/>
    <w:rsid w:val="00C877A3"/>
    <w:rsid w:val="00C90C2A"/>
    <w:rsid w:val="00C9231F"/>
    <w:rsid w:val="00C92568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047D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5DB2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26C"/>
    <w:rsid w:val="00DE3F21"/>
    <w:rsid w:val="00DE529D"/>
    <w:rsid w:val="00DE6E85"/>
    <w:rsid w:val="00DF2CC6"/>
    <w:rsid w:val="00DF3FB3"/>
    <w:rsid w:val="00DF5473"/>
    <w:rsid w:val="00DF61E7"/>
    <w:rsid w:val="00E0183C"/>
    <w:rsid w:val="00E03438"/>
    <w:rsid w:val="00E040F7"/>
    <w:rsid w:val="00E0661E"/>
    <w:rsid w:val="00E07242"/>
    <w:rsid w:val="00E10AF2"/>
    <w:rsid w:val="00E1100C"/>
    <w:rsid w:val="00E14BF8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62AB"/>
    <w:rsid w:val="00E475AE"/>
    <w:rsid w:val="00E51D33"/>
    <w:rsid w:val="00E51DF3"/>
    <w:rsid w:val="00E54379"/>
    <w:rsid w:val="00E54B1E"/>
    <w:rsid w:val="00E5564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8A7"/>
    <w:rsid w:val="00EC1E73"/>
    <w:rsid w:val="00ED1CDE"/>
    <w:rsid w:val="00ED64DE"/>
    <w:rsid w:val="00EE2FF1"/>
    <w:rsid w:val="00EE6C19"/>
    <w:rsid w:val="00EF0DB4"/>
    <w:rsid w:val="00EF36B6"/>
    <w:rsid w:val="00EF4066"/>
    <w:rsid w:val="00EF5065"/>
    <w:rsid w:val="00EF73FC"/>
    <w:rsid w:val="00F00CC3"/>
    <w:rsid w:val="00F01C79"/>
    <w:rsid w:val="00F030EC"/>
    <w:rsid w:val="00F0448F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18</cp:revision>
  <cp:lastPrinted>2018-01-04T06:34:00Z</cp:lastPrinted>
  <dcterms:created xsi:type="dcterms:W3CDTF">2018-01-02T09:26:00Z</dcterms:created>
  <dcterms:modified xsi:type="dcterms:W3CDTF">2018-01-11T11:58:00Z</dcterms:modified>
</cp:coreProperties>
</file>