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C2" w:rsidRDefault="00AC72C2" w:rsidP="00AC72C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01373" w:rsidRDefault="00AC72C2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</w:t>
      </w:r>
      <w:r w:rsidR="00D01373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D01373" w:rsidRDefault="00D01373" w:rsidP="00D0137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D01373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01373" w:rsidRPr="00A578E9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01373" w:rsidRDefault="00AC72C2" w:rsidP="00D0137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    </w:t>
      </w:r>
      <w:r w:rsidR="00D01373">
        <w:rPr>
          <w:b/>
          <w:bCs/>
          <w:lang w:val="uk-UA"/>
        </w:rPr>
        <w:t>2017</w:t>
      </w:r>
      <w:r w:rsidR="00D01373">
        <w:rPr>
          <w:b/>
          <w:bCs/>
          <w:color w:val="000000"/>
          <w:lang w:val="uk-UA"/>
        </w:rPr>
        <w:t xml:space="preserve"> року</w:t>
      </w:r>
    </w:p>
    <w:p w:rsidR="00D01373" w:rsidRDefault="00D01373" w:rsidP="00D01373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A52EF" w:rsidRDefault="002A52EF" w:rsidP="00A9335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928"/>
      </w:tblGrid>
      <w:tr w:rsidR="002A52EF" w:rsidRPr="00AB2DCE">
        <w:trPr>
          <w:trHeight w:val="460"/>
        </w:trPr>
        <w:tc>
          <w:tcPr>
            <w:tcW w:w="4928" w:type="dxa"/>
          </w:tcPr>
          <w:p w:rsidR="002A52EF" w:rsidRPr="003D2A29" w:rsidRDefault="002A52EF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AC72C2">
              <w:rPr>
                <w:color w:val="000000"/>
                <w:lang w:val="uk-UA"/>
              </w:rPr>
              <w:t>Землянській</w:t>
            </w:r>
            <w:proofErr w:type="spellEnd"/>
            <w:r w:rsidR="00AC72C2">
              <w:rPr>
                <w:color w:val="000000"/>
                <w:lang w:val="uk-UA"/>
              </w:rPr>
              <w:t xml:space="preserve"> О.В</w:t>
            </w:r>
            <w:r w:rsidR="00B17A4C">
              <w:rPr>
                <w:color w:val="000000"/>
                <w:lang w:val="uk-UA"/>
              </w:rPr>
              <w:t>.</w:t>
            </w:r>
          </w:p>
          <w:p w:rsidR="002A52EF" w:rsidRPr="00AB2DCE" w:rsidRDefault="002A52EF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A52EF" w:rsidRPr="0043077A" w:rsidRDefault="002A52EF" w:rsidP="008E15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D269C6">
        <w:rPr>
          <w:lang w:val="uk-UA"/>
        </w:rPr>
        <w:t>Р</w:t>
      </w:r>
      <w:r w:rsidR="00D269C6" w:rsidRPr="0043077A">
        <w:rPr>
          <w:lang w:val="uk-UA"/>
        </w:rPr>
        <w:t xml:space="preserve">озглянувши заяву </w:t>
      </w:r>
      <w:r w:rsidR="00D269C6" w:rsidRPr="0043077A">
        <w:rPr>
          <w:color w:val="000000"/>
          <w:lang w:val="uk-UA"/>
        </w:rPr>
        <w:t xml:space="preserve">гр. </w:t>
      </w:r>
      <w:proofErr w:type="spellStart"/>
      <w:r w:rsidR="00D269C6">
        <w:rPr>
          <w:color w:val="000000"/>
          <w:lang w:val="uk-UA"/>
        </w:rPr>
        <w:t>Землянської</w:t>
      </w:r>
      <w:proofErr w:type="spellEnd"/>
      <w:r w:rsidR="00D269C6">
        <w:rPr>
          <w:color w:val="000000"/>
          <w:lang w:val="uk-UA"/>
        </w:rPr>
        <w:t xml:space="preserve"> Олени Володимирівни</w:t>
      </w:r>
      <w:r w:rsidR="00D269C6" w:rsidRPr="0043077A">
        <w:rPr>
          <w:color w:val="000000"/>
          <w:lang w:val="uk-UA"/>
        </w:rPr>
        <w:t xml:space="preserve"> </w:t>
      </w:r>
      <w:r w:rsidR="00D269C6" w:rsidRPr="0043077A">
        <w:rPr>
          <w:lang w:val="uk-UA"/>
        </w:rPr>
        <w:t>про продаж земельної ділянки</w:t>
      </w:r>
      <w:r w:rsidR="00D269C6"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0,1630 га, розташованої за адресою: Луганська область, м. </w:t>
      </w:r>
      <w:proofErr w:type="spellStart"/>
      <w:r w:rsidR="00D269C6">
        <w:rPr>
          <w:lang w:val="uk-UA"/>
        </w:rPr>
        <w:t>Сєвєродонецьк</w:t>
      </w:r>
      <w:proofErr w:type="spellEnd"/>
      <w:r w:rsidR="00D269C6">
        <w:rPr>
          <w:lang w:val="uk-UA"/>
        </w:rPr>
        <w:t xml:space="preserve">, проспект Гвардійський, 51-А, що підлягає продажу гр. </w:t>
      </w:r>
      <w:proofErr w:type="spellStart"/>
      <w:r w:rsidR="00D269C6">
        <w:rPr>
          <w:lang w:val="uk-UA"/>
        </w:rPr>
        <w:t>Землянській</w:t>
      </w:r>
      <w:proofErr w:type="spellEnd"/>
      <w:r w:rsidR="00D269C6">
        <w:rPr>
          <w:lang w:val="uk-UA"/>
        </w:rPr>
        <w:t xml:space="preserve"> Олені Володимирівні під магазин промислових товарів</w:t>
      </w:r>
      <w:r w:rsidR="00F52BBA">
        <w:rPr>
          <w:lang w:val="uk-UA"/>
        </w:rPr>
        <w:t xml:space="preserve">, </w:t>
      </w:r>
      <w:r w:rsidR="00D269C6">
        <w:rPr>
          <w:lang w:val="uk-UA"/>
        </w:rPr>
        <w:t xml:space="preserve"> </w:t>
      </w:r>
      <w:r w:rsidR="00F52BBA" w:rsidRPr="0043077A">
        <w:rPr>
          <w:color w:val="000000"/>
          <w:lang w:val="uk-UA"/>
        </w:rPr>
        <w:t xml:space="preserve">враховуючи, </w:t>
      </w:r>
      <w:r w:rsidR="00F52BBA">
        <w:rPr>
          <w:color w:val="000000"/>
          <w:lang w:val="uk-UA"/>
        </w:rPr>
        <w:t xml:space="preserve">що </w:t>
      </w:r>
      <w:r w:rsidR="00F52BBA">
        <w:rPr>
          <w:lang w:val="uk-UA"/>
        </w:rPr>
        <w:t xml:space="preserve">об’єкт нерухомості </w:t>
      </w:r>
      <w:r w:rsidR="00F52BBA">
        <w:rPr>
          <w:color w:val="000000"/>
          <w:lang w:val="uk-UA"/>
        </w:rPr>
        <w:t xml:space="preserve">належить гр. </w:t>
      </w:r>
      <w:proofErr w:type="spellStart"/>
      <w:r w:rsidR="00F52BBA">
        <w:rPr>
          <w:color w:val="000000"/>
          <w:lang w:val="uk-UA"/>
        </w:rPr>
        <w:t>Землянській</w:t>
      </w:r>
      <w:proofErr w:type="spellEnd"/>
      <w:r w:rsidR="00F52BBA">
        <w:rPr>
          <w:color w:val="000000"/>
          <w:lang w:val="uk-UA"/>
        </w:rPr>
        <w:t xml:space="preserve"> О.В., що підтверджується Свідоцтвом про право власності на нерухоме майно САЕ №</w:t>
      </w:r>
      <w:r w:rsidR="00585F41">
        <w:rPr>
          <w:color w:val="000000"/>
          <w:lang w:val="uk-UA"/>
        </w:rPr>
        <w:t xml:space="preserve"> </w:t>
      </w:r>
      <w:r w:rsidR="00F52BBA">
        <w:rPr>
          <w:color w:val="000000"/>
          <w:lang w:val="uk-UA"/>
        </w:rPr>
        <w:t xml:space="preserve">296390 від 27.10.2011, зареєстрованим </w:t>
      </w:r>
      <w:proofErr w:type="spellStart"/>
      <w:r w:rsidR="00F52BBA">
        <w:rPr>
          <w:color w:val="000000"/>
          <w:lang w:val="uk-UA"/>
        </w:rPr>
        <w:t>КП</w:t>
      </w:r>
      <w:proofErr w:type="spellEnd"/>
      <w:r w:rsidR="00F52BBA">
        <w:rPr>
          <w:color w:val="000000"/>
          <w:lang w:val="uk-UA"/>
        </w:rPr>
        <w:t xml:space="preserve"> «СБТІ» 03.11.2011, реєстраційний номер: 34994328, беручи до уваги, що </w:t>
      </w:r>
      <w:r w:rsidR="00F52BBA" w:rsidRPr="00247DDD">
        <w:rPr>
          <w:color w:val="000000"/>
          <w:lang w:val="uk-UA"/>
        </w:rPr>
        <w:t xml:space="preserve">земельна ділянка знаходиться в оренді гр. </w:t>
      </w:r>
      <w:proofErr w:type="spellStart"/>
      <w:r w:rsidR="00F52BBA">
        <w:rPr>
          <w:color w:val="000000"/>
          <w:lang w:val="uk-UA"/>
        </w:rPr>
        <w:t>Землянської</w:t>
      </w:r>
      <w:proofErr w:type="spellEnd"/>
      <w:r w:rsidR="00F52BBA">
        <w:rPr>
          <w:color w:val="000000"/>
          <w:lang w:val="uk-UA"/>
        </w:rPr>
        <w:t xml:space="preserve"> О.В.</w:t>
      </w:r>
      <w:r w:rsidR="00F52BBA" w:rsidRPr="00247DDD">
        <w:rPr>
          <w:color w:val="000000"/>
          <w:lang w:val="uk-UA"/>
        </w:rPr>
        <w:t xml:space="preserve"> (</w:t>
      </w:r>
      <w:r w:rsidR="00CD3D76">
        <w:rPr>
          <w:color w:val="000000"/>
          <w:lang w:val="uk-UA"/>
        </w:rPr>
        <w:t>д</w:t>
      </w:r>
      <w:r w:rsidR="00F52BBA" w:rsidRPr="00247DDD">
        <w:rPr>
          <w:color w:val="000000"/>
          <w:lang w:val="uk-UA"/>
        </w:rPr>
        <w:t>оговір оренди землі  №</w:t>
      </w:r>
      <w:r w:rsidR="00585F41">
        <w:rPr>
          <w:color w:val="000000"/>
          <w:lang w:val="uk-UA"/>
        </w:rPr>
        <w:t xml:space="preserve"> </w:t>
      </w:r>
      <w:r w:rsidR="00F52BBA">
        <w:rPr>
          <w:color w:val="000000"/>
          <w:lang w:val="uk-UA"/>
        </w:rPr>
        <w:t>040941900322 від 08.09.2009</w:t>
      </w:r>
      <w:r w:rsidR="00F52BBA" w:rsidRPr="00247DDD">
        <w:rPr>
          <w:color w:val="000000"/>
          <w:lang w:val="uk-UA"/>
        </w:rPr>
        <w:t>,</w:t>
      </w:r>
      <w:r w:rsidR="00F52BBA" w:rsidRPr="00247DDD">
        <w:rPr>
          <w:b/>
          <w:bCs/>
          <w:color w:val="000000"/>
          <w:lang w:val="uk-UA"/>
        </w:rPr>
        <w:t xml:space="preserve"> </w:t>
      </w:r>
      <w:r w:rsidR="00F52BBA" w:rsidRPr="00247DDD">
        <w:rPr>
          <w:color w:val="000000"/>
          <w:lang w:val="uk-UA"/>
        </w:rPr>
        <w:t xml:space="preserve">строк дії якого </w:t>
      </w:r>
      <w:r w:rsidR="00F52BBA">
        <w:rPr>
          <w:color w:val="000000"/>
          <w:lang w:val="uk-UA"/>
        </w:rPr>
        <w:t xml:space="preserve">визначений </w:t>
      </w:r>
      <w:r w:rsidR="00F52BBA" w:rsidRPr="00247DDD">
        <w:rPr>
          <w:color w:val="000000"/>
          <w:lang w:val="uk-UA"/>
        </w:rPr>
        <w:t xml:space="preserve">по </w:t>
      </w:r>
      <w:r w:rsidR="00F52BBA">
        <w:rPr>
          <w:color w:val="000000"/>
          <w:lang w:val="uk-UA"/>
        </w:rPr>
        <w:t>25.04.2034</w:t>
      </w:r>
      <w:r w:rsidR="00F52BBA" w:rsidRPr="00247DDD">
        <w:rPr>
          <w:color w:val="000000"/>
          <w:lang w:val="uk-UA"/>
        </w:rPr>
        <w:t>),</w:t>
      </w:r>
      <w:r w:rsidR="00F52BBA">
        <w:rPr>
          <w:color w:val="000000"/>
          <w:lang w:val="uk-UA"/>
        </w:rPr>
        <w:t xml:space="preserve"> враховуючи пропозиції </w:t>
      </w:r>
      <w:r w:rsidR="00F52BBA" w:rsidRPr="00247DDD">
        <w:rPr>
          <w:color w:val="000000"/>
          <w:lang w:val="uk-UA"/>
        </w:rPr>
        <w:t xml:space="preserve">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="00F52BBA" w:rsidRPr="00247DDD">
        <w:rPr>
          <w:color w:val="000000"/>
          <w:lang w:val="uk-UA"/>
        </w:rPr>
        <w:t>Сєвєродонецької</w:t>
      </w:r>
      <w:proofErr w:type="spellEnd"/>
      <w:r w:rsidR="00F52BBA" w:rsidRPr="00247DDD">
        <w:rPr>
          <w:color w:val="000000"/>
          <w:lang w:val="uk-UA"/>
        </w:rPr>
        <w:t xml:space="preserve"> міської ради (протокол №</w:t>
      </w:r>
      <w:r w:rsidR="00585F41">
        <w:rPr>
          <w:color w:val="000000"/>
          <w:lang w:val="uk-UA"/>
        </w:rPr>
        <w:t xml:space="preserve"> </w:t>
      </w:r>
      <w:r w:rsidR="00F52BBA">
        <w:rPr>
          <w:color w:val="000000"/>
          <w:lang w:val="uk-UA"/>
        </w:rPr>
        <w:t>11</w:t>
      </w:r>
      <w:r w:rsidR="00F52BBA" w:rsidRPr="00247DDD">
        <w:rPr>
          <w:color w:val="000000"/>
          <w:lang w:val="uk-UA"/>
        </w:rPr>
        <w:t xml:space="preserve"> від </w:t>
      </w:r>
      <w:r w:rsidR="00F52BBA">
        <w:rPr>
          <w:color w:val="000000"/>
          <w:lang w:val="uk-UA"/>
        </w:rPr>
        <w:t>06.12</w:t>
      </w:r>
      <w:r w:rsidR="00F52BBA" w:rsidRPr="00247DDD">
        <w:rPr>
          <w:color w:val="000000"/>
          <w:lang w:val="uk-UA"/>
        </w:rPr>
        <w:t>.2017),</w:t>
      </w:r>
      <w:r w:rsidR="00F52BBA">
        <w:rPr>
          <w:color w:val="000000"/>
          <w:lang w:val="uk-UA"/>
        </w:rPr>
        <w:t xml:space="preserve"> </w:t>
      </w:r>
      <w:r w:rsidR="00F52BBA" w:rsidRPr="0043077A">
        <w:rPr>
          <w:lang w:val="uk-UA"/>
        </w:rPr>
        <w:t>та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F52BBA">
        <w:rPr>
          <w:lang w:val="uk-UA"/>
        </w:rPr>
        <w:t xml:space="preserve"> </w:t>
      </w:r>
      <w:r w:rsidR="00F52BBA" w:rsidRPr="0043077A">
        <w:rPr>
          <w:lang w:val="uk-UA"/>
        </w:rPr>
        <w:t xml:space="preserve">(протокол </w:t>
      </w:r>
      <w:r w:rsidR="00F52BBA">
        <w:rPr>
          <w:lang w:val="uk-UA"/>
        </w:rPr>
        <w:t xml:space="preserve">№    від      </w:t>
      </w:r>
      <w:r w:rsidR="00F52BBA" w:rsidRPr="0043077A">
        <w:rPr>
          <w:lang w:val="uk-UA"/>
        </w:rPr>
        <w:t>2017)</w:t>
      </w:r>
      <w:r w:rsidR="00F52BBA">
        <w:rPr>
          <w:lang w:val="uk-UA"/>
        </w:rPr>
        <w:t xml:space="preserve">, </w:t>
      </w:r>
      <w:r w:rsidR="00F52BBA" w:rsidRPr="0043077A">
        <w:rPr>
          <w:lang w:val="uk-UA"/>
        </w:rPr>
        <w:t>на підставі рішення сесії міської ради №</w:t>
      </w:r>
      <w:r w:rsidR="00585F41">
        <w:rPr>
          <w:lang w:val="uk-UA"/>
        </w:rPr>
        <w:t xml:space="preserve"> </w:t>
      </w:r>
      <w:r w:rsidR="00F52BBA" w:rsidRPr="0043077A">
        <w:rPr>
          <w:lang w:val="uk-UA"/>
        </w:rPr>
        <w:t>1</w:t>
      </w:r>
      <w:r w:rsidR="00F52BBA">
        <w:rPr>
          <w:lang w:val="uk-UA"/>
        </w:rPr>
        <w:t>428 від 18.05</w:t>
      </w:r>
      <w:r w:rsidR="00F52BBA"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F52BBA">
        <w:rPr>
          <w:lang w:val="uk-UA"/>
        </w:rPr>
        <w:t>Землянській</w:t>
      </w:r>
      <w:proofErr w:type="spellEnd"/>
      <w:r w:rsidR="00F52BBA">
        <w:rPr>
          <w:lang w:val="uk-UA"/>
        </w:rPr>
        <w:t xml:space="preserve"> О.В. під магазин промислових товарів</w:t>
      </w:r>
      <w:r w:rsidR="00F52BBA" w:rsidRPr="0043077A">
        <w:rPr>
          <w:lang w:val="uk-UA"/>
        </w:rPr>
        <w:t>»</w:t>
      </w:r>
      <w:r w:rsidR="00F52BBA">
        <w:rPr>
          <w:lang w:val="uk-UA"/>
        </w:rPr>
        <w:t xml:space="preserve">, </w:t>
      </w:r>
      <w:r w:rsidR="00DB5C4E">
        <w:rPr>
          <w:lang w:val="uk-UA"/>
        </w:rPr>
        <w:t xml:space="preserve">відповідно до статей </w:t>
      </w:r>
      <w:r w:rsidRPr="0043077A">
        <w:rPr>
          <w:lang w:val="uk-UA"/>
        </w:rPr>
        <w:t xml:space="preserve"> 12, </w:t>
      </w:r>
      <w:r w:rsidR="00CD3D76">
        <w:rPr>
          <w:lang w:val="uk-UA"/>
        </w:rPr>
        <w:t xml:space="preserve">122, </w:t>
      </w:r>
      <w:r w:rsidRPr="0043077A">
        <w:rPr>
          <w:lang w:val="uk-UA"/>
        </w:rPr>
        <w:t xml:space="preserve">127, 128, 134  Земельного Кодексу України, </w:t>
      </w:r>
      <w:r w:rsidR="00B1517E">
        <w:rPr>
          <w:lang w:val="uk-UA"/>
        </w:rPr>
        <w:t xml:space="preserve">керуючись </w:t>
      </w:r>
      <w:r w:rsidR="00F52BBA">
        <w:rPr>
          <w:lang w:val="uk-UA"/>
        </w:rPr>
        <w:t xml:space="preserve">пунктом 34 </w:t>
      </w:r>
      <w:r w:rsidR="00A36B9D">
        <w:rPr>
          <w:lang w:val="uk-UA"/>
        </w:rPr>
        <w:t xml:space="preserve">частини першої </w:t>
      </w:r>
      <w:r w:rsidRPr="0043077A">
        <w:rPr>
          <w:lang w:val="uk-UA"/>
        </w:rPr>
        <w:t>статт</w:t>
      </w:r>
      <w:r w:rsidR="00F52BBA">
        <w:rPr>
          <w:lang w:val="uk-UA"/>
        </w:rPr>
        <w:t>і</w:t>
      </w:r>
      <w:r w:rsidRPr="0043077A">
        <w:rPr>
          <w:lang w:val="uk-UA"/>
        </w:rPr>
        <w:t xml:space="preserve"> 26</w:t>
      </w:r>
      <w:r w:rsidR="00CD3D76"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2A52EF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</w:p>
    <w:p w:rsidR="002A52EF" w:rsidRPr="00A7693B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  <w:r w:rsidRPr="00A7693B">
        <w:rPr>
          <w:b/>
          <w:lang w:val="uk-UA"/>
        </w:rPr>
        <w:t>ВИРІШИЛА:</w:t>
      </w:r>
    </w:p>
    <w:p w:rsidR="002A52EF" w:rsidRPr="00A7693B" w:rsidRDefault="002A52EF" w:rsidP="000370B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A52EF" w:rsidRPr="009D48EA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Погодити звіт про експертну грошову оцінку земельної ділянки </w:t>
      </w:r>
      <w:r>
        <w:rPr>
          <w:color w:val="000000"/>
          <w:lang w:val="uk-UA"/>
        </w:rPr>
        <w:t>комунальної власності</w:t>
      </w:r>
      <w:r w:rsidR="00D60352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загальною</w:t>
      </w:r>
      <w:r w:rsidRPr="008F6E44">
        <w:rPr>
          <w:lang w:val="uk-UA"/>
        </w:rPr>
        <w:t xml:space="preserve"> </w:t>
      </w:r>
      <w:r w:rsidRPr="002043EF">
        <w:rPr>
          <w:lang w:val="uk-UA"/>
        </w:rPr>
        <w:t xml:space="preserve">площею </w:t>
      </w:r>
      <w:r w:rsidRPr="00C31923">
        <w:rPr>
          <w:lang w:val="uk-UA"/>
        </w:rPr>
        <w:t>0,</w:t>
      </w:r>
      <w:r w:rsidR="00880C28">
        <w:rPr>
          <w:lang w:val="uk-UA"/>
        </w:rPr>
        <w:t>1630</w:t>
      </w:r>
      <w:r>
        <w:rPr>
          <w:lang w:val="uk-UA"/>
        </w:rPr>
        <w:t xml:space="preserve"> га, яка відведена в оренду </w:t>
      </w:r>
      <w:r>
        <w:rPr>
          <w:color w:val="000000"/>
          <w:lang w:val="uk-UA"/>
        </w:rPr>
        <w:t xml:space="preserve">гр. </w:t>
      </w:r>
      <w:proofErr w:type="spellStart"/>
      <w:r w:rsidR="00880C28">
        <w:rPr>
          <w:color w:val="000000"/>
          <w:lang w:val="uk-UA"/>
        </w:rPr>
        <w:t>Землянській</w:t>
      </w:r>
      <w:proofErr w:type="spellEnd"/>
      <w:r w:rsidR="00880C28">
        <w:rPr>
          <w:color w:val="000000"/>
          <w:lang w:val="uk-UA"/>
        </w:rPr>
        <w:t xml:space="preserve"> Олені Володимирівні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за адресою: </w:t>
      </w:r>
      <w:r w:rsidRPr="009D48EA"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880C28">
        <w:rPr>
          <w:lang w:val="uk-UA"/>
        </w:rPr>
        <w:t>проспект Гвардійський, будинок 51-А</w:t>
      </w:r>
      <w:r w:rsidR="00D60352">
        <w:rPr>
          <w:lang w:val="uk-UA"/>
        </w:rPr>
        <w:t>.</w:t>
      </w: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 xml:space="preserve">2. </w:t>
      </w:r>
      <w:r w:rsidRPr="00A7693B">
        <w:rPr>
          <w:lang w:val="uk-UA"/>
        </w:rPr>
        <w:t xml:space="preserve">Затвердити вартість земельної ділянки </w:t>
      </w:r>
      <w:r w:rsidR="00E023AE"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880C28">
        <w:rPr>
          <w:lang w:val="uk-UA"/>
        </w:rPr>
        <w:t>474142</w:t>
      </w:r>
      <w:r w:rsidR="00CD3D76">
        <w:rPr>
          <w:lang w:val="uk-UA"/>
        </w:rPr>
        <w:t>,</w:t>
      </w:r>
      <w:r w:rsidR="00157EBF">
        <w:rPr>
          <w:lang w:val="uk-UA"/>
        </w:rPr>
        <w:t>00</w:t>
      </w:r>
      <w:r>
        <w:rPr>
          <w:lang w:val="uk-UA"/>
        </w:rPr>
        <w:t xml:space="preserve"> </w:t>
      </w:r>
      <w:r w:rsidR="003232A2">
        <w:rPr>
          <w:lang w:val="uk-UA"/>
        </w:rPr>
        <w:t>грн</w:t>
      </w:r>
      <w:r w:rsidR="00157EBF">
        <w:rPr>
          <w:lang w:val="uk-UA"/>
        </w:rPr>
        <w:t>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880C28">
        <w:rPr>
          <w:lang w:val="uk-UA"/>
        </w:rPr>
        <w:t>чотириста сімдесят чотири тисячі сто сорок дві гривні</w:t>
      </w:r>
      <w:r w:rsidR="00157EBF">
        <w:rPr>
          <w:lang w:val="uk-UA"/>
        </w:rPr>
        <w:t xml:space="preserve"> 00 копійок</w:t>
      </w:r>
      <w:r w:rsidRPr="00526027">
        <w:rPr>
          <w:lang w:val="uk-UA"/>
        </w:rPr>
        <w:t xml:space="preserve">), на підставі </w:t>
      </w:r>
      <w:r w:rsidR="00E023AE">
        <w:rPr>
          <w:lang w:val="uk-UA"/>
        </w:rPr>
        <w:t xml:space="preserve">звіту про </w:t>
      </w:r>
      <w:r>
        <w:rPr>
          <w:lang w:val="uk-UA"/>
        </w:rPr>
        <w:t xml:space="preserve"> </w:t>
      </w:r>
      <w:r w:rsidRPr="00526027">
        <w:rPr>
          <w:lang w:val="uk-UA"/>
        </w:rPr>
        <w:t>експертн</w:t>
      </w:r>
      <w:r w:rsidR="00E023AE">
        <w:rPr>
          <w:lang w:val="uk-UA"/>
        </w:rPr>
        <w:t>у</w:t>
      </w:r>
      <w:r w:rsidRPr="00526027">
        <w:rPr>
          <w:lang w:val="uk-UA"/>
        </w:rPr>
        <w:t xml:space="preserve"> грошо</w:t>
      </w:r>
      <w:r w:rsidR="00E023AE">
        <w:rPr>
          <w:lang w:val="uk-UA"/>
        </w:rPr>
        <w:t>ву</w:t>
      </w:r>
      <w:r>
        <w:rPr>
          <w:lang w:val="uk-UA"/>
        </w:rPr>
        <w:t xml:space="preserve"> </w:t>
      </w:r>
      <w:r w:rsidRPr="00526027">
        <w:rPr>
          <w:lang w:val="uk-UA"/>
        </w:rPr>
        <w:t>оцінк</w:t>
      </w:r>
      <w:r w:rsidR="00E023AE">
        <w:rPr>
          <w:lang w:val="uk-UA"/>
        </w:rPr>
        <w:t>у</w:t>
      </w:r>
      <w:r>
        <w:rPr>
          <w:lang w:val="uk-UA"/>
        </w:rPr>
        <w:t xml:space="preserve"> земельної ділянки</w:t>
      </w:r>
      <w:r w:rsidR="00E023AE">
        <w:rPr>
          <w:lang w:val="uk-UA"/>
        </w:rPr>
        <w:t xml:space="preserve"> комунальної власності несільськогосподарського призначення </w:t>
      </w:r>
      <w:r w:rsidR="003E1652">
        <w:rPr>
          <w:lang w:val="uk-UA"/>
        </w:rPr>
        <w:t xml:space="preserve">загальною площею 0,1630 га, розташованої за адресою: Луганська область, м. </w:t>
      </w:r>
      <w:proofErr w:type="spellStart"/>
      <w:r w:rsidR="003E1652">
        <w:rPr>
          <w:lang w:val="uk-UA"/>
        </w:rPr>
        <w:t>Сєвєродонецьк</w:t>
      </w:r>
      <w:proofErr w:type="spellEnd"/>
      <w:r w:rsidR="003E1652">
        <w:rPr>
          <w:lang w:val="uk-UA"/>
        </w:rPr>
        <w:t xml:space="preserve">, проспект Гвардійський, 51-А, що підлягає продажу гр. </w:t>
      </w:r>
      <w:proofErr w:type="spellStart"/>
      <w:r w:rsidR="003E1652">
        <w:rPr>
          <w:lang w:val="uk-UA"/>
        </w:rPr>
        <w:t>Землянській</w:t>
      </w:r>
      <w:proofErr w:type="spellEnd"/>
      <w:r w:rsidR="003E1652">
        <w:rPr>
          <w:lang w:val="uk-UA"/>
        </w:rPr>
        <w:t xml:space="preserve"> Олені Володимирівні під магазин промислових товарів </w:t>
      </w:r>
      <w:r w:rsidR="00E023AE">
        <w:rPr>
          <w:lang w:val="uk-UA"/>
        </w:rPr>
        <w:t>від 11.07.2017</w:t>
      </w:r>
      <w:r w:rsidR="00585F41">
        <w:rPr>
          <w:lang w:val="uk-UA"/>
        </w:rPr>
        <w:t>.</w:t>
      </w:r>
      <w:r w:rsidRPr="00526027">
        <w:rPr>
          <w:lang w:val="uk-UA"/>
        </w:rPr>
        <w:t xml:space="preserve"> </w:t>
      </w: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3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</w:t>
      </w:r>
      <w:proofErr w:type="spellStart"/>
      <w:r w:rsidR="00880C28">
        <w:rPr>
          <w:color w:val="000000"/>
          <w:lang w:val="uk-UA"/>
        </w:rPr>
        <w:t>Землянській</w:t>
      </w:r>
      <w:proofErr w:type="spellEnd"/>
      <w:r w:rsidR="00880C28">
        <w:rPr>
          <w:color w:val="000000"/>
          <w:lang w:val="uk-UA"/>
        </w:rPr>
        <w:t xml:space="preserve"> Олені Володимирівні</w:t>
      </w:r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 w:rsidR="00880C28">
        <w:rPr>
          <w:lang w:val="uk-UA"/>
        </w:rPr>
        <w:t>1630</w:t>
      </w:r>
      <w:r w:rsidR="008F26F4">
        <w:rPr>
          <w:lang w:val="uk-UA"/>
        </w:rPr>
        <w:t xml:space="preserve"> </w:t>
      </w:r>
      <w:r>
        <w:rPr>
          <w:lang w:val="uk-UA"/>
        </w:rPr>
        <w:t xml:space="preserve">га,  за адресою: </w:t>
      </w:r>
      <w:r w:rsidRPr="009D48EA"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880C28">
        <w:rPr>
          <w:lang w:val="uk-UA"/>
        </w:rPr>
        <w:t>проспек</w:t>
      </w:r>
      <w:r w:rsidR="007732DC">
        <w:rPr>
          <w:lang w:val="uk-UA"/>
        </w:rPr>
        <w:t>т</w:t>
      </w:r>
      <w:r w:rsidR="00880C28">
        <w:rPr>
          <w:lang w:val="uk-UA"/>
        </w:rPr>
        <w:t>у Гвардійський, будинок 51-А.</w:t>
      </w:r>
    </w:p>
    <w:p w:rsidR="002A52EF" w:rsidRPr="00D91D9A" w:rsidRDefault="002A52EF" w:rsidP="00F842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 </w:t>
      </w:r>
      <w:r w:rsidR="00717C41" w:rsidRPr="00247DDD">
        <w:rPr>
          <w:color w:val="000000"/>
          <w:lang w:val="uk-UA"/>
        </w:rPr>
        <w:t>№</w:t>
      </w:r>
      <w:r w:rsidR="00585F41">
        <w:rPr>
          <w:color w:val="000000"/>
          <w:lang w:val="uk-UA"/>
        </w:rPr>
        <w:t xml:space="preserve"> </w:t>
      </w:r>
      <w:r w:rsidR="00880C28">
        <w:rPr>
          <w:color w:val="000000"/>
          <w:lang w:val="uk-UA"/>
        </w:rPr>
        <w:t>040941900322 від 08.09.2009</w:t>
      </w:r>
      <w:r>
        <w:rPr>
          <w:lang w:val="uk-UA"/>
        </w:rPr>
        <w:t xml:space="preserve"> з  гр. </w:t>
      </w:r>
      <w:proofErr w:type="spellStart"/>
      <w:r w:rsidR="00880C28">
        <w:rPr>
          <w:lang w:val="uk-UA"/>
        </w:rPr>
        <w:t>Землянською</w:t>
      </w:r>
      <w:proofErr w:type="spellEnd"/>
      <w:r w:rsidR="00880C28">
        <w:rPr>
          <w:lang w:val="uk-UA"/>
        </w:rPr>
        <w:t xml:space="preserve"> Оленою Володимирівною</w:t>
      </w:r>
      <w:r>
        <w:rPr>
          <w:lang w:val="uk-UA"/>
        </w:rPr>
        <w:t>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5</w:t>
      </w:r>
      <w:r w:rsidRPr="00A7693B">
        <w:rPr>
          <w:lang w:val="uk-UA"/>
        </w:rPr>
        <w:t xml:space="preserve">. Продати </w:t>
      </w:r>
      <w:r>
        <w:rPr>
          <w:lang w:val="uk-UA"/>
        </w:rPr>
        <w:t xml:space="preserve">гр. </w:t>
      </w:r>
      <w:proofErr w:type="spellStart"/>
      <w:r w:rsidR="00880C28">
        <w:rPr>
          <w:color w:val="000000"/>
          <w:lang w:val="uk-UA"/>
        </w:rPr>
        <w:t>Землянській</w:t>
      </w:r>
      <w:proofErr w:type="spellEnd"/>
      <w:r w:rsidR="00880C28">
        <w:rPr>
          <w:color w:val="000000"/>
          <w:lang w:val="uk-UA"/>
        </w:rPr>
        <w:t xml:space="preserve"> Олені Володимирівні</w:t>
      </w:r>
      <w:r>
        <w:rPr>
          <w:color w:val="000000"/>
          <w:lang w:val="uk-UA"/>
        </w:rPr>
        <w:t xml:space="preserve">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="00717C41" w:rsidRPr="00247DDD">
        <w:rPr>
          <w:color w:val="000000"/>
          <w:lang w:val="uk-UA"/>
        </w:rPr>
        <w:t>4412900000:0</w:t>
      </w:r>
      <w:r w:rsidR="00880C28">
        <w:rPr>
          <w:color w:val="000000"/>
          <w:lang w:val="uk-UA"/>
        </w:rPr>
        <w:t>6</w:t>
      </w:r>
      <w:r w:rsidR="00717C41" w:rsidRPr="00247DDD">
        <w:rPr>
          <w:color w:val="000000"/>
          <w:lang w:val="uk-UA"/>
        </w:rPr>
        <w:t>:0</w:t>
      </w:r>
      <w:r w:rsidR="00880C28">
        <w:rPr>
          <w:color w:val="000000"/>
          <w:lang w:val="uk-UA"/>
        </w:rPr>
        <w:t>29</w:t>
      </w:r>
      <w:r w:rsidR="00717C41" w:rsidRPr="00247DDD">
        <w:rPr>
          <w:color w:val="000000"/>
          <w:lang w:val="uk-UA"/>
        </w:rPr>
        <w:t>:0</w:t>
      </w:r>
      <w:r w:rsidR="00880C28">
        <w:rPr>
          <w:color w:val="000000"/>
          <w:lang w:val="uk-UA"/>
        </w:rPr>
        <w:t>120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 w:rsidR="00880C28">
        <w:rPr>
          <w:lang w:val="uk-UA"/>
        </w:rPr>
        <w:t>1630</w:t>
      </w:r>
      <w:r>
        <w:rPr>
          <w:lang w:val="uk-UA"/>
        </w:rPr>
        <w:t xml:space="preserve">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 w:rsidR="00157EBF">
        <w:rPr>
          <w:lang w:val="uk-UA"/>
        </w:rPr>
        <w:t>за 474142</w:t>
      </w:r>
      <w:r w:rsidR="00CD3D76">
        <w:rPr>
          <w:lang w:val="uk-UA"/>
        </w:rPr>
        <w:t>,</w:t>
      </w:r>
      <w:r w:rsidR="00157EBF">
        <w:rPr>
          <w:lang w:val="uk-UA"/>
        </w:rPr>
        <w:t>00 грн.</w:t>
      </w:r>
      <w:r w:rsidR="00157EBF" w:rsidRPr="00A7693B">
        <w:rPr>
          <w:lang w:val="uk-UA"/>
        </w:rPr>
        <w:t xml:space="preserve"> </w:t>
      </w:r>
      <w:r w:rsidR="00157EBF">
        <w:rPr>
          <w:lang w:val="uk-UA"/>
        </w:rPr>
        <w:t>(чотириста сімдесят чотири тисячі сто сорок дві гривні 00 копійок</w:t>
      </w:r>
      <w:r w:rsidR="00157EBF" w:rsidRPr="00526027">
        <w:rPr>
          <w:lang w:val="uk-UA"/>
        </w:rPr>
        <w:t>)</w:t>
      </w:r>
      <w:r w:rsidR="00157EBF">
        <w:rPr>
          <w:lang w:val="uk-UA"/>
        </w:rPr>
        <w:t xml:space="preserve">, </w:t>
      </w:r>
      <w:r w:rsidR="003232A2">
        <w:rPr>
          <w:lang w:val="uk-UA"/>
        </w:rPr>
        <w:t>під магазин</w:t>
      </w:r>
      <w:r w:rsidR="00880C28">
        <w:rPr>
          <w:lang w:val="uk-UA"/>
        </w:rPr>
        <w:t xml:space="preserve"> промислових товарів</w:t>
      </w:r>
      <w:r>
        <w:rPr>
          <w:lang w:val="uk-UA"/>
        </w:rPr>
        <w:t xml:space="preserve">, </w:t>
      </w:r>
      <w:r w:rsidRPr="00A7693B">
        <w:rPr>
          <w:lang w:val="uk-UA"/>
        </w:rPr>
        <w:t xml:space="preserve">за </w:t>
      </w:r>
      <w:r w:rsidRPr="00A7693B">
        <w:rPr>
          <w:lang w:val="uk-UA"/>
        </w:rPr>
        <w:lastRenderedPageBreak/>
        <w:t xml:space="preserve">адресою: </w:t>
      </w:r>
      <w:r>
        <w:rPr>
          <w:lang w:val="uk-UA"/>
        </w:rPr>
        <w:t>Луганська обл., м.</w:t>
      </w:r>
      <w:r w:rsidR="00880C28">
        <w:rPr>
          <w:lang w:val="uk-UA"/>
        </w:rPr>
        <w:t xml:space="preserve">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880C28">
        <w:rPr>
          <w:lang w:val="uk-UA"/>
        </w:rPr>
        <w:t>проспект Гвардійський, будинок 51-А</w:t>
      </w:r>
      <w:r w:rsidR="00CD3D76">
        <w:rPr>
          <w:lang w:val="uk-UA"/>
        </w:rPr>
        <w:t xml:space="preserve">, згідно умов визначених договором купівлі-продажу </w:t>
      </w:r>
      <w:r w:rsidR="00372E24">
        <w:rPr>
          <w:lang w:val="uk-UA"/>
        </w:rPr>
        <w:t xml:space="preserve">земельної ділянки комунальної власності </w:t>
      </w:r>
      <w:r w:rsidR="00CD3D76">
        <w:rPr>
          <w:lang w:val="uk-UA"/>
        </w:rPr>
        <w:t>(Додається).</w:t>
      </w:r>
      <w:r w:rsidR="00CD3D76" w:rsidRPr="00A7693B">
        <w:rPr>
          <w:lang w:val="uk-UA"/>
        </w:rPr>
        <w:t xml:space="preserve"> </w:t>
      </w:r>
      <w:r w:rsidRPr="00A7693B">
        <w:rPr>
          <w:lang w:val="uk-UA"/>
        </w:rPr>
        <w:t xml:space="preserve">Категорія земель – землі </w:t>
      </w:r>
      <w:r w:rsidR="00880C28">
        <w:rPr>
          <w:lang w:val="uk-UA"/>
        </w:rPr>
        <w:t>житлової та громадської забудови</w:t>
      </w:r>
      <w:r>
        <w:rPr>
          <w:lang w:val="uk-UA"/>
        </w:rPr>
        <w:t>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="00717C41" w:rsidRPr="0021630F">
        <w:rPr>
          <w:lang w:val="uk-UA"/>
        </w:rPr>
        <w:t xml:space="preserve"> </w:t>
      </w:r>
      <w:r w:rsidR="00880C28">
        <w:rPr>
          <w:lang w:val="uk-UA"/>
        </w:rPr>
        <w:t>роздрібної торгівлі та комерційних послуг;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>під</w:t>
      </w:r>
      <w:r w:rsidR="00717C41">
        <w:rPr>
          <w:lang w:val="uk-UA"/>
        </w:rPr>
        <w:t xml:space="preserve"> </w:t>
      </w:r>
      <w:r w:rsidR="00880C28">
        <w:rPr>
          <w:lang w:val="uk-UA"/>
        </w:rPr>
        <w:t>магазин промислових товарів.</w:t>
      </w:r>
    </w:p>
    <w:p w:rsidR="002A52EF" w:rsidRDefault="00E96CE5" w:rsidP="00E96CE5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880C28">
        <w:rPr>
          <w:lang w:val="uk-UA"/>
        </w:rPr>
        <w:t xml:space="preserve"> 6</w:t>
      </w:r>
      <w:r>
        <w:rPr>
          <w:lang w:val="uk-UA"/>
        </w:rPr>
        <w:t>.</w:t>
      </w:r>
      <w:r w:rsidR="003232A2">
        <w:rPr>
          <w:lang w:val="uk-UA"/>
        </w:rPr>
        <w:t xml:space="preserve"> Доручити відділу земельних відносин та архітектури вжити заходи щодо укладання договору купівлі-продажу земельної ділянки комунальної власності</w:t>
      </w:r>
      <w:r w:rsidR="00CD3D76">
        <w:rPr>
          <w:lang w:val="uk-UA"/>
        </w:rPr>
        <w:t>.</w:t>
      </w:r>
    </w:p>
    <w:p w:rsidR="002A52EF" w:rsidRDefault="002A52EF" w:rsidP="00596625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880C28">
        <w:rPr>
          <w:lang w:val="uk-UA"/>
        </w:rPr>
        <w:t>7</w:t>
      </w:r>
      <w:r w:rsidRPr="00003DDB">
        <w:rPr>
          <w:lang w:val="uk-UA"/>
        </w:rPr>
        <w:t xml:space="preserve">. </w:t>
      </w:r>
      <w:r w:rsidR="00F65F5B">
        <w:rPr>
          <w:lang w:val="uk-UA"/>
        </w:rPr>
        <w:t xml:space="preserve">Гр. </w:t>
      </w:r>
      <w:proofErr w:type="spellStart"/>
      <w:r w:rsidR="00F65F5B">
        <w:rPr>
          <w:lang w:val="uk-UA"/>
        </w:rPr>
        <w:t>Землянській</w:t>
      </w:r>
      <w:proofErr w:type="spellEnd"/>
      <w:r w:rsidR="00F65F5B">
        <w:rPr>
          <w:lang w:val="uk-UA"/>
        </w:rPr>
        <w:t xml:space="preserve"> Олені Володимирівні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прийнятого рішення 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 та посвідчити його нотаріально за власні кошти.</w:t>
      </w:r>
    </w:p>
    <w:p w:rsidR="002A52EF" w:rsidRPr="00003DDB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880C28">
        <w:rPr>
          <w:lang w:val="uk-UA"/>
        </w:rPr>
        <w:t>8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880C28">
        <w:rPr>
          <w:lang w:val="uk-UA"/>
        </w:rPr>
        <w:t>9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2A52EF" w:rsidRPr="00A7693B" w:rsidRDefault="002A52EF" w:rsidP="00D82C7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rPr>
          <w:b/>
          <w:bCs/>
          <w:color w:val="000000"/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F65F5B" w:rsidRPr="00E54379" w:rsidRDefault="00F65F5B" w:rsidP="00F65F5B">
      <w:pPr>
        <w:widowControl w:val="0"/>
        <w:tabs>
          <w:tab w:val="left" w:pos="-4"/>
        </w:tabs>
        <w:ind w:left="567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F65F5B" w:rsidRDefault="00F65F5B" w:rsidP="00F65F5B">
      <w:pPr>
        <w:widowControl w:val="0"/>
        <w:tabs>
          <w:tab w:val="left" w:pos="720"/>
        </w:tabs>
        <w:ind w:left="567"/>
        <w:rPr>
          <w:color w:val="000000"/>
          <w:lang w:val="uk-UA"/>
        </w:rPr>
      </w:pPr>
      <w:r>
        <w:rPr>
          <w:color w:val="000000"/>
          <w:lang w:val="uk-UA"/>
        </w:rPr>
        <w:t>Начальник</w:t>
      </w:r>
      <w:r w:rsidRPr="001043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відділу земельних</w:t>
      </w:r>
    </w:p>
    <w:p w:rsidR="00F65F5B" w:rsidRPr="00B463AA" w:rsidRDefault="00F65F5B" w:rsidP="00F65F5B">
      <w:pPr>
        <w:widowControl w:val="0"/>
        <w:tabs>
          <w:tab w:val="left" w:pos="284"/>
        </w:tabs>
        <w:ind w:left="567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>відносин та архітектури</w:t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А.М.</w:t>
      </w:r>
      <w:proofErr w:type="spellStart"/>
      <w:r>
        <w:rPr>
          <w:color w:val="000000"/>
          <w:lang w:val="uk-UA"/>
        </w:rPr>
        <w:t>Ватулін</w:t>
      </w:r>
      <w:proofErr w:type="spellEnd"/>
    </w:p>
    <w:p w:rsidR="00F65F5B" w:rsidRPr="00E54379" w:rsidRDefault="00F65F5B" w:rsidP="00F65F5B">
      <w:pPr>
        <w:widowControl w:val="0"/>
        <w:tabs>
          <w:tab w:val="left" w:pos="-4"/>
        </w:tabs>
        <w:ind w:left="567"/>
        <w:rPr>
          <w:color w:val="000000"/>
          <w:lang w:val="uk-UA"/>
        </w:rPr>
      </w:pPr>
    </w:p>
    <w:p w:rsidR="00F65F5B" w:rsidRDefault="00F65F5B" w:rsidP="00F65F5B">
      <w:pPr>
        <w:widowControl w:val="0"/>
        <w:tabs>
          <w:tab w:val="left" w:pos="-4"/>
        </w:tabs>
        <w:ind w:left="567"/>
        <w:rPr>
          <w:b/>
          <w:bCs/>
          <w:color w:val="000000"/>
          <w:lang w:val="uk-UA"/>
        </w:rPr>
      </w:pPr>
    </w:p>
    <w:p w:rsidR="00F65F5B" w:rsidRDefault="00F65F5B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354983" w:rsidRDefault="00354983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232A2">
      <w:pPr>
        <w:pStyle w:val="a7"/>
        <w:tabs>
          <w:tab w:val="left" w:pos="7380"/>
          <w:tab w:val="left" w:pos="7560"/>
          <w:tab w:val="left" w:pos="10080"/>
        </w:tabs>
        <w:ind w:firstLine="6237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Додаток</w:t>
      </w:r>
    </w:p>
    <w:p w:rsidR="003232A2" w:rsidRDefault="003232A2" w:rsidP="003232A2">
      <w:pPr>
        <w:pStyle w:val="a7"/>
        <w:tabs>
          <w:tab w:val="left" w:pos="7380"/>
          <w:tab w:val="left" w:pos="7560"/>
          <w:tab w:val="left" w:pos="10080"/>
        </w:tabs>
        <w:ind w:firstLine="6237"/>
        <w:jc w:val="left"/>
        <w:rPr>
          <w:sz w:val="22"/>
          <w:szCs w:val="22"/>
        </w:rPr>
      </w:pPr>
      <w:r>
        <w:rPr>
          <w:sz w:val="22"/>
          <w:szCs w:val="22"/>
        </w:rPr>
        <w:t>до рішення сесії міської ради</w:t>
      </w:r>
    </w:p>
    <w:p w:rsidR="003232A2" w:rsidRDefault="003232A2" w:rsidP="003232A2">
      <w:pPr>
        <w:pStyle w:val="a7"/>
        <w:tabs>
          <w:tab w:val="left" w:pos="7380"/>
          <w:tab w:val="left" w:pos="7560"/>
          <w:tab w:val="left" w:pos="10080"/>
        </w:tabs>
        <w:ind w:firstLine="6237"/>
        <w:jc w:val="left"/>
        <w:rPr>
          <w:sz w:val="22"/>
          <w:szCs w:val="22"/>
        </w:rPr>
      </w:pPr>
      <w:r>
        <w:rPr>
          <w:sz w:val="22"/>
          <w:szCs w:val="22"/>
        </w:rPr>
        <w:t>№           від            2018</w:t>
      </w:r>
    </w:p>
    <w:p w:rsidR="003232A2" w:rsidRPr="001E022A" w:rsidRDefault="003232A2" w:rsidP="003232A2">
      <w:pPr>
        <w:pStyle w:val="a7"/>
        <w:tabs>
          <w:tab w:val="left" w:pos="7380"/>
          <w:tab w:val="left" w:pos="7560"/>
          <w:tab w:val="left" w:pos="10080"/>
        </w:tabs>
        <w:ind w:firstLine="6237"/>
        <w:jc w:val="left"/>
        <w:rPr>
          <w:sz w:val="20"/>
        </w:rPr>
      </w:pPr>
    </w:p>
    <w:p w:rsidR="00354983" w:rsidRPr="00510383" w:rsidRDefault="00354983" w:rsidP="003E1652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  <w:r w:rsidRPr="00510383">
        <w:rPr>
          <w:sz w:val="22"/>
          <w:szCs w:val="22"/>
        </w:rPr>
        <w:t>Договір</w:t>
      </w:r>
    </w:p>
    <w:p w:rsidR="00354983" w:rsidRPr="00510383" w:rsidRDefault="00354983" w:rsidP="003E1652">
      <w:pPr>
        <w:pStyle w:val="a7"/>
        <w:tabs>
          <w:tab w:val="left" w:pos="-3420"/>
          <w:tab w:val="center" w:pos="5130"/>
        </w:tabs>
        <w:rPr>
          <w:bCs/>
          <w:i/>
          <w:sz w:val="22"/>
          <w:szCs w:val="22"/>
        </w:rPr>
      </w:pPr>
      <w:r w:rsidRPr="00510383">
        <w:rPr>
          <w:bCs/>
          <w:sz w:val="22"/>
          <w:szCs w:val="22"/>
        </w:rPr>
        <w:t>купівлі-продажу земельної ділянки</w:t>
      </w:r>
    </w:p>
    <w:p w:rsidR="00354983" w:rsidRPr="00510383" w:rsidRDefault="00354983" w:rsidP="003E1652">
      <w:pPr>
        <w:pStyle w:val="a7"/>
        <w:rPr>
          <w:sz w:val="22"/>
          <w:szCs w:val="22"/>
        </w:rPr>
      </w:pPr>
      <w:r w:rsidRPr="00510383">
        <w:rPr>
          <w:sz w:val="22"/>
          <w:szCs w:val="22"/>
        </w:rPr>
        <w:t>комунальної власності</w:t>
      </w:r>
    </w:p>
    <w:p w:rsidR="00354983" w:rsidRPr="00510383" w:rsidRDefault="00354983" w:rsidP="003E1652">
      <w:pPr>
        <w:jc w:val="center"/>
        <w:rPr>
          <w:b/>
          <w:bCs/>
          <w:sz w:val="22"/>
          <w:szCs w:val="22"/>
          <w:lang w:val="uk-UA"/>
        </w:rPr>
      </w:pPr>
      <w:r w:rsidRPr="00510383">
        <w:rPr>
          <w:b/>
          <w:bCs/>
          <w:sz w:val="22"/>
          <w:szCs w:val="22"/>
          <w:lang w:val="uk-UA"/>
        </w:rPr>
        <w:t xml:space="preserve">Місто </w:t>
      </w:r>
      <w:proofErr w:type="spellStart"/>
      <w:r w:rsidRPr="00510383">
        <w:rPr>
          <w:b/>
          <w:bCs/>
          <w:sz w:val="22"/>
          <w:szCs w:val="22"/>
          <w:lang w:val="uk-UA"/>
        </w:rPr>
        <w:t>Сєвєродонецьк</w:t>
      </w:r>
      <w:proofErr w:type="spellEnd"/>
      <w:r w:rsidRPr="00510383">
        <w:rPr>
          <w:b/>
          <w:bCs/>
          <w:sz w:val="22"/>
          <w:szCs w:val="22"/>
          <w:lang w:val="uk-UA"/>
        </w:rPr>
        <w:t xml:space="preserve"> Луганської області, Україна</w:t>
      </w:r>
    </w:p>
    <w:p w:rsidR="00354983" w:rsidRPr="00510383" w:rsidRDefault="00354983" w:rsidP="003E1652">
      <w:pPr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року.</w:t>
      </w:r>
    </w:p>
    <w:p w:rsidR="00354983" w:rsidRPr="00510383" w:rsidRDefault="00354983" w:rsidP="00354983">
      <w:pPr>
        <w:ind w:firstLine="540"/>
        <w:rPr>
          <w:sz w:val="22"/>
          <w:szCs w:val="22"/>
          <w:lang w:val="uk-UA"/>
        </w:rPr>
      </w:pPr>
    </w:p>
    <w:p w:rsidR="00354983" w:rsidRPr="00510383" w:rsidRDefault="00354983" w:rsidP="00354983">
      <w:pPr>
        <w:ind w:firstLine="540"/>
        <w:jc w:val="both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>Ми, що нижче підписалися,</w:t>
      </w:r>
      <w:r w:rsidRPr="00510383">
        <w:rPr>
          <w:b/>
          <w:sz w:val="22"/>
          <w:szCs w:val="22"/>
          <w:lang w:val="uk-UA"/>
        </w:rPr>
        <w:t xml:space="preserve"> </w:t>
      </w:r>
      <w:proofErr w:type="spellStart"/>
      <w:r w:rsidRPr="00510383">
        <w:rPr>
          <w:b/>
          <w:bCs/>
          <w:sz w:val="22"/>
          <w:szCs w:val="22"/>
          <w:lang w:val="uk-UA"/>
        </w:rPr>
        <w:t>Сєвєродонецька</w:t>
      </w:r>
      <w:proofErr w:type="spellEnd"/>
      <w:r w:rsidRPr="00510383">
        <w:rPr>
          <w:b/>
          <w:bCs/>
          <w:sz w:val="22"/>
          <w:szCs w:val="22"/>
          <w:lang w:val="uk-UA"/>
        </w:rPr>
        <w:t xml:space="preserve"> міська рада</w:t>
      </w:r>
      <w:r w:rsidRPr="00510383">
        <w:rPr>
          <w:b/>
          <w:sz w:val="22"/>
          <w:szCs w:val="22"/>
          <w:lang w:val="uk-UA"/>
        </w:rPr>
        <w:t>,</w:t>
      </w:r>
      <w:r w:rsidRPr="00510383">
        <w:rPr>
          <w:sz w:val="22"/>
          <w:szCs w:val="22"/>
          <w:lang w:val="uk-UA"/>
        </w:rPr>
        <w:t xml:space="preserve"> </w:t>
      </w:r>
      <w:r w:rsidR="001E022A">
        <w:rPr>
          <w:sz w:val="22"/>
          <w:szCs w:val="22"/>
          <w:lang w:val="uk-UA"/>
        </w:rPr>
        <w:t xml:space="preserve">            </w:t>
      </w:r>
      <w:r w:rsidRPr="00510383">
        <w:rPr>
          <w:bCs/>
          <w:sz w:val="22"/>
          <w:szCs w:val="22"/>
          <w:lang w:val="uk-UA"/>
        </w:rPr>
        <w:t xml:space="preserve">, </w:t>
      </w:r>
      <w:r w:rsidRPr="00510383">
        <w:rPr>
          <w:b/>
          <w:sz w:val="22"/>
          <w:szCs w:val="22"/>
          <w:lang w:val="uk-UA"/>
        </w:rPr>
        <w:t>(надалі-Продавець)</w:t>
      </w:r>
      <w:r w:rsidRPr="00510383">
        <w:rPr>
          <w:sz w:val="22"/>
          <w:szCs w:val="22"/>
          <w:lang w:val="uk-UA"/>
        </w:rPr>
        <w:t xml:space="preserve">, з однієї сторони,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 xml:space="preserve">та громадянка України, </w:t>
      </w:r>
      <w:r w:rsidR="001E022A">
        <w:rPr>
          <w:sz w:val="22"/>
          <w:szCs w:val="22"/>
          <w:lang w:val="uk-UA"/>
        </w:rPr>
        <w:t xml:space="preserve">                                    </w:t>
      </w:r>
      <w:r w:rsidRPr="00510383">
        <w:rPr>
          <w:b/>
          <w:sz w:val="22"/>
          <w:szCs w:val="22"/>
          <w:lang w:val="uk-UA"/>
        </w:rPr>
        <w:t xml:space="preserve">, </w:t>
      </w:r>
      <w:r w:rsidRPr="00510383">
        <w:rPr>
          <w:sz w:val="22"/>
          <w:szCs w:val="22"/>
          <w:lang w:val="uk-UA"/>
        </w:rPr>
        <w:t xml:space="preserve"> </w:t>
      </w:r>
      <w:r w:rsidRPr="00510383">
        <w:rPr>
          <w:b/>
          <w:sz w:val="22"/>
          <w:szCs w:val="22"/>
          <w:lang w:val="uk-UA"/>
        </w:rPr>
        <w:t>(надалі-Покупець)</w:t>
      </w:r>
      <w:r w:rsidRPr="00510383">
        <w:rPr>
          <w:sz w:val="22"/>
          <w:szCs w:val="22"/>
          <w:lang w:val="uk-UA"/>
        </w:rPr>
        <w:t xml:space="preserve">, з другої сторони, </w:t>
      </w:r>
      <w:r w:rsidRPr="00510383">
        <w:rPr>
          <w:bCs/>
          <w:sz w:val="22"/>
          <w:szCs w:val="22"/>
          <w:lang w:val="uk-UA"/>
        </w:rPr>
        <w:t xml:space="preserve">разом пойменовані </w:t>
      </w:r>
      <w:proofErr w:type="spellStart"/>
      <w:r w:rsidRPr="00510383">
        <w:rPr>
          <w:bCs/>
          <w:sz w:val="22"/>
          <w:szCs w:val="22"/>
          <w:lang w:val="uk-UA"/>
        </w:rPr>
        <w:t>„Сторони”</w:t>
      </w:r>
      <w:proofErr w:type="spellEnd"/>
      <w:r w:rsidRPr="00510383">
        <w:rPr>
          <w:bCs/>
          <w:sz w:val="22"/>
          <w:szCs w:val="22"/>
          <w:lang w:val="uk-UA"/>
        </w:rPr>
        <w:t>,</w:t>
      </w:r>
      <w:r w:rsidRPr="00510383">
        <w:rPr>
          <w:sz w:val="22"/>
          <w:szCs w:val="22"/>
          <w:lang w:val="uk-UA"/>
        </w:rPr>
        <w:t xml:space="preserve"> уклали цей Договір про наступне:</w:t>
      </w:r>
    </w:p>
    <w:p w:rsidR="00354983" w:rsidRPr="00510383" w:rsidRDefault="00354983" w:rsidP="00354983">
      <w:pPr>
        <w:ind w:firstLine="540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 Предмет Договору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1.1.</w:t>
      </w:r>
      <w:r w:rsidRPr="00510383">
        <w:rPr>
          <w:sz w:val="22"/>
          <w:szCs w:val="22"/>
          <w:lang w:val="uk-UA"/>
        </w:rPr>
        <w:t xml:space="preserve"> Продавець на підставі рішення сесії </w:t>
      </w:r>
      <w:proofErr w:type="spellStart"/>
      <w:r w:rsidRPr="00510383">
        <w:rPr>
          <w:sz w:val="22"/>
          <w:szCs w:val="22"/>
          <w:lang w:val="uk-UA"/>
        </w:rPr>
        <w:t>Сєвєродонецької</w:t>
      </w:r>
      <w:proofErr w:type="spellEnd"/>
      <w:r w:rsidRPr="00510383">
        <w:rPr>
          <w:sz w:val="22"/>
          <w:szCs w:val="22"/>
          <w:lang w:val="uk-UA"/>
        </w:rPr>
        <w:t xml:space="preserve"> міської ради за </w:t>
      </w:r>
      <w:r w:rsidRPr="00510383">
        <w:rPr>
          <w:b/>
          <w:sz w:val="22"/>
          <w:szCs w:val="22"/>
          <w:lang w:val="uk-UA"/>
        </w:rPr>
        <w:t>№</w:t>
      </w:r>
      <w:r w:rsidR="001E40AA">
        <w:rPr>
          <w:b/>
          <w:sz w:val="22"/>
          <w:szCs w:val="22"/>
          <w:lang w:val="uk-UA"/>
        </w:rPr>
        <w:t xml:space="preserve">      </w:t>
      </w:r>
      <w:r w:rsidRPr="00510383">
        <w:rPr>
          <w:b/>
          <w:sz w:val="22"/>
          <w:szCs w:val="22"/>
          <w:lang w:val="uk-UA"/>
        </w:rPr>
        <w:t xml:space="preserve"> від </w:t>
      </w:r>
      <w:r w:rsidR="001E40AA">
        <w:rPr>
          <w:b/>
          <w:sz w:val="22"/>
          <w:szCs w:val="22"/>
          <w:lang w:val="uk-UA"/>
        </w:rPr>
        <w:t xml:space="preserve">         </w:t>
      </w:r>
      <w:r w:rsidRPr="00510383">
        <w:rPr>
          <w:b/>
          <w:sz w:val="22"/>
          <w:szCs w:val="22"/>
          <w:lang w:val="uk-UA"/>
        </w:rPr>
        <w:t>2017 року</w:t>
      </w:r>
      <w:r w:rsidRPr="00510383">
        <w:rPr>
          <w:sz w:val="22"/>
          <w:szCs w:val="22"/>
          <w:lang w:val="uk-UA"/>
        </w:rPr>
        <w:t xml:space="preserve"> передає за плату, а Покупець приймає у власність і оплачує земельну ділянку, яка розташована за адресою: </w:t>
      </w:r>
      <w:r w:rsidRPr="00510383">
        <w:rPr>
          <w:b/>
          <w:sz w:val="22"/>
          <w:szCs w:val="22"/>
          <w:lang w:val="uk-UA"/>
        </w:rPr>
        <w:t xml:space="preserve">Луганська обл., м. </w:t>
      </w:r>
      <w:proofErr w:type="spellStart"/>
      <w:r w:rsidRPr="00510383">
        <w:rPr>
          <w:b/>
          <w:sz w:val="22"/>
          <w:szCs w:val="22"/>
          <w:lang w:val="uk-UA"/>
        </w:rPr>
        <w:t>Сєвєродонецьк</w:t>
      </w:r>
      <w:proofErr w:type="spellEnd"/>
      <w:r w:rsidRPr="00510383">
        <w:rPr>
          <w:b/>
          <w:sz w:val="22"/>
          <w:szCs w:val="22"/>
          <w:lang w:val="uk-UA"/>
        </w:rPr>
        <w:t xml:space="preserve">, проспект </w:t>
      </w:r>
      <w:r w:rsidR="001E40AA">
        <w:rPr>
          <w:b/>
          <w:sz w:val="22"/>
          <w:szCs w:val="22"/>
          <w:lang w:val="uk-UA"/>
        </w:rPr>
        <w:t>Гвардійський, 51-а</w:t>
      </w:r>
      <w:r w:rsidRPr="00510383">
        <w:rPr>
          <w:b/>
          <w:sz w:val="22"/>
          <w:szCs w:val="22"/>
          <w:lang w:val="uk-UA"/>
        </w:rPr>
        <w:t xml:space="preserve"> (</w:t>
      </w:r>
      <w:r w:rsidR="001E40AA">
        <w:rPr>
          <w:b/>
          <w:sz w:val="22"/>
          <w:szCs w:val="22"/>
          <w:lang w:val="uk-UA"/>
        </w:rPr>
        <w:t>п’ятдесят один тире а</w:t>
      </w:r>
      <w:r w:rsidRPr="00510383">
        <w:rPr>
          <w:b/>
          <w:sz w:val="22"/>
          <w:szCs w:val="22"/>
          <w:lang w:val="uk-UA"/>
        </w:rPr>
        <w:t xml:space="preserve">), </w:t>
      </w:r>
      <w:r w:rsidRPr="00510383">
        <w:rPr>
          <w:sz w:val="22"/>
          <w:szCs w:val="22"/>
          <w:lang w:val="uk-UA"/>
        </w:rPr>
        <w:t xml:space="preserve">кадастровий номер </w:t>
      </w:r>
      <w:r w:rsidRPr="00510383">
        <w:rPr>
          <w:b/>
          <w:sz w:val="22"/>
          <w:szCs w:val="22"/>
          <w:lang w:val="uk-UA"/>
        </w:rPr>
        <w:t>4412900000:0</w:t>
      </w:r>
      <w:r w:rsidR="001E40AA">
        <w:rPr>
          <w:b/>
          <w:sz w:val="22"/>
          <w:szCs w:val="22"/>
          <w:lang w:val="uk-UA"/>
        </w:rPr>
        <w:t>6</w:t>
      </w:r>
      <w:r w:rsidRPr="00510383">
        <w:rPr>
          <w:b/>
          <w:sz w:val="22"/>
          <w:szCs w:val="22"/>
          <w:lang w:val="uk-UA"/>
        </w:rPr>
        <w:t>:0</w:t>
      </w:r>
      <w:r w:rsidR="001E40AA">
        <w:rPr>
          <w:b/>
          <w:sz w:val="22"/>
          <w:szCs w:val="22"/>
          <w:lang w:val="uk-UA"/>
        </w:rPr>
        <w:t>29</w:t>
      </w:r>
      <w:r w:rsidRPr="00510383">
        <w:rPr>
          <w:b/>
          <w:sz w:val="22"/>
          <w:szCs w:val="22"/>
          <w:lang w:val="uk-UA"/>
        </w:rPr>
        <w:t>:012</w:t>
      </w:r>
      <w:r w:rsidR="001E40AA">
        <w:rPr>
          <w:b/>
          <w:sz w:val="22"/>
          <w:szCs w:val="22"/>
          <w:lang w:val="uk-UA"/>
        </w:rPr>
        <w:t>0</w:t>
      </w:r>
      <w:r w:rsidRPr="00510383">
        <w:rPr>
          <w:b/>
          <w:sz w:val="22"/>
          <w:szCs w:val="22"/>
          <w:lang w:val="uk-UA"/>
        </w:rPr>
        <w:t xml:space="preserve">,  </w:t>
      </w:r>
      <w:r w:rsidRPr="00510383">
        <w:rPr>
          <w:sz w:val="22"/>
          <w:szCs w:val="22"/>
          <w:lang w:val="uk-UA"/>
        </w:rPr>
        <w:t xml:space="preserve">категорія земель - землі житлової та громадської забудови; цільове призначення – роздрібної торгівлі та комерційних послуг; вид використання земельної ділянки – під магазин </w:t>
      </w:r>
      <w:r w:rsidR="001E40AA">
        <w:rPr>
          <w:sz w:val="22"/>
          <w:szCs w:val="22"/>
          <w:lang w:val="uk-UA"/>
        </w:rPr>
        <w:t xml:space="preserve">промислових </w:t>
      </w:r>
      <w:r w:rsidRPr="00510383">
        <w:rPr>
          <w:sz w:val="22"/>
          <w:szCs w:val="22"/>
          <w:lang w:val="uk-UA"/>
        </w:rPr>
        <w:t xml:space="preserve">товарів, загальною </w:t>
      </w:r>
      <w:r w:rsidRPr="00510383">
        <w:rPr>
          <w:b/>
          <w:sz w:val="22"/>
          <w:szCs w:val="22"/>
          <w:lang w:val="uk-UA"/>
        </w:rPr>
        <w:t>площею 0,</w:t>
      </w:r>
      <w:r w:rsidR="001E40AA">
        <w:rPr>
          <w:b/>
          <w:sz w:val="22"/>
          <w:szCs w:val="22"/>
          <w:lang w:val="uk-UA"/>
        </w:rPr>
        <w:t>1630</w:t>
      </w:r>
      <w:r w:rsidRPr="00510383">
        <w:rPr>
          <w:b/>
          <w:sz w:val="22"/>
          <w:szCs w:val="22"/>
          <w:lang w:val="uk-UA"/>
        </w:rPr>
        <w:t xml:space="preserve"> га</w:t>
      </w:r>
      <w:r w:rsidRPr="00510383">
        <w:rPr>
          <w:sz w:val="22"/>
          <w:szCs w:val="22"/>
          <w:lang w:val="uk-UA"/>
        </w:rPr>
        <w:t>, згідно плану земельної ділянки, що додається.</w:t>
      </w:r>
    </w:p>
    <w:p w:rsidR="00354983" w:rsidRPr="00510383" w:rsidRDefault="00354983" w:rsidP="00354983">
      <w:pPr>
        <w:jc w:val="both"/>
        <w:rPr>
          <w:bCs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1.2.</w:t>
      </w:r>
      <w:r w:rsidRPr="00510383">
        <w:rPr>
          <w:sz w:val="22"/>
          <w:szCs w:val="22"/>
          <w:lang w:val="uk-UA"/>
        </w:rPr>
        <w:t xml:space="preserve"> Наявність документів на право користування земельною ділянкою: договір оренди землі №040941900</w:t>
      </w:r>
      <w:r w:rsidR="001E40AA">
        <w:rPr>
          <w:sz w:val="22"/>
          <w:szCs w:val="22"/>
          <w:lang w:val="uk-UA"/>
        </w:rPr>
        <w:t>322</w:t>
      </w:r>
      <w:r w:rsidRPr="00510383">
        <w:rPr>
          <w:sz w:val="22"/>
          <w:szCs w:val="22"/>
          <w:lang w:val="uk-UA"/>
        </w:rPr>
        <w:t xml:space="preserve"> від </w:t>
      </w:r>
      <w:r w:rsidR="001E40AA">
        <w:rPr>
          <w:sz w:val="22"/>
          <w:szCs w:val="22"/>
          <w:lang w:val="uk-UA"/>
        </w:rPr>
        <w:t>08.09</w:t>
      </w:r>
      <w:r w:rsidRPr="00510383">
        <w:rPr>
          <w:sz w:val="22"/>
          <w:szCs w:val="22"/>
          <w:lang w:val="uk-UA"/>
        </w:rPr>
        <w:t>.2009р.</w:t>
      </w:r>
      <w:r w:rsidRPr="00510383">
        <w:rPr>
          <w:bCs/>
          <w:sz w:val="22"/>
          <w:szCs w:val="22"/>
          <w:lang w:val="uk-UA"/>
        </w:rPr>
        <w:t xml:space="preserve"> </w:t>
      </w:r>
    </w:p>
    <w:p w:rsidR="00354983" w:rsidRPr="00510383" w:rsidRDefault="00354983" w:rsidP="00354983">
      <w:pPr>
        <w:jc w:val="both"/>
        <w:rPr>
          <w:bCs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1.3.</w:t>
      </w:r>
      <w:r w:rsidRPr="00510383">
        <w:rPr>
          <w:sz w:val="22"/>
          <w:szCs w:val="22"/>
          <w:lang w:val="uk-UA"/>
        </w:rPr>
        <w:t xml:space="preserve"> Згідно витягу з  Державного земельного кадастру про земельну ділянку </w:t>
      </w:r>
      <w:r w:rsidRPr="00510383">
        <w:rPr>
          <w:color w:val="FF0000"/>
          <w:sz w:val="22"/>
          <w:szCs w:val="22"/>
          <w:lang w:val="uk-UA"/>
        </w:rPr>
        <w:t>№ НВ-4402</w:t>
      </w:r>
      <w:r w:rsidR="001E40AA">
        <w:rPr>
          <w:color w:val="FF0000"/>
          <w:sz w:val="22"/>
          <w:szCs w:val="22"/>
          <w:lang w:val="uk-UA"/>
        </w:rPr>
        <w:t>…….</w:t>
      </w:r>
      <w:r w:rsidRPr="00510383">
        <w:rPr>
          <w:color w:val="FF0000"/>
          <w:sz w:val="22"/>
          <w:szCs w:val="22"/>
          <w:lang w:val="uk-UA"/>
        </w:rPr>
        <w:t xml:space="preserve"> від </w:t>
      </w:r>
      <w:r w:rsidR="001E40AA">
        <w:rPr>
          <w:color w:val="FF0000"/>
          <w:sz w:val="22"/>
          <w:szCs w:val="22"/>
          <w:lang w:val="uk-UA"/>
        </w:rPr>
        <w:t>……..</w:t>
      </w:r>
      <w:r w:rsidRPr="00510383">
        <w:rPr>
          <w:color w:val="FF0000"/>
          <w:sz w:val="22"/>
          <w:szCs w:val="22"/>
          <w:lang w:val="uk-UA"/>
        </w:rPr>
        <w:t>.2017</w:t>
      </w:r>
      <w:r w:rsidRPr="00510383">
        <w:rPr>
          <w:sz w:val="22"/>
          <w:szCs w:val="22"/>
          <w:lang w:val="uk-UA"/>
        </w:rPr>
        <w:t xml:space="preserve"> року, </w:t>
      </w:r>
      <w:r w:rsidR="001E40AA">
        <w:rPr>
          <w:sz w:val="22"/>
          <w:szCs w:val="22"/>
          <w:lang w:val="uk-UA"/>
        </w:rPr>
        <w:t>на</w:t>
      </w:r>
      <w:r w:rsidRPr="00510383">
        <w:rPr>
          <w:sz w:val="22"/>
          <w:szCs w:val="22"/>
          <w:lang w:val="uk-UA"/>
        </w:rPr>
        <w:t>даного Управління</w:t>
      </w:r>
      <w:r w:rsidR="001E40AA">
        <w:rPr>
          <w:sz w:val="22"/>
          <w:szCs w:val="22"/>
          <w:lang w:val="uk-UA"/>
        </w:rPr>
        <w:t>м</w:t>
      </w:r>
      <w:r w:rsidRPr="00510383">
        <w:rPr>
          <w:sz w:val="22"/>
          <w:szCs w:val="22"/>
          <w:lang w:val="uk-UA"/>
        </w:rPr>
        <w:t xml:space="preserve"> </w:t>
      </w:r>
      <w:proofErr w:type="spellStart"/>
      <w:r w:rsidRPr="00510383">
        <w:rPr>
          <w:sz w:val="22"/>
          <w:szCs w:val="22"/>
          <w:lang w:val="uk-UA"/>
        </w:rPr>
        <w:t>Держгеокадастру</w:t>
      </w:r>
      <w:proofErr w:type="spellEnd"/>
      <w:r w:rsidRPr="00510383">
        <w:rPr>
          <w:sz w:val="22"/>
          <w:szCs w:val="22"/>
          <w:lang w:val="uk-UA"/>
        </w:rPr>
        <w:t xml:space="preserve"> у м. Луганську Луганській області: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-</w:t>
      </w:r>
      <w:r w:rsidRPr="00510383">
        <w:rPr>
          <w:sz w:val="22"/>
          <w:szCs w:val="22"/>
          <w:lang w:val="uk-UA"/>
        </w:rPr>
        <w:t xml:space="preserve"> На земельну ділянку, що є предметом даного Договору, не встановлено обмежень;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-</w:t>
      </w:r>
      <w:r w:rsidRPr="00510383">
        <w:rPr>
          <w:sz w:val="22"/>
          <w:szCs w:val="22"/>
          <w:lang w:val="uk-UA"/>
        </w:rPr>
        <w:t xml:space="preserve"> На земельну ділянку, що є предметом даного Договору, не встановлено обтяжень;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-</w:t>
      </w:r>
      <w:r w:rsidRPr="00510383">
        <w:rPr>
          <w:sz w:val="22"/>
          <w:szCs w:val="22"/>
          <w:lang w:val="uk-UA"/>
        </w:rPr>
        <w:t xml:space="preserve"> На земельну ділянку, що є предметом даного Договору, не встановлено сервітутів.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1.4.</w:t>
      </w:r>
      <w:r w:rsidRPr="00510383">
        <w:rPr>
          <w:sz w:val="22"/>
          <w:szCs w:val="22"/>
          <w:lang w:val="uk-UA"/>
        </w:rPr>
        <w:t xml:space="preserve"> На земельній ділянці розташована </w:t>
      </w:r>
      <w:r w:rsidRPr="00510383">
        <w:rPr>
          <w:b/>
          <w:sz w:val="22"/>
          <w:szCs w:val="22"/>
          <w:lang w:val="uk-UA" w:eastAsia="uk-UA"/>
        </w:rPr>
        <w:t xml:space="preserve">будівля магазину </w:t>
      </w:r>
      <w:r w:rsidR="001E40AA">
        <w:rPr>
          <w:b/>
          <w:sz w:val="22"/>
          <w:szCs w:val="22"/>
          <w:lang w:val="uk-UA" w:eastAsia="uk-UA"/>
        </w:rPr>
        <w:t>промислових</w:t>
      </w:r>
      <w:r w:rsidRPr="00510383">
        <w:rPr>
          <w:b/>
          <w:sz w:val="22"/>
          <w:szCs w:val="22"/>
          <w:lang w:val="uk-UA" w:eastAsia="uk-UA"/>
        </w:rPr>
        <w:t xml:space="preserve"> товарів </w:t>
      </w:r>
      <w:r w:rsidRPr="00510383">
        <w:rPr>
          <w:sz w:val="22"/>
          <w:szCs w:val="22"/>
          <w:lang w:val="uk-UA"/>
        </w:rPr>
        <w:t xml:space="preserve">, що належить Покупцю на праві приватної власності,  реєстраційний номер об’єкту нерухомого майна: </w:t>
      </w:r>
      <w:r w:rsidR="001E40AA">
        <w:rPr>
          <w:color w:val="FF0000"/>
          <w:sz w:val="22"/>
          <w:szCs w:val="22"/>
          <w:lang w:val="uk-UA"/>
        </w:rPr>
        <w:t>34994328</w:t>
      </w:r>
      <w:r w:rsidRPr="00510383">
        <w:rPr>
          <w:sz w:val="22"/>
          <w:szCs w:val="22"/>
          <w:lang w:val="uk-UA"/>
        </w:rPr>
        <w:t>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1.5.</w:t>
      </w:r>
      <w:r w:rsidRPr="00510383">
        <w:rPr>
          <w:sz w:val="22"/>
          <w:szCs w:val="22"/>
          <w:lang w:val="uk-UA"/>
        </w:rPr>
        <w:t xml:space="preserve"> Продавець гарантує, що земельна ділянка, яка є предметом цього Договору, входить до категорії земель, що можуть бути приватизовані відповідно до законодавства України, вільна від будь-яких майнових прав і претензій третіх осіб, про які на момент підписання цього Договору Продавець чи Покупець не міг не знати, не знаходиться під арештом і судових справ щодо неї немає.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color w:val="000000"/>
          <w:spacing w:val="-6"/>
          <w:sz w:val="22"/>
          <w:szCs w:val="22"/>
          <w:lang w:val="uk-UA"/>
        </w:rPr>
        <w:t>1.6.</w:t>
      </w:r>
      <w:r w:rsidRPr="00510383">
        <w:rPr>
          <w:color w:val="000000"/>
          <w:spacing w:val="-6"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 xml:space="preserve">Покупець ознайомився з додатками до цього Договору, зазначеними в п.10.3, оглянув земельну ділянку в натурі, ознайомився з її кількісними і якісними характеристиками, підземними і наземними спорудами та об’єктами.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</w:p>
    <w:p w:rsidR="00354983" w:rsidRPr="00510383" w:rsidRDefault="00354983" w:rsidP="00354983">
      <w:pPr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ab/>
        <w:t>2. Ціна продажу земельної ділянки, строки і порядок оплати</w:t>
      </w:r>
    </w:p>
    <w:p w:rsidR="00354983" w:rsidRPr="00510383" w:rsidRDefault="00354983" w:rsidP="00354983">
      <w:pPr>
        <w:jc w:val="both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2. Ціна продажу земельної ділянки, строки і порядок оплати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2.1.</w:t>
      </w:r>
      <w:r w:rsidRPr="00510383">
        <w:rPr>
          <w:sz w:val="22"/>
          <w:szCs w:val="22"/>
          <w:lang w:val="uk-UA"/>
        </w:rPr>
        <w:t xml:space="preserve"> Ціна продажу земельної ділянки становить:</w:t>
      </w:r>
      <w:r w:rsidRPr="00510383">
        <w:rPr>
          <w:b/>
          <w:sz w:val="22"/>
          <w:szCs w:val="22"/>
          <w:lang w:val="uk-UA"/>
        </w:rPr>
        <w:t xml:space="preserve"> </w:t>
      </w:r>
      <w:r w:rsidR="001E40AA">
        <w:rPr>
          <w:b/>
          <w:sz w:val="22"/>
          <w:szCs w:val="22"/>
          <w:lang w:val="uk-UA"/>
        </w:rPr>
        <w:t>474142</w:t>
      </w:r>
      <w:r w:rsidRPr="00510383">
        <w:rPr>
          <w:b/>
          <w:bCs/>
          <w:sz w:val="22"/>
          <w:szCs w:val="22"/>
          <w:lang w:val="uk-UA"/>
        </w:rPr>
        <w:t xml:space="preserve"> грн. 00 коп. </w:t>
      </w:r>
      <w:r w:rsidRPr="00510383">
        <w:rPr>
          <w:sz w:val="22"/>
          <w:szCs w:val="22"/>
          <w:lang w:val="uk-UA"/>
        </w:rPr>
        <w:t>(</w:t>
      </w:r>
      <w:r w:rsidR="001E40AA">
        <w:rPr>
          <w:b/>
          <w:i/>
          <w:sz w:val="22"/>
          <w:szCs w:val="22"/>
          <w:lang w:val="uk-UA"/>
        </w:rPr>
        <w:t xml:space="preserve">чотириста сімдесят чотири тисячі сто сорок дві </w:t>
      </w:r>
      <w:r w:rsidRPr="00510383">
        <w:rPr>
          <w:b/>
          <w:i/>
          <w:sz w:val="22"/>
          <w:szCs w:val="22"/>
          <w:lang w:val="uk-UA"/>
        </w:rPr>
        <w:t xml:space="preserve"> гривень</w:t>
      </w:r>
      <w:r w:rsidRPr="00510383">
        <w:rPr>
          <w:b/>
          <w:bCs/>
          <w:i/>
          <w:iCs/>
          <w:sz w:val="22"/>
          <w:szCs w:val="22"/>
        </w:rPr>
        <w:t xml:space="preserve"> 00 </w:t>
      </w:r>
      <w:proofErr w:type="spellStart"/>
      <w:r w:rsidRPr="00510383">
        <w:rPr>
          <w:b/>
          <w:bCs/>
          <w:i/>
          <w:iCs/>
          <w:sz w:val="22"/>
          <w:szCs w:val="22"/>
        </w:rPr>
        <w:t>копiйок</w:t>
      </w:r>
      <w:proofErr w:type="spellEnd"/>
      <w:r w:rsidRPr="00510383">
        <w:rPr>
          <w:sz w:val="22"/>
          <w:szCs w:val="22"/>
          <w:lang w:val="uk-UA"/>
        </w:rPr>
        <w:t xml:space="preserve">) з урахуванням суми авансового внеску, яка становить </w:t>
      </w:r>
      <w:r w:rsidR="001E40AA">
        <w:rPr>
          <w:bCs/>
          <w:sz w:val="22"/>
          <w:szCs w:val="22"/>
          <w:lang w:val="uk-UA"/>
        </w:rPr>
        <w:t>175482</w:t>
      </w:r>
      <w:r w:rsidRPr="00510383">
        <w:rPr>
          <w:sz w:val="22"/>
          <w:szCs w:val="22"/>
          <w:lang w:val="uk-UA"/>
        </w:rPr>
        <w:t xml:space="preserve"> грн. 0</w:t>
      </w:r>
      <w:r w:rsidRPr="00510383">
        <w:rPr>
          <w:bCs/>
          <w:sz w:val="22"/>
          <w:szCs w:val="22"/>
          <w:lang w:val="uk-UA"/>
        </w:rPr>
        <w:t>0</w:t>
      </w:r>
      <w:r w:rsidRPr="00510383">
        <w:rPr>
          <w:sz w:val="22"/>
          <w:szCs w:val="22"/>
          <w:lang w:val="uk-UA"/>
        </w:rPr>
        <w:t xml:space="preserve"> коп. (</w:t>
      </w:r>
      <w:r w:rsidR="001E40AA">
        <w:rPr>
          <w:bCs/>
          <w:i/>
          <w:iCs/>
          <w:sz w:val="22"/>
          <w:szCs w:val="22"/>
          <w:lang w:val="uk-UA"/>
        </w:rPr>
        <w:t xml:space="preserve">сто сімдесят п’ять тисяч чотириста вісімдесят дві </w:t>
      </w:r>
      <w:r w:rsidRPr="00510383">
        <w:rPr>
          <w:bCs/>
          <w:i/>
          <w:iCs/>
          <w:sz w:val="22"/>
          <w:szCs w:val="22"/>
          <w:lang w:val="uk-UA"/>
        </w:rPr>
        <w:t xml:space="preserve"> гривень 00 </w:t>
      </w:r>
      <w:proofErr w:type="spellStart"/>
      <w:r w:rsidRPr="00510383">
        <w:rPr>
          <w:bCs/>
          <w:i/>
          <w:iCs/>
          <w:sz w:val="22"/>
          <w:szCs w:val="22"/>
          <w:lang w:val="uk-UA"/>
        </w:rPr>
        <w:t>коп</w:t>
      </w:r>
      <w:r w:rsidRPr="00510383">
        <w:rPr>
          <w:bCs/>
          <w:i/>
          <w:iCs/>
          <w:sz w:val="22"/>
          <w:szCs w:val="22"/>
        </w:rPr>
        <w:t>i</w:t>
      </w:r>
      <w:r w:rsidRPr="00510383">
        <w:rPr>
          <w:bCs/>
          <w:i/>
          <w:iCs/>
          <w:sz w:val="22"/>
          <w:szCs w:val="22"/>
          <w:lang w:val="uk-UA"/>
        </w:rPr>
        <w:t>йок</w:t>
      </w:r>
      <w:proofErr w:type="spellEnd"/>
      <w:r w:rsidRPr="00510383">
        <w:rPr>
          <w:sz w:val="22"/>
          <w:szCs w:val="22"/>
          <w:lang w:val="uk-UA"/>
        </w:rPr>
        <w:t xml:space="preserve">), сплачена відповідно до договору авансового внеску № </w:t>
      </w:r>
      <w:r w:rsidR="00E02723">
        <w:rPr>
          <w:sz w:val="22"/>
          <w:szCs w:val="22"/>
          <w:lang w:val="uk-UA"/>
        </w:rPr>
        <w:t>4</w:t>
      </w:r>
      <w:r w:rsidRPr="00510383">
        <w:rPr>
          <w:sz w:val="22"/>
          <w:szCs w:val="22"/>
          <w:lang w:val="uk-UA"/>
        </w:rPr>
        <w:t xml:space="preserve"> від </w:t>
      </w:r>
      <w:r w:rsidR="00E02723">
        <w:rPr>
          <w:sz w:val="22"/>
          <w:szCs w:val="22"/>
          <w:lang w:val="uk-UA"/>
        </w:rPr>
        <w:t>16 червня</w:t>
      </w:r>
      <w:r w:rsidRPr="00510383">
        <w:rPr>
          <w:sz w:val="22"/>
          <w:szCs w:val="22"/>
          <w:lang w:val="uk-UA"/>
        </w:rPr>
        <w:t xml:space="preserve">  2017</w:t>
      </w:r>
      <w:r w:rsidRPr="00510383">
        <w:rPr>
          <w:sz w:val="22"/>
          <w:szCs w:val="22"/>
          <w:lang w:val="uk-UA" w:eastAsia="uk-UA"/>
        </w:rPr>
        <w:t xml:space="preserve">р </w:t>
      </w:r>
      <w:r w:rsidRPr="00510383">
        <w:rPr>
          <w:sz w:val="22"/>
          <w:szCs w:val="22"/>
          <w:lang w:val="uk-UA"/>
        </w:rPr>
        <w:t>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2.2.</w:t>
      </w:r>
      <w:r w:rsidRPr="00510383">
        <w:rPr>
          <w:sz w:val="22"/>
          <w:szCs w:val="22"/>
          <w:lang w:val="uk-UA"/>
        </w:rPr>
        <w:t xml:space="preserve"> Покупець зобов’язаний за цим Договором внести</w:t>
      </w:r>
      <w:r w:rsidRPr="00510383">
        <w:rPr>
          <w:b/>
          <w:sz w:val="22"/>
          <w:szCs w:val="22"/>
          <w:lang w:val="uk-UA"/>
        </w:rPr>
        <w:t xml:space="preserve"> </w:t>
      </w:r>
      <w:r w:rsidR="00E02723">
        <w:rPr>
          <w:b/>
          <w:bCs/>
          <w:sz w:val="22"/>
          <w:szCs w:val="22"/>
          <w:lang w:val="uk-UA"/>
        </w:rPr>
        <w:t>298660</w:t>
      </w:r>
      <w:r w:rsidRPr="00510383">
        <w:rPr>
          <w:b/>
          <w:bCs/>
          <w:sz w:val="22"/>
          <w:szCs w:val="22"/>
          <w:lang w:val="uk-UA"/>
        </w:rPr>
        <w:t xml:space="preserve"> грн. 00 коп. </w:t>
      </w:r>
      <w:r w:rsidRPr="00510383">
        <w:rPr>
          <w:sz w:val="22"/>
          <w:szCs w:val="22"/>
          <w:lang w:val="uk-UA"/>
        </w:rPr>
        <w:t>(</w:t>
      </w:r>
      <w:r w:rsidR="00E02723">
        <w:rPr>
          <w:b/>
          <w:bCs/>
          <w:i/>
          <w:iCs/>
          <w:sz w:val="22"/>
          <w:szCs w:val="22"/>
          <w:lang w:val="uk-UA"/>
        </w:rPr>
        <w:t xml:space="preserve">двісті дев’яносто вісім тисяч шістсот шістдесят </w:t>
      </w:r>
      <w:r w:rsidRPr="00510383">
        <w:rPr>
          <w:b/>
          <w:bCs/>
          <w:i/>
          <w:iCs/>
          <w:sz w:val="22"/>
          <w:szCs w:val="22"/>
          <w:lang w:val="uk-UA"/>
        </w:rPr>
        <w:t xml:space="preserve"> гривень 00 </w:t>
      </w:r>
      <w:proofErr w:type="spellStart"/>
      <w:r w:rsidRPr="00510383">
        <w:rPr>
          <w:b/>
          <w:bCs/>
          <w:i/>
          <w:iCs/>
          <w:sz w:val="22"/>
          <w:szCs w:val="22"/>
          <w:lang w:val="uk-UA"/>
        </w:rPr>
        <w:t>коп</w:t>
      </w:r>
      <w:r w:rsidRPr="00510383">
        <w:rPr>
          <w:b/>
          <w:bCs/>
          <w:i/>
          <w:iCs/>
          <w:sz w:val="22"/>
          <w:szCs w:val="22"/>
        </w:rPr>
        <w:t>i</w:t>
      </w:r>
      <w:r w:rsidRPr="00510383">
        <w:rPr>
          <w:b/>
          <w:bCs/>
          <w:i/>
          <w:iCs/>
          <w:sz w:val="22"/>
          <w:szCs w:val="22"/>
          <w:lang w:val="uk-UA"/>
        </w:rPr>
        <w:t>йок</w:t>
      </w:r>
      <w:proofErr w:type="spellEnd"/>
      <w:r w:rsidRPr="00510383">
        <w:rPr>
          <w:sz w:val="22"/>
          <w:szCs w:val="22"/>
          <w:lang w:val="uk-UA"/>
        </w:rPr>
        <w:t xml:space="preserve">) за придбану земельну ділянку протягом 30-ти календарних днів з моменту нотаріального посвідчення цього Договору. </w:t>
      </w:r>
    </w:p>
    <w:p w:rsidR="00354983" w:rsidRPr="00510383" w:rsidRDefault="00354983" w:rsidP="00354983">
      <w:pPr>
        <w:pStyle w:val="a7"/>
        <w:spacing w:line="240" w:lineRule="auto"/>
        <w:jc w:val="both"/>
        <w:rPr>
          <w:b w:val="0"/>
          <w:bCs/>
          <w:sz w:val="22"/>
          <w:szCs w:val="22"/>
        </w:rPr>
      </w:pPr>
      <w:r w:rsidRPr="00510383">
        <w:rPr>
          <w:bCs/>
          <w:sz w:val="22"/>
          <w:szCs w:val="22"/>
        </w:rPr>
        <w:t>2.3</w:t>
      </w:r>
      <w:r w:rsidRPr="00510383">
        <w:rPr>
          <w:sz w:val="22"/>
          <w:szCs w:val="22"/>
        </w:rPr>
        <w:t xml:space="preserve">. </w:t>
      </w:r>
      <w:r w:rsidRPr="00510383">
        <w:rPr>
          <w:b w:val="0"/>
          <w:bCs/>
          <w:sz w:val="22"/>
          <w:szCs w:val="22"/>
        </w:rPr>
        <w:t xml:space="preserve">Розрахунки за придбану земельну ділянку здійснюються Покупцями шляхом перерахування всієї суми на спеціальні рахунки Продавця: </w:t>
      </w:r>
    </w:p>
    <w:p w:rsidR="00354983" w:rsidRPr="00510383" w:rsidRDefault="00354983" w:rsidP="00354983">
      <w:pPr>
        <w:jc w:val="both"/>
        <w:rPr>
          <w:bCs/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 xml:space="preserve">- </w:t>
      </w:r>
      <w:r w:rsidRPr="00510383">
        <w:rPr>
          <w:b/>
          <w:i/>
          <w:sz w:val="22"/>
          <w:szCs w:val="22"/>
          <w:u w:val="single"/>
          <w:lang w:val="uk-UA"/>
        </w:rPr>
        <w:t>міський бюджет</w:t>
      </w:r>
      <w:r w:rsidRPr="00510383">
        <w:rPr>
          <w:sz w:val="22"/>
          <w:szCs w:val="22"/>
          <w:lang w:val="uk-UA"/>
        </w:rPr>
        <w:t xml:space="preserve"> </w:t>
      </w:r>
      <w:r w:rsidRPr="00510383">
        <w:rPr>
          <w:bCs/>
          <w:sz w:val="22"/>
          <w:szCs w:val="22"/>
          <w:lang w:val="uk-UA"/>
        </w:rPr>
        <w:t xml:space="preserve">№31512941700080, код платежу: 33010100, банк одержувача ГУДКСУ у Луганській області УК у </w:t>
      </w:r>
      <w:proofErr w:type="spellStart"/>
      <w:r w:rsidRPr="00510383">
        <w:rPr>
          <w:bCs/>
          <w:sz w:val="22"/>
          <w:szCs w:val="22"/>
          <w:lang w:val="uk-UA"/>
        </w:rPr>
        <w:t>м.Сєвєродон</w:t>
      </w:r>
      <w:proofErr w:type="spellEnd"/>
      <w:r w:rsidRPr="00510383">
        <w:rPr>
          <w:bCs/>
          <w:sz w:val="22"/>
          <w:szCs w:val="22"/>
          <w:lang w:val="uk-UA"/>
        </w:rPr>
        <w:t>./М.СЄВЄРОДОН./33010100, МФО 804013, код 37944909</w:t>
      </w:r>
      <w:r w:rsidRPr="00510383">
        <w:rPr>
          <w:sz w:val="22"/>
          <w:szCs w:val="22"/>
          <w:lang w:val="uk-UA"/>
        </w:rPr>
        <w:t xml:space="preserve">. Призначення платежу: </w:t>
      </w:r>
      <w:r w:rsidRPr="00510383">
        <w:rPr>
          <w:bCs/>
          <w:sz w:val="22"/>
          <w:szCs w:val="22"/>
          <w:lang w:val="uk-UA"/>
        </w:rPr>
        <w:t xml:space="preserve">зарахування надходжень від продажу землі, згідно договору купівлі-продажу земельної ділянки </w:t>
      </w:r>
      <w:r w:rsidR="00521D0A">
        <w:rPr>
          <w:bCs/>
          <w:sz w:val="22"/>
          <w:szCs w:val="22"/>
          <w:lang w:val="uk-UA"/>
        </w:rPr>
        <w:t>комунальної власності</w:t>
      </w:r>
      <w:r w:rsidRPr="00510383">
        <w:rPr>
          <w:bCs/>
          <w:sz w:val="22"/>
          <w:szCs w:val="22"/>
          <w:lang w:val="uk-UA"/>
        </w:rPr>
        <w:t>.</w:t>
      </w:r>
    </w:p>
    <w:p w:rsidR="00354983" w:rsidRPr="00510383" w:rsidRDefault="00354983" w:rsidP="00354983">
      <w:pPr>
        <w:tabs>
          <w:tab w:val="left" w:pos="8100"/>
          <w:tab w:val="left" w:pos="9360"/>
          <w:tab w:val="left" w:pos="10078"/>
        </w:tabs>
        <w:ind w:right="-62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 Права та обов’язки сторін</w:t>
      </w:r>
    </w:p>
    <w:p w:rsidR="00354983" w:rsidRPr="00510383" w:rsidRDefault="00354983" w:rsidP="00354983">
      <w:pPr>
        <w:ind w:right="-62"/>
        <w:jc w:val="both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3.1. Покупець зобов’язаний:</w:t>
      </w:r>
    </w:p>
    <w:p w:rsidR="00354983" w:rsidRPr="00510383" w:rsidRDefault="00354983" w:rsidP="00354983">
      <w:pPr>
        <w:ind w:right="-63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3.1.1.</w:t>
      </w:r>
      <w:r w:rsidRPr="00510383">
        <w:rPr>
          <w:sz w:val="22"/>
          <w:szCs w:val="22"/>
          <w:lang w:val="uk-UA"/>
        </w:rPr>
        <w:t xml:space="preserve"> Сплатити вартість земельної ділянки в строки та в розмірах, що передбачені Розділом 2 цього Договору.</w:t>
      </w:r>
    </w:p>
    <w:p w:rsidR="00354983" w:rsidRPr="00510383" w:rsidRDefault="00354983" w:rsidP="00354983">
      <w:pPr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3.1.2. </w:t>
      </w:r>
      <w:r w:rsidRPr="00510383">
        <w:rPr>
          <w:sz w:val="22"/>
          <w:szCs w:val="22"/>
          <w:lang w:val="uk-UA"/>
        </w:rPr>
        <w:t>З моменту укладення цього Договору і до повного розрахунку за придбану земельну ділянку не продавати або відчужувати іншим способом, повністю або по частинах земельну ділянку.</w:t>
      </w:r>
    </w:p>
    <w:p w:rsidR="00354983" w:rsidRPr="00510383" w:rsidRDefault="00354983" w:rsidP="00354983">
      <w:pPr>
        <w:spacing w:line="254" w:lineRule="auto"/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lastRenderedPageBreak/>
        <w:t>3.1.3.</w:t>
      </w:r>
      <w:r w:rsidRPr="00510383">
        <w:rPr>
          <w:sz w:val="22"/>
          <w:szCs w:val="22"/>
          <w:lang w:val="uk-UA"/>
        </w:rPr>
        <w:t xml:space="preserve"> Надавати Продавцю необхідні матеріали, відомості, документи тощо про виконання умов цього Договору. Після внесення платежу у 5-ти денний строк надати до міської ради платіжні доручення, які підтверджують сплату.</w:t>
      </w:r>
    </w:p>
    <w:p w:rsidR="00354983" w:rsidRPr="00510383" w:rsidRDefault="00354983" w:rsidP="00354983">
      <w:pPr>
        <w:spacing w:line="254" w:lineRule="auto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3.1.4.</w:t>
      </w:r>
      <w:r w:rsidRPr="00510383">
        <w:rPr>
          <w:sz w:val="22"/>
          <w:szCs w:val="22"/>
          <w:lang w:val="uk-UA"/>
        </w:rPr>
        <w:t xml:space="preserve"> Забезпечувати безкоштовне та безперешкодне використання та можливість доступу на земельну ділянку відповідних служб для обслуговування і ремонту об’єктів загального користування та інженерної інфраструктури, розміщення на земельній ділянці межових і геодезичних знаків та під’їздів до них.</w:t>
      </w:r>
    </w:p>
    <w:p w:rsidR="00354983" w:rsidRPr="00510383" w:rsidRDefault="00354983" w:rsidP="00354983">
      <w:pPr>
        <w:spacing w:line="254" w:lineRule="auto"/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3.1.5. </w:t>
      </w:r>
      <w:r w:rsidRPr="00510383">
        <w:rPr>
          <w:sz w:val="22"/>
          <w:szCs w:val="22"/>
          <w:lang w:val="uk-UA"/>
        </w:rPr>
        <w:t xml:space="preserve">У разі необхідності проведення реконструкції чи нового будівництва на зазначеній земельній ділянці, питання оформлення дозвільної та проектно-кошторисної документації вирішувати в порядку, визначеному діючим законодавством та нормативами забудови </w:t>
      </w:r>
      <w:proofErr w:type="spellStart"/>
      <w:r w:rsidRPr="00510383">
        <w:rPr>
          <w:sz w:val="22"/>
          <w:szCs w:val="22"/>
          <w:lang w:val="uk-UA"/>
        </w:rPr>
        <w:t>м.Сєвєродонецька</w:t>
      </w:r>
      <w:proofErr w:type="spellEnd"/>
      <w:r w:rsidRPr="00510383">
        <w:rPr>
          <w:sz w:val="22"/>
          <w:szCs w:val="22"/>
          <w:lang w:val="uk-UA"/>
        </w:rPr>
        <w:t>.</w:t>
      </w:r>
    </w:p>
    <w:p w:rsidR="00354983" w:rsidRPr="00510383" w:rsidRDefault="00354983" w:rsidP="00354983">
      <w:pPr>
        <w:spacing w:line="254" w:lineRule="auto"/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3.1.6. </w:t>
      </w:r>
      <w:r w:rsidRPr="00510383">
        <w:rPr>
          <w:sz w:val="22"/>
          <w:szCs w:val="22"/>
          <w:lang w:val="uk-UA"/>
        </w:rPr>
        <w:t>З моменту виникнення права власності на придбану земельну ділянку за цим Договором, сплачувати земельний податок у розмірах і порядку, передбачених чинним законодавством України про плату за землю.</w:t>
      </w:r>
    </w:p>
    <w:p w:rsidR="00354983" w:rsidRPr="00510383" w:rsidRDefault="00354983" w:rsidP="00354983">
      <w:pPr>
        <w:ind w:left="720" w:hanging="70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3.1.7.</w:t>
      </w:r>
      <w:r w:rsidRPr="00510383">
        <w:rPr>
          <w:sz w:val="22"/>
          <w:szCs w:val="22"/>
          <w:lang w:val="uk-UA"/>
        </w:rPr>
        <w:t xml:space="preserve"> Зареєструвати цей Договір у встановленому законодавством порядку.</w:t>
      </w:r>
    </w:p>
    <w:p w:rsidR="00354983" w:rsidRPr="00510383" w:rsidRDefault="00354983" w:rsidP="0035498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3.2.</w:t>
      </w:r>
      <w:r w:rsidRPr="00510383">
        <w:rPr>
          <w:sz w:val="22"/>
          <w:szCs w:val="22"/>
          <w:lang w:val="uk-UA"/>
        </w:rPr>
        <w:t xml:space="preserve"> Права Покупця: </w:t>
      </w:r>
    </w:p>
    <w:p w:rsidR="00354983" w:rsidRPr="00510383" w:rsidRDefault="00354983" w:rsidP="0035498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3.2.1</w:t>
      </w:r>
      <w:r w:rsidRPr="00510383">
        <w:rPr>
          <w:sz w:val="22"/>
          <w:szCs w:val="22"/>
          <w:lang w:val="uk-UA"/>
        </w:rPr>
        <w:t xml:space="preserve">. Вимагати від Продавця передачі </w:t>
      </w:r>
      <w:r w:rsidRPr="00510383">
        <w:rPr>
          <w:spacing w:val="-2"/>
          <w:sz w:val="22"/>
          <w:szCs w:val="22"/>
          <w:lang w:val="uk-UA"/>
        </w:rPr>
        <w:t xml:space="preserve">земельної ділянки </w:t>
      </w:r>
      <w:r w:rsidRPr="00510383">
        <w:rPr>
          <w:sz w:val="22"/>
          <w:szCs w:val="22"/>
          <w:lang w:val="uk-UA"/>
        </w:rPr>
        <w:t>у стані, згідно умовам цього Договору, вимагати від Продавця    виконання інших обов’язків  за цім Договором.</w:t>
      </w:r>
    </w:p>
    <w:p w:rsidR="00354983" w:rsidRPr="00510383" w:rsidRDefault="00354983" w:rsidP="00354983">
      <w:pPr>
        <w:ind w:left="720" w:hanging="700"/>
        <w:jc w:val="both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3.3. Продавець зобов’язаний:</w:t>
      </w:r>
    </w:p>
    <w:p w:rsidR="00354983" w:rsidRPr="00510383" w:rsidRDefault="00354983" w:rsidP="00354983">
      <w:pPr>
        <w:ind w:firstLine="23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3.3.1.</w:t>
      </w:r>
      <w:r w:rsidRPr="00510383">
        <w:rPr>
          <w:sz w:val="22"/>
          <w:szCs w:val="22"/>
          <w:lang w:val="uk-UA"/>
        </w:rPr>
        <w:t xml:space="preserve"> Прийняти оплату Покупця вартості земельної ділянки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в розмірі та в термін, обумовлені Розділом 2 цього Договору.</w:t>
      </w:r>
    </w:p>
    <w:p w:rsidR="00354983" w:rsidRPr="00510383" w:rsidRDefault="00354983" w:rsidP="00354983">
      <w:pPr>
        <w:spacing w:line="252" w:lineRule="auto"/>
        <w:ind w:firstLine="23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3.3.2. </w:t>
      </w:r>
      <w:r w:rsidRPr="00510383">
        <w:rPr>
          <w:sz w:val="22"/>
          <w:szCs w:val="22"/>
          <w:lang w:val="uk-UA"/>
        </w:rPr>
        <w:t>Не пізніше 30-ти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днів після нотаріального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посвідчення цього Договору у присутності Покупця чи уповноваженого ним представника визначити межі земельної ділянки на місцевості з оформленням відповідного акта.</w:t>
      </w:r>
    </w:p>
    <w:p w:rsidR="00354983" w:rsidRPr="00510383" w:rsidRDefault="00354983" w:rsidP="00354983">
      <w:pPr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3.3.3.</w:t>
      </w:r>
      <w:r w:rsidRPr="00510383">
        <w:rPr>
          <w:sz w:val="22"/>
          <w:szCs w:val="22"/>
          <w:lang w:val="uk-UA"/>
        </w:rPr>
        <w:t xml:space="preserve"> Повідомити Покупця у випадку несвоєчасного внесення платежу за земельну ділянку.</w:t>
      </w:r>
    </w:p>
    <w:p w:rsidR="00354983" w:rsidRPr="00510383" w:rsidRDefault="00354983" w:rsidP="00354983">
      <w:pPr>
        <w:pStyle w:val="aa"/>
        <w:spacing w:before="0" w:beforeAutospacing="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3.4.</w:t>
      </w:r>
      <w:r w:rsidRPr="00510383">
        <w:rPr>
          <w:sz w:val="22"/>
          <w:szCs w:val="22"/>
          <w:lang w:val="uk-UA"/>
        </w:rPr>
        <w:t xml:space="preserve"> Права Продавця: </w:t>
      </w:r>
    </w:p>
    <w:p w:rsidR="00354983" w:rsidRPr="00510383" w:rsidRDefault="00354983" w:rsidP="00354983">
      <w:pPr>
        <w:pStyle w:val="aa"/>
        <w:spacing w:before="0" w:beforeAutospacing="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3.4.1.</w:t>
      </w:r>
      <w:r w:rsidRPr="00510383">
        <w:rPr>
          <w:sz w:val="22"/>
          <w:szCs w:val="22"/>
          <w:lang w:val="uk-UA"/>
        </w:rPr>
        <w:t xml:space="preserve"> Вимагати сплати встановленої ціни на </w:t>
      </w:r>
      <w:r w:rsidRPr="00510383">
        <w:rPr>
          <w:spacing w:val="-2"/>
          <w:sz w:val="22"/>
          <w:szCs w:val="22"/>
          <w:lang w:val="uk-UA"/>
        </w:rPr>
        <w:t>земельну ділянку</w:t>
      </w:r>
      <w:r w:rsidRPr="00510383">
        <w:rPr>
          <w:sz w:val="22"/>
          <w:szCs w:val="22"/>
          <w:lang w:val="uk-UA"/>
        </w:rPr>
        <w:t xml:space="preserve">, відповідно до умов цього  Договору, вимагати прийняття </w:t>
      </w:r>
      <w:r w:rsidRPr="00510383">
        <w:rPr>
          <w:spacing w:val="-2"/>
          <w:sz w:val="22"/>
          <w:szCs w:val="22"/>
          <w:lang w:val="uk-UA"/>
        </w:rPr>
        <w:t>земельної ділянки</w:t>
      </w:r>
      <w:r w:rsidRPr="00510383">
        <w:rPr>
          <w:sz w:val="22"/>
          <w:szCs w:val="22"/>
          <w:lang w:val="uk-UA"/>
        </w:rPr>
        <w:t xml:space="preserve"> згідно умовам цього Договору.</w:t>
      </w:r>
    </w:p>
    <w:p w:rsidR="00354983" w:rsidRPr="00510383" w:rsidRDefault="00354983" w:rsidP="00354983">
      <w:pPr>
        <w:ind w:firstLine="20"/>
        <w:jc w:val="both"/>
        <w:rPr>
          <w:sz w:val="22"/>
          <w:szCs w:val="22"/>
          <w:lang w:val="uk-UA"/>
        </w:rPr>
      </w:pPr>
    </w:p>
    <w:p w:rsidR="00354983" w:rsidRPr="00510383" w:rsidRDefault="00354983" w:rsidP="00354983">
      <w:pPr>
        <w:ind w:left="720" w:hanging="700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4. Виникнення права власності на земельну ділянку</w:t>
      </w:r>
    </w:p>
    <w:p w:rsidR="00354983" w:rsidRPr="00510383" w:rsidRDefault="00354983" w:rsidP="00354983">
      <w:pPr>
        <w:ind w:firstLine="20"/>
        <w:jc w:val="both"/>
        <w:rPr>
          <w:color w:val="FF0000"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4.1.</w:t>
      </w:r>
      <w:r w:rsidRPr="00510383">
        <w:rPr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</w:rPr>
        <w:t xml:space="preserve">Право </w:t>
      </w:r>
      <w:proofErr w:type="spellStart"/>
      <w:r w:rsidRPr="00510383">
        <w:rPr>
          <w:sz w:val="22"/>
          <w:szCs w:val="22"/>
        </w:rPr>
        <w:t>власності</w:t>
      </w:r>
      <w:proofErr w:type="spellEnd"/>
      <w:r w:rsidRPr="00510383">
        <w:rPr>
          <w:sz w:val="22"/>
          <w:szCs w:val="22"/>
        </w:rPr>
        <w:t xml:space="preserve"> на </w:t>
      </w:r>
      <w:r w:rsidRPr="00510383">
        <w:rPr>
          <w:sz w:val="22"/>
          <w:szCs w:val="22"/>
          <w:lang w:val="uk-UA"/>
        </w:rPr>
        <w:t>земельну ділянку</w:t>
      </w:r>
      <w:r w:rsidRPr="00510383">
        <w:rPr>
          <w:sz w:val="22"/>
          <w:szCs w:val="22"/>
        </w:rPr>
        <w:t xml:space="preserve"> </w:t>
      </w:r>
      <w:proofErr w:type="spellStart"/>
      <w:proofErr w:type="gramStart"/>
      <w:r w:rsidRPr="00510383">
        <w:rPr>
          <w:sz w:val="22"/>
          <w:szCs w:val="22"/>
        </w:rPr>
        <w:t>п</w:t>
      </w:r>
      <w:proofErr w:type="gramEnd"/>
      <w:r w:rsidRPr="00510383">
        <w:rPr>
          <w:sz w:val="22"/>
          <w:szCs w:val="22"/>
        </w:rPr>
        <w:t>ідлягає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державній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реєстрації</w:t>
      </w:r>
      <w:proofErr w:type="spellEnd"/>
      <w:r w:rsidRPr="00510383">
        <w:rPr>
          <w:sz w:val="22"/>
          <w:szCs w:val="22"/>
        </w:rPr>
        <w:t xml:space="preserve"> (ст. 182 ЦК </w:t>
      </w:r>
      <w:proofErr w:type="spellStart"/>
      <w:r w:rsidRPr="00510383">
        <w:rPr>
          <w:sz w:val="22"/>
          <w:szCs w:val="22"/>
        </w:rPr>
        <w:t>України</w:t>
      </w:r>
      <w:proofErr w:type="spellEnd"/>
      <w:r w:rsidRPr="00510383">
        <w:rPr>
          <w:sz w:val="22"/>
          <w:szCs w:val="22"/>
        </w:rPr>
        <w:t xml:space="preserve">). Право </w:t>
      </w:r>
      <w:proofErr w:type="spellStart"/>
      <w:r w:rsidRPr="00510383">
        <w:rPr>
          <w:sz w:val="22"/>
          <w:szCs w:val="22"/>
        </w:rPr>
        <w:t>власності</w:t>
      </w:r>
      <w:proofErr w:type="spellEnd"/>
      <w:r w:rsidRPr="00510383">
        <w:rPr>
          <w:sz w:val="22"/>
          <w:szCs w:val="22"/>
        </w:rPr>
        <w:t xml:space="preserve"> на </w:t>
      </w:r>
      <w:r w:rsidRPr="00510383">
        <w:rPr>
          <w:sz w:val="22"/>
          <w:szCs w:val="22"/>
          <w:lang w:val="uk-UA"/>
        </w:rPr>
        <w:t>земельну ділянку</w:t>
      </w:r>
      <w:r w:rsidRPr="00510383">
        <w:rPr>
          <w:sz w:val="22"/>
          <w:szCs w:val="22"/>
        </w:rPr>
        <w:t xml:space="preserve"> у </w:t>
      </w:r>
      <w:proofErr w:type="spellStart"/>
      <w:r w:rsidRPr="00510383">
        <w:rPr>
          <w:sz w:val="22"/>
          <w:szCs w:val="22"/>
        </w:rPr>
        <w:t>Покупця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виникає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з</w:t>
      </w:r>
      <w:proofErr w:type="spellEnd"/>
      <w:r w:rsidRPr="00510383">
        <w:rPr>
          <w:sz w:val="22"/>
          <w:szCs w:val="22"/>
        </w:rPr>
        <w:t xml:space="preserve"> моменту </w:t>
      </w:r>
      <w:proofErr w:type="spellStart"/>
      <w:r w:rsidRPr="00510383">
        <w:rPr>
          <w:sz w:val="22"/>
          <w:szCs w:val="22"/>
        </w:rPr>
        <w:t>державної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реєстрації</w:t>
      </w:r>
      <w:proofErr w:type="spellEnd"/>
      <w:r w:rsidRPr="00510383">
        <w:rPr>
          <w:sz w:val="22"/>
          <w:szCs w:val="22"/>
        </w:rPr>
        <w:t xml:space="preserve"> такого права, </w:t>
      </w:r>
      <w:proofErr w:type="spellStart"/>
      <w:r w:rsidRPr="00510383">
        <w:rPr>
          <w:sz w:val="22"/>
          <w:szCs w:val="22"/>
        </w:rPr>
        <w:t>оскільки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згідно</w:t>
      </w:r>
      <w:proofErr w:type="spellEnd"/>
      <w:r w:rsidRPr="00510383">
        <w:rPr>
          <w:sz w:val="22"/>
          <w:szCs w:val="22"/>
        </w:rPr>
        <w:t xml:space="preserve"> ч.4 ст.334 ЦК </w:t>
      </w:r>
      <w:proofErr w:type="spellStart"/>
      <w:r w:rsidRPr="00510383">
        <w:rPr>
          <w:sz w:val="22"/>
          <w:szCs w:val="22"/>
        </w:rPr>
        <w:t>України</w:t>
      </w:r>
      <w:proofErr w:type="spellEnd"/>
      <w:r w:rsidRPr="00510383">
        <w:rPr>
          <w:sz w:val="22"/>
          <w:szCs w:val="22"/>
        </w:rPr>
        <w:t xml:space="preserve">, права на </w:t>
      </w:r>
      <w:proofErr w:type="spellStart"/>
      <w:r w:rsidRPr="00510383">
        <w:rPr>
          <w:sz w:val="22"/>
          <w:szCs w:val="22"/>
        </w:rPr>
        <w:t>нерухоме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майно</w:t>
      </w:r>
      <w:proofErr w:type="spellEnd"/>
      <w:r w:rsidRPr="00510383">
        <w:rPr>
          <w:sz w:val="22"/>
          <w:szCs w:val="22"/>
        </w:rPr>
        <w:t xml:space="preserve">, </w:t>
      </w:r>
      <w:proofErr w:type="spellStart"/>
      <w:r w:rsidRPr="00510383">
        <w:rPr>
          <w:sz w:val="22"/>
          <w:szCs w:val="22"/>
        </w:rPr>
        <w:t>які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proofErr w:type="gramStart"/>
      <w:r w:rsidRPr="00510383">
        <w:rPr>
          <w:sz w:val="22"/>
          <w:szCs w:val="22"/>
        </w:rPr>
        <w:t>п</w:t>
      </w:r>
      <w:proofErr w:type="gramEnd"/>
      <w:r w:rsidRPr="00510383">
        <w:rPr>
          <w:sz w:val="22"/>
          <w:szCs w:val="22"/>
        </w:rPr>
        <w:t>ідлягають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державній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реєстрації</w:t>
      </w:r>
      <w:proofErr w:type="spellEnd"/>
      <w:r w:rsidRPr="00510383">
        <w:rPr>
          <w:sz w:val="22"/>
          <w:szCs w:val="22"/>
        </w:rPr>
        <w:t xml:space="preserve">, </w:t>
      </w:r>
      <w:proofErr w:type="spellStart"/>
      <w:r w:rsidRPr="00510383">
        <w:rPr>
          <w:sz w:val="22"/>
          <w:szCs w:val="22"/>
        </w:rPr>
        <w:t>виникають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з</w:t>
      </w:r>
      <w:proofErr w:type="spellEnd"/>
      <w:r w:rsidRPr="00510383">
        <w:rPr>
          <w:sz w:val="22"/>
          <w:szCs w:val="22"/>
        </w:rPr>
        <w:t xml:space="preserve"> дня </w:t>
      </w:r>
      <w:proofErr w:type="spellStart"/>
      <w:r w:rsidRPr="00510383">
        <w:rPr>
          <w:sz w:val="22"/>
          <w:szCs w:val="22"/>
        </w:rPr>
        <w:t>такої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реєстрації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відповідно</w:t>
      </w:r>
      <w:proofErr w:type="spellEnd"/>
      <w:r w:rsidRPr="00510383">
        <w:rPr>
          <w:sz w:val="22"/>
          <w:szCs w:val="22"/>
        </w:rPr>
        <w:t xml:space="preserve"> до закону</w:t>
      </w:r>
      <w:r w:rsidRPr="00510383">
        <w:rPr>
          <w:color w:val="FF0000"/>
          <w:sz w:val="22"/>
          <w:szCs w:val="22"/>
          <w:lang w:val="uk-UA"/>
        </w:rPr>
        <w:t>.</w:t>
      </w:r>
    </w:p>
    <w:p w:rsidR="00354983" w:rsidRPr="00510383" w:rsidRDefault="00354983" w:rsidP="00354983">
      <w:pPr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4.2. </w:t>
      </w:r>
      <w:r w:rsidRPr="00510383">
        <w:rPr>
          <w:sz w:val="22"/>
          <w:szCs w:val="22"/>
          <w:lang w:val="uk-UA"/>
        </w:rPr>
        <w:t>З моменту виникнення у Покупця права власності на земельну ділянку встановлений раніше правовий режим і всі правовстановлюючі документи про права Покупця на користування земельною ділянкою втрачають чинність.</w:t>
      </w:r>
    </w:p>
    <w:p w:rsidR="00354983" w:rsidRPr="00510383" w:rsidRDefault="00354983" w:rsidP="00354983">
      <w:pPr>
        <w:pStyle w:val="a9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>5. Ризик випадкового погіршення або випадкового псування земельної ділянки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5.1.</w:t>
      </w:r>
      <w:r w:rsidRPr="00510383">
        <w:rPr>
          <w:sz w:val="22"/>
          <w:szCs w:val="22"/>
          <w:lang w:val="uk-UA"/>
        </w:rPr>
        <w:t xml:space="preserve"> Ризик випадкового погіршення або випадкового псування земельної ділянки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несе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 xml:space="preserve">Покупець з моменту переходу до нього права власності. 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5.2. </w:t>
      </w:r>
      <w:r w:rsidRPr="00510383">
        <w:rPr>
          <w:sz w:val="22"/>
          <w:szCs w:val="22"/>
          <w:lang w:val="uk-UA"/>
        </w:rPr>
        <w:t xml:space="preserve">У випадку, коли Продавець прострочив передачу земельної ділянки або Покупець прострочив її прийняття, ризик випадкового погіршення або випадкового псування несе </w:t>
      </w:r>
      <w:proofErr w:type="spellStart"/>
      <w:r w:rsidRPr="00510383">
        <w:rPr>
          <w:sz w:val="22"/>
          <w:szCs w:val="22"/>
          <w:lang w:val="uk-UA"/>
        </w:rPr>
        <w:t>Cторона</w:t>
      </w:r>
      <w:proofErr w:type="spellEnd"/>
      <w:r w:rsidRPr="00510383">
        <w:rPr>
          <w:sz w:val="22"/>
          <w:szCs w:val="22"/>
          <w:lang w:val="uk-UA"/>
        </w:rPr>
        <w:t>, що прострочила передачу або прийняття.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5.3.</w:t>
      </w:r>
      <w:r w:rsidRPr="00510383">
        <w:rPr>
          <w:sz w:val="22"/>
          <w:szCs w:val="22"/>
          <w:lang w:val="uk-UA"/>
        </w:rPr>
        <w:t xml:space="preserve"> Якщо в погіршенні чи псуванні земельної ділянки є вина Сторони Договору,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то відповідальність несе ця Сторона.</w:t>
      </w:r>
    </w:p>
    <w:p w:rsidR="00354983" w:rsidRPr="00510383" w:rsidRDefault="00354983" w:rsidP="00354983">
      <w:pPr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 Відповідальність Сторін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6.1.</w:t>
      </w:r>
      <w:r w:rsidRPr="00510383">
        <w:rPr>
          <w:sz w:val="22"/>
          <w:szCs w:val="22"/>
          <w:lang w:val="uk-UA"/>
        </w:rPr>
        <w:t xml:space="preserve"> У випадку невиконання Покупцем умов цього Договору Продавець має право вимагати виконання Покупцем своїх обов'язків належним чином, а також відшкодування збитків, завданих невиконанням або неналежним виконанням зобов'язань, або має право розірвати цей Договір у встановленому порядку і вимагати відшкодування збитків, спричинених його розірванням. 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6.2.</w:t>
      </w:r>
      <w:r w:rsidRPr="00510383">
        <w:rPr>
          <w:sz w:val="22"/>
          <w:szCs w:val="22"/>
          <w:lang w:val="uk-UA"/>
        </w:rPr>
        <w:t xml:space="preserve"> У разі порушення термінів оплати, передбачених розділом 2 даного Договору, більше ніж на 10 робочих днів,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Покупець сплачує Продавцю пеню у розмірі подвійної облікової ставки НБУ від простроченої суми за кожен день прострочення.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6.3.</w:t>
      </w:r>
      <w:r w:rsidRPr="00510383">
        <w:rPr>
          <w:sz w:val="22"/>
          <w:szCs w:val="22"/>
          <w:lang w:val="uk-UA"/>
        </w:rPr>
        <w:t xml:space="preserve"> При невиконанні Покупцем своїх зобов’язань за даним Договором, цей Договір може бути розірвано за згодою Сторін або за рішенням суду. При цьому право власності на земельну ділянку припиняється.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6.4.</w:t>
      </w:r>
      <w:r w:rsidRPr="00510383">
        <w:rPr>
          <w:sz w:val="22"/>
          <w:szCs w:val="22"/>
          <w:lang w:val="uk-UA"/>
        </w:rPr>
        <w:t xml:space="preserve"> У разі розірвання Договору сплачені Покупцем грошові кошти повертаються Продавцем Покупцеві за мінусом збитків, пов’язаних з оформленням продажу земельної ділянки.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6.5.</w:t>
      </w:r>
      <w:r w:rsidRPr="00510383">
        <w:rPr>
          <w:sz w:val="22"/>
          <w:szCs w:val="22"/>
          <w:lang w:val="uk-UA"/>
        </w:rPr>
        <w:t xml:space="preserve"> Розірвання Договору не звільняє Покупця від сплати пені, передбаченої п.6.2. даного Договору.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6.6.</w:t>
      </w:r>
      <w:r w:rsidRPr="00510383">
        <w:rPr>
          <w:sz w:val="22"/>
          <w:szCs w:val="22"/>
          <w:lang w:val="uk-UA"/>
        </w:rPr>
        <w:t xml:space="preserve"> Сплата штрафних санкцій не звільняє Покупця від обов'язків виконання договірних зобов'язань в період дії умов даного Договору купівлі-продажу.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lastRenderedPageBreak/>
        <w:t>6.7.</w:t>
      </w:r>
      <w:r w:rsidRPr="00510383">
        <w:rPr>
          <w:sz w:val="22"/>
          <w:szCs w:val="22"/>
          <w:lang w:val="uk-UA"/>
        </w:rPr>
        <w:t xml:space="preserve"> У разі невиконання Продавцем умов цього Договору  Покупець має право вимагати виконання Продавцем своїх обов'язків належним чином, а також відшкодування збитків, завданих затримкою, або має право розірвати цей Договір у встановленому порядку і вимагати відшкодування збитків, спричинених його розірванням.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6.8.</w:t>
      </w:r>
      <w:r w:rsidRPr="00510383">
        <w:rPr>
          <w:sz w:val="22"/>
          <w:szCs w:val="22"/>
          <w:lang w:val="uk-UA"/>
        </w:rPr>
        <w:t xml:space="preserve"> При розірванні даного Договору з вини Продавця, суми, сплачені Покупцем Продавцю на виконання даного Договору, повертаються йому Продавцем в повному обсязі з урахуванням інфляції. Покупець також має право на компенсацію збитків, спричинених розірванням Договору, а також на компенсацію понесених ним витрат, які мали місце з моменту укладення Договору.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6.9.</w:t>
      </w:r>
      <w:r w:rsidRPr="00510383">
        <w:rPr>
          <w:sz w:val="22"/>
          <w:szCs w:val="22"/>
          <w:lang w:val="uk-UA"/>
        </w:rPr>
        <w:t xml:space="preserve"> При розірванні даного Договору з незалежних від Сторін причин суми, сплачені Покупцем Продавцю на виконання даного Договору, повертаються Покупцю в повному обсязі.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6.10.</w:t>
      </w:r>
      <w:r w:rsidRPr="00510383">
        <w:rPr>
          <w:sz w:val="22"/>
          <w:szCs w:val="22"/>
          <w:lang w:val="uk-UA"/>
        </w:rPr>
        <w:t xml:space="preserve"> Відповідальність та права Сторін, що не передбачені цим Договором, визначаються відповідно до чинного законодавства України.</w:t>
      </w:r>
    </w:p>
    <w:p w:rsidR="00354983" w:rsidRPr="00510383" w:rsidRDefault="00354983" w:rsidP="00354983">
      <w:pPr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7. Вирішення спорів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7.1.</w:t>
      </w:r>
      <w:r w:rsidRPr="00510383">
        <w:rPr>
          <w:sz w:val="22"/>
          <w:szCs w:val="22"/>
          <w:lang w:val="uk-UA"/>
        </w:rPr>
        <w:t xml:space="preserve"> Всі спори, що виникають при виконанні умов цього Договору або в зв’язку з тлумаченням його положень, вирішуються шляхом переговорів. Ст.ст.350,351, 401-403, 717-730 Цивільного Кодексу України, ст.ст.146-149 Земельного Кодексу України Сторонам нотаріусом роз’яснено.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7.2.</w:t>
      </w:r>
      <w:r w:rsidRPr="00510383">
        <w:rPr>
          <w:sz w:val="22"/>
          <w:szCs w:val="22"/>
          <w:lang w:val="uk-UA"/>
        </w:rPr>
        <w:t xml:space="preserve"> Якщо Сторони протягом місяця не досягли домовленості, то спір передається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на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розгляд судових органів у порядку, встановленому чинним законодавством України. У цьому випадку судові витрати несе сторона, що не виконала умови Договору або виконала їх неналежним чином.</w:t>
      </w:r>
    </w:p>
    <w:p w:rsidR="00354983" w:rsidRPr="00510383" w:rsidRDefault="00354983" w:rsidP="00354983">
      <w:pPr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8. Зміни умов Договору та його розірвання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8.1.</w:t>
      </w:r>
      <w:r w:rsidRPr="00510383">
        <w:rPr>
          <w:sz w:val="22"/>
          <w:szCs w:val="22"/>
          <w:lang w:val="uk-UA"/>
        </w:rPr>
        <w:t xml:space="preserve"> Зміна умов Договору або внесення доповнень до нього можливі тільки за згодою Сторін.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8.2.</w:t>
      </w:r>
      <w:r w:rsidRPr="00510383">
        <w:rPr>
          <w:sz w:val="22"/>
          <w:szCs w:val="22"/>
          <w:lang w:val="uk-UA"/>
        </w:rPr>
        <w:t xml:space="preserve"> Всі зміни та доповнення до Договору здійснюються тільки в письмовій формі з наступним посвідченням таких змін та доповнень в органах нотаріату, оформлюються у вигляді додаткової угоди, що є невід’ємною частиною цього Договору.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8.3.</w:t>
      </w:r>
      <w:r w:rsidRPr="00510383">
        <w:rPr>
          <w:sz w:val="22"/>
          <w:szCs w:val="22"/>
          <w:lang w:val="uk-UA"/>
        </w:rPr>
        <w:t xml:space="preserve"> У разі невиконання однією із Сторін умов цього Договору він може бути змінений або розірваний на вимогу другої Сторони за рішенням суду.</w:t>
      </w:r>
    </w:p>
    <w:p w:rsidR="00354983" w:rsidRPr="00510383" w:rsidRDefault="00354983" w:rsidP="00354983">
      <w:pPr>
        <w:ind w:hanging="400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9. Витрати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9.1.</w:t>
      </w:r>
      <w:r w:rsidRPr="00510383">
        <w:rPr>
          <w:sz w:val="22"/>
          <w:szCs w:val="22"/>
          <w:lang w:val="uk-UA"/>
        </w:rPr>
        <w:t xml:space="preserve"> Всі витрати, пов’язані з укладенням цього Договору, його нотаріальним посвідченням, реєстрацією та виконання, бере на себе Покупець.</w:t>
      </w:r>
    </w:p>
    <w:p w:rsidR="00354983" w:rsidRPr="00510383" w:rsidRDefault="00354983" w:rsidP="00354983">
      <w:pPr>
        <w:ind w:left="240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10. Додаткові умови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bCs/>
          <w:sz w:val="22"/>
          <w:szCs w:val="22"/>
          <w:lang w:val="uk-UA"/>
        </w:rPr>
        <w:t xml:space="preserve">10.1. </w:t>
      </w:r>
      <w:r w:rsidRPr="00510383">
        <w:rPr>
          <w:sz w:val="22"/>
          <w:szCs w:val="22"/>
          <w:lang w:val="uk-UA"/>
        </w:rPr>
        <w:t xml:space="preserve">Інформація про обтяження на земельну ділянку у Державному реєстрі речових прав на нерухоме майно - відсутня, що  підтверджується витягами за результатами пошуку від </w:t>
      </w:r>
      <w:r w:rsidR="00E02723">
        <w:rPr>
          <w:sz w:val="22"/>
          <w:szCs w:val="22"/>
          <w:lang w:val="uk-UA"/>
        </w:rPr>
        <w:t>………….</w:t>
      </w:r>
      <w:r w:rsidRPr="00510383">
        <w:rPr>
          <w:sz w:val="22"/>
          <w:szCs w:val="22"/>
          <w:lang w:val="uk-UA"/>
        </w:rPr>
        <w:t xml:space="preserve"> року, відсутність податкової застави у Продавця підтверджується витягом з Державного реєстру обтяжень рухомого майна про податкову заставу </w:t>
      </w:r>
      <w:r w:rsidR="00E02723">
        <w:rPr>
          <w:sz w:val="22"/>
          <w:szCs w:val="22"/>
          <w:lang w:val="uk-UA"/>
        </w:rPr>
        <w:t>……….</w:t>
      </w:r>
      <w:r w:rsidRPr="00510383">
        <w:rPr>
          <w:sz w:val="22"/>
          <w:szCs w:val="22"/>
          <w:lang w:val="uk-UA"/>
        </w:rPr>
        <w:t xml:space="preserve"> року.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10.2.</w:t>
      </w:r>
      <w:r w:rsidRPr="00510383">
        <w:rPr>
          <w:sz w:val="22"/>
          <w:szCs w:val="22"/>
          <w:lang w:val="uk-UA"/>
        </w:rPr>
        <w:t xml:space="preserve"> Факт відсутності застосовування санкцій щодо фізичних осіб, що звернулися за вчиненням нотаріальної дії, передбачених </w:t>
      </w:r>
      <w:hyperlink r:id="rId5" w:anchor="n24" w:tgtFrame="_blank" w:history="1">
        <w:r w:rsidRPr="00510383">
          <w:rPr>
            <w:sz w:val="22"/>
            <w:szCs w:val="22"/>
            <w:lang w:val="uk-UA"/>
          </w:rPr>
          <w:t>статтею 4</w:t>
        </w:r>
      </w:hyperlink>
      <w:r w:rsidRPr="00510383">
        <w:rPr>
          <w:sz w:val="22"/>
          <w:szCs w:val="22"/>
          <w:lang w:val="uk-UA"/>
        </w:rPr>
        <w:t xml:space="preserve"> Закону України «Про санкції», рішення про застосування яких прийняте Радою національної безпеки і оборони України та введено в дію указом Президента України, перевірено.</w:t>
      </w:r>
    </w:p>
    <w:p w:rsidR="00354983" w:rsidRPr="00510383" w:rsidRDefault="00354983" w:rsidP="00354983">
      <w:pPr>
        <w:jc w:val="both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10.3. </w:t>
      </w:r>
      <w:r w:rsidRPr="00510383">
        <w:rPr>
          <w:sz w:val="22"/>
          <w:szCs w:val="22"/>
          <w:lang w:val="uk-UA"/>
        </w:rPr>
        <w:t>Цей договір укладається за згодою чоловіка Покупця –</w:t>
      </w:r>
      <w:r w:rsidR="00E02723">
        <w:rPr>
          <w:sz w:val="22"/>
          <w:szCs w:val="22"/>
          <w:lang w:val="uk-UA"/>
        </w:rPr>
        <w:t>…………………..</w:t>
      </w:r>
      <w:r w:rsidRPr="00510383">
        <w:rPr>
          <w:sz w:val="22"/>
          <w:szCs w:val="22"/>
          <w:lang w:val="uk-UA"/>
        </w:rPr>
        <w:t xml:space="preserve">, викладеною в її заяві, справжність підпису на якій  засвідчена </w:t>
      </w:r>
      <w:r w:rsidR="001E022A">
        <w:rPr>
          <w:sz w:val="22"/>
          <w:szCs w:val="22"/>
          <w:lang w:val="uk-UA"/>
        </w:rPr>
        <w:t xml:space="preserve">____________ </w:t>
      </w:r>
      <w:r w:rsidR="00E02723">
        <w:rPr>
          <w:sz w:val="22"/>
          <w:szCs w:val="22"/>
          <w:lang w:val="uk-UA"/>
        </w:rPr>
        <w:t>……</w:t>
      </w:r>
      <w:r w:rsidRPr="00510383">
        <w:rPr>
          <w:sz w:val="22"/>
          <w:szCs w:val="22"/>
          <w:lang w:val="uk-UA"/>
        </w:rPr>
        <w:t xml:space="preserve"> року за реєстром ________, яка залишається у справах нотаріуса, який посвідчує цій договір</w:t>
      </w:r>
      <w:r w:rsidRPr="00510383">
        <w:rPr>
          <w:spacing w:val="-6"/>
          <w:sz w:val="22"/>
          <w:szCs w:val="22"/>
          <w:lang w:val="uk-UA"/>
        </w:rPr>
        <w:t xml:space="preserve">. </w:t>
      </w:r>
      <w:r w:rsidRPr="00510383">
        <w:rPr>
          <w:sz w:val="22"/>
          <w:szCs w:val="22"/>
          <w:lang w:val="uk-UA"/>
        </w:rPr>
        <w:t xml:space="preserve">Продавцям </w:t>
      </w:r>
      <w:r w:rsidRPr="00510383">
        <w:rPr>
          <w:spacing w:val="-6"/>
          <w:sz w:val="22"/>
          <w:szCs w:val="22"/>
          <w:lang w:val="uk-UA"/>
        </w:rPr>
        <w:t>цей факт відомий;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10.4.</w:t>
      </w:r>
      <w:r w:rsidRPr="00510383">
        <w:rPr>
          <w:sz w:val="22"/>
          <w:szCs w:val="22"/>
          <w:lang w:val="uk-UA"/>
        </w:rPr>
        <w:t xml:space="preserve"> Цей Договір складено у трьох примірниках, що мають однакову юридичну силу. Один примірник зберігається в місці нотаріального посвідчення Договору, один - у Продавця, один - у Покупця.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10.5. </w:t>
      </w:r>
      <w:r w:rsidRPr="00510383">
        <w:rPr>
          <w:sz w:val="22"/>
          <w:szCs w:val="22"/>
          <w:lang w:val="uk-UA"/>
        </w:rPr>
        <w:t>Невід’ємною частиною Договору є:</w:t>
      </w:r>
    </w:p>
    <w:p w:rsidR="00354983" w:rsidRPr="00510383" w:rsidRDefault="00354983" w:rsidP="00354983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>план земельної ділянки з визначенням її розмірів та встановлених обмежень, обтяжень, сервітутів;</w:t>
      </w:r>
    </w:p>
    <w:p w:rsidR="00354983" w:rsidRPr="00510383" w:rsidRDefault="00354983" w:rsidP="00354983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>висновок експерта про вартість земельної ділянки;</w:t>
      </w:r>
    </w:p>
    <w:p w:rsidR="00354983" w:rsidRPr="00510383" w:rsidRDefault="00354983" w:rsidP="00354983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 xml:space="preserve">рішення сесії </w:t>
      </w:r>
      <w:proofErr w:type="spellStart"/>
      <w:r w:rsidRPr="00510383">
        <w:rPr>
          <w:sz w:val="22"/>
          <w:szCs w:val="22"/>
          <w:lang w:val="uk-UA"/>
        </w:rPr>
        <w:t>Сєвєродонецької</w:t>
      </w:r>
      <w:proofErr w:type="spellEnd"/>
      <w:r w:rsidRPr="00510383">
        <w:rPr>
          <w:sz w:val="22"/>
          <w:szCs w:val="22"/>
          <w:lang w:val="uk-UA"/>
        </w:rPr>
        <w:t xml:space="preserve"> міської ради за №</w:t>
      </w:r>
      <w:r w:rsidR="00E02723">
        <w:rPr>
          <w:sz w:val="22"/>
          <w:szCs w:val="22"/>
          <w:lang w:val="uk-UA"/>
        </w:rPr>
        <w:t>…….</w:t>
      </w:r>
      <w:r w:rsidRPr="00510383">
        <w:rPr>
          <w:sz w:val="22"/>
          <w:szCs w:val="22"/>
          <w:lang w:val="uk-UA"/>
        </w:rPr>
        <w:t xml:space="preserve"> від </w:t>
      </w:r>
      <w:r w:rsidR="00E02723">
        <w:rPr>
          <w:sz w:val="22"/>
          <w:szCs w:val="22"/>
          <w:lang w:val="uk-UA"/>
        </w:rPr>
        <w:t>…………..</w:t>
      </w:r>
      <w:r w:rsidRPr="00510383">
        <w:rPr>
          <w:sz w:val="22"/>
          <w:szCs w:val="22"/>
          <w:lang w:val="uk-UA"/>
        </w:rPr>
        <w:t xml:space="preserve"> року;</w:t>
      </w:r>
    </w:p>
    <w:p w:rsidR="00354983" w:rsidRPr="00E80092" w:rsidRDefault="00354983" w:rsidP="00354983">
      <w:pPr>
        <w:jc w:val="both"/>
        <w:rPr>
          <w:sz w:val="18"/>
          <w:szCs w:val="18"/>
          <w:lang w:val="uk-UA"/>
        </w:rPr>
      </w:pPr>
    </w:p>
    <w:p w:rsidR="00354983" w:rsidRPr="00510383" w:rsidRDefault="00354983" w:rsidP="00354983">
      <w:pPr>
        <w:ind w:left="320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Юридичні адреси та банківські реквізити сторін:</w:t>
      </w:r>
    </w:p>
    <w:tbl>
      <w:tblPr>
        <w:tblW w:w="9360" w:type="dxa"/>
        <w:tblInd w:w="108" w:type="dxa"/>
        <w:tblLook w:val="01E0"/>
      </w:tblPr>
      <w:tblGrid>
        <w:gridCol w:w="4820"/>
        <w:gridCol w:w="4540"/>
      </w:tblGrid>
      <w:tr w:rsidR="00354983" w:rsidRPr="00510383" w:rsidTr="003A7E42">
        <w:trPr>
          <w:trHeight w:val="314"/>
        </w:trPr>
        <w:tc>
          <w:tcPr>
            <w:tcW w:w="482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>Продавець</w:t>
            </w:r>
          </w:p>
        </w:tc>
        <w:tc>
          <w:tcPr>
            <w:tcW w:w="454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left" w:pos="4320"/>
              </w:tabs>
              <w:ind w:right="-971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>Покупець</w:t>
            </w:r>
          </w:p>
        </w:tc>
      </w:tr>
      <w:tr w:rsidR="00354983" w:rsidRPr="00510383" w:rsidTr="003A7E42">
        <w:trPr>
          <w:trHeight w:val="1073"/>
        </w:trPr>
        <w:tc>
          <w:tcPr>
            <w:tcW w:w="482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51038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51038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  <w:t xml:space="preserve"> міська рада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, </w:t>
            </w:r>
          </w:p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540" w:type="dxa"/>
          </w:tcPr>
          <w:p w:rsidR="00354983" w:rsidRPr="00510383" w:rsidRDefault="001E022A" w:rsidP="003A7E42">
            <w:pPr>
              <w:pStyle w:val="HTML"/>
              <w:tabs>
                <w:tab w:val="clear" w:pos="4580"/>
                <w:tab w:val="clear" w:pos="5496"/>
                <w:tab w:val="clear" w:pos="9160"/>
                <w:tab w:val="left" w:pos="4320"/>
                <w:tab w:val="left" w:pos="5292"/>
              </w:tabs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  <w:t>Фізична особа</w:t>
            </w:r>
          </w:p>
          <w:p w:rsidR="00354983" w:rsidRPr="00510383" w:rsidRDefault="00354983" w:rsidP="001E022A">
            <w:pPr>
              <w:pStyle w:val="HTML"/>
              <w:tabs>
                <w:tab w:val="clear" w:pos="4580"/>
                <w:tab w:val="clear" w:pos="5496"/>
                <w:tab w:val="clear" w:pos="9160"/>
                <w:tab w:val="left" w:pos="4320"/>
                <w:tab w:val="left" w:pos="5292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</w:pPr>
          </w:p>
        </w:tc>
      </w:tr>
      <w:tr w:rsidR="00354983" w:rsidRPr="00510383" w:rsidTr="003A7E42">
        <w:trPr>
          <w:trHeight w:val="494"/>
        </w:trPr>
        <w:tc>
          <w:tcPr>
            <w:tcW w:w="482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  <w:t>Адреса:</w:t>
            </w:r>
          </w:p>
          <w:p w:rsidR="00354983" w:rsidRPr="00510383" w:rsidRDefault="00354983" w:rsidP="001E022A">
            <w:pPr>
              <w:pStyle w:val="HTML"/>
              <w:tabs>
                <w:tab w:val="clear" w:pos="4580"/>
                <w:tab w:val="clear" w:pos="9160"/>
                <w:tab w:val="left" w:pos="4320"/>
              </w:tabs>
              <w:ind w:right="-971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              </w:t>
            </w:r>
          </w:p>
        </w:tc>
        <w:tc>
          <w:tcPr>
            <w:tcW w:w="454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left" w:pos="4320"/>
              </w:tabs>
              <w:ind w:right="-621"/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  <w:t>Адреса: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 </w:t>
            </w:r>
          </w:p>
          <w:p w:rsidR="00354983" w:rsidRPr="00510383" w:rsidRDefault="00354983" w:rsidP="00E02723">
            <w:pPr>
              <w:pStyle w:val="HTML"/>
              <w:tabs>
                <w:tab w:val="clear" w:pos="4580"/>
                <w:tab w:val="clear" w:pos="9160"/>
                <w:tab w:val="left" w:pos="4320"/>
              </w:tabs>
              <w:ind w:right="-621"/>
              <w:rPr>
                <w:rFonts w:ascii="Times New Roman" w:hAnsi="Times New Roman"/>
                <w:bCs/>
                <w:color w:val="auto"/>
                <w:sz w:val="22"/>
                <w:szCs w:val="22"/>
                <w:lang w:val="uk-UA"/>
              </w:rPr>
            </w:pPr>
          </w:p>
        </w:tc>
      </w:tr>
      <w:tr w:rsidR="00354983" w:rsidRPr="00510383" w:rsidTr="003A7E42">
        <w:trPr>
          <w:trHeight w:val="711"/>
        </w:trPr>
        <w:tc>
          <w:tcPr>
            <w:tcW w:w="482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____</w:t>
            </w: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>_________________</w:t>
            </w:r>
          </w:p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 xml:space="preserve">  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МП</w:t>
            </w: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 xml:space="preserve">  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(підпис)</w:t>
            </w:r>
          </w:p>
        </w:tc>
        <w:tc>
          <w:tcPr>
            <w:tcW w:w="454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____</w:t>
            </w: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>________________</w:t>
            </w:r>
          </w:p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 xml:space="preserve">  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МП</w:t>
            </w: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 xml:space="preserve">  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(підпис)</w:t>
            </w:r>
          </w:p>
        </w:tc>
      </w:tr>
    </w:tbl>
    <w:p w:rsidR="00354983" w:rsidRPr="00510383" w:rsidRDefault="007732DC" w:rsidP="000A4498">
      <w:pPr>
        <w:pStyle w:val="HTML"/>
        <w:tabs>
          <w:tab w:val="clear" w:pos="4580"/>
          <w:tab w:val="clear" w:pos="9160"/>
          <w:tab w:val="left" w:pos="4320"/>
        </w:tabs>
        <w:ind w:right="-971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 xml:space="preserve">Секретар </w:t>
      </w:r>
      <w:r w:rsidR="00F63B3D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міської ради                                                                           І.М.</w:t>
      </w:r>
      <w:proofErr w:type="spellStart"/>
      <w:r w:rsidR="00F63B3D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Бутков</w:t>
      </w:r>
      <w:proofErr w:type="spellEnd"/>
    </w:p>
    <w:sectPr w:rsidR="00354983" w:rsidRPr="00510383" w:rsidSect="007732DC">
      <w:pgSz w:w="11906" w:h="16838"/>
      <w:pgMar w:top="567" w:right="566" w:bottom="426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D05F8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100C96"/>
    <w:rsid w:val="001014EE"/>
    <w:rsid w:val="0010333A"/>
    <w:rsid w:val="00105FB9"/>
    <w:rsid w:val="00106FD7"/>
    <w:rsid w:val="00107BD2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68ED"/>
    <w:rsid w:val="00157EBF"/>
    <w:rsid w:val="00165FA8"/>
    <w:rsid w:val="0016641F"/>
    <w:rsid w:val="00166DF4"/>
    <w:rsid w:val="0016738B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3AB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7BF0"/>
    <w:rsid w:val="002806D6"/>
    <w:rsid w:val="00283A4E"/>
    <w:rsid w:val="0028510E"/>
    <w:rsid w:val="0028532C"/>
    <w:rsid w:val="002871F9"/>
    <w:rsid w:val="0029090A"/>
    <w:rsid w:val="002920EE"/>
    <w:rsid w:val="00293EB6"/>
    <w:rsid w:val="002961C9"/>
    <w:rsid w:val="002A0059"/>
    <w:rsid w:val="002A2678"/>
    <w:rsid w:val="002A2DDE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D81"/>
    <w:rsid w:val="00334E17"/>
    <w:rsid w:val="003362BF"/>
    <w:rsid w:val="00340453"/>
    <w:rsid w:val="00344C9E"/>
    <w:rsid w:val="00344E7A"/>
    <w:rsid w:val="0034580D"/>
    <w:rsid w:val="00354983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EA"/>
    <w:rsid w:val="0038497B"/>
    <w:rsid w:val="00384CDC"/>
    <w:rsid w:val="00390DF8"/>
    <w:rsid w:val="00395107"/>
    <w:rsid w:val="0039584E"/>
    <w:rsid w:val="00397C12"/>
    <w:rsid w:val="00397CD0"/>
    <w:rsid w:val="003A1557"/>
    <w:rsid w:val="003A1DA3"/>
    <w:rsid w:val="003A246A"/>
    <w:rsid w:val="003A4990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40E37"/>
    <w:rsid w:val="00441CE2"/>
    <w:rsid w:val="00444AA5"/>
    <w:rsid w:val="004461C0"/>
    <w:rsid w:val="00453CE0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2E68"/>
    <w:rsid w:val="004B6024"/>
    <w:rsid w:val="004C30FA"/>
    <w:rsid w:val="004C3589"/>
    <w:rsid w:val="004C4581"/>
    <w:rsid w:val="004C4D7B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204A8"/>
    <w:rsid w:val="00521D0A"/>
    <w:rsid w:val="005231C8"/>
    <w:rsid w:val="00526027"/>
    <w:rsid w:val="00527538"/>
    <w:rsid w:val="00531755"/>
    <w:rsid w:val="005343E9"/>
    <w:rsid w:val="005349B1"/>
    <w:rsid w:val="00534D75"/>
    <w:rsid w:val="005477E7"/>
    <w:rsid w:val="00547D5D"/>
    <w:rsid w:val="005510E6"/>
    <w:rsid w:val="00554654"/>
    <w:rsid w:val="005554FE"/>
    <w:rsid w:val="00556F6B"/>
    <w:rsid w:val="005579D1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E1658"/>
    <w:rsid w:val="005E6AF0"/>
    <w:rsid w:val="005F3BDB"/>
    <w:rsid w:val="005F5728"/>
    <w:rsid w:val="005F780B"/>
    <w:rsid w:val="005F7D02"/>
    <w:rsid w:val="00606FE4"/>
    <w:rsid w:val="00607877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A26B9"/>
    <w:rsid w:val="006A6451"/>
    <w:rsid w:val="006A6634"/>
    <w:rsid w:val="006A7AB1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A"/>
    <w:rsid w:val="007246AE"/>
    <w:rsid w:val="007367B7"/>
    <w:rsid w:val="00737223"/>
    <w:rsid w:val="00742E56"/>
    <w:rsid w:val="00743398"/>
    <w:rsid w:val="0074697C"/>
    <w:rsid w:val="00747D4E"/>
    <w:rsid w:val="00753F94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846"/>
    <w:rsid w:val="007F0F35"/>
    <w:rsid w:val="007F1397"/>
    <w:rsid w:val="007F1A10"/>
    <w:rsid w:val="007F3CDF"/>
    <w:rsid w:val="007F3E3F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5A6"/>
    <w:rsid w:val="008E6417"/>
    <w:rsid w:val="008E7012"/>
    <w:rsid w:val="008E7C3C"/>
    <w:rsid w:val="008E7D23"/>
    <w:rsid w:val="008F05F6"/>
    <w:rsid w:val="008F26F4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8FC"/>
    <w:rsid w:val="00941798"/>
    <w:rsid w:val="009435F8"/>
    <w:rsid w:val="009444F7"/>
    <w:rsid w:val="0094465D"/>
    <w:rsid w:val="00954DFD"/>
    <w:rsid w:val="0095770D"/>
    <w:rsid w:val="00963835"/>
    <w:rsid w:val="0097117C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66D5"/>
    <w:rsid w:val="009E7829"/>
    <w:rsid w:val="00A00C6B"/>
    <w:rsid w:val="00A00CB1"/>
    <w:rsid w:val="00A04160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525D"/>
    <w:rsid w:val="00A456AA"/>
    <w:rsid w:val="00A46805"/>
    <w:rsid w:val="00A47FB4"/>
    <w:rsid w:val="00A51FE0"/>
    <w:rsid w:val="00A55001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30E4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EDC"/>
    <w:rsid w:val="00B9444D"/>
    <w:rsid w:val="00B9778B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F0E21"/>
    <w:rsid w:val="00CF1C31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72E55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20369"/>
    <w:rsid w:val="00E205CA"/>
    <w:rsid w:val="00E20DCA"/>
    <w:rsid w:val="00E24158"/>
    <w:rsid w:val="00E27E9A"/>
    <w:rsid w:val="00E27F4A"/>
    <w:rsid w:val="00E31D04"/>
    <w:rsid w:val="00E31D08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41597"/>
    <w:rsid w:val="00F41B59"/>
    <w:rsid w:val="00F42680"/>
    <w:rsid w:val="00F4311B"/>
    <w:rsid w:val="00F44247"/>
    <w:rsid w:val="00F45AEF"/>
    <w:rsid w:val="00F463EE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99" w:qFormat="1"/>
    <w:lsdException w:name="Subtitle" w:locked="1" w:qFormat="1"/>
    <w:lsdException w:name="Block Text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A58F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100C96"/>
    <w:rPr>
      <w:rFonts w:ascii="Times New Roman" w:hAnsi="Times New Roman"/>
      <w:color w:val="000000"/>
    </w:rPr>
  </w:style>
  <w:style w:type="paragraph" w:customStyle="1" w:styleId="10">
    <w:name w:val="Знак Знак1"/>
    <w:basedOn w:val="a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3D2A29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354983"/>
    <w:rPr>
      <w:b/>
      <w:sz w:val="24"/>
      <w:lang w:val="uk-UA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354983"/>
    <w:rPr>
      <w:b/>
      <w:sz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354983"/>
    <w:rPr>
      <w:rFonts w:ascii="Courier New" w:hAnsi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644-18/paran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19</cp:revision>
  <cp:lastPrinted>2017-12-27T08:59:00Z</cp:lastPrinted>
  <dcterms:created xsi:type="dcterms:W3CDTF">2017-12-12T07:56:00Z</dcterms:created>
  <dcterms:modified xsi:type="dcterms:W3CDTF">2018-01-05T09:06:00Z</dcterms:modified>
</cp:coreProperties>
</file>